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D18D" w14:textId="1BCB7411" w:rsidR="00320511" w:rsidRPr="00C54C45" w:rsidRDefault="00C6735F" w:rsidP="00C54C45">
      <w:pPr>
        <w:spacing w:after="0" w:line="240" w:lineRule="auto"/>
        <w:rPr>
          <w:rFonts w:ascii="Century Gothic" w:hAnsi="Century Gothic"/>
        </w:rPr>
      </w:pPr>
      <w:r w:rsidRPr="00C54C45">
        <w:rPr>
          <w:rFonts w:ascii="Century Gothic" w:hAnsi="Century Gothic"/>
          <w:b/>
        </w:rPr>
        <w:t xml:space="preserve">A summary of the key changes to the </w:t>
      </w:r>
      <w:r w:rsidR="00646452" w:rsidRPr="00C54C45">
        <w:rPr>
          <w:rFonts w:ascii="Century Gothic" w:hAnsi="Century Gothic"/>
          <w:b/>
        </w:rPr>
        <w:t xml:space="preserve">St. Nicholas School </w:t>
      </w:r>
      <w:r w:rsidRPr="00C54C45">
        <w:rPr>
          <w:rFonts w:ascii="Century Gothic" w:hAnsi="Century Gothic"/>
          <w:b/>
        </w:rPr>
        <w:t xml:space="preserve">Covid-19 </w:t>
      </w:r>
      <w:r w:rsidR="00646452" w:rsidRPr="00C54C45">
        <w:rPr>
          <w:rFonts w:ascii="Century Gothic" w:hAnsi="Century Gothic"/>
          <w:b/>
        </w:rPr>
        <w:t>Risk Assessment</w:t>
      </w:r>
      <w:r w:rsidR="005C26A9" w:rsidRPr="00C54C45">
        <w:rPr>
          <w:rFonts w:ascii="Century Gothic" w:hAnsi="Century Gothic"/>
          <w:b/>
        </w:rPr>
        <w:t xml:space="preserve"> (</w:t>
      </w:r>
      <w:r w:rsidR="003E5F26" w:rsidRPr="00C54C45">
        <w:rPr>
          <w:rFonts w:ascii="Century Gothic" w:hAnsi="Century Gothic"/>
          <w:b/>
        </w:rPr>
        <w:t>29/4/2021</w:t>
      </w:r>
      <w:r w:rsidR="0059215D" w:rsidRPr="00C54C45">
        <w:rPr>
          <w:rFonts w:ascii="Century Gothic" w:hAnsi="Century Gothic"/>
          <w:b/>
        </w:rPr>
        <w:t>)</w:t>
      </w:r>
    </w:p>
    <w:p w14:paraId="5C86CF7A" w14:textId="372B3014" w:rsidR="00EB6055" w:rsidRPr="00C54C45" w:rsidRDefault="00EB6055" w:rsidP="00C54C45">
      <w:pPr>
        <w:pStyle w:val="NormalWeb"/>
        <w:rPr>
          <w:rFonts w:ascii="Century Gothic" w:hAnsi="Century Gothic" w:cstheme="minorHAnsi"/>
          <w:sz w:val="22"/>
          <w:szCs w:val="22"/>
        </w:rPr>
      </w:pPr>
      <w:r w:rsidRPr="00C54C45">
        <w:rPr>
          <w:rFonts w:ascii="Century Gothic" w:hAnsi="Century Gothic" w:cstheme="minorHAnsi"/>
          <w:sz w:val="22"/>
          <w:szCs w:val="22"/>
        </w:rPr>
        <w:t>The Nati</w:t>
      </w:r>
      <w:r w:rsidR="003E5F26" w:rsidRPr="00C54C45">
        <w:rPr>
          <w:rFonts w:ascii="Century Gothic" w:hAnsi="Century Gothic" w:cstheme="minorHAnsi"/>
          <w:sz w:val="22"/>
          <w:szCs w:val="22"/>
        </w:rPr>
        <w:t>onal Lockdown restrictions bega</w:t>
      </w:r>
      <w:r w:rsidRPr="00C54C45">
        <w:rPr>
          <w:rFonts w:ascii="Century Gothic" w:hAnsi="Century Gothic" w:cstheme="minorHAnsi"/>
          <w:sz w:val="22"/>
          <w:szCs w:val="22"/>
        </w:rPr>
        <w:t>n to be released according to the UK Government</w:t>
      </w:r>
      <w:r w:rsidR="003E5F26" w:rsidRPr="00C54C45">
        <w:rPr>
          <w:rFonts w:ascii="Century Gothic" w:hAnsi="Century Gothic" w:cstheme="minorHAnsi"/>
          <w:sz w:val="22"/>
          <w:szCs w:val="22"/>
        </w:rPr>
        <w:t>’</w:t>
      </w:r>
      <w:r w:rsidR="00C54C45">
        <w:rPr>
          <w:rFonts w:ascii="Century Gothic" w:hAnsi="Century Gothic" w:cstheme="minorHAnsi"/>
          <w:sz w:val="22"/>
          <w:szCs w:val="22"/>
        </w:rPr>
        <w:t>s Road Map</w:t>
      </w:r>
      <w:r w:rsidRPr="00C54C45">
        <w:rPr>
          <w:rFonts w:ascii="Century Gothic" w:hAnsi="Century Gothic" w:cstheme="minorHAnsi"/>
          <w:sz w:val="22"/>
          <w:szCs w:val="22"/>
        </w:rPr>
        <w:t xml:space="preserve">/Spring Plan (February 2021). </w:t>
      </w:r>
      <w:r w:rsidR="003E5F26" w:rsidRPr="00C54C45">
        <w:rPr>
          <w:rFonts w:ascii="Century Gothic" w:hAnsi="Century Gothic" w:cstheme="minorHAnsi"/>
          <w:sz w:val="22"/>
          <w:szCs w:val="22"/>
        </w:rPr>
        <w:t>The Lockdown Easing Steps 1 (8 March and 29 March) and 2 (24 April) successfully took place and the ne</w:t>
      </w:r>
      <w:r w:rsidR="00C54C45">
        <w:rPr>
          <w:rFonts w:ascii="Century Gothic" w:hAnsi="Century Gothic" w:cstheme="minorHAnsi"/>
          <w:sz w:val="22"/>
          <w:szCs w:val="22"/>
        </w:rPr>
        <w:t xml:space="preserve">xt stage (3) may begin on 17 May </w:t>
      </w:r>
      <w:r w:rsidR="003E5F26" w:rsidRPr="00C54C45">
        <w:rPr>
          <w:rFonts w:ascii="Century Gothic" w:hAnsi="Century Gothic" w:cstheme="minorHAnsi"/>
          <w:sz w:val="22"/>
          <w:szCs w:val="22"/>
        </w:rPr>
        <w:t>2021.</w:t>
      </w:r>
    </w:p>
    <w:p w14:paraId="27B019D7" w14:textId="111A4856" w:rsidR="003E5F26" w:rsidRPr="00C54C45" w:rsidRDefault="003E5F26" w:rsidP="00C54C45">
      <w:pPr>
        <w:pStyle w:val="NormalWeb"/>
        <w:rPr>
          <w:rFonts w:ascii="Century Gothic" w:hAnsi="Century Gothic" w:cstheme="minorHAnsi"/>
          <w:sz w:val="22"/>
          <w:szCs w:val="22"/>
        </w:rPr>
      </w:pPr>
    </w:p>
    <w:p w14:paraId="3855C2B1" w14:textId="73875F2F" w:rsidR="003E5F26"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Daily staff and student temperature will still take place this term, but from June 2021 these will</w:t>
      </w:r>
      <w:r w:rsidR="00C54C45">
        <w:rPr>
          <w:rFonts w:ascii="Century Gothic" w:hAnsi="Century Gothic" w:cstheme="minorHAnsi"/>
          <w:sz w:val="22"/>
          <w:szCs w:val="22"/>
        </w:rPr>
        <w:t xml:space="preserve"> move to those people feeling/</w:t>
      </w:r>
      <w:r w:rsidRPr="00C54C45">
        <w:rPr>
          <w:rFonts w:ascii="Century Gothic" w:hAnsi="Century Gothic" w:cstheme="minorHAnsi"/>
          <w:sz w:val="22"/>
          <w:szCs w:val="22"/>
        </w:rPr>
        <w:t>appearing unwell.</w:t>
      </w:r>
    </w:p>
    <w:p w14:paraId="2B5B83B7" w14:textId="77777777" w:rsidR="00C54C45" w:rsidRPr="00C54C45" w:rsidRDefault="00C54C45" w:rsidP="00C54C45">
      <w:pPr>
        <w:pStyle w:val="NormalWeb"/>
        <w:ind w:left="360"/>
        <w:rPr>
          <w:rFonts w:ascii="Century Gothic" w:hAnsi="Century Gothic" w:cstheme="minorHAnsi"/>
          <w:sz w:val="22"/>
          <w:szCs w:val="22"/>
        </w:rPr>
      </w:pPr>
    </w:p>
    <w:p w14:paraId="4EA66C1A" w14:textId="50B9C8C8"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The School Lateral Flow Test site will be closed at the end of Term 5, with all twice weekly tests taking place at home - these will be supplied from the school stock of tests. As</w:t>
      </w:r>
      <w:r w:rsidR="00C54C45">
        <w:rPr>
          <w:rFonts w:ascii="Century Gothic" w:hAnsi="Century Gothic" w:cstheme="minorHAnsi"/>
          <w:sz w:val="22"/>
          <w:szCs w:val="22"/>
        </w:rPr>
        <w:t xml:space="preserve"> per DFE guidance those staff/</w:t>
      </w:r>
      <w:r w:rsidRPr="00C54C45">
        <w:rPr>
          <w:rFonts w:ascii="Century Gothic" w:hAnsi="Century Gothic" w:cstheme="minorHAnsi"/>
          <w:sz w:val="22"/>
          <w:szCs w:val="22"/>
        </w:rPr>
        <w:t xml:space="preserve">students who may return a positive LF test (at home or school) will </w:t>
      </w:r>
      <w:r w:rsidR="00822D24" w:rsidRPr="00C54C45">
        <w:rPr>
          <w:rFonts w:ascii="Century Gothic" w:hAnsi="Century Gothic" w:cstheme="minorHAnsi"/>
          <w:sz w:val="22"/>
          <w:szCs w:val="22"/>
        </w:rPr>
        <w:t>need</w:t>
      </w:r>
      <w:r w:rsidRPr="00C54C45">
        <w:rPr>
          <w:rFonts w:ascii="Century Gothic" w:hAnsi="Century Gothic" w:cstheme="minorHAnsi"/>
          <w:sz w:val="22"/>
          <w:szCs w:val="22"/>
        </w:rPr>
        <w:t xml:space="preserve"> to seek a confirmatory PCR test.</w:t>
      </w:r>
    </w:p>
    <w:p w14:paraId="39615B8F" w14:textId="77777777" w:rsidR="003E5F26" w:rsidRPr="00C54C45" w:rsidRDefault="003E5F26" w:rsidP="00C54C45">
      <w:pPr>
        <w:spacing w:after="0" w:line="240" w:lineRule="auto"/>
        <w:rPr>
          <w:rFonts w:ascii="Century Gothic" w:hAnsi="Century Gothic"/>
        </w:rPr>
      </w:pPr>
    </w:p>
    <w:p w14:paraId="41DF94EF" w14:textId="3997FEBF"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The breakfast club will potentially be re-established from June 2021, providing there is sufficient interest from Parents and staff to make a group viable.</w:t>
      </w:r>
    </w:p>
    <w:p w14:paraId="35B3D9DD" w14:textId="77777777" w:rsidR="003E5F26" w:rsidRPr="00C54C45" w:rsidRDefault="003E5F26" w:rsidP="00C54C45">
      <w:pPr>
        <w:pStyle w:val="NormalWeb"/>
        <w:ind w:left="360"/>
        <w:rPr>
          <w:rFonts w:ascii="Century Gothic" w:hAnsi="Century Gothic" w:cstheme="minorHAnsi"/>
          <w:sz w:val="22"/>
          <w:szCs w:val="22"/>
        </w:rPr>
      </w:pPr>
    </w:p>
    <w:p w14:paraId="1714A754" w14:textId="408A8817"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 xml:space="preserve">Specialist teachers will continue to deliver sessions remotely </w:t>
      </w:r>
      <w:r w:rsidR="00C54C45">
        <w:rPr>
          <w:rFonts w:ascii="Century Gothic" w:hAnsi="Century Gothic" w:cstheme="minorHAnsi"/>
          <w:sz w:val="22"/>
          <w:szCs w:val="22"/>
        </w:rPr>
        <w:t>or</w:t>
      </w:r>
      <w:r w:rsidRPr="00C54C45">
        <w:rPr>
          <w:rFonts w:ascii="Century Gothic" w:hAnsi="Century Gothic" w:cstheme="minorHAnsi"/>
          <w:sz w:val="22"/>
          <w:szCs w:val="22"/>
        </w:rPr>
        <w:t xml:space="preserve"> through the window</w:t>
      </w:r>
      <w:r w:rsidR="00C54C45">
        <w:rPr>
          <w:rFonts w:ascii="Century Gothic" w:hAnsi="Century Gothic" w:cstheme="minorHAnsi"/>
          <w:sz w:val="22"/>
          <w:szCs w:val="22"/>
        </w:rPr>
        <w:t>/</w:t>
      </w:r>
      <w:r w:rsidRPr="00C54C45">
        <w:rPr>
          <w:rFonts w:ascii="Century Gothic" w:hAnsi="Century Gothic" w:cstheme="minorHAnsi"/>
          <w:sz w:val="22"/>
          <w:szCs w:val="22"/>
        </w:rPr>
        <w:t xml:space="preserve">door to class </w:t>
      </w:r>
      <w:r w:rsidR="00C54C45">
        <w:rPr>
          <w:rFonts w:ascii="Century Gothic" w:hAnsi="Century Gothic" w:cstheme="minorHAnsi"/>
          <w:sz w:val="22"/>
          <w:szCs w:val="22"/>
        </w:rPr>
        <w:t>or</w:t>
      </w:r>
      <w:r w:rsidRPr="00C54C45">
        <w:rPr>
          <w:rFonts w:ascii="Century Gothic" w:hAnsi="Century Gothic" w:cstheme="minorHAnsi"/>
          <w:sz w:val="22"/>
          <w:szCs w:val="22"/>
        </w:rPr>
        <w:t xml:space="preserve"> outdoors for the remainder of term 5; specialist Creative Arts class teaching groups</w:t>
      </w:r>
      <w:r w:rsidR="0008752C" w:rsidRPr="00C54C45">
        <w:rPr>
          <w:rFonts w:ascii="Century Gothic" w:hAnsi="Century Gothic" w:cstheme="minorHAnsi"/>
          <w:sz w:val="22"/>
          <w:szCs w:val="22"/>
        </w:rPr>
        <w:t xml:space="preserve"> (including the possible </w:t>
      </w:r>
      <w:r w:rsidR="00114641" w:rsidRPr="00C54C45">
        <w:rPr>
          <w:rFonts w:ascii="Century Gothic" w:hAnsi="Century Gothic" w:cstheme="minorHAnsi"/>
          <w:sz w:val="22"/>
          <w:szCs w:val="22"/>
        </w:rPr>
        <w:t>attendance of visiting artists, where appropriate</w:t>
      </w:r>
      <w:r w:rsidR="0008752C" w:rsidRPr="00C54C45">
        <w:rPr>
          <w:rFonts w:ascii="Century Gothic" w:hAnsi="Century Gothic" w:cstheme="minorHAnsi"/>
          <w:sz w:val="22"/>
          <w:szCs w:val="22"/>
        </w:rPr>
        <w:t>)</w:t>
      </w:r>
      <w:r w:rsidRPr="00C54C45">
        <w:rPr>
          <w:rFonts w:ascii="Century Gothic" w:hAnsi="Century Gothic" w:cstheme="minorHAnsi"/>
          <w:sz w:val="22"/>
          <w:szCs w:val="22"/>
        </w:rPr>
        <w:t xml:space="preserve"> will be reintroduced in term 6 providing sufficient mitigations can be planned. Group Active Education sessions will continue to be delivered remotely for the time being, with 1-1 sessions taking place with enhanced social distancing and hygiene regimes, (if appropriate); Active Education and MOVE teaching groups </w:t>
      </w:r>
      <w:r w:rsidRPr="00C54C45">
        <w:rPr>
          <w:rFonts w:ascii="Century Gothic" w:hAnsi="Century Gothic" w:cstheme="minorHAnsi"/>
          <w:sz w:val="22"/>
          <w:szCs w:val="22"/>
        </w:rPr>
        <w:lastRenderedPageBreak/>
        <w:t>will be re-introduced providing sufficient mitigations can be planned. Indoor Intervention groups will continue to on hold for the duration of term 5 – these will be reactivated from term 6, providing a suitable risk assessment</w:t>
      </w:r>
      <w:r w:rsidR="00C54C45">
        <w:rPr>
          <w:rFonts w:ascii="Century Gothic" w:hAnsi="Century Gothic" w:cstheme="minorHAnsi"/>
          <w:sz w:val="22"/>
          <w:szCs w:val="22"/>
        </w:rPr>
        <w:t>/</w:t>
      </w:r>
      <w:r w:rsidRPr="00C54C45">
        <w:rPr>
          <w:rFonts w:ascii="Century Gothic" w:hAnsi="Century Gothic" w:cstheme="minorHAnsi"/>
          <w:sz w:val="22"/>
          <w:szCs w:val="22"/>
        </w:rPr>
        <w:t>mitigations can be designed for each activity – e.g. SHINE groups, Independent Living Skills, Literacy</w:t>
      </w:r>
      <w:r w:rsidR="00C54C45">
        <w:rPr>
          <w:rFonts w:ascii="Century Gothic" w:hAnsi="Century Gothic" w:cstheme="minorHAnsi"/>
          <w:sz w:val="22"/>
          <w:szCs w:val="22"/>
        </w:rPr>
        <w:t>/</w:t>
      </w:r>
      <w:r w:rsidRPr="00C54C45">
        <w:rPr>
          <w:rFonts w:ascii="Century Gothic" w:hAnsi="Century Gothic" w:cstheme="minorHAnsi"/>
          <w:sz w:val="22"/>
          <w:szCs w:val="22"/>
        </w:rPr>
        <w:t xml:space="preserve">Numeracy groups etc. </w:t>
      </w:r>
    </w:p>
    <w:p w14:paraId="19CAF56D" w14:textId="1A362473" w:rsidR="003E5F26" w:rsidRPr="00C54C45" w:rsidRDefault="003E5F26" w:rsidP="00C54C45">
      <w:pPr>
        <w:pStyle w:val="ListParagraph"/>
        <w:spacing w:after="0" w:line="240" w:lineRule="auto"/>
        <w:ind w:left="360"/>
        <w:rPr>
          <w:rFonts w:ascii="Century Gothic" w:hAnsi="Century Gothic" w:cstheme="minorHAnsi"/>
        </w:rPr>
      </w:pPr>
    </w:p>
    <w:p w14:paraId="2A211F0E" w14:textId="39F08D0F" w:rsidR="003E5F26" w:rsidRDefault="003E5F26" w:rsidP="00C54C45">
      <w:pPr>
        <w:pStyle w:val="ListParagraph"/>
        <w:spacing w:after="0" w:line="240" w:lineRule="auto"/>
        <w:ind w:left="360"/>
        <w:rPr>
          <w:rFonts w:ascii="Century Gothic" w:hAnsi="Century Gothic" w:cstheme="minorHAnsi"/>
          <w:i/>
        </w:rPr>
      </w:pPr>
      <w:r w:rsidRPr="00C54C45">
        <w:rPr>
          <w:rFonts w:ascii="Century Gothic" w:hAnsi="Century Gothic" w:cstheme="minorHAnsi"/>
          <w:i/>
        </w:rPr>
        <w:t>Outdoor interventions are taking place – Forest School continues to take place and now the Duke of Edinburgh’s Award Scheme groups have now been re-introduced, i</w:t>
      </w:r>
      <w:r w:rsidR="00C54C45">
        <w:rPr>
          <w:rFonts w:ascii="Century Gothic" w:hAnsi="Century Gothic" w:cstheme="minorHAnsi"/>
          <w:i/>
        </w:rPr>
        <w:t>ncluding residential activities.</w:t>
      </w:r>
    </w:p>
    <w:p w14:paraId="5A98FB61" w14:textId="77777777" w:rsidR="00C54C45" w:rsidRPr="00C54C45" w:rsidRDefault="00C54C45" w:rsidP="00C54C45">
      <w:pPr>
        <w:pStyle w:val="ListParagraph"/>
        <w:spacing w:after="0" w:line="240" w:lineRule="auto"/>
        <w:ind w:left="360"/>
        <w:rPr>
          <w:rFonts w:ascii="Century Gothic" w:hAnsi="Century Gothic" w:cstheme="minorHAnsi"/>
          <w:i/>
        </w:rPr>
      </w:pPr>
    </w:p>
    <w:p w14:paraId="493BE4F2" w14:textId="6382B867"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 xml:space="preserve">Swimming in the public pools will not take place this term, but this will be reviewed from Term 6. The use of the school hydro pool has been expanded to include some leisure swims for classes </w:t>
      </w:r>
      <w:r w:rsidR="00C54C45">
        <w:rPr>
          <w:rFonts w:ascii="Century Gothic" w:hAnsi="Century Gothic" w:cstheme="minorHAnsi"/>
          <w:sz w:val="22"/>
          <w:szCs w:val="22"/>
        </w:rPr>
        <w:t xml:space="preserve">and the re-introduction of the </w:t>
      </w:r>
      <w:r w:rsidRPr="00C54C45">
        <w:rPr>
          <w:rFonts w:ascii="Century Gothic" w:hAnsi="Century Gothic" w:cstheme="minorHAnsi"/>
          <w:i/>
          <w:sz w:val="22"/>
          <w:szCs w:val="22"/>
        </w:rPr>
        <w:t>Water Babies</w:t>
      </w:r>
      <w:r w:rsidRPr="00C54C45">
        <w:rPr>
          <w:rFonts w:ascii="Century Gothic" w:hAnsi="Century Gothic" w:cstheme="minorHAnsi"/>
          <w:sz w:val="22"/>
          <w:szCs w:val="22"/>
        </w:rPr>
        <w:t xml:space="preserve"> external lettings.</w:t>
      </w:r>
    </w:p>
    <w:p w14:paraId="4B8C6B88" w14:textId="77777777" w:rsidR="003E5F26" w:rsidRPr="00C54C45" w:rsidRDefault="003E5F26" w:rsidP="00C54C45">
      <w:pPr>
        <w:pStyle w:val="NormalWeb"/>
        <w:ind w:left="360"/>
        <w:rPr>
          <w:rFonts w:ascii="Century Gothic" w:hAnsi="Century Gothic" w:cstheme="minorHAnsi"/>
          <w:sz w:val="22"/>
          <w:szCs w:val="22"/>
        </w:rPr>
      </w:pPr>
    </w:p>
    <w:p w14:paraId="0C3507E6" w14:textId="73561D88"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 xml:space="preserve">Class groups will begin to make visits into town from </w:t>
      </w:r>
      <w:r w:rsidR="00C54C45">
        <w:rPr>
          <w:rFonts w:ascii="Century Gothic" w:hAnsi="Century Gothic" w:cstheme="minorHAnsi"/>
          <w:sz w:val="22"/>
          <w:szCs w:val="22"/>
        </w:rPr>
        <w:t xml:space="preserve">17 </w:t>
      </w:r>
      <w:r w:rsidRPr="00C54C45">
        <w:rPr>
          <w:rFonts w:ascii="Century Gothic" w:hAnsi="Century Gothic" w:cstheme="minorHAnsi"/>
          <w:sz w:val="22"/>
          <w:szCs w:val="22"/>
        </w:rPr>
        <w:t>May, if appropriate</w:t>
      </w:r>
      <w:r w:rsidR="00C54C45">
        <w:rPr>
          <w:rFonts w:ascii="Century Gothic" w:hAnsi="Century Gothic" w:cstheme="minorHAnsi"/>
          <w:sz w:val="22"/>
          <w:szCs w:val="22"/>
        </w:rPr>
        <w:t>/</w:t>
      </w:r>
      <w:r w:rsidRPr="00C54C45">
        <w:rPr>
          <w:rFonts w:ascii="Century Gothic" w:hAnsi="Century Gothic" w:cstheme="minorHAnsi"/>
          <w:sz w:val="22"/>
          <w:szCs w:val="22"/>
        </w:rPr>
        <w:t xml:space="preserve">Step 3 begins. If pupils are accessing community facilities the teachers will planning supervision ratios into small groups, with the rule of 6 will observed, where safe and reasonably practicable - according to the specific off-site activity risk analysis. Independent Living </w:t>
      </w:r>
      <w:r w:rsidR="00C54C45">
        <w:rPr>
          <w:rFonts w:ascii="Century Gothic" w:hAnsi="Century Gothic" w:cstheme="minorHAnsi"/>
          <w:sz w:val="22"/>
          <w:szCs w:val="22"/>
        </w:rPr>
        <w:t xml:space="preserve">Skills groups taking place at </w:t>
      </w:r>
      <w:r w:rsidR="00C54C45" w:rsidRPr="00C54C45">
        <w:rPr>
          <w:rFonts w:ascii="Century Gothic" w:hAnsi="Century Gothic" w:cstheme="minorHAnsi"/>
          <w:i/>
          <w:sz w:val="22"/>
          <w:szCs w:val="22"/>
        </w:rPr>
        <w:t>T</w:t>
      </w:r>
      <w:r w:rsidRPr="00C54C45">
        <w:rPr>
          <w:rFonts w:ascii="Century Gothic" w:hAnsi="Century Gothic" w:cstheme="minorHAnsi"/>
          <w:i/>
          <w:sz w:val="22"/>
          <w:szCs w:val="22"/>
        </w:rPr>
        <w:t xml:space="preserve">he </w:t>
      </w:r>
      <w:r w:rsidR="00C54C45" w:rsidRPr="00C54C45">
        <w:rPr>
          <w:rFonts w:ascii="Century Gothic" w:hAnsi="Century Gothic" w:cstheme="minorHAnsi"/>
          <w:i/>
          <w:sz w:val="22"/>
          <w:szCs w:val="22"/>
        </w:rPr>
        <w:t>C</w:t>
      </w:r>
      <w:r w:rsidRPr="00C54C45">
        <w:rPr>
          <w:rFonts w:ascii="Century Gothic" w:hAnsi="Century Gothic" w:cstheme="minorHAnsi"/>
          <w:i/>
          <w:sz w:val="22"/>
          <w:szCs w:val="22"/>
        </w:rPr>
        <w:t>ottage</w:t>
      </w:r>
      <w:r w:rsidRPr="00C54C45">
        <w:rPr>
          <w:rFonts w:ascii="Century Gothic" w:hAnsi="Century Gothic" w:cstheme="minorHAnsi"/>
          <w:sz w:val="22"/>
          <w:szCs w:val="22"/>
        </w:rPr>
        <w:t xml:space="preserve"> will re-start in term 6, but those involved will travel out to the venue in a school-managed vehicle.</w:t>
      </w:r>
    </w:p>
    <w:p w14:paraId="55D9B4A7" w14:textId="06E92A66" w:rsidR="003E5F26" w:rsidRPr="00C54C45" w:rsidRDefault="003E5F26" w:rsidP="00C54C45">
      <w:pPr>
        <w:pStyle w:val="NormalWeb"/>
        <w:rPr>
          <w:rFonts w:ascii="Century Gothic" w:hAnsi="Century Gothic" w:cstheme="minorHAnsi"/>
          <w:sz w:val="22"/>
          <w:szCs w:val="22"/>
        </w:rPr>
      </w:pPr>
    </w:p>
    <w:p w14:paraId="3AA4D89B" w14:textId="699FCD73" w:rsidR="003E5F26" w:rsidRPr="00C54C45" w:rsidRDefault="003E5F26" w:rsidP="00C54C45">
      <w:pPr>
        <w:pStyle w:val="NormalWeb"/>
        <w:ind w:left="360"/>
        <w:rPr>
          <w:rFonts w:ascii="Century Gothic" w:hAnsi="Century Gothic" w:cstheme="minorHAnsi"/>
          <w:sz w:val="22"/>
          <w:szCs w:val="22"/>
        </w:rPr>
      </w:pPr>
      <w:r w:rsidRPr="00C54C45">
        <w:rPr>
          <w:rFonts w:ascii="Century Gothic" w:hAnsi="Century Gothic" w:cstheme="minorHAnsi"/>
          <w:sz w:val="22"/>
          <w:szCs w:val="22"/>
        </w:rPr>
        <w:t>Class groups can now start visiting outdoor open venues as these are the safest way to access the community (e.g. public parks, beaches, play areas) where appropriate, the those involved can keep their distance from the public appropriately (allowing people to pass at a safe distance) and lunches</w:t>
      </w:r>
      <w:r w:rsidR="00C54C45">
        <w:rPr>
          <w:rFonts w:ascii="Century Gothic" w:hAnsi="Century Gothic" w:cstheme="minorHAnsi"/>
          <w:sz w:val="22"/>
          <w:szCs w:val="22"/>
        </w:rPr>
        <w:t>/</w:t>
      </w:r>
      <w:r w:rsidRPr="00C54C45">
        <w:rPr>
          <w:rFonts w:ascii="Century Gothic" w:hAnsi="Century Gothic" w:cstheme="minorHAnsi"/>
          <w:sz w:val="22"/>
          <w:szCs w:val="22"/>
        </w:rPr>
        <w:t>refreshments eaten on (picnic) benches or on the ground - observing the rule of 6.</w:t>
      </w:r>
    </w:p>
    <w:p w14:paraId="48F9E971" w14:textId="367D7156" w:rsidR="003E5F26" w:rsidRPr="00C54C45" w:rsidRDefault="003E5F26" w:rsidP="00C54C45">
      <w:pPr>
        <w:pStyle w:val="NormalWeb"/>
        <w:ind w:left="360"/>
        <w:rPr>
          <w:rFonts w:ascii="Century Gothic" w:hAnsi="Century Gothic" w:cstheme="minorHAnsi"/>
          <w:sz w:val="22"/>
          <w:szCs w:val="22"/>
        </w:rPr>
      </w:pPr>
    </w:p>
    <w:p w14:paraId="0571CF8E" w14:textId="53206B7C" w:rsidR="003E5F26" w:rsidRPr="00C54C45" w:rsidRDefault="003E5F26" w:rsidP="00C54C45">
      <w:pPr>
        <w:pStyle w:val="NormalWeb"/>
        <w:ind w:left="360"/>
        <w:rPr>
          <w:rFonts w:ascii="Century Gothic" w:hAnsi="Century Gothic" w:cstheme="minorHAnsi"/>
          <w:sz w:val="22"/>
          <w:szCs w:val="22"/>
        </w:rPr>
      </w:pPr>
      <w:r w:rsidRPr="00C54C45">
        <w:rPr>
          <w:rFonts w:ascii="Century Gothic" w:hAnsi="Century Gothic" w:cstheme="minorHAnsi"/>
          <w:sz w:val="22"/>
          <w:szCs w:val="22"/>
        </w:rPr>
        <w:t>School groups will not be allowed to have access to public transport for the foreseeable future; whole class groups now can make community visits using school-managed vehicles with the mitigations being the use of face coverings (for those who are not exempt), enhanced cleaning regimes and all windows being open for increased ventilation. Social distancing will NOT need to be observed on the vehicle.</w:t>
      </w:r>
    </w:p>
    <w:p w14:paraId="59C676F6" w14:textId="77777777" w:rsidR="003E5F26" w:rsidRPr="00C54C45" w:rsidRDefault="003E5F26" w:rsidP="00C54C45">
      <w:pPr>
        <w:pStyle w:val="ListParagraph"/>
        <w:spacing w:after="0" w:line="240" w:lineRule="auto"/>
        <w:ind w:left="360"/>
        <w:rPr>
          <w:rFonts w:ascii="Century Gothic" w:hAnsi="Century Gothic" w:cstheme="minorHAnsi"/>
        </w:rPr>
      </w:pPr>
    </w:p>
    <w:p w14:paraId="3145EA3B" w14:textId="2375B104"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Parental transition visits will begin, with face masks used by all non-exempt parties, including during the school day.</w:t>
      </w:r>
    </w:p>
    <w:p w14:paraId="7514B294" w14:textId="77777777" w:rsidR="003E5F26" w:rsidRPr="00C54C45" w:rsidRDefault="003E5F26" w:rsidP="00C54C45">
      <w:pPr>
        <w:pStyle w:val="NormalWeb"/>
        <w:ind w:left="360"/>
        <w:rPr>
          <w:rFonts w:ascii="Century Gothic" w:hAnsi="Century Gothic" w:cstheme="minorHAnsi"/>
          <w:sz w:val="22"/>
          <w:szCs w:val="22"/>
        </w:rPr>
      </w:pPr>
    </w:p>
    <w:p w14:paraId="198521FD" w14:textId="2E9A5984"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STLS staff will now begin making school visits, those involved will be provided with an adequate supply of lateral flow tests to be processed before sessions, as per the STLS Risk Assessment.</w:t>
      </w:r>
    </w:p>
    <w:p w14:paraId="3CAE9F80" w14:textId="77777777" w:rsidR="003E5F26" w:rsidRPr="00C54C45" w:rsidRDefault="003E5F26" w:rsidP="00C54C45">
      <w:pPr>
        <w:pStyle w:val="ListParagraph"/>
        <w:spacing w:after="0" w:line="240" w:lineRule="auto"/>
        <w:ind w:left="360"/>
        <w:rPr>
          <w:rFonts w:ascii="Century Gothic" w:hAnsi="Century Gothic" w:cstheme="minorHAnsi"/>
        </w:rPr>
      </w:pPr>
    </w:p>
    <w:p w14:paraId="7268E1E2" w14:textId="2641DBAA" w:rsidR="003E5F26" w:rsidRPr="00C54C45" w:rsidRDefault="003E5F26" w:rsidP="00C54C45">
      <w:pPr>
        <w:pStyle w:val="NormalWeb"/>
        <w:numPr>
          <w:ilvl w:val="0"/>
          <w:numId w:val="10"/>
        </w:numPr>
        <w:ind w:left="360"/>
        <w:rPr>
          <w:rFonts w:ascii="Century Gothic" w:hAnsi="Century Gothic" w:cstheme="minorHAnsi"/>
          <w:sz w:val="22"/>
          <w:szCs w:val="22"/>
        </w:rPr>
      </w:pPr>
      <w:r w:rsidRPr="00C54C45">
        <w:rPr>
          <w:rFonts w:ascii="Century Gothic" w:hAnsi="Century Gothic" w:cstheme="minorHAnsi"/>
          <w:sz w:val="22"/>
          <w:szCs w:val="22"/>
        </w:rPr>
        <w:t>Lunchtime arrangement changes:</w:t>
      </w:r>
    </w:p>
    <w:p w14:paraId="163A557E" w14:textId="30BCF85E" w:rsidR="003E5F26" w:rsidRPr="00C54C45" w:rsidRDefault="003E5F26" w:rsidP="00C54C45">
      <w:pPr>
        <w:pStyle w:val="NormalWeb"/>
        <w:numPr>
          <w:ilvl w:val="0"/>
          <w:numId w:val="11"/>
        </w:numPr>
        <w:ind w:left="1080"/>
        <w:rPr>
          <w:rFonts w:ascii="Century Gothic" w:hAnsi="Century Gothic" w:cstheme="minorHAnsi"/>
          <w:sz w:val="22"/>
          <w:szCs w:val="22"/>
        </w:rPr>
      </w:pPr>
      <w:r w:rsidRPr="00C54C45">
        <w:rPr>
          <w:rFonts w:ascii="Century Gothic" w:hAnsi="Century Gothic" w:cstheme="minorHAnsi"/>
          <w:sz w:val="22"/>
          <w:szCs w:val="22"/>
        </w:rPr>
        <w:t>Main School – those pupils in Primary</w:t>
      </w:r>
      <w:r w:rsidR="00C54C45">
        <w:rPr>
          <w:rFonts w:ascii="Century Gothic" w:hAnsi="Century Gothic" w:cstheme="minorHAnsi"/>
          <w:sz w:val="22"/>
          <w:szCs w:val="22"/>
        </w:rPr>
        <w:t>/</w:t>
      </w:r>
      <w:r w:rsidRPr="00C54C45">
        <w:rPr>
          <w:rFonts w:ascii="Century Gothic" w:hAnsi="Century Gothic" w:cstheme="minorHAnsi"/>
          <w:sz w:val="22"/>
          <w:szCs w:val="22"/>
        </w:rPr>
        <w:t xml:space="preserve">Secondary who have a school-provided meal will return to eating in the school Dining Hall (or Food Tech room, if appropriate) from Tuesday 4 May 2021. </w:t>
      </w:r>
    </w:p>
    <w:p w14:paraId="147AAF97" w14:textId="77777777" w:rsidR="003E5F26" w:rsidRPr="00C54C45" w:rsidRDefault="003E5F26" w:rsidP="00C54C45">
      <w:pPr>
        <w:pStyle w:val="NormalWeb"/>
        <w:ind w:left="1080"/>
        <w:rPr>
          <w:rFonts w:ascii="Century Gothic" w:hAnsi="Century Gothic" w:cstheme="minorHAnsi"/>
          <w:sz w:val="22"/>
          <w:szCs w:val="22"/>
        </w:rPr>
      </w:pPr>
    </w:p>
    <w:p w14:paraId="356ECA99" w14:textId="233F09FF" w:rsidR="003E5F26" w:rsidRPr="00C54C45" w:rsidRDefault="003E5F26" w:rsidP="00C54C45">
      <w:pPr>
        <w:pStyle w:val="NormalWeb"/>
        <w:ind w:left="1080"/>
        <w:rPr>
          <w:rFonts w:ascii="Century Gothic" w:hAnsi="Century Gothic" w:cstheme="minorHAnsi"/>
          <w:sz w:val="22"/>
          <w:szCs w:val="22"/>
        </w:rPr>
      </w:pPr>
      <w:r w:rsidRPr="00C54C45">
        <w:rPr>
          <w:rFonts w:ascii="Century Gothic" w:hAnsi="Century Gothic" w:cstheme="minorHAnsi"/>
          <w:sz w:val="22"/>
          <w:szCs w:val="22"/>
        </w:rPr>
        <w:t>Groups will arrive at the hall in staggered fashion and (this term) will immediately be seated with students’ meals collected for them</w:t>
      </w:r>
      <w:r w:rsidR="00C54C45">
        <w:rPr>
          <w:rFonts w:ascii="Century Gothic" w:hAnsi="Century Gothic" w:cstheme="minorHAnsi"/>
          <w:sz w:val="22"/>
          <w:szCs w:val="22"/>
        </w:rPr>
        <w:t>/</w:t>
      </w:r>
      <w:r w:rsidRPr="00C54C45">
        <w:rPr>
          <w:rFonts w:ascii="Century Gothic" w:hAnsi="Century Gothic" w:cstheme="minorHAnsi"/>
          <w:sz w:val="22"/>
          <w:szCs w:val="22"/>
        </w:rPr>
        <w:t>cutlery and plates stacked</w:t>
      </w:r>
      <w:r w:rsidR="00C54C45">
        <w:rPr>
          <w:rFonts w:ascii="Century Gothic" w:hAnsi="Century Gothic" w:cstheme="minorHAnsi"/>
          <w:sz w:val="22"/>
          <w:szCs w:val="22"/>
        </w:rPr>
        <w:t>/</w:t>
      </w:r>
      <w:r w:rsidRPr="00C54C45">
        <w:rPr>
          <w:rFonts w:ascii="Century Gothic" w:hAnsi="Century Gothic" w:cstheme="minorHAnsi"/>
          <w:sz w:val="22"/>
          <w:szCs w:val="22"/>
        </w:rPr>
        <w:t xml:space="preserve">tables and chairs cleaned after use, by supervising staff. This will be reviewed from </w:t>
      </w:r>
      <w:r w:rsidR="00C54C45">
        <w:rPr>
          <w:rFonts w:ascii="Century Gothic" w:hAnsi="Century Gothic" w:cstheme="minorHAnsi"/>
          <w:sz w:val="22"/>
          <w:szCs w:val="22"/>
        </w:rPr>
        <w:t xml:space="preserve">17 </w:t>
      </w:r>
      <w:r w:rsidRPr="00C54C45">
        <w:rPr>
          <w:rFonts w:ascii="Century Gothic" w:hAnsi="Century Gothic" w:cstheme="minorHAnsi"/>
          <w:sz w:val="22"/>
          <w:szCs w:val="22"/>
        </w:rPr>
        <w:t>May, if Step 3 begins, with those pupils who can safely do so (in one or 2 queues), starting to collect their own meals and take their own plates &amp; cutlery up, at the end of their lunch.</w:t>
      </w:r>
    </w:p>
    <w:p w14:paraId="3CD8D97E" w14:textId="77777777" w:rsidR="003E5F26" w:rsidRPr="00C54C45" w:rsidRDefault="003E5F26" w:rsidP="00C54C45">
      <w:pPr>
        <w:pStyle w:val="NormalWeb"/>
        <w:ind w:left="1080"/>
        <w:rPr>
          <w:rFonts w:ascii="Century Gothic" w:hAnsi="Century Gothic" w:cstheme="minorHAnsi"/>
          <w:sz w:val="22"/>
          <w:szCs w:val="22"/>
        </w:rPr>
      </w:pPr>
    </w:p>
    <w:p w14:paraId="4794BDCF" w14:textId="3BE2A0BA" w:rsidR="003E5F26" w:rsidRPr="00C54C45" w:rsidRDefault="003E5F26" w:rsidP="00C54C45">
      <w:pPr>
        <w:pStyle w:val="NormalWeb"/>
        <w:ind w:left="1080"/>
        <w:rPr>
          <w:rFonts w:ascii="Century Gothic" w:hAnsi="Century Gothic" w:cstheme="minorHAnsi"/>
          <w:sz w:val="22"/>
          <w:szCs w:val="22"/>
        </w:rPr>
      </w:pPr>
      <w:r w:rsidRPr="00C54C45">
        <w:rPr>
          <w:rFonts w:ascii="Century Gothic" w:hAnsi="Century Gothic" w:cstheme="minorHAnsi"/>
          <w:sz w:val="22"/>
          <w:szCs w:val="22"/>
        </w:rPr>
        <w:t>Pupils eating packed lunch will continue to eat in class. NB: some students</w:t>
      </w:r>
      <w:r w:rsidR="00C54C45">
        <w:rPr>
          <w:rFonts w:ascii="Century Gothic" w:hAnsi="Century Gothic" w:cstheme="minorHAnsi"/>
          <w:sz w:val="22"/>
          <w:szCs w:val="22"/>
        </w:rPr>
        <w:t>/</w:t>
      </w:r>
      <w:r w:rsidRPr="00C54C45">
        <w:rPr>
          <w:rFonts w:ascii="Century Gothic" w:hAnsi="Century Gothic" w:cstheme="minorHAnsi"/>
          <w:sz w:val="22"/>
          <w:szCs w:val="22"/>
        </w:rPr>
        <w:t>classes who exhibit significant challenging behaviour may continue to eat in class, where necessary.</w:t>
      </w:r>
    </w:p>
    <w:p w14:paraId="0B56774E" w14:textId="0F2B9D77" w:rsidR="003E5F26" w:rsidRPr="00C54C45" w:rsidRDefault="003E5F26" w:rsidP="00C54C45">
      <w:pPr>
        <w:pStyle w:val="NormalWeb"/>
        <w:ind w:left="1080"/>
        <w:rPr>
          <w:rFonts w:ascii="Century Gothic" w:hAnsi="Century Gothic" w:cstheme="minorHAnsi"/>
          <w:sz w:val="22"/>
          <w:szCs w:val="22"/>
        </w:rPr>
      </w:pPr>
    </w:p>
    <w:p w14:paraId="58C5349B" w14:textId="091663F9" w:rsidR="003E5F26" w:rsidRPr="00C54C45" w:rsidRDefault="003E5F26" w:rsidP="00C54C45">
      <w:pPr>
        <w:pStyle w:val="NormalWeb"/>
        <w:numPr>
          <w:ilvl w:val="0"/>
          <w:numId w:val="11"/>
        </w:numPr>
        <w:ind w:left="1080"/>
        <w:rPr>
          <w:rFonts w:ascii="Century Gothic" w:hAnsi="Century Gothic" w:cstheme="minorHAnsi"/>
          <w:sz w:val="22"/>
          <w:szCs w:val="22"/>
        </w:rPr>
      </w:pPr>
      <w:r w:rsidRPr="00C54C45">
        <w:rPr>
          <w:rFonts w:ascii="Century Gothic" w:hAnsi="Century Gothic" w:cstheme="minorHAnsi"/>
          <w:sz w:val="22"/>
          <w:szCs w:val="22"/>
        </w:rPr>
        <w:t>Spires – pupils will start to have their break and lunch times (including meals) in the Heart Space.</w:t>
      </w:r>
    </w:p>
    <w:p w14:paraId="3B05FC0F" w14:textId="77777777" w:rsidR="003E5F26" w:rsidRPr="00C54C45" w:rsidRDefault="003E5F26" w:rsidP="00C54C45">
      <w:pPr>
        <w:pStyle w:val="NormalWeb"/>
        <w:ind w:left="1080"/>
        <w:rPr>
          <w:rFonts w:ascii="Century Gothic" w:hAnsi="Century Gothic" w:cstheme="minorHAnsi"/>
          <w:sz w:val="22"/>
          <w:szCs w:val="22"/>
        </w:rPr>
      </w:pPr>
    </w:p>
    <w:p w14:paraId="7BCAC9EC" w14:textId="0804F356" w:rsidR="003E5F26" w:rsidRPr="00C54C45" w:rsidRDefault="003E5F26" w:rsidP="00C54C45">
      <w:pPr>
        <w:pStyle w:val="NormalWeb"/>
        <w:numPr>
          <w:ilvl w:val="0"/>
          <w:numId w:val="11"/>
        </w:numPr>
        <w:ind w:left="1080"/>
        <w:rPr>
          <w:rFonts w:ascii="Century Gothic" w:hAnsi="Century Gothic" w:cstheme="minorHAnsi"/>
          <w:sz w:val="22"/>
          <w:szCs w:val="22"/>
        </w:rPr>
      </w:pPr>
      <w:r w:rsidRPr="00C54C45">
        <w:rPr>
          <w:rFonts w:ascii="Century Gothic" w:hAnsi="Century Gothic" w:cstheme="minorHAnsi"/>
          <w:sz w:val="22"/>
          <w:szCs w:val="22"/>
        </w:rPr>
        <w:t>Canterbury Academy Secondary School – those having a school meal will eat the school hall as per the host school staggered arrival plan, those with a packed lunch will continue to eat in their classes, back at the block.</w:t>
      </w:r>
    </w:p>
    <w:p w14:paraId="75AE339F" w14:textId="77777777" w:rsidR="003E5F26" w:rsidRPr="00C54C45" w:rsidRDefault="003E5F26" w:rsidP="00C54C45">
      <w:pPr>
        <w:pStyle w:val="ListParagraph"/>
        <w:spacing w:after="0" w:line="240" w:lineRule="auto"/>
        <w:ind w:left="360"/>
        <w:rPr>
          <w:rFonts w:ascii="Century Gothic" w:hAnsi="Century Gothic" w:cstheme="minorHAnsi"/>
        </w:rPr>
      </w:pPr>
    </w:p>
    <w:p w14:paraId="30EC560E" w14:textId="307E4D25" w:rsidR="003E5F26" w:rsidRPr="00C54C45" w:rsidRDefault="00C54C45" w:rsidP="00C54C45">
      <w:pPr>
        <w:pStyle w:val="NormalWeb"/>
        <w:numPr>
          <w:ilvl w:val="0"/>
          <w:numId w:val="11"/>
        </w:numPr>
        <w:ind w:left="1080"/>
        <w:rPr>
          <w:rFonts w:ascii="Century Gothic" w:hAnsi="Century Gothic" w:cstheme="minorHAnsi"/>
          <w:sz w:val="22"/>
          <w:szCs w:val="22"/>
        </w:rPr>
      </w:pPr>
      <w:r>
        <w:rPr>
          <w:rFonts w:ascii="Century Gothic" w:hAnsi="Century Gothic" w:cstheme="minorHAnsi"/>
          <w:sz w:val="22"/>
          <w:szCs w:val="22"/>
        </w:rPr>
        <w:t xml:space="preserve">It is hoped that the </w:t>
      </w:r>
      <w:proofErr w:type="spellStart"/>
      <w:r>
        <w:rPr>
          <w:rFonts w:ascii="Century Gothic" w:hAnsi="Century Gothic" w:cstheme="minorHAnsi"/>
          <w:sz w:val="22"/>
          <w:szCs w:val="22"/>
        </w:rPr>
        <w:t>Chartham</w:t>
      </w:r>
      <w:proofErr w:type="spellEnd"/>
      <w:r>
        <w:rPr>
          <w:rFonts w:ascii="Century Gothic" w:hAnsi="Century Gothic" w:cstheme="minorHAnsi"/>
          <w:sz w:val="22"/>
          <w:szCs w:val="22"/>
        </w:rPr>
        <w:t xml:space="preserve"> S</w:t>
      </w:r>
      <w:bookmarkStart w:id="0" w:name="_GoBack"/>
      <w:bookmarkEnd w:id="0"/>
      <w:r w:rsidR="003E5F26" w:rsidRPr="00C54C45">
        <w:rPr>
          <w:rFonts w:ascii="Century Gothic" w:hAnsi="Century Gothic" w:cstheme="minorHAnsi"/>
          <w:sz w:val="22"/>
          <w:szCs w:val="22"/>
        </w:rPr>
        <w:t>chool plans will develop to allow the satellite classes to have access to an increased play area, providing the school pupils begin to access the school field</w:t>
      </w:r>
      <w:r w:rsidR="00FA7EA5" w:rsidRPr="00C54C45">
        <w:rPr>
          <w:rFonts w:ascii="Century Gothic" w:hAnsi="Century Gothic" w:cstheme="minorHAnsi"/>
          <w:sz w:val="22"/>
          <w:szCs w:val="22"/>
        </w:rPr>
        <w:t>. Mealtime arrangements will stay the same</w:t>
      </w:r>
      <w:r w:rsidR="003E5F26" w:rsidRPr="00C54C45">
        <w:rPr>
          <w:rFonts w:ascii="Century Gothic" w:hAnsi="Century Gothic" w:cstheme="minorHAnsi"/>
          <w:sz w:val="22"/>
          <w:szCs w:val="22"/>
        </w:rPr>
        <w:t>.</w:t>
      </w:r>
    </w:p>
    <w:p w14:paraId="6F0D3DEA" w14:textId="77777777" w:rsidR="003E5F26" w:rsidRPr="00C54C45" w:rsidRDefault="003E5F26" w:rsidP="00C54C45">
      <w:pPr>
        <w:pStyle w:val="NormalWeb"/>
        <w:ind w:left="1080"/>
        <w:rPr>
          <w:rFonts w:ascii="Century Gothic" w:hAnsi="Century Gothic" w:cstheme="minorHAnsi"/>
          <w:sz w:val="22"/>
          <w:szCs w:val="22"/>
        </w:rPr>
      </w:pPr>
    </w:p>
    <w:p w14:paraId="6BA71647" w14:textId="5EA709F5" w:rsidR="003E5F26" w:rsidRPr="00C54C45" w:rsidRDefault="003E5F26" w:rsidP="00C54C45">
      <w:pPr>
        <w:pStyle w:val="NormalWeb"/>
        <w:numPr>
          <w:ilvl w:val="0"/>
          <w:numId w:val="11"/>
        </w:numPr>
        <w:ind w:left="1080"/>
        <w:rPr>
          <w:rFonts w:ascii="Century Gothic" w:hAnsi="Century Gothic" w:cstheme="minorHAnsi"/>
          <w:sz w:val="22"/>
          <w:szCs w:val="22"/>
        </w:rPr>
      </w:pPr>
      <w:r w:rsidRPr="00C54C45">
        <w:rPr>
          <w:rFonts w:ascii="Century Gothic" w:hAnsi="Century Gothic" w:cstheme="minorHAnsi"/>
          <w:sz w:val="22"/>
          <w:szCs w:val="22"/>
        </w:rPr>
        <w:t xml:space="preserve">All other groups will continue follow their existing lunch arrangements. </w:t>
      </w:r>
    </w:p>
    <w:sectPr w:rsidR="003E5F26" w:rsidRPr="00C54C45" w:rsidSect="00C54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9DA"/>
    <w:multiLevelType w:val="hybridMultilevel"/>
    <w:tmpl w:val="B50C3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B3E42"/>
    <w:multiLevelType w:val="multilevel"/>
    <w:tmpl w:val="4324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D6119"/>
    <w:multiLevelType w:val="hybridMultilevel"/>
    <w:tmpl w:val="9578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755F"/>
    <w:multiLevelType w:val="hybridMultilevel"/>
    <w:tmpl w:val="C7C2D8D2"/>
    <w:lvl w:ilvl="0" w:tplc="B240EE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46C22"/>
    <w:multiLevelType w:val="hybridMultilevel"/>
    <w:tmpl w:val="5EBA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12BE0"/>
    <w:multiLevelType w:val="hybridMultilevel"/>
    <w:tmpl w:val="EECA6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D55A6"/>
    <w:multiLevelType w:val="hybridMultilevel"/>
    <w:tmpl w:val="338E5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1A16D0"/>
    <w:multiLevelType w:val="hybridMultilevel"/>
    <w:tmpl w:val="DA9AE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F2156"/>
    <w:multiLevelType w:val="hybridMultilevel"/>
    <w:tmpl w:val="5D3A14D0"/>
    <w:lvl w:ilvl="0" w:tplc="B240EE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20418"/>
    <w:multiLevelType w:val="hybridMultilevel"/>
    <w:tmpl w:val="761EB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C472F4"/>
    <w:multiLevelType w:val="hybridMultilevel"/>
    <w:tmpl w:val="B5A40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6"/>
  </w:num>
  <w:num w:numId="6">
    <w:abstractNumId w:val="10"/>
  </w:num>
  <w:num w:numId="7">
    <w:abstractNumId w:val="8"/>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5F"/>
    <w:rsid w:val="0002136F"/>
    <w:rsid w:val="00037500"/>
    <w:rsid w:val="0004792B"/>
    <w:rsid w:val="00057896"/>
    <w:rsid w:val="00064676"/>
    <w:rsid w:val="00073D35"/>
    <w:rsid w:val="0007790E"/>
    <w:rsid w:val="0008752C"/>
    <w:rsid w:val="000A317F"/>
    <w:rsid w:val="000A3500"/>
    <w:rsid w:val="000C36D8"/>
    <w:rsid w:val="000C7329"/>
    <w:rsid w:val="000E62AE"/>
    <w:rsid w:val="00106487"/>
    <w:rsid w:val="00114641"/>
    <w:rsid w:val="001152B8"/>
    <w:rsid w:val="00117EB9"/>
    <w:rsid w:val="00121FB6"/>
    <w:rsid w:val="00165FBC"/>
    <w:rsid w:val="00171E9A"/>
    <w:rsid w:val="001761C5"/>
    <w:rsid w:val="00187B59"/>
    <w:rsid w:val="001A3E57"/>
    <w:rsid w:val="001B58DB"/>
    <w:rsid w:val="001C233F"/>
    <w:rsid w:val="001E4486"/>
    <w:rsid w:val="00203FE8"/>
    <w:rsid w:val="00207F2A"/>
    <w:rsid w:val="002177F3"/>
    <w:rsid w:val="002265BC"/>
    <w:rsid w:val="00242610"/>
    <w:rsid w:val="002475BD"/>
    <w:rsid w:val="00260A63"/>
    <w:rsid w:val="00262CFE"/>
    <w:rsid w:val="00276067"/>
    <w:rsid w:val="002A3FCD"/>
    <w:rsid w:val="002A7EF4"/>
    <w:rsid w:val="002B52EA"/>
    <w:rsid w:val="002D4E4D"/>
    <w:rsid w:val="00320511"/>
    <w:rsid w:val="00334522"/>
    <w:rsid w:val="00352C7A"/>
    <w:rsid w:val="003A3D71"/>
    <w:rsid w:val="003D2E52"/>
    <w:rsid w:val="003E3C7A"/>
    <w:rsid w:val="003E5F26"/>
    <w:rsid w:val="004101D6"/>
    <w:rsid w:val="00417158"/>
    <w:rsid w:val="00462ED0"/>
    <w:rsid w:val="00464AEC"/>
    <w:rsid w:val="00465764"/>
    <w:rsid w:val="00482CA0"/>
    <w:rsid w:val="00484534"/>
    <w:rsid w:val="00496088"/>
    <w:rsid w:val="004B26B8"/>
    <w:rsid w:val="004B3BC1"/>
    <w:rsid w:val="004B709B"/>
    <w:rsid w:val="004D1356"/>
    <w:rsid w:val="004D430F"/>
    <w:rsid w:val="004D71D5"/>
    <w:rsid w:val="005205B4"/>
    <w:rsid w:val="00563652"/>
    <w:rsid w:val="00565B1B"/>
    <w:rsid w:val="0058098F"/>
    <w:rsid w:val="00585C22"/>
    <w:rsid w:val="0059215D"/>
    <w:rsid w:val="00592549"/>
    <w:rsid w:val="00594CD5"/>
    <w:rsid w:val="005B2273"/>
    <w:rsid w:val="005C26A9"/>
    <w:rsid w:val="005C3F73"/>
    <w:rsid w:val="005D5AD9"/>
    <w:rsid w:val="005F59DE"/>
    <w:rsid w:val="00606713"/>
    <w:rsid w:val="00615102"/>
    <w:rsid w:val="00646452"/>
    <w:rsid w:val="00662144"/>
    <w:rsid w:val="00662DDB"/>
    <w:rsid w:val="00663E8E"/>
    <w:rsid w:val="006903D2"/>
    <w:rsid w:val="006A108A"/>
    <w:rsid w:val="006A4CAA"/>
    <w:rsid w:val="006B73D7"/>
    <w:rsid w:val="006C6E94"/>
    <w:rsid w:val="006D24BA"/>
    <w:rsid w:val="006E5BD1"/>
    <w:rsid w:val="006F4156"/>
    <w:rsid w:val="00700212"/>
    <w:rsid w:val="0071758B"/>
    <w:rsid w:val="00733742"/>
    <w:rsid w:val="00750269"/>
    <w:rsid w:val="007653E6"/>
    <w:rsid w:val="007947AF"/>
    <w:rsid w:val="007A7A94"/>
    <w:rsid w:val="007B485C"/>
    <w:rsid w:val="007B4D07"/>
    <w:rsid w:val="007C52C7"/>
    <w:rsid w:val="007E5635"/>
    <w:rsid w:val="008041BC"/>
    <w:rsid w:val="00822D24"/>
    <w:rsid w:val="00841830"/>
    <w:rsid w:val="0088331E"/>
    <w:rsid w:val="008927A1"/>
    <w:rsid w:val="0089359B"/>
    <w:rsid w:val="008A4EF0"/>
    <w:rsid w:val="008B754E"/>
    <w:rsid w:val="008C1693"/>
    <w:rsid w:val="008D2AE9"/>
    <w:rsid w:val="008E2E25"/>
    <w:rsid w:val="008F33F4"/>
    <w:rsid w:val="00915838"/>
    <w:rsid w:val="00963F4D"/>
    <w:rsid w:val="00984633"/>
    <w:rsid w:val="009A6549"/>
    <w:rsid w:val="009B5A60"/>
    <w:rsid w:val="009F744E"/>
    <w:rsid w:val="00A171B4"/>
    <w:rsid w:val="00A45335"/>
    <w:rsid w:val="00A60CCB"/>
    <w:rsid w:val="00A625E3"/>
    <w:rsid w:val="00A84EEA"/>
    <w:rsid w:val="00A95F1A"/>
    <w:rsid w:val="00AC545D"/>
    <w:rsid w:val="00B04D23"/>
    <w:rsid w:val="00B22572"/>
    <w:rsid w:val="00B245FC"/>
    <w:rsid w:val="00B349C4"/>
    <w:rsid w:val="00B415FF"/>
    <w:rsid w:val="00B475A1"/>
    <w:rsid w:val="00B67B69"/>
    <w:rsid w:val="00B70F0F"/>
    <w:rsid w:val="00B73FD1"/>
    <w:rsid w:val="00B8193B"/>
    <w:rsid w:val="00B8718A"/>
    <w:rsid w:val="00BE7A60"/>
    <w:rsid w:val="00BF6983"/>
    <w:rsid w:val="00BF7021"/>
    <w:rsid w:val="00C15B16"/>
    <w:rsid w:val="00C236CF"/>
    <w:rsid w:val="00C27997"/>
    <w:rsid w:val="00C32961"/>
    <w:rsid w:val="00C34144"/>
    <w:rsid w:val="00C54C45"/>
    <w:rsid w:val="00C6735F"/>
    <w:rsid w:val="00CC04AB"/>
    <w:rsid w:val="00D4574B"/>
    <w:rsid w:val="00D75F94"/>
    <w:rsid w:val="00D90F76"/>
    <w:rsid w:val="00DA12CD"/>
    <w:rsid w:val="00DB1FC3"/>
    <w:rsid w:val="00DB3329"/>
    <w:rsid w:val="00DC08AA"/>
    <w:rsid w:val="00DF0541"/>
    <w:rsid w:val="00E02F04"/>
    <w:rsid w:val="00E23E2E"/>
    <w:rsid w:val="00E667DA"/>
    <w:rsid w:val="00E8286C"/>
    <w:rsid w:val="00EB6055"/>
    <w:rsid w:val="00F17E4B"/>
    <w:rsid w:val="00F2143B"/>
    <w:rsid w:val="00F473DF"/>
    <w:rsid w:val="00F74CB8"/>
    <w:rsid w:val="00F86ABF"/>
    <w:rsid w:val="00F86CAD"/>
    <w:rsid w:val="00FA7EA5"/>
    <w:rsid w:val="00FE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C6B2"/>
  <w15:chartTrackingRefBased/>
  <w15:docId w15:val="{64AB9AC8-80A1-4547-8304-D23EDCA2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52"/>
    <w:pPr>
      <w:ind w:left="720"/>
      <w:contextualSpacing/>
    </w:pPr>
  </w:style>
  <w:style w:type="paragraph" w:styleId="NormalWeb">
    <w:name w:val="Normal (Web)"/>
    <w:basedOn w:val="Normal"/>
    <w:uiPriority w:val="99"/>
    <w:unhideWhenUsed/>
    <w:rsid w:val="00F473D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A3FCD"/>
    <w:rPr>
      <w:b/>
      <w:bCs/>
    </w:rPr>
  </w:style>
  <w:style w:type="paragraph" w:styleId="BalloonText">
    <w:name w:val="Balloon Text"/>
    <w:basedOn w:val="Normal"/>
    <w:link w:val="BalloonTextChar"/>
    <w:uiPriority w:val="99"/>
    <w:semiHidden/>
    <w:unhideWhenUsed/>
    <w:rsid w:val="0058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9656">
      <w:bodyDiv w:val="1"/>
      <w:marLeft w:val="0"/>
      <w:marRight w:val="0"/>
      <w:marTop w:val="0"/>
      <w:marBottom w:val="0"/>
      <w:divBdr>
        <w:top w:val="none" w:sz="0" w:space="0" w:color="auto"/>
        <w:left w:val="none" w:sz="0" w:space="0" w:color="auto"/>
        <w:bottom w:val="none" w:sz="0" w:space="0" w:color="auto"/>
        <w:right w:val="none" w:sz="0" w:space="0" w:color="auto"/>
      </w:divBdr>
    </w:div>
    <w:div w:id="1761097476">
      <w:bodyDiv w:val="1"/>
      <w:marLeft w:val="0"/>
      <w:marRight w:val="0"/>
      <w:marTop w:val="0"/>
      <w:marBottom w:val="0"/>
      <w:divBdr>
        <w:top w:val="none" w:sz="0" w:space="0" w:color="auto"/>
        <w:left w:val="none" w:sz="0" w:space="0" w:color="auto"/>
        <w:bottom w:val="none" w:sz="0" w:space="0" w:color="auto"/>
        <w:right w:val="none" w:sz="0" w:space="0" w:color="auto"/>
      </w:divBdr>
    </w:div>
    <w:div w:id="19906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679231CA95949B7EA6D2FA9EAF2B4" ma:contentTypeVersion="13" ma:contentTypeDescription="Create a new document." ma:contentTypeScope="" ma:versionID="c830ef331bce2e5d5573927ca6ba94ad">
  <xsd:schema xmlns:xsd="http://www.w3.org/2001/XMLSchema" xmlns:xs="http://www.w3.org/2001/XMLSchema" xmlns:p="http://schemas.microsoft.com/office/2006/metadata/properties" xmlns:ns3="5fbc5cd1-54ac-4a40-9aa5-2feb94486b83" xmlns:ns4="0f5bd3c0-cb69-4dc1-932a-929c62686a4a" targetNamespace="http://schemas.microsoft.com/office/2006/metadata/properties" ma:root="true" ma:fieldsID="621510e9ecd7eac4a95f8434ab57649a" ns3:_="" ns4:_="">
    <xsd:import namespace="5fbc5cd1-54ac-4a40-9aa5-2feb94486b83"/>
    <xsd:import namespace="0f5bd3c0-cb69-4dc1-932a-929c62686a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5cd1-54ac-4a40-9aa5-2feb94486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bd3c0-cb69-4dc1-932a-929c62686a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3E35-7F8E-48CB-AC89-AC2D6EB9ECED}">
  <ds:schemaRefs>
    <ds:schemaRef ds:uri="http://schemas.microsoft.com/sharepoint/v3/contenttype/forms"/>
  </ds:schemaRefs>
</ds:datastoreItem>
</file>

<file path=customXml/itemProps2.xml><?xml version="1.0" encoding="utf-8"?>
<ds:datastoreItem xmlns:ds="http://schemas.openxmlformats.org/officeDocument/2006/customXml" ds:itemID="{B0A91A7F-7CF9-4C04-9ECA-9DA5FC724A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0f5bd3c0-cb69-4dc1-932a-929c62686a4a"/>
    <ds:schemaRef ds:uri="5fbc5cd1-54ac-4a40-9aa5-2feb94486b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7216E3-FFF9-4044-B75F-D172E987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5cd1-54ac-4a40-9aa5-2feb94486b83"/>
    <ds:schemaRef ds:uri="0f5bd3c0-cb69-4dc1-932a-929c62686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32950-153F-4DB2-8077-B059D6D7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KING</dc:creator>
  <cp:keywords/>
  <dc:description/>
  <cp:lastModifiedBy>Moira Lindsay</cp:lastModifiedBy>
  <cp:revision>2</cp:revision>
  <cp:lastPrinted>2021-01-07T08:30:00Z</cp:lastPrinted>
  <dcterms:created xsi:type="dcterms:W3CDTF">2021-04-29T09:22:00Z</dcterms:created>
  <dcterms:modified xsi:type="dcterms:W3CDTF">2021-04-29T09:22:00Z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0x0101008E3679231CA95949B7EA6D2FA9EAF2B4</vt:lpwstr>
  </property>
</Properties>
</file>