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2" w:type="dxa"/>
        <w:tblInd w:w="-7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firstRow="0" w:lastRow="0" w:firstColumn="0" w:lastColumn="0" w:noHBand="0" w:noVBand="0"/>
      </w:tblPr>
      <w:tblGrid>
        <w:gridCol w:w="2721"/>
        <w:gridCol w:w="2808"/>
        <w:gridCol w:w="1559"/>
        <w:gridCol w:w="921"/>
        <w:gridCol w:w="1489"/>
        <w:gridCol w:w="284"/>
        <w:gridCol w:w="708"/>
        <w:gridCol w:w="2481"/>
        <w:gridCol w:w="2481"/>
      </w:tblGrid>
      <w:tr w:rsidR="00172464" w:rsidRPr="00B2535A" w14:paraId="078D0FA3" w14:textId="77777777" w:rsidTr="00A00F37">
        <w:trPr>
          <w:trHeight w:val="345"/>
        </w:trPr>
        <w:tc>
          <w:tcPr>
            <w:tcW w:w="2721" w:type="dxa"/>
            <w:tcBorders>
              <w:top w:val="single" w:sz="4" w:space="0" w:color="auto"/>
              <w:left w:val="single" w:sz="6" w:space="0" w:color="000000"/>
              <w:bottom w:val="single" w:sz="4" w:space="0" w:color="auto"/>
              <w:right w:val="nil"/>
            </w:tcBorders>
            <w:shd w:val="clear" w:color="auto" w:fill="00B050"/>
          </w:tcPr>
          <w:p w14:paraId="194F19D7" w14:textId="24542819" w:rsidR="00172464" w:rsidRPr="00B2535A" w:rsidRDefault="00172464" w:rsidP="00A00F37">
            <w:pPr>
              <w:pStyle w:val="Heading5"/>
              <w:numPr>
                <w:ilvl w:val="0"/>
                <w:numId w:val="3"/>
              </w:numPr>
              <w:ind w:left="431" w:hanging="431"/>
              <w:rPr>
                <w:rFonts w:ascii="Century Gothic" w:hAnsi="Century Gothic" w:cs="Arial"/>
                <w:color w:val="FFFFFF" w:themeColor="background1"/>
                <w:sz w:val="22"/>
                <w:szCs w:val="22"/>
              </w:rPr>
            </w:pPr>
            <w:r w:rsidRPr="00B2535A">
              <w:rPr>
                <w:rFonts w:ascii="Century Gothic" w:hAnsi="Century Gothic" w:cs="Arial"/>
                <w:color w:val="FFFFFF" w:themeColor="background1"/>
                <w:sz w:val="22"/>
                <w:szCs w:val="22"/>
              </w:rPr>
              <w:t>Date</w:t>
            </w:r>
            <w:r w:rsidR="00A00F37" w:rsidRPr="00B2535A">
              <w:rPr>
                <w:rFonts w:ascii="Century Gothic" w:hAnsi="Century Gothic" w:cs="Arial"/>
                <w:color w:val="FFFFFF" w:themeColor="background1"/>
                <w:sz w:val="22"/>
                <w:szCs w:val="22"/>
              </w:rPr>
              <w:t xml:space="preserve"> of assessment</w:t>
            </w:r>
            <w:r w:rsidRPr="00B2535A">
              <w:rPr>
                <w:rFonts w:ascii="Century Gothic" w:hAnsi="Century Gothic" w:cs="Arial"/>
                <w:color w:val="FFFFFF" w:themeColor="background1"/>
                <w:sz w:val="22"/>
                <w:szCs w:val="22"/>
              </w:rPr>
              <w:t>:</w:t>
            </w:r>
            <w:r w:rsidR="00733C6C" w:rsidRPr="00B2535A">
              <w:rPr>
                <w:rFonts w:ascii="Century Gothic" w:hAnsi="Century Gothic" w:cs="Arial"/>
                <w:color w:val="FFFFFF" w:themeColor="background1"/>
                <w:sz w:val="22"/>
                <w:szCs w:val="22"/>
              </w:rPr>
              <w:t xml:space="preserve">  </w:t>
            </w:r>
          </w:p>
          <w:p w14:paraId="0A9F09A7" w14:textId="77777777" w:rsidR="00172464" w:rsidRPr="00B2535A" w:rsidRDefault="00172464" w:rsidP="00172464">
            <w:pPr>
              <w:rPr>
                <w:rFonts w:ascii="Century Gothic" w:hAnsi="Century Gothic"/>
                <w:sz w:val="22"/>
                <w:szCs w:val="22"/>
              </w:rPr>
            </w:pPr>
          </w:p>
        </w:tc>
        <w:tc>
          <w:tcPr>
            <w:tcW w:w="12731" w:type="dxa"/>
            <w:gridSpan w:val="8"/>
            <w:tcBorders>
              <w:top w:val="single" w:sz="4" w:space="0" w:color="auto"/>
              <w:left w:val="nil"/>
              <w:bottom w:val="single" w:sz="4" w:space="0" w:color="auto"/>
              <w:right w:val="single" w:sz="6" w:space="0" w:color="000000"/>
            </w:tcBorders>
            <w:shd w:val="clear" w:color="auto" w:fill="00B050"/>
          </w:tcPr>
          <w:p w14:paraId="1241F628" w14:textId="59992AB8" w:rsidR="00172464" w:rsidRPr="00B2535A" w:rsidRDefault="00172464" w:rsidP="00733C6C">
            <w:pPr>
              <w:rPr>
                <w:rFonts w:ascii="Century Gothic" w:hAnsi="Century Gothic"/>
                <w:b/>
                <w:color w:val="FFFFFF" w:themeColor="background1"/>
                <w:sz w:val="22"/>
                <w:szCs w:val="22"/>
              </w:rPr>
            </w:pPr>
            <w:r w:rsidRPr="00B2535A">
              <w:rPr>
                <w:rFonts w:ascii="Century Gothic" w:hAnsi="Century Gothic" w:cs="Arial"/>
                <w:b/>
                <w:color w:val="FFFFFF" w:themeColor="background1"/>
                <w:sz w:val="22"/>
                <w:szCs w:val="22"/>
              </w:rPr>
              <w:t>2.0 Assessed by</w:t>
            </w:r>
            <w:r w:rsidR="00A00F37" w:rsidRPr="00B2535A">
              <w:rPr>
                <w:rFonts w:ascii="Century Gothic" w:hAnsi="Century Gothic" w:cs="Arial"/>
                <w:b/>
                <w:color w:val="FFFFFF" w:themeColor="background1"/>
                <w:sz w:val="22"/>
                <w:szCs w:val="22"/>
              </w:rPr>
              <w:t xml:space="preserve"> (job title / name)</w:t>
            </w:r>
            <w:r w:rsidRPr="00B2535A">
              <w:rPr>
                <w:rFonts w:ascii="Century Gothic" w:hAnsi="Century Gothic" w:cs="Arial"/>
                <w:b/>
                <w:color w:val="FFFFFF" w:themeColor="background1"/>
                <w:sz w:val="22"/>
                <w:szCs w:val="22"/>
              </w:rPr>
              <w:t>:</w:t>
            </w:r>
            <w:r w:rsidR="00733C6C" w:rsidRPr="00B2535A">
              <w:rPr>
                <w:rFonts w:ascii="Century Gothic" w:hAnsi="Century Gothic" w:cs="Arial"/>
                <w:b/>
                <w:color w:val="FFFFFF" w:themeColor="background1"/>
                <w:sz w:val="22"/>
                <w:szCs w:val="22"/>
              </w:rPr>
              <w:t xml:space="preserve">  </w:t>
            </w:r>
          </w:p>
        </w:tc>
      </w:tr>
      <w:tr w:rsidR="00172464" w:rsidRPr="00B2535A" w14:paraId="69988AA0" w14:textId="77777777" w:rsidTr="00A00F37">
        <w:trPr>
          <w:trHeight w:val="627"/>
        </w:trPr>
        <w:tc>
          <w:tcPr>
            <w:tcW w:w="2721" w:type="dxa"/>
            <w:tcBorders>
              <w:top w:val="single" w:sz="4" w:space="0" w:color="auto"/>
              <w:left w:val="single" w:sz="6" w:space="0" w:color="000000"/>
              <w:bottom w:val="single" w:sz="4" w:space="0" w:color="auto"/>
              <w:right w:val="single" w:sz="6" w:space="0" w:color="000000"/>
            </w:tcBorders>
            <w:shd w:val="clear" w:color="auto" w:fill="auto"/>
          </w:tcPr>
          <w:p w14:paraId="499D8F0B" w14:textId="52C8F751" w:rsidR="00172464" w:rsidRPr="00B2535A" w:rsidRDefault="00733C6C" w:rsidP="003B6413">
            <w:pPr>
              <w:rPr>
                <w:rFonts w:ascii="Century Gothic" w:hAnsi="Century Gothic" w:cs="Arial"/>
                <w:b/>
                <w:sz w:val="22"/>
                <w:szCs w:val="22"/>
              </w:rPr>
            </w:pPr>
            <w:r w:rsidRPr="00B2535A">
              <w:rPr>
                <w:rFonts w:ascii="Century Gothic" w:hAnsi="Century Gothic" w:cs="Arial"/>
                <w:sz w:val="22"/>
                <w:szCs w:val="22"/>
              </w:rPr>
              <w:t>10.</w:t>
            </w:r>
            <w:r w:rsidR="00B2535A">
              <w:rPr>
                <w:rFonts w:ascii="Century Gothic" w:hAnsi="Century Gothic" w:cs="Arial"/>
                <w:sz w:val="22"/>
                <w:szCs w:val="22"/>
              </w:rPr>
              <w:t>0</w:t>
            </w:r>
            <w:r w:rsidRPr="00B2535A">
              <w:rPr>
                <w:rFonts w:ascii="Century Gothic" w:hAnsi="Century Gothic" w:cs="Arial"/>
                <w:sz w:val="22"/>
                <w:szCs w:val="22"/>
              </w:rPr>
              <w:t>7.20</w:t>
            </w:r>
          </w:p>
        </w:tc>
        <w:tc>
          <w:tcPr>
            <w:tcW w:w="12731" w:type="dxa"/>
            <w:gridSpan w:val="8"/>
            <w:tcBorders>
              <w:top w:val="single" w:sz="4" w:space="0" w:color="auto"/>
              <w:left w:val="single" w:sz="6" w:space="0" w:color="000000"/>
              <w:bottom w:val="single" w:sz="4" w:space="0" w:color="auto"/>
              <w:right w:val="single" w:sz="6" w:space="0" w:color="000000"/>
            </w:tcBorders>
            <w:shd w:val="clear" w:color="auto" w:fill="auto"/>
          </w:tcPr>
          <w:p w14:paraId="3C8586FE" w14:textId="51DE8229" w:rsidR="00172464" w:rsidRPr="00B2535A" w:rsidRDefault="00733C6C" w:rsidP="003B6413">
            <w:pPr>
              <w:rPr>
                <w:rFonts w:ascii="Century Gothic" w:hAnsi="Century Gothic" w:cs="Arial"/>
                <w:b/>
                <w:sz w:val="22"/>
                <w:szCs w:val="22"/>
              </w:rPr>
            </w:pPr>
            <w:r w:rsidRPr="00B2535A">
              <w:rPr>
                <w:rFonts w:ascii="Century Gothic" w:hAnsi="Century Gothic" w:cs="Arial"/>
                <w:b/>
                <w:sz w:val="22"/>
                <w:szCs w:val="22"/>
              </w:rPr>
              <w:t xml:space="preserve">Gillian Newport, Assistant </w:t>
            </w:r>
            <w:proofErr w:type="spellStart"/>
            <w:r w:rsidRPr="00B2535A">
              <w:rPr>
                <w:rFonts w:ascii="Century Gothic" w:hAnsi="Century Gothic" w:cs="Arial"/>
                <w:b/>
                <w:sz w:val="22"/>
                <w:szCs w:val="22"/>
              </w:rPr>
              <w:t>Headteacher</w:t>
            </w:r>
            <w:proofErr w:type="spellEnd"/>
            <w:r w:rsidRPr="00B2535A">
              <w:rPr>
                <w:rFonts w:ascii="Century Gothic" w:hAnsi="Century Gothic" w:cs="Arial"/>
                <w:b/>
                <w:sz w:val="22"/>
                <w:szCs w:val="22"/>
              </w:rPr>
              <w:t>/District Lead</w:t>
            </w:r>
          </w:p>
        </w:tc>
      </w:tr>
      <w:tr w:rsidR="00172464" w:rsidRPr="00B2535A" w14:paraId="0FCB5747" w14:textId="77777777" w:rsidTr="00A00F37">
        <w:trPr>
          <w:trHeight w:val="432"/>
        </w:trPr>
        <w:tc>
          <w:tcPr>
            <w:tcW w:w="2721" w:type="dxa"/>
            <w:tcBorders>
              <w:top w:val="single" w:sz="4" w:space="0" w:color="auto"/>
              <w:left w:val="single" w:sz="6" w:space="0" w:color="000000"/>
              <w:bottom w:val="single" w:sz="4" w:space="0" w:color="auto"/>
              <w:right w:val="nil"/>
            </w:tcBorders>
            <w:shd w:val="clear" w:color="auto" w:fill="00B050"/>
          </w:tcPr>
          <w:p w14:paraId="1C0AF97D" w14:textId="77777777" w:rsidR="00172464" w:rsidRPr="00B2535A" w:rsidRDefault="00172464" w:rsidP="003B6413">
            <w:pPr>
              <w:pStyle w:val="Heading5"/>
              <w:rPr>
                <w:rFonts w:ascii="Century Gothic" w:hAnsi="Century Gothic" w:cs="Arial"/>
                <w:color w:val="FFFFFF" w:themeColor="background1"/>
                <w:sz w:val="22"/>
                <w:szCs w:val="22"/>
              </w:rPr>
            </w:pPr>
            <w:r w:rsidRPr="00B2535A">
              <w:rPr>
                <w:rFonts w:ascii="Century Gothic" w:hAnsi="Century Gothic" w:cs="Arial"/>
                <w:color w:val="FFFFFF" w:themeColor="background1"/>
                <w:sz w:val="22"/>
                <w:szCs w:val="22"/>
              </w:rPr>
              <w:t>2.1 Ref number:</w:t>
            </w:r>
          </w:p>
          <w:p w14:paraId="6C11F052" w14:textId="77777777" w:rsidR="00172464" w:rsidRPr="00B2535A" w:rsidRDefault="00172464" w:rsidP="00172464">
            <w:pPr>
              <w:rPr>
                <w:rFonts w:ascii="Century Gothic" w:hAnsi="Century Gothic"/>
                <w:sz w:val="22"/>
                <w:szCs w:val="22"/>
              </w:rPr>
            </w:pPr>
          </w:p>
          <w:p w14:paraId="073D77AC" w14:textId="77777777" w:rsidR="00172464" w:rsidRPr="00B2535A" w:rsidRDefault="00172464" w:rsidP="00172464">
            <w:pPr>
              <w:rPr>
                <w:rFonts w:ascii="Century Gothic" w:hAnsi="Century Gothic"/>
                <w:sz w:val="22"/>
                <w:szCs w:val="22"/>
              </w:rPr>
            </w:pPr>
          </w:p>
        </w:tc>
        <w:tc>
          <w:tcPr>
            <w:tcW w:w="12731" w:type="dxa"/>
            <w:gridSpan w:val="8"/>
            <w:tcBorders>
              <w:top w:val="single" w:sz="4" w:space="0" w:color="auto"/>
              <w:left w:val="nil"/>
              <w:bottom w:val="single" w:sz="4" w:space="0" w:color="auto"/>
              <w:right w:val="single" w:sz="6" w:space="0" w:color="000000"/>
            </w:tcBorders>
            <w:shd w:val="clear" w:color="auto" w:fill="00B050"/>
          </w:tcPr>
          <w:p w14:paraId="5C24BAF4" w14:textId="77777777" w:rsidR="00172464" w:rsidRPr="00B2535A" w:rsidRDefault="00172464" w:rsidP="003B6413">
            <w:pPr>
              <w:pStyle w:val="Heading5"/>
              <w:rPr>
                <w:rFonts w:ascii="Century Gothic" w:hAnsi="Century Gothic" w:cs="Arial"/>
                <w:color w:val="FFFFFF" w:themeColor="background1"/>
                <w:sz w:val="22"/>
                <w:szCs w:val="22"/>
              </w:rPr>
            </w:pPr>
            <w:r w:rsidRPr="00B2535A">
              <w:rPr>
                <w:rFonts w:ascii="Century Gothic" w:hAnsi="Century Gothic" w:cs="Arial"/>
                <w:color w:val="FFFFFF" w:themeColor="background1"/>
                <w:sz w:val="22"/>
                <w:szCs w:val="22"/>
              </w:rPr>
              <w:t>2.2 – Other personnel involved with assessment</w:t>
            </w:r>
            <w:r w:rsidR="00A00F37" w:rsidRPr="00B2535A">
              <w:rPr>
                <w:rFonts w:ascii="Century Gothic" w:hAnsi="Century Gothic" w:cs="Arial"/>
                <w:color w:val="FFFFFF" w:themeColor="background1"/>
                <w:sz w:val="22"/>
                <w:szCs w:val="22"/>
              </w:rPr>
              <w:t>:</w:t>
            </w:r>
          </w:p>
          <w:p w14:paraId="082508B2" w14:textId="77777777" w:rsidR="00172464" w:rsidRPr="00B2535A" w:rsidRDefault="00172464" w:rsidP="003B6413">
            <w:pPr>
              <w:rPr>
                <w:rFonts w:ascii="Century Gothic" w:hAnsi="Century Gothic" w:cs="Arial"/>
                <w:color w:val="FFFFFF" w:themeColor="background1"/>
                <w:sz w:val="22"/>
                <w:szCs w:val="22"/>
              </w:rPr>
            </w:pPr>
          </w:p>
        </w:tc>
      </w:tr>
      <w:tr w:rsidR="00172464" w:rsidRPr="00B2535A" w14:paraId="35650D43" w14:textId="77777777" w:rsidTr="00A00F37">
        <w:trPr>
          <w:trHeight w:val="441"/>
        </w:trPr>
        <w:tc>
          <w:tcPr>
            <w:tcW w:w="2721" w:type="dxa"/>
            <w:tcBorders>
              <w:top w:val="single" w:sz="4" w:space="0" w:color="auto"/>
              <w:left w:val="single" w:sz="6" w:space="0" w:color="000000"/>
              <w:bottom w:val="single" w:sz="4" w:space="0" w:color="auto"/>
              <w:right w:val="single" w:sz="6" w:space="0" w:color="000000"/>
            </w:tcBorders>
            <w:shd w:val="clear" w:color="auto" w:fill="auto"/>
          </w:tcPr>
          <w:p w14:paraId="06E004A1" w14:textId="77777777" w:rsidR="00172464" w:rsidRPr="00B2535A" w:rsidRDefault="00172464" w:rsidP="003B6413">
            <w:pPr>
              <w:pStyle w:val="Heading5"/>
              <w:rPr>
                <w:rFonts w:ascii="Century Gothic" w:hAnsi="Century Gothic" w:cs="Arial"/>
                <w:sz w:val="22"/>
                <w:szCs w:val="22"/>
              </w:rPr>
            </w:pPr>
          </w:p>
        </w:tc>
        <w:tc>
          <w:tcPr>
            <w:tcW w:w="12731" w:type="dxa"/>
            <w:gridSpan w:val="8"/>
            <w:tcBorders>
              <w:top w:val="single" w:sz="4" w:space="0" w:color="auto"/>
              <w:left w:val="single" w:sz="6" w:space="0" w:color="000000"/>
              <w:bottom w:val="single" w:sz="4" w:space="0" w:color="auto"/>
              <w:right w:val="single" w:sz="6" w:space="0" w:color="000000"/>
            </w:tcBorders>
            <w:shd w:val="clear" w:color="auto" w:fill="auto"/>
          </w:tcPr>
          <w:p w14:paraId="5B1E530D" w14:textId="026C1F70" w:rsidR="00172464" w:rsidRPr="00B2535A" w:rsidRDefault="00733C6C" w:rsidP="003B6413">
            <w:pPr>
              <w:rPr>
                <w:rFonts w:ascii="Century Gothic" w:hAnsi="Century Gothic" w:cs="Arial"/>
                <w:sz w:val="22"/>
                <w:szCs w:val="22"/>
              </w:rPr>
            </w:pPr>
            <w:r w:rsidRPr="00B2535A">
              <w:rPr>
                <w:rFonts w:ascii="Century Gothic" w:hAnsi="Century Gothic" w:cs="Arial"/>
                <w:sz w:val="22"/>
                <w:szCs w:val="22"/>
              </w:rPr>
              <w:t>STLS TEAM</w:t>
            </w:r>
          </w:p>
        </w:tc>
      </w:tr>
      <w:tr w:rsidR="00A00F37" w:rsidRPr="00B2535A" w14:paraId="2A5DF2F7" w14:textId="77777777" w:rsidTr="00A00F37">
        <w:trPr>
          <w:trHeight w:val="407"/>
        </w:trPr>
        <w:tc>
          <w:tcPr>
            <w:tcW w:w="2721" w:type="dxa"/>
            <w:tcBorders>
              <w:top w:val="single" w:sz="4" w:space="0" w:color="auto"/>
              <w:left w:val="single" w:sz="6" w:space="0" w:color="000000"/>
              <w:bottom w:val="single" w:sz="4" w:space="0" w:color="auto"/>
              <w:right w:val="single" w:sz="6" w:space="0" w:color="000000"/>
            </w:tcBorders>
            <w:shd w:val="clear" w:color="auto" w:fill="00B050"/>
          </w:tcPr>
          <w:p w14:paraId="00BAA0A1" w14:textId="15B8C530" w:rsidR="00A00F37" w:rsidRPr="00B2535A" w:rsidRDefault="00B2535A" w:rsidP="00B2535A">
            <w:pPr>
              <w:rPr>
                <w:rFonts w:ascii="Century Gothic" w:hAnsi="Century Gothic" w:cs="Arial"/>
                <w:b/>
                <w:color w:val="FFFFFF" w:themeColor="background1"/>
                <w:sz w:val="22"/>
                <w:szCs w:val="22"/>
              </w:rPr>
            </w:pPr>
            <w:r>
              <w:rPr>
                <w:rFonts w:ascii="Century Gothic" w:hAnsi="Century Gothic" w:cs="Arial"/>
                <w:b/>
                <w:color w:val="FFFFFF" w:themeColor="background1"/>
                <w:sz w:val="22"/>
                <w:szCs w:val="22"/>
              </w:rPr>
              <w:t>2.3 Address/S</w:t>
            </w:r>
            <w:r w:rsidR="00A00F37" w:rsidRPr="00B2535A">
              <w:rPr>
                <w:rFonts w:ascii="Century Gothic" w:hAnsi="Century Gothic" w:cs="Arial"/>
                <w:b/>
                <w:color w:val="FFFFFF" w:themeColor="background1"/>
                <w:sz w:val="22"/>
                <w:szCs w:val="22"/>
              </w:rPr>
              <w:t>ite:</w:t>
            </w:r>
          </w:p>
        </w:tc>
        <w:tc>
          <w:tcPr>
            <w:tcW w:w="12731" w:type="dxa"/>
            <w:gridSpan w:val="8"/>
            <w:tcBorders>
              <w:top w:val="single" w:sz="4" w:space="0" w:color="auto"/>
              <w:left w:val="single" w:sz="6" w:space="0" w:color="000000"/>
              <w:bottom w:val="single" w:sz="4" w:space="0" w:color="auto"/>
              <w:right w:val="single" w:sz="6" w:space="0" w:color="000000"/>
            </w:tcBorders>
            <w:shd w:val="clear" w:color="auto" w:fill="auto"/>
          </w:tcPr>
          <w:p w14:paraId="12B0F970" w14:textId="39FA3ED7" w:rsidR="00A00F37" w:rsidRPr="00B2535A" w:rsidRDefault="00733C6C" w:rsidP="003B6413">
            <w:pPr>
              <w:rPr>
                <w:rFonts w:ascii="Century Gothic" w:hAnsi="Century Gothic" w:cs="Arial"/>
                <w:b/>
                <w:sz w:val="22"/>
                <w:szCs w:val="22"/>
              </w:rPr>
            </w:pPr>
            <w:r w:rsidRPr="00B2535A">
              <w:rPr>
                <w:rFonts w:ascii="Century Gothic" w:hAnsi="Century Gothic" w:cs="Arial"/>
                <w:b/>
                <w:sz w:val="22"/>
                <w:szCs w:val="22"/>
              </w:rPr>
              <w:t>St Nicholas School</w:t>
            </w:r>
          </w:p>
        </w:tc>
      </w:tr>
      <w:tr w:rsidR="00172464" w:rsidRPr="00B2535A" w14:paraId="0D4C1261" w14:textId="77777777" w:rsidTr="003B6413">
        <w:trPr>
          <w:trHeight w:val="407"/>
        </w:trPr>
        <w:tc>
          <w:tcPr>
            <w:tcW w:w="15452" w:type="dxa"/>
            <w:gridSpan w:val="9"/>
            <w:tcBorders>
              <w:top w:val="single" w:sz="4" w:space="0" w:color="auto"/>
              <w:left w:val="single" w:sz="6" w:space="0" w:color="000000"/>
              <w:bottom w:val="single" w:sz="4" w:space="0" w:color="auto"/>
              <w:right w:val="single" w:sz="6" w:space="0" w:color="000000"/>
            </w:tcBorders>
            <w:shd w:val="clear" w:color="auto" w:fill="00B050"/>
          </w:tcPr>
          <w:p w14:paraId="713EB253" w14:textId="77777777" w:rsidR="00172464" w:rsidRPr="00B2535A" w:rsidRDefault="00172464" w:rsidP="003B6413">
            <w:pPr>
              <w:rPr>
                <w:rFonts w:ascii="Century Gothic" w:hAnsi="Century Gothic" w:cs="Arial"/>
                <w:b/>
                <w:color w:val="FFFFFF" w:themeColor="background1"/>
                <w:sz w:val="22"/>
                <w:szCs w:val="22"/>
              </w:rPr>
            </w:pPr>
            <w:r w:rsidRPr="00B2535A">
              <w:rPr>
                <w:rFonts w:ascii="Century Gothic" w:hAnsi="Century Gothic" w:cs="Arial"/>
                <w:b/>
                <w:color w:val="FFFFFF" w:themeColor="background1"/>
                <w:sz w:val="22"/>
                <w:szCs w:val="22"/>
              </w:rPr>
              <w:t>3.0 Activity to be assessed (or scenario):</w:t>
            </w:r>
          </w:p>
        </w:tc>
      </w:tr>
      <w:tr w:rsidR="00172464" w:rsidRPr="00B2535A" w14:paraId="3B69FF0B" w14:textId="77777777" w:rsidTr="003B6413">
        <w:trPr>
          <w:trHeight w:val="441"/>
        </w:trPr>
        <w:tc>
          <w:tcPr>
            <w:tcW w:w="15452" w:type="dxa"/>
            <w:gridSpan w:val="9"/>
            <w:tcBorders>
              <w:top w:val="single" w:sz="4" w:space="0" w:color="auto"/>
              <w:left w:val="single" w:sz="6" w:space="0" w:color="000000"/>
              <w:bottom w:val="single" w:sz="4" w:space="0" w:color="auto"/>
              <w:right w:val="single" w:sz="6" w:space="0" w:color="000000"/>
            </w:tcBorders>
          </w:tcPr>
          <w:p w14:paraId="3A69C49E" w14:textId="77777777" w:rsidR="00172464" w:rsidRPr="00B2535A" w:rsidRDefault="00172464" w:rsidP="003B6413">
            <w:pPr>
              <w:rPr>
                <w:rFonts w:ascii="Century Gothic" w:hAnsi="Century Gothic" w:cs="Arial"/>
                <w:sz w:val="22"/>
                <w:szCs w:val="22"/>
              </w:rPr>
            </w:pPr>
          </w:p>
          <w:p w14:paraId="06A8AFC7" w14:textId="4CD2E41C" w:rsidR="00172464" w:rsidRPr="00B2535A" w:rsidRDefault="00445AF9" w:rsidP="003B6413">
            <w:pPr>
              <w:rPr>
                <w:rFonts w:ascii="Century Gothic" w:hAnsi="Century Gothic" w:cs="Arial"/>
                <w:sz w:val="22"/>
                <w:szCs w:val="22"/>
              </w:rPr>
            </w:pPr>
            <w:r w:rsidRPr="00B2535A">
              <w:rPr>
                <w:rFonts w:ascii="Century Gothic" w:hAnsi="Century Gothic" w:cs="Arial"/>
                <w:sz w:val="22"/>
                <w:szCs w:val="22"/>
              </w:rPr>
              <w:t>This Risk Assessment/Plan is in addition to the St Nicholas School Risk Assessment and details the specific</w:t>
            </w:r>
            <w:r w:rsidR="00733C6C" w:rsidRPr="00B2535A">
              <w:rPr>
                <w:rFonts w:ascii="Century Gothic" w:hAnsi="Century Gothic" w:cs="Arial"/>
                <w:sz w:val="22"/>
                <w:szCs w:val="22"/>
              </w:rPr>
              <w:t xml:space="preserve"> work carried out by the STLS on site at St Nicholas School and in Schools/Settings in the Canterbury District.</w:t>
            </w:r>
          </w:p>
          <w:p w14:paraId="006B9CC6" w14:textId="77777777" w:rsidR="00172464" w:rsidRPr="00B2535A" w:rsidRDefault="00172464" w:rsidP="003B6413">
            <w:pPr>
              <w:rPr>
                <w:rFonts w:ascii="Century Gothic" w:hAnsi="Century Gothic" w:cs="Arial"/>
                <w:sz w:val="22"/>
                <w:szCs w:val="22"/>
              </w:rPr>
            </w:pPr>
          </w:p>
        </w:tc>
      </w:tr>
      <w:tr w:rsidR="00172464" w:rsidRPr="00B2535A" w14:paraId="3AD63571" w14:textId="77777777" w:rsidTr="00A00F37">
        <w:trPr>
          <w:trHeight w:val="441"/>
        </w:trPr>
        <w:tc>
          <w:tcPr>
            <w:tcW w:w="2721" w:type="dxa"/>
            <w:tcBorders>
              <w:top w:val="single" w:sz="4" w:space="0" w:color="auto"/>
              <w:left w:val="single" w:sz="6" w:space="0" w:color="000000"/>
              <w:bottom w:val="single" w:sz="4" w:space="0" w:color="auto"/>
              <w:right w:val="single" w:sz="6" w:space="0" w:color="000000"/>
            </w:tcBorders>
            <w:shd w:val="clear" w:color="auto" w:fill="00B050"/>
          </w:tcPr>
          <w:p w14:paraId="6C6A1BCA" w14:textId="246349CD" w:rsidR="00172464" w:rsidRPr="00B2535A" w:rsidRDefault="00172464" w:rsidP="003B6413">
            <w:pPr>
              <w:rPr>
                <w:rFonts w:ascii="Century Gothic" w:hAnsi="Century Gothic" w:cs="Arial"/>
                <w:b/>
                <w:color w:val="FFFFFF" w:themeColor="background1"/>
                <w:sz w:val="22"/>
                <w:szCs w:val="22"/>
              </w:rPr>
            </w:pPr>
            <w:r w:rsidRPr="00B2535A">
              <w:rPr>
                <w:rFonts w:ascii="Century Gothic" w:hAnsi="Century Gothic" w:cs="Arial"/>
                <w:b/>
                <w:color w:val="FFFFFF" w:themeColor="background1"/>
                <w:sz w:val="22"/>
                <w:szCs w:val="22"/>
              </w:rPr>
              <w:t>4.0 Identificat</w:t>
            </w:r>
            <w:r w:rsidR="00674A6B" w:rsidRPr="00B2535A">
              <w:rPr>
                <w:rFonts w:ascii="Century Gothic" w:hAnsi="Century Gothic" w:cs="Arial"/>
                <w:b/>
                <w:color w:val="FFFFFF" w:themeColor="background1"/>
                <w:sz w:val="22"/>
                <w:szCs w:val="22"/>
              </w:rPr>
              <w:t>ion of</w:t>
            </w:r>
            <w:r w:rsidRPr="00B2535A">
              <w:rPr>
                <w:rFonts w:ascii="Century Gothic" w:hAnsi="Century Gothic" w:cs="Arial"/>
                <w:b/>
                <w:color w:val="FFFFFF" w:themeColor="background1"/>
                <w:sz w:val="22"/>
                <w:szCs w:val="22"/>
              </w:rPr>
              <w:t xml:space="preserve"> risk:</w:t>
            </w:r>
            <w:r w:rsidR="00445AF9" w:rsidRPr="00B2535A">
              <w:rPr>
                <w:rFonts w:ascii="Century Gothic" w:hAnsi="Century Gothic" w:cs="Arial"/>
                <w:b/>
                <w:color w:val="FFFFFF" w:themeColor="background1"/>
                <w:sz w:val="22"/>
                <w:szCs w:val="22"/>
              </w:rPr>
              <w:t xml:space="preserve">  All risks are potentially high categories</w:t>
            </w:r>
          </w:p>
        </w:tc>
        <w:tc>
          <w:tcPr>
            <w:tcW w:w="4367" w:type="dxa"/>
            <w:gridSpan w:val="2"/>
            <w:tcBorders>
              <w:top w:val="single" w:sz="4" w:space="0" w:color="auto"/>
              <w:left w:val="single" w:sz="6" w:space="0" w:color="000000"/>
              <w:bottom w:val="single" w:sz="4" w:space="0" w:color="auto"/>
              <w:right w:val="single" w:sz="6" w:space="0" w:color="000000"/>
            </w:tcBorders>
          </w:tcPr>
          <w:p w14:paraId="3DB91509" w14:textId="615E3FE6" w:rsidR="00172464" w:rsidRPr="00B2535A" w:rsidRDefault="00172464" w:rsidP="00172464">
            <w:pPr>
              <w:rPr>
                <w:rFonts w:ascii="Century Gothic" w:hAnsi="Century Gothic" w:cs="Arial"/>
                <w:b/>
                <w:sz w:val="22"/>
                <w:szCs w:val="22"/>
              </w:rPr>
            </w:pPr>
            <w:r w:rsidRPr="00B2535A">
              <w:rPr>
                <w:rFonts w:ascii="Century Gothic" w:hAnsi="Century Gothic" w:cs="Arial"/>
                <w:b/>
                <w:sz w:val="22"/>
                <w:szCs w:val="22"/>
              </w:rPr>
              <w:t>A)</w:t>
            </w:r>
            <w:r w:rsidR="00733C6C" w:rsidRPr="00B2535A">
              <w:rPr>
                <w:rFonts w:ascii="Century Gothic" w:hAnsi="Century Gothic" w:cs="Arial"/>
                <w:b/>
                <w:sz w:val="22"/>
                <w:szCs w:val="22"/>
              </w:rPr>
              <w:t xml:space="preserve"> Visits to schools/settings</w:t>
            </w:r>
          </w:p>
          <w:p w14:paraId="77C647DF" w14:textId="7D040BCE" w:rsidR="00B6218C" w:rsidRPr="00B2535A" w:rsidRDefault="00B6218C" w:rsidP="00172464">
            <w:pPr>
              <w:rPr>
                <w:rFonts w:ascii="Century Gothic" w:hAnsi="Century Gothic" w:cs="Arial"/>
                <w:b/>
                <w:sz w:val="22"/>
                <w:szCs w:val="22"/>
              </w:rPr>
            </w:pPr>
          </w:p>
          <w:p w14:paraId="1F45E17D" w14:textId="7A544417" w:rsidR="00B6218C" w:rsidRPr="00B2535A" w:rsidRDefault="00B6218C" w:rsidP="00172464">
            <w:pPr>
              <w:rPr>
                <w:rFonts w:ascii="Century Gothic" w:hAnsi="Century Gothic" w:cs="Arial"/>
                <w:b/>
                <w:sz w:val="22"/>
                <w:szCs w:val="22"/>
              </w:rPr>
            </w:pPr>
          </w:p>
          <w:p w14:paraId="0DC51EEB" w14:textId="698AE0C7" w:rsidR="00B6218C" w:rsidRPr="00B2535A" w:rsidRDefault="00B6218C" w:rsidP="00172464">
            <w:pPr>
              <w:rPr>
                <w:rFonts w:ascii="Century Gothic" w:hAnsi="Century Gothic" w:cs="Arial"/>
                <w:b/>
                <w:sz w:val="22"/>
                <w:szCs w:val="22"/>
              </w:rPr>
            </w:pPr>
          </w:p>
          <w:p w14:paraId="0FDE3353" w14:textId="4BB32F58" w:rsidR="00B6218C" w:rsidRPr="00B2535A" w:rsidRDefault="00B6218C" w:rsidP="00172464">
            <w:pPr>
              <w:rPr>
                <w:rFonts w:ascii="Century Gothic" w:hAnsi="Century Gothic" w:cs="Arial"/>
                <w:b/>
                <w:sz w:val="22"/>
                <w:szCs w:val="22"/>
              </w:rPr>
            </w:pPr>
          </w:p>
          <w:p w14:paraId="342C1BC3" w14:textId="1357D522" w:rsidR="00B6218C" w:rsidRPr="00B2535A" w:rsidRDefault="00B6218C" w:rsidP="00172464">
            <w:pPr>
              <w:rPr>
                <w:rFonts w:ascii="Century Gothic" w:hAnsi="Century Gothic" w:cs="Arial"/>
                <w:b/>
                <w:sz w:val="22"/>
                <w:szCs w:val="22"/>
              </w:rPr>
            </w:pPr>
          </w:p>
          <w:p w14:paraId="2B982749" w14:textId="6E80BD22" w:rsidR="00B6218C" w:rsidRPr="00B2535A" w:rsidRDefault="00B6218C" w:rsidP="00172464">
            <w:pPr>
              <w:rPr>
                <w:rFonts w:ascii="Century Gothic" w:hAnsi="Century Gothic" w:cs="Arial"/>
                <w:b/>
                <w:sz w:val="22"/>
                <w:szCs w:val="22"/>
              </w:rPr>
            </w:pPr>
          </w:p>
          <w:p w14:paraId="5BE4A36E" w14:textId="77777777" w:rsidR="00445AF9" w:rsidRPr="00B2535A" w:rsidRDefault="00445AF9" w:rsidP="00172464">
            <w:pPr>
              <w:rPr>
                <w:rFonts w:ascii="Century Gothic" w:hAnsi="Century Gothic" w:cs="Arial"/>
                <w:b/>
                <w:sz w:val="22"/>
                <w:szCs w:val="22"/>
              </w:rPr>
            </w:pPr>
          </w:p>
          <w:p w14:paraId="6E1B1F83" w14:textId="00931F1D" w:rsidR="00B6218C" w:rsidRPr="00B2535A" w:rsidRDefault="00B6218C" w:rsidP="00172464">
            <w:pPr>
              <w:rPr>
                <w:rFonts w:ascii="Century Gothic" w:hAnsi="Century Gothic" w:cs="Arial"/>
                <w:b/>
                <w:sz w:val="22"/>
                <w:szCs w:val="22"/>
              </w:rPr>
            </w:pPr>
          </w:p>
          <w:p w14:paraId="271D5049" w14:textId="75D680D1" w:rsidR="00B6218C" w:rsidRPr="00B2535A" w:rsidRDefault="00B6218C" w:rsidP="00172464">
            <w:pPr>
              <w:rPr>
                <w:rFonts w:ascii="Century Gothic" w:hAnsi="Century Gothic" w:cs="Arial"/>
                <w:b/>
                <w:sz w:val="22"/>
                <w:szCs w:val="22"/>
              </w:rPr>
            </w:pPr>
          </w:p>
          <w:p w14:paraId="3D8CD5ED" w14:textId="77777777" w:rsidR="00B2535A" w:rsidRDefault="00B2535A" w:rsidP="00172464">
            <w:pPr>
              <w:rPr>
                <w:rFonts w:ascii="Century Gothic" w:hAnsi="Century Gothic" w:cs="Arial"/>
                <w:b/>
                <w:sz w:val="22"/>
                <w:szCs w:val="22"/>
              </w:rPr>
            </w:pPr>
          </w:p>
          <w:p w14:paraId="1198D884" w14:textId="77777777" w:rsidR="00B2535A" w:rsidRDefault="00B2535A" w:rsidP="00172464">
            <w:pPr>
              <w:rPr>
                <w:rFonts w:ascii="Century Gothic" w:hAnsi="Century Gothic" w:cs="Arial"/>
                <w:b/>
                <w:sz w:val="22"/>
                <w:szCs w:val="22"/>
              </w:rPr>
            </w:pPr>
          </w:p>
          <w:p w14:paraId="1B1EAEAB" w14:textId="77777777" w:rsidR="00B2535A" w:rsidRDefault="00B2535A" w:rsidP="00172464">
            <w:pPr>
              <w:rPr>
                <w:rFonts w:ascii="Century Gothic" w:hAnsi="Century Gothic" w:cs="Arial"/>
                <w:b/>
                <w:sz w:val="22"/>
                <w:szCs w:val="22"/>
              </w:rPr>
            </w:pPr>
          </w:p>
          <w:p w14:paraId="37D37718" w14:textId="53EBE0DF" w:rsidR="00B6218C" w:rsidRPr="00B2535A" w:rsidRDefault="00B6218C" w:rsidP="00172464">
            <w:pPr>
              <w:rPr>
                <w:rFonts w:ascii="Century Gothic" w:hAnsi="Century Gothic" w:cs="Arial"/>
                <w:b/>
                <w:sz w:val="22"/>
                <w:szCs w:val="22"/>
              </w:rPr>
            </w:pPr>
            <w:r w:rsidRPr="00B2535A">
              <w:rPr>
                <w:rFonts w:ascii="Century Gothic" w:hAnsi="Century Gothic" w:cs="Arial"/>
                <w:b/>
                <w:sz w:val="22"/>
                <w:szCs w:val="22"/>
              </w:rPr>
              <w:t>B) LIFT/SENCO MEETINGS</w:t>
            </w:r>
          </w:p>
          <w:p w14:paraId="0068CF78" w14:textId="77777777" w:rsidR="00172464" w:rsidRPr="00B2535A" w:rsidRDefault="00172464" w:rsidP="00172464">
            <w:pPr>
              <w:rPr>
                <w:rFonts w:ascii="Century Gothic" w:hAnsi="Century Gothic" w:cs="Arial"/>
                <w:b/>
                <w:sz w:val="22"/>
                <w:szCs w:val="22"/>
              </w:rPr>
            </w:pPr>
          </w:p>
          <w:p w14:paraId="4FEBCFDC" w14:textId="05E8392E" w:rsidR="00172464" w:rsidRPr="00B2535A" w:rsidRDefault="00172464" w:rsidP="00172464">
            <w:pPr>
              <w:rPr>
                <w:rFonts w:ascii="Century Gothic" w:hAnsi="Century Gothic" w:cs="Arial"/>
                <w:b/>
                <w:sz w:val="22"/>
                <w:szCs w:val="22"/>
              </w:rPr>
            </w:pPr>
          </w:p>
          <w:p w14:paraId="38E64B8A" w14:textId="78B21BA6" w:rsidR="00733C6C" w:rsidRPr="00B2535A" w:rsidRDefault="00733C6C" w:rsidP="00172464">
            <w:pPr>
              <w:rPr>
                <w:rFonts w:ascii="Century Gothic" w:hAnsi="Century Gothic" w:cs="Arial"/>
                <w:b/>
                <w:sz w:val="22"/>
                <w:szCs w:val="22"/>
              </w:rPr>
            </w:pPr>
          </w:p>
          <w:p w14:paraId="63DBB247" w14:textId="603D68E4" w:rsidR="00733C6C" w:rsidRPr="00B2535A" w:rsidRDefault="00733C6C" w:rsidP="00172464">
            <w:pPr>
              <w:rPr>
                <w:rFonts w:ascii="Century Gothic" w:hAnsi="Century Gothic" w:cs="Arial"/>
                <w:b/>
                <w:sz w:val="22"/>
                <w:szCs w:val="22"/>
              </w:rPr>
            </w:pPr>
          </w:p>
          <w:p w14:paraId="2EEDD98E" w14:textId="77777777" w:rsidR="00733C6C" w:rsidRPr="00B2535A" w:rsidRDefault="00733C6C" w:rsidP="00172464">
            <w:pPr>
              <w:rPr>
                <w:rFonts w:ascii="Century Gothic" w:hAnsi="Century Gothic" w:cs="Arial"/>
                <w:b/>
                <w:sz w:val="22"/>
                <w:szCs w:val="22"/>
              </w:rPr>
            </w:pPr>
          </w:p>
          <w:p w14:paraId="1487E1F7" w14:textId="186FCDF3" w:rsidR="00172464" w:rsidRPr="00B2535A" w:rsidRDefault="00B6218C" w:rsidP="00172464">
            <w:pPr>
              <w:rPr>
                <w:rFonts w:ascii="Century Gothic" w:hAnsi="Century Gothic" w:cs="Arial"/>
                <w:b/>
                <w:sz w:val="22"/>
                <w:szCs w:val="22"/>
              </w:rPr>
            </w:pPr>
            <w:r w:rsidRPr="00B2535A">
              <w:rPr>
                <w:rFonts w:ascii="Century Gothic" w:hAnsi="Century Gothic" w:cs="Arial"/>
                <w:b/>
                <w:sz w:val="22"/>
                <w:szCs w:val="22"/>
              </w:rPr>
              <w:t>C</w:t>
            </w:r>
            <w:r w:rsidR="00172464" w:rsidRPr="00B2535A">
              <w:rPr>
                <w:rFonts w:ascii="Century Gothic" w:hAnsi="Century Gothic" w:cs="Arial"/>
                <w:b/>
                <w:sz w:val="22"/>
                <w:szCs w:val="22"/>
              </w:rPr>
              <w:t>)</w:t>
            </w:r>
            <w:r w:rsidR="00733C6C" w:rsidRPr="00B2535A">
              <w:rPr>
                <w:rFonts w:ascii="Century Gothic" w:hAnsi="Century Gothic" w:cs="Arial"/>
                <w:b/>
                <w:sz w:val="22"/>
                <w:szCs w:val="22"/>
              </w:rPr>
              <w:t xml:space="preserve">  Delivery of training</w:t>
            </w:r>
          </w:p>
          <w:p w14:paraId="3BF47BD9" w14:textId="77777777" w:rsidR="00172464" w:rsidRPr="00B2535A" w:rsidRDefault="00172464" w:rsidP="00172464">
            <w:pPr>
              <w:rPr>
                <w:rFonts w:ascii="Century Gothic" w:hAnsi="Century Gothic" w:cs="Arial"/>
                <w:b/>
                <w:sz w:val="22"/>
                <w:szCs w:val="22"/>
              </w:rPr>
            </w:pPr>
          </w:p>
          <w:p w14:paraId="2D4019BC" w14:textId="28FBAB81" w:rsidR="00172464" w:rsidRPr="00B2535A" w:rsidRDefault="00172464" w:rsidP="00172464">
            <w:pPr>
              <w:rPr>
                <w:rFonts w:ascii="Century Gothic" w:hAnsi="Century Gothic" w:cs="Arial"/>
                <w:b/>
                <w:sz w:val="22"/>
                <w:szCs w:val="22"/>
              </w:rPr>
            </w:pPr>
          </w:p>
          <w:p w14:paraId="59EF3546" w14:textId="4ED17CFB" w:rsidR="00674A6B" w:rsidRPr="00B2535A" w:rsidRDefault="00674A6B" w:rsidP="00172464">
            <w:pPr>
              <w:rPr>
                <w:rFonts w:ascii="Century Gothic" w:hAnsi="Century Gothic" w:cs="Arial"/>
                <w:b/>
                <w:sz w:val="22"/>
                <w:szCs w:val="22"/>
              </w:rPr>
            </w:pPr>
          </w:p>
          <w:p w14:paraId="55B475AF" w14:textId="77777777" w:rsidR="00674A6B" w:rsidRPr="00B2535A" w:rsidRDefault="00674A6B" w:rsidP="00172464">
            <w:pPr>
              <w:rPr>
                <w:rFonts w:ascii="Century Gothic" w:hAnsi="Century Gothic" w:cs="Arial"/>
                <w:b/>
                <w:sz w:val="22"/>
                <w:szCs w:val="22"/>
              </w:rPr>
            </w:pPr>
          </w:p>
          <w:p w14:paraId="0F281C57" w14:textId="77777777" w:rsidR="00172464" w:rsidRPr="00B2535A" w:rsidRDefault="00172464" w:rsidP="00172464">
            <w:pPr>
              <w:rPr>
                <w:rFonts w:ascii="Century Gothic" w:hAnsi="Century Gothic" w:cs="Arial"/>
                <w:b/>
                <w:sz w:val="22"/>
                <w:szCs w:val="22"/>
              </w:rPr>
            </w:pPr>
          </w:p>
          <w:p w14:paraId="10D3DD52" w14:textId="77777777" w:rsidR="00172464" w:rsidRPr="00B2535A" w:rsidRDefault="00172464" w:rsidP="00172464">
            <w:pPr>
              <w:rPr>
                <w:rFonts w:ascii="Century Gothic" w:hAnsi="Century Gothic" w:cs="Arial"/>
                <w:b/>
                <w:sz w:val="22"/>
                <w:szCs w:val="22"/>
              </w:rPr>
            </w:pPr>
          </w:p>
          <w:p w14:paraId="2ADE509B" w14:textId="581AF7E3" w:rsidR="00172464" w:rsidRPr="00B2535A" w:rsidRDefault="00B6218C" w:rsidP="00172464">
            <w:pPr>
              <w:rPr>
                <w:rFonts w:ascii="Century Gothic" w:hAnsi="Century Gothic" w:cs="Arial"/>
                <w:b/>
                <w:sz w:val="22"/>
                <w:szCs w:val="22"/>
              </w:rPr>
            </w:pPr>
            <w:r w:rsidRPr="00B2535A">
              <w:rPr>
                <w:rFonts w:ascii="Century Gothic" w:hAnsi="Century Gothic" w:cs="Arial"/>
                <w:b/>
                <w:sz w:val="22"/>
                <w:szCs w:val="22"/>
              </w:rPr>
              <w:t>D</w:t>
            </w:r>
            <w:r w:rsidR="00172464" w:rsidRPr="00B2535A">
              <w:rPr>
                <w:rFonts w:ascii="Century Gothic" w:hAnsi="Century Gothic" w:cs="Arial"/>
                <w:b/>
                <w:sz w:val="22"/>
                <w:szCs w:val="22"/>
              </w:rPr>
              <w:t>)</w:t>
            </w:r>
            <w:r w:rsidR="00733C6C" w:rsidRPr="00B2535A">
              <w:rPr>
                <w:rFonts w:ascii="Century Gothic" w:hAnsi="Century Gothic" w:cs="Arial"/>
                <w:b/>
                <w:sz w:val="22"/>
                <w:szCs w:val="22"/>
              </w:rPr>
              <w:t xml:space="preserve"> Workspaces</w:t>
            </w:r>
          </w:p>
          <w:p w14:paraId="2DC71E88" w14:textId="77777777" w:rsidR="00172464" w:rsidRPr="00B2535A" w:rsidRDefault="00172464" w:rsidP="00172464">
            <w:pPr>
              <w:rPr>
                <w:rFonts w:ascii="Century Gothic" w:hAnsi="Century Gothic" w:cs="Arial"/>
                <w:b/>
                <w:sz w:val="22"/>
                <w:szCs w:val="22"/>
              </w:rPr>
            </w:pPr>
          </w:p>
          <w:p w14:paraId="4AEB012D" w14:textId="77777777" w:rsidR="00172464" w:rsidRPr="00B2535A" w:rsidRDefault="00172464" w:rsidP="00172464">
            <w:pPr>
              <w:rPr>
                <w:rFonts w:ascii="Century Gothic" w:hAnsi="Century Gothic" w:cs="Arial"/>
                <w:b/>
                <w:sz w:val="22"/>
                <w:szCs w:val="22"/>
              </w:rPr>
            </w:pPr>
          </w:p>
          <w:p w14:paraId="3498F6E9" w14:textId="77777777" w:rsidR="00172464" w:rsidRPr="00B2535A" w:rsidRDefault="00172464" w:rsidP="00172464">
            <w:pPr>
              <w:rPr>
                <w:rFonts w:ascii="Century Gothic" w:hAnsi="Century Gothic" w:cs="Arial"/>
                <w:b/>
                <w:sz w:val="22"/>
                <w:szCs w:val="22"/>
              </w:rPr>
            </w:pPr>
          </w:p>
          <w:p w14:paraId="6B452122" w14:textId="77777777" w:rsidR="00172464" w:rsidRPr="00B2535A" w:rsidRDefault="00172464" w:rsidP="00172464">
            <w:pPr>
              <w:rPr>
                <w:rFonts w:ascii="Century Gothic" w:hAnsi="Century Gothic" w:cs="Arial"/>
                <w:b/>
                <w:sz w:val="22"/>
                <w:szCs w:val="22"/>
              </w:rPr>
            </w:pPr>
          </w:p>
        </w:tc>
        <w:tc>
          <w:tcPr>
            <w:tcW w:w="2694" w:type="dxa"/>
            <w:gridSpan w:val="3"/>
            <w:tcBorders>
              <w:top w:val="single" w:sz="4" w:space="0" w:color="auto"/>
              <w:left w:val="single" w:sz="6" w:space="0" w:color="000000"/>
              <w:bottom w:val="single" w:sz="4" w:space="0" w:color="auto"/>
              <w:right w:val="single" w:sz="6" w:space="0" w:color="000000"/>
            </w:tcBorders>
            <w:shd w:val="clear" w:color="auto" w:fill="00B050"/>
          </w:tcPr>
          <w:p w14:paraId="7F22BA33" w14:textId="462F5955" w:rsidR="00172464" w:rsidRPr="00B2535A" w:rsidRDefault="00733C6C" w:rsidP="00733C6C">
            <w:pPr>
              <w:rPr>
                <w:rFonts w:ascii="Century Gothic" w:hAnsi="Century Gothic" w:cs="Arial"/>
                <w:b/>
                <w:sz w:val="22"/>
                <w:szCs w:val="22"/>
              </w:rPr>
            </w:pPr>
            <w:r w:rsidRPr="00B2535A">
              <w:rPr>
                <w:rFonts w:ascii="Century Gothic" w:hAnsi="Century Gothic" w:cs="Arial"/>
                <w:b/>
                <w:color w:val="FFFFFF" w:themeColor="background1"/>
                <w:sz w:val="22"/>
                <w:szCs w:val="22"/>
              </w:rPr>
              <w:lastRenderedPageBreak/>
              <w:t>4.1 Potential drawbacks</w:t>
            </w:r>
          </w:p>
        </w:tc>
        <w:tc>
          <w:tcPr>
            <w:tcW w:w="5670" w:type="dxa"/>
            <w:gridSpan w:val="3"/>
            <w:tcBorders>
              <w:top w:val="single" w:sz="4" w:space="0" w:color="auto"/>
              <w:left w:val="single" w:sz="6" w:space="0" w:color="000000"/>
              <w:bottom w:val="single" w:sz="4" w:space="0" w:color="auto"/>
              <w:right w:val="single" w:sz="6" w:space="0" w:color="000000"/>
            </w:tcBorders>
          </w:tcPr>
          <w:p w14:paraId="079A6F55" w14:textId="5622016D" w:rsidR="00733C6C" w:rsidRPr="00B2535A" w:rsidRDefault="00733C6C" w:rsidP="00733C6C">
            <w:pPr>
              <w:rPr>
                <w:rFonts w:ascii="Century Gothic" w:hAnsi="Century Gothic" w:cs="Arial"/>
                <w:b/>
                <w:sz w:val="22"/>
                <w:szCs w:val="22"/>
              </w:rPr>
            </w:pPr>
            <w:r w:rsidRPr="00B2535A">
              <w:rPr>
                <w:rFonts w:ascii="Century Gothic" w:hAnsi="Century Gothic" w:cs="Arial"/>
                <w:b/>
                <w:sz w:val="22"/>
                <w:szCs w:val="22"/>
              </w:rPr>
              <w:t>A)</w:t>
            </w:r>
          </w:p>
          <w:p w14:paraId="53197524" w14:textId="3045FA27" w:rsidR="00733C6C" w:rsidRPr="00B2535A" w:rsidRDefault="00733C6C" w:rsidP="00733C6C">
            <w:pPr>
              <w:pStyle w:val="ListParagraph"/>
              <w:numPr>
                <w:ilvl w:val="0"/>
                <w:numId w:val="5"/>
              </w:numPr>
              <w:rPr>
                <w:rFonts w:ascii="Century Gothic" w:hAnsi="Century Gothic" w:cs="Arial"/>
                <w:b/>
                <w:sz w:val="22"/>
                <w:szCs w:val="22"/>
              </w:rPr>
            </w:pPr>
            <w:r w:rsidRPr="00B2535A">
              <w:rPr>
                <w:rFonts w:ascii="Century Gothic" w:hAnsi="Century Gothic" w:cs="Arial"/>
                <w:b/>
                <w:sz w:val="22"/>
                <w:szCs w:val="22"/>
              </w:rPr>
              <w:t>Moving between schools could potentially spread the virus.</w:t>
            </w:r>
          </w:p>
          <w:p w14:paraId="40DAA35D" w14:textId="77777777" w:rsidR="00733C6C" w:rsidRPr="00B2535A" w:rsidRDefault="00733C6C" w:rsidP="00733C6C">
            <w:pPr>
              <w:pStyle w:val="ListParagraph"/>
              <w:numPr>
                <w:ilvl w:val="0"/>
                <w:numId w:val="5"/>
              </w:numPr>
              <w:rPr>
                <w:rFonts w:ascii="Century Gothic" w:hAnsi="Century Gothic" w:cs="Arial"/>
                <w:b/>
                <w:sz w:val="22"/>
                <w:szCs w:val="22"/>
              </w:rPr>
            </w:pPr>
            <w:r w:rsidRPr="00B2535A">
              <w:rPr>
                <w:rFonts w:ascii="Century Gothic" w:hAnsi="Century Gothic" w:cs="Arial"/>
                <w:b/>
                <w:sz w:val="22"/>
                <w:szCs w:val="22"/>
              </w:rPr>
              <w:t>Schools/settings not accepting visitors.</w:t>
            </w:r>
          </w:p>
          <w:p w14:paraId="5EC3F63D" w14:textId="77777777" w:rsidR="00733C6C" w:rsidRPr="00B2535A" w:rsidRDefault="00733C6C" w:rsidP="00733C6C">
            <w:pPr>
              <w:pStyle w:val="ListParagraph"/>
              <w:numPr>
                <w:ilvl w:val="0"/>
                <w:numId w:val="5"/>
              </w:numPr>
              <w:rPr>
                <w:rFonts w:ascii="Century Gothic" w:hAnsi="Century Gothic" w:cs="Arial"/>
                <w:b/>
                <w:sz w:val="22"/>
                <w:szCs w:val="22"/>
              </w:rPr>
            </w:pPr>
            <w:r w:rsidRPr="00B2535A">
              <w:rPr>
                <w:rFonts w:ascii="Century Gothic" w:hAnsi="Century Gothic" w:cs="Arial"/>
                <w:b/>
                <w:sz w:val="22"/>
                <w:szCs w:val="22"/>
              </w:rPr>
              <w:t>Adding to people numbers in school/setting.</w:t>
            </w:r>
          </w:p>
          <w:p w14:paraId="6CD2DA04" w14:textId="4D70E458" w:rsidR="00733C6C" w:rsidRPr="00B2535A" w:rsidRDefault="00733C6C" w:rsidP="00733C6C">
            <w:pPr>
              <w:pStyle w:val="ListParagraph"/>
              <w:numPr>
                <w:ilvl w:val="0"/>
                <w:numId w:val="5"/>
              </w:numPr>
              <w:rPr>
                <w:rFonts w:ascii="Century Gothic" w:hAnsi="Century Gothic" w:cs="Arial"/>
                <w:b/>
                <w:sz w:val="22"/>
                <w:szCs w:val="22"/>
              </w:rPr>
            </w:pPr>
            <w:r w:rsidRPr="00B2535A">
              <w:rPr>
                <w:rFonts w:ascii="Century Gothic" w:hAnsi="Century Gothic" w:cs="Arial"/>
                <w:b/>
                <w:sz w:val="22"/>
                <w:szCs w:val="22"/>
              </w:rPr>
              <w:t xml:space="preserve">Space within the school/setting not conducive with Government guidelines </w:t>
            </w:r>
            <w:proofErr w:type="spellStart"/>
            <w:r w:rsidRPr="00B2535A">
              <w:rPr>
                <w:rFonts w:ascii="Century Gothic" w:hAnsi="Century Gothic" w:cs="Arial"/>
                <w:b/>
                <w:sz w:val="22"/>
                <w:szCs w:val="22"/>
              </w:rPr>
              <w:t>eg</w:t>
            </w:r>
            <w:proofErr w:type="spellEnd"/>
            <w:r w:rsidRPr="00B2535A">
              <w:rPr>
                <w:rFonts w:ascii="Century Gothic" w:hAnsi="Century Gothic" w:cs="Arial"/>
                <w:b/>
                <w:sz w:val="22"/>
                <w:szCs w:val="22"/>
              </w:rPr>
              <w:t xml:space="preserve"> ability to maintain social distancing.</w:t>
            </w:r>
          </w:p>
          <w:p w14:paraId="7EF4E4FF" w14:textId="4E68D2F8" w:rsidR="00445AF9" w:rsidRPr="00B2535A" w:rsidRDefault="00445AF9" w:rsidP="00733C6C">
            <w:pPr>
              <w:pStyle w:val="ListParagraph"/>
              <w:numPr>
                <w:ilvl w:val="0"/>
                <w:numId w:val="5"/>
              </w:numPr>
              <w:rPr>
                <w:rFonts w:ascii="Century Gothic" w:hAnsi="Century Gothic" w:cs="Arial"/>
                <w:b/>
                <w:sz w:val="22"/>
                <w:szCs w:val="22"/>
              </w:rPr>
            </w:pPr>
            <w:r w:rsidRPr="00B2535A">
              <w:rPr>
                <w:rFonts w:ascii="Century Gothic" w:hAnsi="Century Gothic" w:cs="Arial"/>
                <w:b/>
                <w:sz w:val="22"/>
                <w:szCs w:val="22"/>
              </w:rPr>
              <w:t>Working with children in small groups or 1-1</w:t>
            </w:r>
          </w:p>
          <w:p w14:paraId="267263D0" w14:textId="76A892F4" w:rsidR="007F0420" w:rsidRPr="00B2535A" w:rsidRDefault="007F0420" w:rsidP="00733C6C">
            <w:pPr>
              <w:pStyle w:val="ListParagraph"/>
              <w:numPr>
                <w:ilvl w:val="0"/>
                <w:numId w:val="5"/>
              </w:numPr>
              <w:rPr>
                <w:rFonts w:ascii="Century Gothic" w:hAnsi="Century Gothic" w:cs="Arial"/>
                <w:b/>
                <w:sz w:val="22"/>
                <w:szCs w:val="22"/>
              </w:rPr>
            </w:pPr>
            <w:r w:rsidRPr="00B2535A">
              <w:rPr>
                <w:rFonts w:ascii="Century Gothic" w:hAnsi="Century Gothic" w:cs="Arial"/>
                <w:b/>
                <w:sz w:val="22"/>
                <w:szCs w:val="22"/>
              </w:rPr>
              <w:t>If required to wear a mask pupils may not pick up on NVC’s</w:t>
            </w:r>
          </w:p>
          <w:p w14:paraId="6856E588" w14:textId="22FE9024" w:rsidR="00B6218C" w:rsidRPr="00B2535A" w:rsidRDefault="00B6218C" w:rsidP="00B6218C">
            <w:pPr>
              <w:rPr>
                <w:rFonts w:ascii="Century Gothic" w:hAnsi="Century Gothic" w:cs="Arial"/>
                <w:b/>
                <w:sz w:val="22"/>
                <w:szCs w:val="22"/>
              </w:rPr>
            </w:pPr>
          </w:p>
          <w:p w14:paraId="1AEC8242" w14:textId="4E67E112" w:rsidR="00B6218C" w:rsidRPr="00B2535A" w:rsidRDefault="00B6218C" w:rsidP="00B6218C">
            <w:pPr>
              <w:rPr>
                <w:rFonts w:ascii="Century Gothic" w:hAnsi="Century Gothic" w:cs="Arial"/>
                <w:b/>
                <w:sz w:val="22"/>
                <w:szCs w:val="22"/>
              </w:rPr>
            </w:pPr>
            <w:r w:rsidRPr="00B2535A">
              <w:rPr>
                <w:rFonts w:ascii="Century Gothic" w:hAnsi="Century Gothic" w:cs="Arial"/>
                <w:b/>
                <w:sz w:val="22"/>
                <w:szCs w:val="22"/>
              </w:rPr>
              <w:t>B)</w:t>
            </w:r>
          </w:p>
          <w:p w14:paraId="02324BA1" w14:textId="0195BC6B" w:rsidR="00B6218C" w:rsidRPr="00B2535A" w:rsidRDefault="00B6218C" w:rsidP="00B6218C">
            <w:pPr>
              <w:pStyle w:val="ListParagraph"/>
              <w:numPr>
                <w:ilvl w:val="0"/>
                <w:numId w:val="21"/>
              </w:numPr>
              <w:rPr>
                <w:rFonts w:ascii="Century Gothic" w:hAnsi="Century Gothic" w:cs="Arial"/>
                <w:b/>
                <w:sz w:val="22"/>
                <w:szCs w:val="22"/>
              </w:rPr>
            </w:pPr>
            <w:r w:rsidRPr="00B2535A">
              <w:rPr>
                <w:rFonts w:ascii="Century Gothic" w:hAnsi="Century Gothic" w:cs="Arial"/>
                <w:b/>
                <w:sz w:val="22"/>
                <w:szCs w:val="22"/>
              </w:rPr>
              <w:t>Lack of social distancing</w:t>
            </w:r>
            <w:r w:rsidR="007F0420" w:rsidRPr="00B2535A">
              <w:rPr>
                <w:rFonts w:ascii="Century Gothic" w:hAnsi="Century Gothic" w:cs="Arial"/>
                <w:b/>
                <w:sz w:val="22"/>
                <w:szCs w:val="22"/>
              </w:rPr>
              <w:t xml:space="preserve"> at certain venues</w:t>
            </w:r>
          </w:p>
          <w:p w14:paraId="411D3B6F" w14:textId="6DB01D31" w:rsidR="00B6218C" w:rsidRPr="00B2535A" w:rsidRDefault="00B6218C" w:rsidP="00B6218C">
            <w:pPr>
              <w:pStyle w:val="ListParagraph"/>
              <w:numPr>
                <w:ilvl w:val="0"/>
                <w:numId w:val="21"/>
              </w:numPr>
              <w:rPr>
                <w:rFonts w:ascii="Century Gothic" w:hAnsi="Century Gothic" w:cs="Arial"/>
                <w:b/>
                <w:sz w:val="22"/>
                <w:szCs w:val="22"/>
              </w:rPr>
            </w:pPr>
            <w:r w:rsidRPr="00B2535A">
              <w:rPr>
                <w:rFonts w:ascii="Century Gothic" w:hAnsi="Century Gothic" w:cs="Arial"/>
                <w:b/>
                <w:sz w:val="22"/>
                <w:szCs w:val="22"/>
              </w:rPr>
              <w:lastRenderedPageBreak/>
              <w:t>Cross contamination of papers/equipment</w:t>
            </w:r>
          </w:p>
          <w:p w14:paraId="3120DEDD" w14:textId="77777777" w:rsidR="00B6218C" w:rsidRPr="00B2535A" w:rsidRDefault="00B6218C" w:rsidP="00B6218C">
            <w:pPr>
              <w:rPr>
                <w:rFonts w:ascii="Century Gothic" w:hAnsi="Century Gothic" w:cs="Arial"/>
                <w:b/>
                <w:sz w:val="22"/>
                <w:szCs w:val="22"/>
              </w:rPr>
            </w:pPr>
            <w:bookmarkStart w:id="0" w:name="_GoBack"/>
            <w:bookmarkEnd w:id="0"/>
          </w:p>
          <w:p w14:paraId="7A9FBFD1" w14:textId="306694E8" w:rsidR="00674A6B" w:rsidRPr="00B2535A" w:rsidRDefault="00B6218C" w:rsidP="00674A6B">
            <w:pPr>
              <w:rPr>
                <w:rFonts w:ascii="Century Gothic" w:hAnsi="Century Gothic" w:cs="Arial"/>
                <w:b/>
                <w:sz w:val="22"/>
                <w:szCs w:val="22"/>
              </w:rPr>
            </w:pPr>
            <w:r w:rsidRPr="00B2535A">
              <w:rPr>
                <w:rFonts w:ascii="Century Gothic" w:hAnsi="Century Gothic" w:cs="Arial"/>
                <w:b/>
                <w:sz w:val="22"/>
                <w:szCs w:val="22"/>
              </w:rPr>
              <w:t>C</w:t>
            </w:r>
            <w:r w:rsidR="00733C6C" w:rsidRPr="00B2535A">
              <w:rPr>
                <w:rFonts w:ascii="Century Gothic" w:hAnsi="Century Gothic" w:cs="Arial"/>
                <w:b/>
                <w:sz w:val="22"/>
                <w:szCs w:val="22"/>
              </w:rPr>
              <w:t>)</w:t>
            </w:r>
          </w:p>
          <w:p w14:paraId="24F66B3B" w14:textId="4875CCAD" w:rsidR="00733C6C" w:rsidRPr="00B2535A" w:rsidRDefault="00733C6C" w:rsidP="00733C6C">
            <w:pPr>
              <w:pStyle w:val="ListParagraph"/>
              <w:numPr>
                <w:ilvl w:val="0"/>
                <w:numId w:val="5"/>
              </w:numPr>
              <w:rPr>
                <w:rFonts w:ascii="Century Gothic" w:hAnsi="Century Gothic" w:cs="Arial"/>
                <w:b/>
                <w:sz w:val="22"/>
                <w:szCs w:val="22"/>
              </w:rPr>
            </w:pPr>
            <w:r w:rsidRPr="00B2535A">
              <w:rPr>
                <w:rFonts w:ascii="Century Gothic" w:hAnsi="Century Gothic" w:cs="Arial"/>
                <w:b/>
                <w:sz w:val="22"/>
                <w:szCs w:val="22"/>
              </w:rPr>
              <w:t>Lack of venues willing to cater for higher numbers;</w:t>
            </w:r>
          </w:p>
          <w:p w14:paraId="361EDD5E" w14:textId="75C9C740" w:rsidR="00674A6B" w:rsidRPr="00B2535A" w:rsidRDefault="00674A6B" w:rsidP="00733C6C">
            <w:pPr>
              <w:pStyle w:val="ListParagraph"/>
              <w:numPr>
                <w:ilvl w:val="0"/>
                <w:numId w:val="5"/>
              </w:numPr>
              <w:rPr>
                <w:rFonts w:ascii="Century Gothic" w:hAnsi="Century Gothic" w:cs="Arial"/>
                <w:b/>
                <w:sz w:val="22"/>
                <w:szCs w:val="22"/>
              </w:rPr>
            </w:pPr>
            <w:r w:rsidRPr="00B2535A">
              <w:rPr>
                <w:rFonts w:ascii="Century Gothic" w:hAnsi="Century Gothic" w:cs="Arial"/>
                <w:b/>
                <w:sz w:val="22"/>
                <w:szCs w:val="22"/>
              </w:rPr>
              <w:t>Lack of hygiene routines;</w:t>
            </w:r>
          </w:p>
          <w:p w14:paraId="58EDD45D" w14:textId="135ACBBC" w:rsidR="00445AF9" w:rsidRPr="00B2535A" w:rsidRDefault="00445AF9" w:rsidP="00733C6C">
            <w:pPr>
              <w:pStyle w:val="ListParagraph"/>
              <w:numPr>
                <w:ilvl w:val="0"/>
                <w:numId w:val="5"/>
              </w:numPr>
              <w:rPr>
                <w:rFonts w:ascii="Century Gothic" w:hAnsi="Century Gothic" w:cs="Arial"/>
                <w:b/>
                <w:sz w:val="22"/>
                <w:szCs w:val="22"/>
              </w:rPr>
            </w:pPr>
            <w:r w:rsidRPr="00B2535A">
              <w:rPr>
                <w:rFonts w:ascii="Century Gothic" w:hAnsi="Century Gothic" w:cs="Arial"/>
                <w:b/>
                <w:sz w:val="22"/>
                <w:szCs w:val="22"/>
              </w:rPr>
              <w:t>Social distancing</w:t>
            </w:r>
          </w:p>
          <w:p w14:paraId="1D469748" w14:textId="1A46623F" w:rsidR="00445AF9" w:rsidRPr="00B2535A" w:rsidRDefault="00445AF9" w:rsidP="00733C6C">
            <w:pPr>
              <w:pStyle w:val="ListParagraph"/>
              <w:numPr>
                <w:ilvl w:val="0"/>
                <w:numId w:val="5"/>
              </w:numPr>
              <w:rPr>
                <w:rFonts w:ascii="Century Gothic" w:hAnsi="Century Gothic" w:cs="Arial"/>
                <w:b/>
                <w:sz w:val="22"/>
                <w:szCs w:val="22"/>
              </w:rPr>
            </w:pPr>
            <w:r w:rsidRPr="00B2535A">
              <w:rPr>
                <w:rFonts w:ascii="Century Gothic" w:hAnsi="Century Gothic" w:cs="Arial"/>
                <w:b/>
                <w:sz w:val="22"/>
                <w:szCs w:val="22"/>
              </w:rPr>
              <w:t>Sharing equipment</w:t>
            </w:r>
          </w:p>
          <w:p w14:paraId="680EF95A" w14:textId="7DA80256" w:rsidR="00674A6B" w:rsidRPr="00B2535A" w:rsidRDefault="00674A6B" w:rsidP="00674A6B">
            <w:pPr>
              <w:rPr>
                <w:rFonts w:ascii="Century Gothic" w:hAnsi="Century Gothic" w:cs="Arial"/>
                <w:b/>
                <w:sz w:val="22"/>
                <w:szCs w:val="22"/>
              </w:rPr>
            </w:pPr>
          </w:p>
          <w:p w14:paraId="3BFE9C59" w14:textId="235EC925" w:rsidR="00674A6B" w:rsidRPr="00B2535A" w:rsidRDefault="00B6218C" w:rsidP="00674A6B">
            <w:pPr>
              <w:rPr>
                <w:rFonts w:ascii="Century Gothic" w:hAnsi="Century Gothic" w:cs="Arial"/>
                <w:b/>
                <w:sz w:val="22"/>
                <w:szCs w:val="22"/>
              </w:rPr>
            </w:pPr>
            <w:r w:rsidRPr="00B2535A">
              <w:rPr>
                <w:rFonts w:ascii="Century Gothic" w:hAnsi="Century Gothic" w:cs="Arial"/>
                <w:b/>
                <w:sz w:val="22"/>
                <w:szCs w:val="22"/>
              </w:rPr>
              <w:t>D</w:t>
            </w:r>
            <w:r w:rsidR="00674A6B" w:rsidRPr="00B2535A">
              <w:rPr>
                <w:rFonts w:ascii="Century Gothic" w:hAnsi="Century Gothic" w:cs="Arial"/>
                <w:b/>
                <w:sz w:val="22"/>
                <w:szCs w:val="22"/>
              </w:rPr>
              <w:t xml:space="preserve">) </w:t>
            </w:r>
          </w:p>
          <w:p w14:paraId="316E9EB8" w14:textId="4B5052D1" w:rsidR="00674A6B" w:rsidRPr="00B2535A" w:rsidRDefault="00674A6B" w:rsidP="00674A6B">
            <w:pPr>
              <w:pStyle w:val="ListParagraph"/>
              <w:numPr>
                <w:ilvl w:val="0"/>
                <w:numId w:val="7"/>
              </w:numPr>
              <w:rPr>
                <w:rFonts w:ascii="Century Gothic" w:hAnsi="Century Gothic" w:cs="Arial"/>
                <w:b/>
                <w:sz w:val="22"/>
                <w:szCs w:val="22"/>
              </w:rPr>
            </w:pPr>
            <w:r w:rsidRPr="00B2535A">
              <w:rPr>
                <w:rFonts w:ascii="Century Gothic" w:hAnsi="Century Gothic" w:cs="Arial"/>
                <w:b/>
                <w:sz w:val="22"/>
                <w:szCs w:val="22"/>
              </w:rPr>
              <w:t>Environment too small to social distance – at St Nicholas</w:t>
            </w:r>
          </w:p>
          <w:p w14:paraId="6385FF5B" w14:textId="7800F532" w:rsidR="00674A6B" w:rsidRPr="00B2535A" w:rsidRDefault="00674A6B" w:rsidP="00674A6B">
            <w:pPr>
              <w:pStyle w:val="ListParagraph"/>
              <w:numPr>
                <w:ilvl w:val="0"/>
                <w:numId w:val="7"/>
              </w:numPr>
              <w:rPr>
                <w:rFonts w:ascii="Century Gothic" w:hAnsi="Century Gothic" w:cs="Arial"/>
                <w:b/>
                <w:sz w:val="22"/>
                <w:szCs w:val="22"/>
              </w:rPr>
            </w:pPr>
            <w:r w:rsidRPr="00B2535A">
              <w:rPr>
                <w:rFonts w:ascii="Century Gothic" w:hAnsi="Century Gothic" w:cs="Arial"/>
                <w:b/>
                <w:sz w:val="22"/>
                <w:szCs w:val="22"/>
              </w:rPr>
              <w:t>Too small workspaces in schools/settings</w:t>
            </w:r>
          </w:p>
          <w:p w14:paraId="57CB7C12" w14:textId="0D7E65FD" w:rsidR="00674A6B" w:rsidRPr="00B2535A" w:rsidRDefault="00674A6B" w:rsidP="00674A6B">
            <w:pPr>
              <w:pStyle w:val="ListParagraph"/>
              <w:numPr>
                <w:ilvl w:val="0"/>
                <w:numId w:val="7"/>
              </w:numPr>
              <w:rPr>
                <w:rFonts w:ascii="Century Gothic" w:hAnsi="Century Gothic" w:cs="Arial"/>
                <w:b/>
                <w:sz w:val="22"/>
                <w:szCs w:val="22"/>
              </w:rPr>
            </w:pPr>
            <w:r w:rsidRPr="00B2535A">
              <w:rPr>
                <w:rFonts w:ascii="Century Gothic" w:hAnsi="Century Gothic" w:cs="Arial"/>
                <w:b/>
                <w:sz w:val="22"/>
                <w:szCs w:val="22"/>
              </w:rPr>
              <w:t>Poor hygiene controls</w:t>
            </w:r>
          </w:p>
          <w:p w14:paraId="451B59DA" w14:textId="451EF9FD" w:rsidR="00445AF9" w:rsidRPr="00B2535A" w:rsidRDefault="00445AF9" w:rsidP="00674A6B">
            <w:pPr>
              <w:pStyle w:val="ListParagraph"/>
              <w:numPr>
                <w:ilvl w:val="0"/>
                <w:numId w:val="7"/>
              </w:numPr>
              <w:rPr>
                <w:rFonts w:ascii="Century Gothic" w:hAnsi="Century Gothic" w:cs="Arial"/>
                <w:b/>
                <w:sz w:val="22"/>
                <w:szCs w:val="22"/>
              </w:rPr>
            </w:pPr>
            <w:r w:rsidRPr="00B2535A">
              <w:rPr>
                <w:rFonts w:ascii="Century Gothic" w:hAnsi="Century Gothic" w:cs="Arial"/>
                <w:b/>
                <w:sz w:val="22"/>
                <w:szCs w:val="22"/>
              </w:rPr>
              <w:t>Sharing of equipment</w:t>
            </w:r>
          </w:p>
          <w:p w14:paraId="0A66EE73" w14:textId="77777777" w:rsidR="00674A6B" w:rsidRPr="00B2535A" w:rsidRDefault="00674A6B" w:rsidP="00674A6B">
            <w:pPr>
              <w:rPr>
                <w:rFonts w:ascii="Century Gothic" w:hAnsi="Century Gothic" w:cs="Arial"/>
                <w:b/>
                <w:sz w:val="22"/>
                <w:szCs w:val="22"/>
              </w:rPr>
            </w:pPr>
          </w:p>
          <w:p w14:paraId="724E245F" w14:textId="285D78F7" w:rsidR="00172464" w:rsidRPr="00B2535A" w:rsidRDefault="00172464" w:rsidP="00172464">
            <w:pPr>
              <w:rPr>
                <w:rFonts w:ascii="Century Gothic" w:hAnsi="Century Gothic" w:cs="Arial"/>
                <w:b/>
                <w:sz w:val="22"/>
                <w:szCs w:val="22"/>
              </w:rPr>
            </w:pPr>
          </w:p>
        </w:tc>
      </w:tr>
      <w:tr w:rsidR="00172464" w:rsidRPr="00B2535A" w14:paraId="2F389F76" w14:textId="77777777" w:rsidTr="00A00F37">
        <w:trPr>
          <w:trHeight w:val="441"/>
        </w:trPr>
        <w:tc>
          <w:tcPr>
            <w:tcW w:w="2721" w:type="dxa"/>
            <w:tcBorders>
              <w:top w:val="single" w:sz="4" w:space="0" w:color="auto"/>
              <w:left w:val="single" w:sz="6" w:space="0" w:color="000000"/>
              <w:bottom w:val="single" w:sz="4" w:space="0" w:color="auto"/>
              <w:right w:val="single" w:sz="6" w:space="0" w:color="000000"/>
            </w:tcBorders>
            <w:shd w:val="clear" w:color="auto" w:fill="00B050"/>
          </w:tcPr>
          <w:p w14:paraId="411E573A" w14:textId="77777777" w:rsidR="00172464" w:rsidRPr="00B2535A" w:rsidRDefault="00172464" w:rsidP="00172464">
            <w:pPr>
              <w:rPr>
                <w:rFonts w:ascii="Century Gothic" w:hAnsi="Century Gothic" w:cs="Arial"/>
                <w:b/>
                <w:color w:val="FFFFFF" w:themeColor="background1"/>
                <w:sz w:val="22"/>
                <w:szCs w:val="22"/>
              </w:rPr>
            </w:pPr>
          </w:p>
          <w:p w14:paraId="44052742" w14:textId="6C4CACA0" w:rsidR="00172464" w:rsidRPr="00B2535A" w:rsidRDefault="00740341" w:rsidP="00740341">
            <w:pPr>
              <w:rPr>
                <w:rFonts w:ascii="Century Gothic" w:hAnsi="Century Gothic" w:cs="Arial"/>
                <w:b/>
                <w:color w:val="FFFFFF" w:themeColor="background1"/>
                <w:sz w:val="22"/>
                <w:szCs w:val="22"/>
              </w:rPr>
            </w:pPr>
            <w:r w:rsidRPr="00B2535A">
              <w:rPr>
                <w:rFonts w:ascii="Century Gothic" w:hAnsi="Century Gothic" w:cs="Arial"/>
                <w:b/>
                <w:color w:val="FFFFFF" w:themeColor="background1"/>
                <w:sz w:val="22"/>
                <w:szCs w:val="22"/>
              </w:rPr>
              <w:t>5</w:t>
            </w:r>
            <w:r w:rsidR="00674A6B" w:rsidRPr="00B2535A">
              <w:rPr>
                <w:rFonts w:ascii="Century Gothic" w:hAnsi="Century Gothic" w:cs="Arial"/>
                <w:b/>
                <w:color w:val="FFFFFF" w:themeColor="background1"/>
                <w:sz w:val="22"/>
                <w:szCs w:val="22"/>
              </w:rPr>
              <w:t xml:space="preserve"> PLAN</w:t>
            </w:r>
          </w:p>
        </w:tc>
        <w:tc>
          <w:tcPr>
            <w:tcW w:w="12731" w:type="dxa"/>
            <w:gridSpan w:val="8"/>
            <w:tcBorders>
              <w:top w:val="single" w:sz="4" w:space="0" w:color="auto"/>
              <w:left w:val="single" w:sz="6" w:space="0" w:color="000000"/>
              <w:bottom w:val="single" w:sz="4" w:space="0" w:color="auto"/>
              <w:right w:val="single" w:sz="6" w:space="0" w:color="000000"/>
            </w:tcBorders>
          </w:tcPr>
          <w:p w14:paraId="14BFEAFE" w14:textId="6DB6E09D" w:rsidR="00172464" w:rsidRPr="00B2535A" w:rsidRDefault="00733C6C" w:rsidP="007D70CC">
            <w:pPr>
              <w:rPr>
                <w:rFonts w:ascii="Century Gothic" w:hAnsi="Century Gothic" w:cs="Arial"/>
                <w:sz w:val="22"/>
                <w:szCs w:val="22"/>
              </w:rPr>
            </w:pPr>
            <w:r w:rsidRPr="00B2535A">
              <w:rPr>
                <w:rFonts w:ascii="Century Gothic" w:hAnsi="Century Gothic" w:cs="Arial"/>
                <w:sz w:val="22"/>
                <w:szCs w:val="22"/>
              </w:rPr>
              <w:t>Moving from school/setting to other schools/settings</w:t>
            </w:r>
          </w:p>
          <w:p w14:paraId="1BD3D45C" w14:textId="77777777" w:rsidR="00674A6B" w:rsidRPr="00B2535A" w:rsidRDefault="00674A6B" w:rsidP="00674A6B">
            <w:pPr>
              <w:rPr>
                <w:rFonts w:ascii="Century Gothic" w:hAnsi="Century Gothic" w:cs="Arial"/>
                <w:sz w:val="22"/>
                <w:szCs w:val="22"/>
              </w:rPr>
            </w:pPr>
          </w:p>
          <w:p w14:paraId="62FEEFE6" w14:textId="046C4EFD" w:rsidR="009F38F2" w:rsidRPr="00B2535A" w:rsidRDefault="009F38F2"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Consider – Does the visit on-site need to happen?</w:t>
            </w:r>
            <w:r w:rsidR="007F0420" w:rsidRPr="00B2535A">
              <w:rPr>
                <w:rFonts w:ascii="Century Gothic" w:hAnsi="Century Gothic" w:cs="Arial"/>
                <w:sz w:val="22"/>
                <w:szCs w:val="22"/>
              </w:rPr>
              <w:t xml:space="preserve"> </w:t>
            </w:r>
          </w:p>
          <w:p w14:paraId="1CAF8DE3" w14:textId="5208422E" w:rsidR="00674A6B" w:rsidRPr="00B2535A" w:rsidRDefault="00565B77"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Visits – Whilst the district is still in tier 4 and national lockdown procedures visits are postponed.  All support will be done remotely. </w:t>
            </w:r>
          </w:p>
          <w:p w14:paraId="21DFC0DF" w14:textId="7368CF0C" w:rsidR="00565B77" w:rsidRPr="00B2535A" w:rsidRDefault="00565B77" w:rsidP="00565B77">
            <w:pPr>
              <w:rPr>
                <w:rFonts w:ascii="Century Gothic" w:hAnsi="Century Gothic" w:cs="Arial"/>
                <w:sz w:val="22"/>
                <w:szCs w:val="22"/>
              </w:rPr>
            </w:pPr>
            <w:r w:rsidRPr="00B2535A">
              <w:rPr>
                <w:rFonts w:ascii="Century Gothic" w:hAnsi="Century Gothic" w:cs="Arial"/>
                <w:sz w:val="22"/>
                <w:szCs w:val="22"/>
              </w:rPr>
              <w:t>When visits resume</w:t>
            </w:r>
            <w:r w:rsidR="003F49D9" w:rsidRPr="00B2535A">
              <w:rPr>
                <w:rFonts w:ascii="Century Gothic" w:hAnsi="Century Gothic" w:cs="Arial"/>
                <w:sz w:val="22"/>
                <w:szCs w:val="22"/>
              </w:rPr>
              <w:t xml:space="preserve"> – after Easter</w:t>
            </w:r>
            <w:r w:rsidRPr="00B2535A">
              <w:rPr>
                <w:rFonts w:ascii="Century Gothic" w:hAnsi="Century Gothic" w:cs="Arial"/>
                <w:sz w:val="22"/>
                <w:szCs w:val="22"/>
              </w:rPr>
              <w:t>:</w:t>
            </w:r>
          </w:p>
          <w:p w14:paraId="6F67371C" w14:textId="3BC8BEDB" w:rsidR="009F38F2" w:rsidRPr="00B2535A" w:rsidRDefault="009F38F2"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Schools/settings to be contacted on day of visit to check pupil in.</w:t>
            </w:r>
          </w:p>
          <w:p w14:paraId="1F4EB55F" w14:textId="1C75A695" w:rsidR="009F38F2" w:rsidRPr="00B2535A" w:rsidRDefault="009F38F2"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Must follow risk assessments of school/setting visiting.  Ask for these in advance.</w:t>
            </w:r>
          </w:p>
          <w:p w14:paraId="21A6C7D9" w14:textId="77E3D0D9" w:rsidR="00172464" w:rsidRPr="00B2535A" w:rsidRDefault="00674A6B"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Keep visits to one per school/set</w:t>
            </w:r>
            <w:r w:rsidR="003F49D9" w:rsidRPr="00B2535A">
              <w:rPr>
                <w:rFonts w:ascii="Century Gothic" w:hAnsi="Century Gothic" w:cs="Arial"/>
                <w:sz w:val="22"/>
                <w:szCs w:val="22"/>
              </w:rPr>
              <w:t xml:space="preserve">ting and return home afterwards OR one visit in the morning and one visit in the afternoon.  Go home in between to change, clean resources, equipment that may have been used. </w:t>
            </w:r>
          </w:p>
          <w:p w14:paraId="7DDCD832" w14:textId="1ECF6265" w:rsidR="009F38F2" w:rsidRPr="00B2535A" w:rsidRDefault="009F38F2"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Focus for Early Years should be nurser</w:t>
            </w:r>
            <w:r w:rsidR="007D70CC" w:rsidRPr="00B2535A">
              <w:rPr>
                <w:rFonts w:ascii="Century Gothic" w:hAnsi="Century Gothic" w:cs="Arial"/>
                <w:sz w:val="22"/>
                <w:szCs w:val="22"/>
              </w:rPr>
              <w:t xml:space="preserve">y – Reception transition children </w:t>
            </w:r>
            <w:r w:rsidR="007F0420" w:rsidRPr="00B2535A">
              <w:rPr>
                <w:rFonts w:ascii="Century Gothic" w:hAnsi="Century Gothic" w:cs="Arial"/>
                <w:sz w:val="22"/>
                <w:szCs w:val="22"/>
              </w:rPr>
              <w:t>and 2 year olds.</w:t>
            </w:r>
          </w:p>
          <w:p w14:paraId="555BC36F" w14:textId="430BC45E" w:rsidR="009F38F2" w:rsidRPr="00B2535A" w:rsidRDefault="009F38F2"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Liaise with other specialist teachers/agencies so there is not more than one professional in </w:t>
            </w:r>
            <w:r w:rsidR="007F0420" w:rsidRPr="00B2535A">
              <w:rPr>
                <w:rFonts w:ascii="Century Gothic" w:hAnsi="Century Gothic" w:cs="Arial"/>
                <w:sz w:val="22"/>
                <w:szCs w:val="22"/>
              </w:rPr>
              <w:t>‘bubble’</w:t>
            </w:r>
            <w:r w:rsidRPr="00B2535A">
              <w:rPr>
                <w:rFonts w:ascii="Century Gothic" w:hAnsi="Century Gothic" w:cs="Arial"/>
                <w:sz w:val="22"/>
                <w:szCs w:val="22"/>
              </w:rPr>
              <w:t xml:space="preserve"> at a time.</w:t>
            </w:r>
          </w:p>
          <w:p w14:paraId="3579100F" w14:textId="44537857" w:rsidR="00CB58C6" w:rsidRPr="00B2535A" w:rsidRDefault="003F49D9"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lastRenderedPageBreak/>
              <w:t>In some instances may carry out a joint visit with TA, but must continue to follow hygiene and social distancing guidelines.</w:t>
            </w:r>
          </w:p>
          <w:p w14:paraId="513C845C" w14:textId="301A3F6D" w:rsidR="003F49D9" w:rsidRPr="00B2535A" w:rsidRDefault="003F49D9" w:rsidP="008B364D">
            <w:pPr>
              <w:pStyle w:val="ListParagraph"/>
              <w:numPr>
                <w:ilvl w:val="0"/>
                <w:numId w:val="9"/>
              </w:numPr>
              <w:spacing w:after="160" w:line="256" w:lineRule="auto"/>
              <w:rPr>
                <w:rFonts w:ascii="Century Gothic" w:hAnsi="Century Gothic"/>
                <w:sz w:val="22"/>
                <w:szCs w:val="22"/>
              </w:rPr>
            </w:pPr>
            <w:r w:rsidRPr="00B2535A">
              <w:rPr>
                <w:rFonts w:ascii="Century Gothic" w:hAnsi="Century Gothic"/>
                <w:sz w:val="22"/>
                <w:szCs w:val="22"/>
              </w:rPr>
              <w:t>ST can access home school facilities to write up / complete notes of visit but must adhere to school protocols on working outside of other school based bubbles.</w:t>
            </w:r>
          </w:p>
          <w:p w14:paraId="5ABB1C87" w14:textId="4F784369" w:rsidR="00740341" w:rsidRPr="00B2535A" w:rsidRDefault="00740341"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Specialist teachers not to move from one bubble to another in visiting schools/settings.</w:t>
            </w:r>
          </w:p>
          <w:p w14:paraId="516B09B7" w14:textId="501CD1E3" w:rsidR="00674A6B" w:rsidRPr="00B2535A" w:rsidRDefault="00674A6B"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Rag rate cases to ensure only essential visits are carried out</w:t>
            </w:r>
          </w:p>
          <w:p w14:paraId="7CACC515" w14:textId="21D8B589" w:rsidR="00674A6B" w:rsidRPr="00B2535A" w:rsidRDefault="00674A6B"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Remote support to continue via email, phone or virtual meetings</w:t>
            </w:r>
          </w:p>
          <w:p w14:paraId="1479C336" w14:textId="26E8B571" w:rsidR="00674A6B" w:rsidRPr="00B2535A" w:rsidRDefault="00674A6B"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In school review meetings to be offered regularly</w:t>
            </w:r>
            <w:r w:rsidR="007F0420" w:rsidRPr="00B2535A">
              <w:rPr>
                <w:rFonts w:ascii="Century Gothic" w:hAnsi="Century Gothic" w:cs="Arial"/>
                <w:sz w:val="22"/>
                <w:szCs w:val="22"/>
              </w:rPr>
              <w:t xml:space="preserve"> - virtually</w:t>
            </w:r>
          </w:p>
          <w:p w14:paraId="0C3928F5" w14:textId="54E01DCF" w:rsidR="009F38F2" w:rsidRPr="00B2535A" w:rsidRDefault="009F38F2"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Team to work remotely wherever possible.</w:t>
            </w:r>
          </w:p>
          <w:p w14:paraId="34E47407" w14:textId="04107B8B" w:rsidR="009F38F2" w:rsidRPr="00B2535A" w:rsidRDefault="009F38F2"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PPE to be worn when requested by school/setting. St Nicholas to provide.</w:t>
            </w:r>
          </w:p>
          <w:p w14:paraId="4AF8AE71" w14:textId="77777777" w:rsidR="00B6218C" w:rsidRPr="00B2535A" w:rsidRDefault="009F38F2"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All specialist teachers to have hand sanitiser at all times. </w:t>
            </w:r>
          </w:p>
          <w:p w14:paraId="08B31DE9" w14:textId="77777777" w:rsidR="00B6218C" w:rsidRPr="00B2535A" w:rsidRDefault="00B6218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Staff should observe social distancing as per government guidance wherever possible.</w:t>
            </w:r>
          </w:p>
          <w:p w14:paraId="3EB19214" w14:textId="77777777" w:rsidR="00B6218C" w:rsidRPr="00B2535A" w:rsidRDefault="00B6218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Close contact with children should be limited to interactions which are directly related to the observation and undertaking assessment of the named child. </w:t>
            </w:r>
          </w:p>
          <w:p w14:paraId="1B8DB4E5" w14:textId="77777777" w:rsidR="00B6218C" w:rsidRPr="00B2535A" w:rsidRDefault="00B6218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It is appropriate for STLS staff make their own assessment of risk in situations relating to interacting with children and to stop the visit if they feel the risk is high.</w:t>
            </w:r>
          </w:p>
          <w:p w14:paraId="1C349A23" w14:textId="647C9C86" w:rsidR="00B6218C" w:rsidRPr="00B2535A" w:rsidRDefault="00B6218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When undertaking 1:1 and small group work STLS staff will check in frequently with the student that they feel safe and able to continue </w:t>
            </w:r>
          </w:p>
          <w:p w14:paraId="69CEAFA7" w14:textId="28FE2DE3" w:rsidR="00B6218C" w:rsidRPr="00B2535A" w:rsidRDefault="00B6218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Activities to be completed in outdoor environment where possible</w:t>
            </w:r>
            <w:r w:rsidR="007F0420" w:rsidRPr="00B2535A">
              <w:rPr>
                <w:rFonts w:ascii="Century Gothic" w:hAnsi="Century Gothic" w:cs="Arial"/>
                <w:sz w:val="22"/>
                <w:szCs w:val="22"/>
              </w:rPr>
              <w:t xml:space="preserve"> or well vented room where feasible.</w:t>
            </w:r>
          </w:p>
          <w:p w14:paraId="1762CF7E" w14:textId="77777777" w:rsidR="00B6218C" w:rsidRPr="00B2535A" w:rsidRDefault="00B6218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If social distancing cannot be observed, classroom observations should not be conducted. </w:t>
            </w:r>
          </w:p>
          <w:p w14:paraId="6633A0B1" w14:textId="023A5B31" w:rsidR="00B6218C" w:rsidRPr="00B2535A" w:rsidRDefault="00B6218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Meetings should be short and functional, have an agenda, and only necessary participants should attend.</w:t>
            </w:r>
          </w:p>
          <w:p w14:paraId="13C90AD8" w14:textId="40CF057C" w:rsidR="00B6218C" w:rsidRPr="00B2535A" w:rsidRDefault="00B6218C" w:rsidP="003F49D9">
            <w:pPr>
              <w:pStyle w:val="ListParagraph"/>
              <w:numPr>
                <w:ilvl w:val="0"/>
                <w:numId w:val="9"/>
              </w:numPr>
              <w:spacing w:before="120" w:after="120"/>
              <w:rPr>
                <w:rFonts w:ascii="Century Gothic" w:hAnsi="Century Gothic" w:cs="Arial"/>
                <w:sz w:val="22"/>
                <w:szCs w:val="22"/>
              </w:rPr>
            </w:pPr>
            <w:r w:rsidRPr="00B2535A">
              <w:rPr>
                <w:rFonts w:ascii="Century Gothic" w:hAnsi="Century Gothic" w:cs="Arial"/>
                <w:sz w:val="22"/>
                <w:szCs w:val="22"/>
              </w:rPr>
              <w:t xml:space="preserve">STLS staff to follow the safety guidelines outlined by the host school as appropriate. </w:t>
            </w:r>
          </w:p>
          <w:p w14:paraId="753CEB23" w14:textId="77777777" w:rsidR="00B6218C" w:rsidRPr="00B2535A" w:rsidRDefault="00B6218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If staff feel symptomatic while at work, at home or within another setting they should advise the STLS District Lead and go home to follow the current government guidance.</w:t>
            </w:r>
          </w:p>
          <w:p w14:paraId="7C16BECA" w14:textId="214CDDA1" w:rsidR="00B6218C" w:rsidRPr="00B2535A" w:rsidRDefault="00B6218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Home visits have been assessed as high risk, therefore STLS staff will not </w:t>
            </w:r>
            <w:r w:rsidR="00524D2D" w:rsidRPr="00B2535A">
              <w:rPr>
                <w:rFonts w:ascii="Century Gothic" w:hAnsi="Century Gothic" w:cs="Arial"/>
                <w:sz w:val="22"/>
                <w:szCs w:val="22"/>
              </w:rPr>
              <w:t xml:space="preserve">conduct home visits until further notice. </w:t>
            </w:r>
          </w:p>
          <w:p w14:paraId="40E9CC98" w14:textId="5673586B" w:rsidR="00B6218C" w:rsidRPr="00B2535A" w:rsidRDefault="00B6218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It may be possible to provide direct family support by arranging a meeting at the chi</w:t>
            </w:r>
            <w:r w:rsidR="007F0420" w:rsidRPr="00B2535A">
              <w:rPr>
                <w:rFonts w:ascii="Century Gothic" w:hAnsi="Century Gothic" w:cs="Arial"/>
                <w:sz w:val="22"/>
                <w:szCs w:val="22"/>
              </w:rPr>
              <w:t>ld’s setting/</w:t>
            </w:r>
            <w:r w:rsidR="00C66215" w:rsidRPr="00B2535A">
              <w:rPr>
                <w:rFonts w:ascii="Century Gothic" w:hAnsi="Century Gothic" w:cs="Arial"/>
                <w:sz w:val="22"/>
                <w:szCs w:val="22"/>
              </w:rPr>
              <w:t xml:space="preserve">school or a </w:t>
            </w:r>
            <w:r w:rsidR="007F0420" w:rsidRPr="00B2535A">
              <w:rPr>
                <w:rFonts w:ascii="Century Gothic" w:hAnsi="Century Gothic" w:cs="Arial"/>
                <w:sz w:val="22"/>
                <w:szCs w:val="22"/>
              </w:rPr>
              <w:t>virtual meeting.</w:t>
            </w:r>
          </w:p>
          <w:p w14:paraId="15E3C396" w14:textId="77777777" w:rsidR="007D70CC" w:rsidRPr="00B2535A" w:rsidRDefault="007D70C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STLS staff will take personal responsibility for the safety of the visit including using equipment and will carry hand sanitiser and/or wipes in order to disinfect necessary equipment, and their hands, before and after use. </w:t>
            </w:r>
          </w:p>
          <w:p w14:paraId="5DD307BD" w14:textId="15FB7EED" w:rsidR="007D70CC" w:rsidRPr="00B2535A" w:rsidRDefault="007D70C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Wherever possible STLS staff will limit the use of equipment that is shared or encourages close contact with the face</w:t>
            </w:r>
            <w:r w:rsidR="00C66215" w:rsidRPr="00B2535A">
              <w:rPr>
                <w:rFonts w:ascii="Century Gothic" w:hAnsi="Century Gothic" w:cs="Arial"/>
                <w:sz w:val="22"/>
                <w:szCs w:val="22"/>
              </w:rPr>
              <w:t xml:space="preserve"> and any shared equipment must be sanitised after use. </w:t>
            </w:r>
          </w:p>
          <w:p w14:paraId="69D07B56" w14:textId="77777777" w:rsidR="007D70CC" w:rsidRPr="00B2535A" w:rsidRDefault="007D70C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STLS staff will use only their own resources where possible </w:t>
            </w:r>
          </w:p>
          <w:p w14:paraId="19D2A3F7" w14:textId="08AC22D4" w:rsidR="007D70CC" w:rsidRPr="00B2535A" w:rsidRDefault="007D70C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lastRenderedPageBreak/>
              <w:t>Do not carry resources between settings without disinfection</w:t>
            </w:r>
          </w:p>
          <w:p w14:paraId="666D7616" w14:textId="0E09021E" w:rsidR="007D70CC" w:rsidRPr="00B2535A" w:rsidRDefault="007D70CC" w:rsidP="003F49D9">
            <w:pPr>
              <w:pStyle w:val="ListParagraph"/>
              <w:numPr>
                <w:ilvl w:val="0"/>
                <w:numId w:val="9"/>
              </w:numPr>
              <w:rPr>
                <w:rFonts w:ascii="Century Gothic" w:hAnsi="Century Gothic" w:cs="Arial"/>
                <w:b/>
                <w:sz w:val="22"/>
                <w:szCs w:val="22"/>
              </w:rPr>
            </w:pPr>
            <w:r w:rsidRPr="00B2535A">
              <w:rPr>
                <w:rFonts w:ascii="Century Gothic" w:hAnsi="Century Gothic" w:cs="Arial"/>
                <w:sz w:val="22"/>
                <w:szCs w:val="22"/>
              </w:rPr>
              <w:t>STLS staff will disseminate reso</w:t>
            </w:r>
            <w:r w:rsidR="00C66215" w:rsidRPr="00B2535A">
              <w:rPr>
                <w:rFonts w:ascii="Century Gothic" w:hAnsi="Century Gothic" w:cs="Arial"/>
                <w:sz w:val="22"/>
                <w:szCs w:val="22"/>
              </w:rPr>
              <w:t>urces in electronic format ONLY where possible.</w:t>
            </w:r>
          </w:p>
          <w:p w14:paraId="0AA2E3D6" w14:textId="68AF7863" w:rsidR="003F49D9" w:rsidRPr="00B2535A" w:rsidRDefault="003F49D9" w:rsidP="003F49D9">
            <w:pPr>
              <w:pStyle w:val="ListParagraph"/>
              <w:numPr>
                <w:ilvl w:val="0"/>
                <w:numId w:val="9"/>
              </w:numPr>
              <w:rPr>
                <w:rFonts w:ascii="Century Gothic" w:hAnsi="Century Gothic" w:cs="Arial"/>
                <w:b/>
                <w:sz w:val="22"/>
                <w:szCs w:val="22"/>
              </w:rPr>
            </w:pPr>
            <w:r w:rsidRPr="00B2535A">
              <w:rPr>
                <w:rFonts w:ascii="Century Gothic" w:hAnsi="Century Gothic" w:cs="Arial"/>
                <w:sz w:val="22"/>
                <w:szCs w:val="22"/>
              </w:rPr>
              <w:t xml:space="preserve">ST’s will continue to take 2 lateral flow tests per week. </w:t>
            </w:r>
          </w:p>
          <w:p w14:paraId="4EC0E646" w14:textId="692605FB" w:rsidR="007D70CC" w:rsidRPr="00B2535A" w:rsidRDefault="00593147"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Nichola Perring</w:t>
            </w:r>
            <w:r w:rsidR="0039308C" w:rsidRPr="00B2535A">
              <w:rPr>
                <w:rFonts w:ascii="Century Gothic" w:hAnsi="Century Gothic" w:cs="Arial"/>
                <w:sz w:val="22"/>
                <w:szCs w:val="22"/>
              </w:rPr>
              <w:t xml:space="preserve"> Redford will request and hold the Risk Assessments for schools/settings.  School/settings responsible to keeping STLS updated.</w:t>
            </w:r>
            <w:r w:rsidR="001B2BD2" w:rsidRPr="00B2535A">
              <w:rPr>
                <w:rFonts w:ascii="Century Gothic" w:hAnsi="Century Gothic" w:cs="Arial"/>
                <w:sz w:val="22"/>
                <w:szCs w:val="22"/>
              </w:rPr>
              <w:t xml:space="preserve">  If RA’s are not received, the Specialist teacher will look on the relevant school website. </w:t>
            </w:r>
          </w:p>
          <w:p w14:paraId="72C05B80" w14:textId="7C068AC1" w:rsidR="00CB58C6" w:rsidRPr="00B2535A" w:rsidRDefault="00CB58C6"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STLS staff will have done their Hays on line training in relation to COVID safety guidelines. </w:t>
            </w:r>
          </w:p>
          <w:p w14:paraId="778DE0B0" w14:textId="36169A78" w:rsidR="00B6218C" w:rsidRPr="00B2535A" w:rsidRDefault="00B6218C" w:rsidP="00B6218C">
            <w:pPr>
              <w:pStyle w:val="ListParagraph"/>
              <w:rPr>
                <w:rFonts w:ascii="Century Gothic" w:hAnsi="Century Gothic" w:cs="Arial"/>
                <w:sz w:val="22"/>
                <w:szCs w:val="22"/>
              </w:rPr>
            </w:pPr>
          </w:p>
          <w:p w14:paraId="6E4F90B9" w14:textId="7B52CFCF" w:rsidR="00B6218C" w:rsidRPr="00B2535A" w:rsidRDefault="00B6218C" w:rsidP="00B6218C">
            <w:pPr>
              <w:rPr>
                <w:rFonts w:ascii="Century Gothic" w:hAnsi="Century Gothic" w:cs="Arial"/>
                <w:sz w:val="22"/>
                <w:szCs w:val="22"/>
              </w:rPr>
            </w:pPr>
            <w:r w:rsidRPr="00B2535A">
              <w:rPr>
                <w:rFonts w:ascii="Century Gothic" w:hAnsi="Century Gothic" w:cs="Arial"/>
                <w:sz w:val="22"/>
                <w:szCs w:val="22"/>
              </w:rPr>
              <w:t>LIFT</w:t>
            </w:r>
            <w:r w:rsidR="007D70CC" w:rsidRPr="00B2535A">
              <w:rPr>
                <w:rFonts w:ascii="Century Gothic" w:hAnsi="Century Gothic" w:cs="Arial"/>
                <w:sz w:val="22"/>
                <w:szCs w:val="22"/>
              </w:rPr>
              <w:t>/MEETINGS</w:t>
            </w:r>
          </w:p>
          <w:p w14:paraId="63671892" w14:textId="61796CBB" w:rsidR="00B6218C" w:rsidRPr="00B2535A" w:rsidRDefault="00B6218C" w:rsidP="003F49D9">
            <w:pPr>
              <w:pStyle w:val="Maintext"/>
              <w:numPr>
                <w:ilvl w:val="0"/>
                <w:numId w:val="9"/>
              </w:numPr>
              <w:spacing w:line="240" w:lineRule="auto"/>
              <w:rPr>
                <w:rFonts w:ascii="Century Gothic" w:hAnsi="Century Gothic" w:cs="Arial"/>
                <w:color w:val="auto"/>
                <w:sz w:val="22"/>
              </w:rPr>
            </w:pPr>
            <w:r w:rsidRPr="00B2535A">
              <w:rPr>
                <w:rFonts w:ascii="Century Gothic" w:hAnsi="Century Gothic" w:cs="Arial"/>
                <w:color w:val="auto"/>
                <w:sz w:val="22"/>
              </w:rPr>
              <w:t xml:space="preserve">LIFT meetings will </w:t>
            </w:r>
            <w:r w:rsidR="00565B77" w:rsidRPr="00B2535A">
              <w:rPr>
                <w:rFonts w:ascii="Century Gothic" w:hAnsi="Century Gothic" w:cs="Arial"/>
                <w:color w:val="auto"/>
                <w:sz w:val="22"/>
              </w:rPr>
              <w:t xml:space="preserve">continue to </w:t>
            </w:r>
            <w:r w:rsidR="00CB58C6" w:rsidRPr="00B2535A">
              <w:rPr>
                <w:rFonts w:ascii="Century Gothic" w:hAnsi="Century Gothic" w:cs="Arial"/>
                <w:color w:val="auto"/>
                <w:sz w:val="22"/>
              </w:rPr>
              <w:t>operate remotely</w:t>
            </w:r>
            <w:r w:rsidR="00565B77" w:rsidRPr="00B2535A">
              <w:rPr>
                <w:rFonts w:ascii="Century Gothic" w:hAnsi="Century Gothic" w:cs="Arial"/>
                <w:color w:val="auto"/>
                <w:sz w:val="22"/>
              </w:rPr>
              <w:t xml:space="preserve"> in </w:t>
            </w:r>
            <w:r w:rsidRPr="00B2535A">
              <w:rPr>
                <w:rFonts w:ascii="Century Gothic" w:hAnsi="Century Gothic" w:cs="Arial"/>
                <w:color w:val="auto"/>
                <w:sz w:val="22"/>
              </w:rPr>
              <w:t>order to suppo</w:t>
            </w:r>
            <w:r w:rsidR="00565B77" w:rsidRPr="00B2535A">
              <w:rPr>
                <w:rFonts w:ascii="Century Gothic" w:hAnsi="Century Gothic" w:cs="Arial"/>
                <w:color w:val="auto"/>
                <w:sz w:val="22"/>
              </w:rPr>
              <w:t>rt the co</w:t>
            </w:r>
            <w:r w:rsidR="00CB58C6" w:rsidRPr="00B2535A">
              <w:rPr>
                <w:rFonts w:ascii="Century Gothic" w:hAnsi="Century Gothic" w:cs="Arial"/>
                <w:color w:val="auto"/>
                <w:sz w:val="22"/>
              </w:rPr>
              <w:t>ntrol measures as per</w:t>
            </w:r>
            <w:r w:rsidR="00565B77" w:rsidRPr="00B2535A">
              <w:rPr>
                <w:rFonts w:ascii="Century Gothic" w:hAnsi="Century Gothic" w:cs="Arial"/>
                <w:color w:val="auto"/>
                <w:sz w:val="22"/>
              </w:rPr>
              <w:t xml:space="preserve"> the national lockdown restrictions</w:t>
            </w:r>
            <w:r w:rsidR="00CB58C6" w:rsidRPr="00B2535A">
              <w:rPr>
                <w:rFonts w:ascii="Century Gothic" w:hAnsi="Century Gothic" w:cs="Arial"/>
                <w:color w:val="auto"/>
                <w:sz w:val="22"/>
              </w:rPr>
              <w:t xml:space="preserve"> and roadmap for relaxing restrictions</w:t>
            </w:r>
            <w:r w:rsidR="00445AF9" w:rsidRPr="00B2535A">
              <w:rPr>
                <w:rFonts w:ascii="Century Gothic" w:hAnsi="Century Gothic" w:cs="Arial"/>
                <w:color w:val="auto"/>
                <w:sz w:val="22"/>
              </w:rPr>
              <w:t xml:space="preserve"> for the protection of the</w:t>
            </w:r>
            <w:r w:rsidRPr="00B2535A">
              <w:rPr>
                <w:rFonts w:ascii="Century Gothic" w:hAnsi="Century Gothic" w:cs="Arial"/>
                <w:color w:val="auto"/>
                <w:sz w:val="22"/>
              </w:rPr>
              <w:t xml:space="preserve"> STLS staff and limit community contamination. </w:t>
            </w:r>
          </w:p>
          <w:p w14:paraId="05267834" w14:textId="4761AF48" w:rsidR="00B6218C" w:rsidRPr="00B2535A" w:rsidRDefault="00445AF9" w:rsidP="00B6218C">
            <w:pPr>
              <w:pStyle w:val="Maintext"/>
              <w:ind w:left="720"/>
              <w:rPr>
                <w:rFonts w:ascii="Century Gothic" w:hAnsi="Century Gothic" w:cs="Arial"/>
                <w:color w:val="auto"/>
                <w:sz w:val="22"/>
              </w:rPr>
            </w:pPr>
            <w:r w:rsidRPr="00B2535A">
              <w:rPr>
                <w:rFonts w:ascii="Century Gothic" w:hAnsi="Century Gothic" w:cs="Arial"/>
                <w:color w:val="auto"/>
                <w:sz w:val="22"/>
              </w:rPr>
              <w:t>Sc</w:t>
            </w:r>
            <w:r w:rsidR="00386D2F" w:rsidRPr="00B2535A">
              <w:rPr>
                <w:rFonts w:ascii="Century Gothic" w:hAnsi="Century Gothic" w:cs="Arial"/>
                <w:color w:val="auto"/>
                <w:sz w:val="22"/>
              </w:rPr>
              <w:t>hools/settings will be given</w:t>
            </w:r>
            <w:r w:rsidRPr="00B2535A">
              <w:rPr>
                <w:rFonts w:ascii="Century Gothic" w:hAnsi="Century Gothic" w:cs="Arial"/>
                <w:color w:val="auto"/>
                <w:sz w:val="22"/>
              </w:rPr>
              <w:t xml:space="preserve"> an invite to the meeting via TEAMS or Zoom and given a suggested time to join that meeting.  They are, of course, able to attend the whole meeting.</w:t>
            </w:r>
            <w:r w:rsidR="00386D2F" w:rsidRPr="00B2535A">
              <w:rPr>
                <w:rFonts w:ascii="Century Gothic" w:hAnsi="Century Gothic" w:cs="Arial"/>
                <w:color w:val="auto"/>
                <w:sz w:val="22"/>
              </w:rPr>
              <w:t xml:space="preserve"> Invites will also be sent to Educational Psychology, Early </w:t>
            </w:r>
            <w:r w:rsidR="00C66215" w:rsidRPr="00B2535A">
              <w:rPr>
                <w:rFonts w:ascii="Century Gothic" w:hAnsi="Century Gothic" w:cs="Arial"/>
                <w:color w:val="auto"/>
                <w:sz w:val="22"/>
              </w:rPr>
              <w:t>Help, Speech and Language Therap</w:t>
            </w:r>
            <w:r w:rsidR="00386D2F" w:rsidRPr="00B2535A">
              <w:rPr>
                <w:rFonts w:ascii="Century Gothic" w:hAnsi="Century Gothic" w:cs="Arial"/>
                <w:color w:val="auto"/>
                <w:sz w:val="22"/>
              </w:rPr>
              <w:t>y, Equality and Inclusion Advisors, PEO and Inclusion and Attendance Advisor.</w:t>
            </w:r>
            <w:r w:rsidRPr="00B2535A">
              <w:rPr>
                <w:rFonts w:ascii="Century Gothic" w:hAnsi="Century Gothic" w:cs="Arial"/>
                <w:color w:val="auto"/>
                <w:sz w:val="22"/>
              </w:rPr>
              <w:t xml:space="preserve"> </w:t>
            </w:r>
            <w:r w:rsidR="00B6218C" w:rsidRPr="00B2535A">
              <w:rPr>
                <w:rFonts w:ascii="Century Gothic" w:hAnsi="Century Gothic" w:cs="Arial"/>
                <w:color w:val="auto"/>
                <w:sz w:val="22"/>
              </w:rPr>
              <w:t xml:space="preserve"> </w:t>
            </w:r>
          </w:p>
          <w:p w14:paraId="2FDE0A3B" w14:textId="4A591216" w:rsidR="00B6218C" w:rsidRPr="00B2535A" w:rsidRDefault="00B6218C" w:rsidP="00B6218C">
            <w:pPr>
              <w:pStyle w:val="Maintext"/>
              <w:ind w:left="720"/>
              <w:rPr>
                <w:rFonts w:ascii="Century Gothic" w:hAnsi="Century Gothic" w:cs="Arial"/>
                <w:color w:val="auto"/>
                <w:sz w:val="22"/>
              </w:rPr>
            </w:pPr>
            <w:r w:rsidRPr="00B2535A">
              <w:rPr>
                <w:rFonts w:ascii="Century Gothic" w:hAnsi="Century Gothic" w:cs="Arial"/>
                <w:color w:val="auto"/>
                <w:sz w:val="22"/>
              </w:rPr>
              <w:t>All paperwork will be received and distributed electronically only</w:t>
            </w:r>
            <w:r w:rsidR="00386D2F" w:rsidRPr="00B2535A">
              <w:rPr>
                <w:rFonts w:ascii="Century Gothic" w:hAnsi="Century Gothic" w:cs="Arial"/>
                <w:color w:val="auto"/>
                <w:sz w:val="22"/>
              </w:rPr>
              <w:t>.</w:t>
            </w:r>
          </w:p>
          <w:p w14:paraId="1F4A8065" w14:textId="4E5A0BCD" w:rsidR="00B6218C" w:rsidRPr="00B2535A" w:rsidRDefault="00B6218C" w:rsidP="00B6218C">
            <w:pPr>
              <w:pStyle w:val="Maintext"/>
              <w:ind w:left="720"/>
              <w:rPr>
                <w:rFonts w:ascii="Century Gothic" w:hAnsi="Century Gothic" w:cs="Arial"/>
                <w:color w:val="auto"/>
                <w:sz w:val="22"/>
              </w:rPr>
            </w:pPr>
            <w:r w:rsidRPr="00B2535A">
              <w:rPr>
                <w:rFonts w:ascii="Century Gothic" w:hAnsi="Century Gothic" w:cs="Arial"/>
                <w:color w:val="auto"/>
                <w:sz w:val="22"/>
              </w:rPr>
              <w:t>Confidentiality agreements will be made verbally at the start of each meeting</w:t>
            </w:r>
            <w:r w:rsidR="00386D2F" w:rsidRPr="00B2535A">
              <w:rPr>
                <w:rFonts w:ascii="Century Gothic" w:hAnsi="Century Gothic" w:cs="Arial"/>
                <w:color w:val="auto"/>
                <w:sz w:val="22"/>
              </w:rPr>
              <w:t>.</w:t>
            </w:r>
            <w:r w:rsidRPr="00B2535A">
              <w:rPr>
                <w:rFonts w:ascii="Century Gothic" w:hAnsi="Century Gothic" w:cs="Arial"/>
                <w:color w:val="auto"/>
                <w:sz w:val="22"/>
              </w:rPr>
              <w:t xml:space="preserve">  </w:t>
            </w:r>
          </w:p>
          <w:p w14:paraId="082C5AAB" w14:textId="6E56B508" w:rsidR="00B6218C" w:rsidRPr="00B2535A" w:rsidRDefault="00B6218C" w:rsidP="00B6218C">
            <w:pPr>
              <w:pStyle w:val="Maintext"/>
              <w:ind w:left="720"/>
              <w:rPr>
                <w:rFonts w:ascii="Century Gothic" w:hAnsi="Century Gothic" w:cs="Arial"/>
                <w:color w:val="auto"/>
                <w:sz w:val="22"/>
              </w:rPr>
            </w:pPr>
            <w:r w:rsidRPr="00B2535A">
              <w:rPr>
                <w:rFonts w:ascii="Century Gothic" w:hAnsi="Century Gothic" w:cs="Arial"/>
                <w:color w:val="auto"/>
                <w:sz w:val="22"/>
              </w:rPr>
              <w:t>Where possible STLS staff will join the meeting from home</w:t>
            </w:r>
            <w:r w:rsidR="00386D2F" w:rsidRPr="00B2535A">
              <w:rPr>
                <w:rFonts w:ascii="Century Gothic" w:hAnsi="Century Gothic" w:cs="Arial"/>
                <w:color w:val="auto"/>
                <w:sz w:val="22"/>
              </w:rPr>
              <w:t>.</w:t>
            </w:r>
          </w:p>
          <w:p w14:paraId="064BC29A" w14:textId="119087EB" w:rsidR="00B6218C" w:rsidRPr="00B2535A" w:rsidRDefault="00B6218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Continue to host EY and schools SENCO meetings virtually</w:t>
            </w:r>
            <w:r w:rsidR="00386D2F" w:rsidRPr="00B2535A">
              <w:rPr>
                <w:rFonts w:ascii="Century Gothic" w:hAnsi="Century Gothic" w:cs="Arial"/>
                <w:sz w:val="22"/>
                <w:szCs w:val="22"/>
              </w:rPr>
              <w:t>.</w:t>
            </w:r>
          </w:p>
          <w:p w14:paraId="2DA0C18D" w14:textId="18746BAE" w:rsidR="007D70CC" w:rsidRPr="00B2535A" w:rsidRDefault="007D70C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Team Meetings to be virtual</w:t>
            </w:r>
            <w:r w:rsidR="00386D2F" w:rsidRPr="00B2535A">
              <w:rPr>
                <w:rFonts w:ascii="Century Gothic" w:hAnsi="Century Gothic" w:cs="Arial"/>
                <w:sz w:val="22"/>
                <w:szCs w:val="22"/>
              </w:rPr>
              <w:t>.</w:t>
            </w:r>
          </w:p>
          <w:p w14:paraId="4553AA68" w14:textId="46190FA0" w:rsidR="00386D2F" w:rsidRPr="00B2535A" w:rsidRDefault="00386D2F"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STLS will continue to host In-School review meetings for schools/settings in the Canterbury District. </w:t>
            </w:r>
          </w:p>
          <w:p w14:paraId="53BC777B" w14:textId="40287214" w:rsidR="00B6218C" w:rsidRPr="00B2535A" w:rsidRDefault="00B6218C" w:rsidP="0039308C">
            <w:pPr>
              <w:pStyle w:val="ListParagraph"/>
              <w:rPr>
                <w:rFonts w:ascii="Century Gothic" w:hAnsi="Century Gothic" w:cs="Arial"/>
                <w:sz w:val="22"/>
                <w:szCs w:val="22"/>
              </w:rPr>
            </w:pPr>
          </w:p>
          <w:p w14:paraId="04A38EC9" w14:textId="077FAB91" w:rsidR="00172464" w:rsidRPr="00B2535A" w:rsidRDefault="00172464" w:rsidP="007D70CC">
            <w:pPr>
              <w:pStyle w:val="ListParagraph"/>
              <w:rPr>
                <w:rFonts w:ascii="Century Gothic" w:hAnsi="Century Gothic" w:cs="Arial"/>
                <w:sz w:val="22"/>
                <w:szCs w:val="22"/>
              </w:rPr>
            </w:pPr>
          </w:p>
          <w:p w14:paraId="11A95923" w14:textId="604D9244" w:rsidR="00172464" w:rsidRPr="00B2535A" w:rsidRDefault="00674A6B" w:rsidP="00B6218C">
            <w:pPr>
              <w:rPr>
                <w:rFonts w:ascii="Century Gothic" w:hAnsi="Century Gothic" w:cs="Arial"/>
                <w:sz w:val="22"/>
                <w:szCs w:val="22"/>
              </w:rPr>
            </w:pPr>
            <w:r w:rsidRPr="00B2535A">
              <w:rPr>
                <w:rFonts w:ascii="Century Gothic" w:hAnsi="Century Gothic" w:cs="Arial"/>
                <w:sz w:val="22"/>
                <w:szCs w:val="22"/>
              </w:rPr>
              <w:t>Training</w:t>
            </w:r>
          </w:p>
          <w:p w14:paraId="4318159C" w14:textId="3AD33C38" w:rsidR="00674A6B" w:rsidRPr="00B2535A" w:rsidRDefault="00674A6B"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Remote training support to be maintained via website – including advice sheets, reintegration package and narrated power points</w:t>
            </w:r>
          </w:p>
          <w:p w14:paraId="54BA0B02" w14:textId="3FA5D561" w:rsidR="00674A6B" w:rsidRPr="00B2535A" w:rsidRDefault="00674A6B"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Training support via TEAMS</w:t>
            </w:r>
            <w:r w:rsidR="00CB58C6" w:rsidRPr="00B2535A">
              <w:rPr>
                <w:rFonts w:ascii="Century Gothic" w:hAnsi="Century Gothic" w:cs="Arial"/>
                <w:sz w:val="22"/>
                <w:szCs w:val="22"/>
              </w:rPr>
              <w:t>/zoom</w:t>
            </w:r>
            <w:r w:rsidR="009F38F2" w:rsidRPr="00B2535A">
              <w:rPr>
                <w:rFonts w:ascii="Century Gothic" w:hAnsi="Century Gothic" w:cs="Arial"/>
                <w:sz w:val="22"/>
                <w:szCs w:val="22"/>
              </w:rPr>
              <w:t xml:space="preserve"> bespoke for schools/settings</w:t>
            </w:r>
          </w:p>
          <w:p w14:paraId="267208E5" w14:textId="240ED5F1" w:rsidR="009F38F2" w:rsidRPr="00B2535A" w:rsidRDefault="00900969"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Training to r</w:t>
            </w:r>
            <w:r w:rsidR="00CB58C6" w:rsidRPr="00B2535A">
              <w:rPr>
                <w:rFonts w:ascii="Century Gothic" w:hAnsi="Century Gothic" w:cs="Arial"/>
                <w:sz w:val="22"/>
                <w:szCs w:val="22"/>
              </w:rPr>
              <w:t>emain remote</w:t>
            </w:r>
            <w:r w:rsidR="00565B77" w:rsidRPr="00B2535A">
              <w:rPr>
                <w:rFonts w:ascii="Century Gothic" w:hAnsi="Century Gothic" w:cs="Arial"/>
                <w:sz w:val="22"/>
                <w:szCs w:val="22"/>
              </w:rPr>
              <w:t>.  Training will focus on the ‘Core Offer’</w:t>
            </w:r>
            <w:r w:rsidRPr="00B2535A">
              <w:rPr>
                <w:rFonts w:ascii="Century Gothic" w:hAnsi="Century Gothic" w:cs="Arial"/>
                <w:sz w:val="22"/>
                <w:szCs w:val="22"/>
              </w:rPr>
              <w:t xml:space="preserve"> and delivered on-line</w:t>
            </w:r>
            <w:proofErr w:type="gramStart"/>
            <w:r w:rsidRPr="00B2535A">
              <w:rPr>
                <w:rFonts w:ascii="Century Gothic" w:hAnsi="Century Gothic" w:cs="Arial"/>
                <w:sz w:val="22"/>
                <w:szCs w:val="22"/>
              </w:rPr>
              <w:t>.</w:t>
            </w:r>
            <w:r w:rsidR="00565B77" w:rsidRPr="00B2535A">
              <w:rPr>
                <w:rFonts w:ascii="Century Gothic" w:hAnsi="Century Gothic" w:cs="Arial"/>
                <w:sz w:val="22"/>
                <w:szCs w:val="22"/>
              </w:rPr>
              <w:t>.</w:t>
            </w:r>
            <w:proofErr w:type="gramEnd"/>
          </w:p>
          <w:p w14:paraId="683244E8" w14:textId="49D9997D" w:rsidR="003F49D9" w:rsidRPr="00B2535A" w:rsidRDefault="003F49D9"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Review of face to face training after Easter and consideration of Government road map.</w:t>
            </w:r>
          </w:p>
          <w:p w14:paraId="3BE21D23" w14:textId="3A14BC65" w:rsidR="003F49D9" w:rsidRPr="00B2535A" w:rsidRDefault="003F49D9"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Transition events are planned if social distancing can be maintained. </w:t>
            </w:r>
          </w:p>
          <w:p w14:paraId="28CD5C52" w14:textId="77777777" w:rsidR="00172464" w:rsidRPr="00B2535A" w:rsidRDefault="00172464" w:rsidP="003B6413">
            <w:pPr>
              <w:rPr>
                <w:rFonts w:ascii="Century Gothic" w:hAnsi="Century Gothic" w:cs="Arial"/>
                <w:sz w:val="22"/>
                <w:szCs w:val="22"/>
              </w:rPr>
            </w:pPr>
          </w:p>
          <w:p w14:paraId="6B5D62E8" w14:textId="5D1EDD06" w:rsidR="00172464" w:rsidRPr="00B2535A" w:rsidRDefault="00172464" w:rsidP="003B6413">
            <w:pPr>
              <w:rPr>
                <w:rFonts w:ascii="Century Gothic" w:hAnsi="Century Gothic" w:cs="Arial"/>
                <w:sz w:val="22"/>
                <w:szCs w:val="22"/>
              </w:rPr>
            </w:pPr>
          </w:p>
          <w:p w14:paraId="78A84CB9" w14:textId="77777777" w:rsidR="00172464" w:rsidRPr="00B2535A" w:rsidRDefault="00172464" w:rsidP="003B6413">
            <w:pPr>
              <w:rPr>
                <w:rFonts w:ascii="Century Gothic" w:hAnsi="Century Gothic" w:cs="Arial"/>
                <w:sz w:val="22"/>
                <w:szCs w:val="22"/>
              </w:rPr>
            </w:pPr>
          </w:p>
          <w:p w14:paraId="6B944B84" w14:textId="3525933E" w:rsidR="00172464" w:rsidRPr="00B2535A" w:rsidRDefault="009F38F2" w:rsidP="007D70CC">
            <w:pPr>
              <w:rPr>
                <w:rFonts w:ascii="Century Gothic" w:hAnsi="Century Gothic" w:cs="Arial"/>
                <w:sz w:val="22"/>
                <w:szCs w:val="22"/>
              </w:rPr>
            </w:pPr>
            <w:r w:rsidRPr="00B2535A">
              <w:rPr>
                <w:rFonts w:ascii="Century Gothic" w:hAnsi="Century Gothic" w:cs="Arial"/>
                <w:sz w:val="22"/>
                <w:szCs w:val="22"/>
              </w:rPr>
              <w:t>Workspaces</w:t>
            </w:r>
          </w:p>
          <w:p w14:paraId="7D8E7C4C" w14:textId="3AD85496" w:rsidR="007D70CC" w:rsidRPr="00B2535A" w:rsidRDefault="007D70C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All staff to follow hygiene protocols as outlined in the St Nicholas School Risk Assessment.  </w:t>
            </w:r>
          </w:p>
          <w:p w14:paraId="1831E06D" w14:textId="044F0A95" w:rsidR="00565B77" w:rsidRPr="00B2535A" w:rsidRDefault="00565B77"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Lateral flow tests w</w:t>
            </w:r>
            <w:r w:rsidR="00CB58C6" w:rsidRPr="00B2535A">
              <w:rPr>
                <w:rFonts w:ascii="Century Gothic" w:hAnsi="Century Gothic" w:cs="Arial"/>
                <w:sz w:val="22"/>
                <w:szCs w:val="22"/>
              </w:rPr>
              <w:t xml:space="preserve">ill be carried out at home, twice weekly if the Specialist Teacher is visiting schools. </w:t>
            </w:r>
          </w:p>
          <w:p w14:paraId="45745A4C" w14:textId="7740BA46" w:rsidR="007D70CC" w:rsidRPr="00B2535A" w:rsidRDefault="007D70C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Temperatures will be taken by the school nurse or SLT on arrival. School nurse to be found in the second therapy room. </w:t>
            </w:r>
          </w:p>
          <w:p w14:paraId="1AD0BC0E" w14:textId="0015E46D" w:rsidR="009F38F2" w:rsidRPr="00B2535A" w:rsidRDefault="009F38F2"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No more than 2 people in St Nicholas STLS office at a time to maintain distancing.  Use of small room alongside.  Other school staff not to use to ensure ‘bubble’ is maintained.</w:t>
            </w:r>
          </w:p>
          <w:p w14:paraId="62E8D79A" w14:textId="3F53CB8F" w:rsidR="00740341" w:rsidRPr="00B2535A" w:rsidRDefault="00740341"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STLS staff to use adult toilet only in corridor.</w:t>
            </w:r>
          </w:p>
          <w:p w14:paraId="0CB4F1D0" w14:textId="03AE161F" w:rsidR="00740341" w:rsidRPr="00B2535A" w:rsidRDefault="00740341"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STLS can use the kitchen area but use antibacterial spray after preparing food. </w:t>
            </w:r>
          </w:p>
          <w:p w14:paraId="48936606" w14:textId="5B732C7B" w:rsidR="007D70CC" w:rsidRPr="00B2535A" w:rsidRDefault="007D70CC"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Staff should bring in their own food in their own containers and do not share food. </w:t>
            </w:r>
          </w:p>
          <w:p w14:paraId="23C881BD" w14:textId="0E221D6F" w:rsidR="00740341" w:rsidRPr="00B2535A" w:rsidRDefault="00740341"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 xml:space="preserve">Antibacterial spray/wipes to be available in the office to clean equipment regularly. </w:t>
            </w:r>
          </w:p>
          <w:p w14:paraId="4E750A07" w14:textId="385DB3B8" w:rsidR="009F38F2" w:rsidRPr="00B2535A" w:rsidRDefault="009F38F2"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Work from home wherever possible.</w:t>
            </w:r>
          </w:p>
          <w:p w14:paraId="24D26AA7" w14:textId="77777777" w:rsidR="007D70CC" w:rsidRPr="00B2535A" w:rsidRDefault="007D70CC" w:rsidP="003F49D9">
            <w:pPr>
              <w:pStyle w:val="ListParagraph"/>
              <w:numPr>
                <w:ilvl w:val="0"/>
                <w:numId w:val="9"/>
              </w:numPr>
              <w:spacing w:before="120" w:after="120"/>
              <w:rPr>
                <w:rFonts w:ascii="Century Gothic" w:hAnsi="Century Gothic" w:cs="Arial"/>
                <w:sz w:val="22"/>
                <w:szCs w:val="22"/>
              </w:rPr>
            </w:pPr>
            <w:r w:rsidRPr="00B2535A">
              <w:rPr>
                <w:rFonts w:ascii="Century Gothic" w:hAnsi="Century Gothic" w:cs="Arial"/>
                <w:sz w:val="22"/>
                <w:szCs w:val="22"/>
              </w:rPr>
              <w:t xml:space="preserve">Staff to disinfect the photocopier before and after every use. </w:t>
            </w:r>
          </w:p>
          <w:p w14:paraId="292D4A64" w14:textId="5601898C" w:rsidR="007D70CC" w:rsidRPr="00B2535A" w:rsidRDefault="007D70CC" w:rsidP="003F49D9">
            <w:pPr>
              <w:pStyle w:val="ListParagraph"/>
              <w:numPr>
                <w:ilvl w:val="0"/>
                <w:numId w:val="9"/>
              </w:numPr>
              <w:spacing w:before="120" w:after="120"/>
              <w:rPr>
                <w:rFonts w:ascii="Century Gothic" w:hAnsi="Century Gothic" w:cs="Arial"/>
                <w:sz w:val="22"/>
                <w:szCs w:val="22"/>
              </w:rPr>
            </w:pPr>
            <w:r w:rsidRPr="00B2535A">
              <w:rPr>
                <w:rFonts w:ascii="Century Gothic" w:hAnsi="Century Gothic" w:cs="Arial"/>
                <w:sz w:val="22"/>
                <w:szCs w:val="22"/>
              </w:rPr>
              <w:t>Work areas must be kept clear and no items should be left out in the work spaces. Resources, files and all other items lef</w:t>
            </w:r>
            <w:r w:rsidR="00B2535A">
              <w:rPr>
                <w:rFonts w:ascii="Century Gothic" w:hAnsi="Century Gothic" w:cs="Arial"/>
                <w:sz w:val="22"/>
                <w:szCs w:val="22"/>
              </w:rPr>
              <w:t>t i</w:t>
            </w:r>
            <w:r w:rsidRPr="00B2535A">
              <w:rPr>
                <w:rFonts w:ascii="Century Gothic" w:hAnsi="Century Gothic" w:cs="Arial"/>
                <w:sz w:val="22"/>
                <w:szCs w:val="22"/>
              </w:rPr>
              <w:t xml:space="preserve">n either office must be disinfected and stored in the resource cupboards. </w:t>
            </w:r>
          </w:p>
          <w:p w14:paraId="28904F5B" w14:textId="77777777" w:rsidR="00386D2F" w:rsidRPr="00B2535A" w:rsidRDefault="00386D2F" w:rsidP="003F49D9">
            <w:pPr>
              <w:pStyle w:val="ListParagraph"/>
              <w:numPr>
                <w:ilvl w:val="0"/>
                <w:numId w:val="9"/>
              </w:numPr>
              <w:rPr>
                <w:rFonts w:ascii="Century Gothic" w:hAnsi="Century Gothic" w:cs="Arial"/>
                <w:sz w:val="22"/>
                <w:szCs w:val="22"/>
              </w:rPr>
            </w:pPr>
            <w:r w:rsidRPr="00B2535A">
              <w:rPr>
                <w:rFonts w:ascii="Century Gothic" w:hAnsi="Century Gothic" w:cs="Arial"/>
                <w:sz w:val="22"/>
                <w:szCs w:val="22"/>
              </w:rPr>
              <w:t>When working in schools/settings ensure workspace given is acceptable in line with guidance and hygiene needs.</w:t>
            </w:r>
          </w:p>
          <w:p w14:paraId="226E8F99" w14:textId="77777777" w:rsidR="007D70CC" w:rsidRPr="00B2535A" w:rsidRDefault="007D70CC" w:rsidP="0039308C">
            <w:pPr>
              <w:ind w:left="360"/>
              <w:rPr>
                <w:rFonts w:ascii="Century Gothic" w:hAnsi="Century Gothic" w:cs="Arial"/>
                <w:sz w:val="22"/>
                <w:szCs w:val="22"/>
              </w:rPr>
            </w:pPr>
          </w:p>
          <w:p w14:paraId="0EBACC34" w14:textId="77777777" w:rsidR="00172464" w:rsidRPr="00B2535A" w:rsidRDefault="00172464" w:rsidP="003B6413">
            <w:pPr>
              <w:rPr>
                <w:rFonts w:ascii="Century Gothic" w:hAnsi="Century Gothic" w:cs="Arial"/>
                <w:sz w:val="22"/>
                <w:szCs w:val="22"/>
              </w:rPr>
            </w:pPr>
          </w:p>
        </w:tc>
      </w:tr>
      <w:tr w:rsidR="00172464" w:rsidRPr="00B2535A" w14:paraId="7EA0FD38" w14:textId="77777777" w:rsidTr="006114AF">
        <w:trPr>
          <w:trHeight w:val="441"/>
        </w:trPr>
        <w:tc>
          <w:tcPr>
            <w:tcW w:w="9498" w:type="dxa"/>
            <w:gridSpan w:val="5"/>
            <w:tcBorders>
              <w:top w:val="single" w:sz="4" w:space="0" w:color="auto"/>
              <w:left w:val="single" w:sz="6" w:space="0" w:color="000000"/>
              <w:bottom w:val="single" w:sz="4" w:space="0" w:color="auto"/>
              <w:right w:val="nil"/>
            </w:tcBorders>
            <w:shd w:val="clear" w:color="auto" w:fill="00B050"/>
          </w:tcPr>
          <w:p w14:paraId="2A4A5107" w14:textId="12E63D02" w:rsidR="00172464" w:rsidRPr="00B2535A" w:rsidRDefault="003E6D50" w:rsidP="00740341">
            <w:pPr>
              <w:rPr>
                <w:rFonts w:ascii="Century Gothic" w:hAnsi="Century Gothic" w:cs="Arial"/>
                <w:b/>
                <w:color w:val="FFFFFF" w:themeColor="background1"/>
                <w:sz w:val="22"/>
                <w:szCs w:val="22"/>
              </w:rPr>
            </w:pPr>
            <w:r w:rsidRPr="00B2535A">
              <w:rPr>
                <w:rFonts w:ascii="Century Gothic" w:hAnsi="Century Gothic" w:cs="Arial"/>
                <w:b/>
                <w:color w:val="FFFFFF" w:themeColor="background1"/>
                <w:sz w:val="22"/>
                <w:szCs w:val="22"/>
              </w:rPr>
              <w:lastRenderedPageBreak/>
              <w:t>6</w:t>
            </w:r>
            <w:r w:rsidR="00172464" w:rsidRPr="00B2535A">
              <w:rPr>
                <w:rFonts w:ascii="Century Gothic" w:hAnsi="Century Gothic" w:cs="Arial"/>
                <w:b/>
                <w:color w:val="FFFFFF" w:themeColor="background1"/>
                <w:sz w:val="22"/>
                <w:szCs w:val="22"/>
              </w:rPr>
              <w:t>.0 What have you already done to control those risks</w:t>
            </w:r>
            <w:r w:rsidR="00740341" w:rsidRPr="00B2535A">
              <w:rPr>
                <w:rFonts w:ascii="Century Gothic" w:hAnsi="Century Gothic" w:cs="Arial"/>
                <w:b/>
                <w:color w:val="FFFFFF" w:themeColor="background1"/>
                <w:sz w:val="22"/>
                <w:szCs w:val="22"/>
              </w:rPr>
              <w:t>?</w:t>
            </w:r>
          </w:p>
        </w:tc>
        <w:tc>
          <w:tcPr>
            <w:tcW w:w="5954" w:type="dxa"/>
            <w:gridSpan w:val="4"/>
            <w:tcBorders>
              <w:top w:val="single" w:sz="4" w:space="0" w:color="auto"/>
              <w:left w:val="nil"/>
              <w:bottom w:val="single" w:sz="4" w:space="0" w:color="auto"/>
              <w:right w:val="single" w:sz="6" w:space="0" w:color="000000"/>
            </w:tcBorders>
            <w:shd w:val="clear" w:color="auto" w:fill="00B050"/>
          </w:tcPr>
          <w:p w14:paraId="0013473F" w14:textId="721D5940" w:rsidR="00172464" w:rsidRPr="00B2535A" w:rsidRDefault="003E6D50" w:rsidP="003E6D50">
            <w:pPr>
              <w:rPr>
                <w:rFonts w:ascii="Century Gothic" w:hAnsi="Century Gothic" w:cs="Arial"/>
                <w:b/>
                <w:color w:val="FFFFFF" w:themeColor="background1"/>
                <w:sz w:val="22"/>
                <w:szCs w:val="22"/>
              </w:rPr>
            </w:pPr>
            <w:r w:rsidRPr="00B2535A">
              <w:rPr>
                <w:rFonts w:ascii="Century Gothic" w:hAnsi="Century Gothic" w:cs="Arial"/>
                <w:b/>
                <w:color w:val="FFFFFF" w:themeColor="background1"/>
                <w:sz w:val="22"/>
                <w:szCs w:val="22"/>
              </w:rPr>
              <w:t>7</w:t>
            </w:r>
            <w:r w:rsidR="00172464" w:rsidRPr="00B2535A">
              <w:rPr>
                <w:rFonts w:ascii="Century Gothic" w:hAnsi="Century Gothic" w:cs="Arial"/>
                <w:b/>
                <w:color w:val="FFFFFF" w:themeColor="background1"/>
                <w:sz w:val="22"/>
                <w:szCs w:val="22"/>
              </w:rPr>
              <w:t xml:space="preserve">.0 What else </w:t>
            </w:r>
            <w:r w:rsidRPr="00B2535A">
              <w:rPr>
                <w:rFonts w:ascii="Century Gothic" w:hAnsi="Century Gothic" w:cs="Arial"/>
                <w:b/>
                <w:color w:val="FFFFFF" w:themeColor="background1"/>
                <w:sz w:val="22"/>
                <w:szCs w:val="22"/>
              </w:rPr>
              <w:t>should</w:t>
            </w:r>
            <w:r w:rsidR="00172464" w:rsidRPr="00B2535A">
              <w:rPr>
                <w:rFonts w:ascii="Century Gothic" w:hAnsi="Century Gothic" w:cs="Arial"/>
                <w:b/>
                <w:color w:val="FFFFFF" w:themeColor="background1"/>
                <w:sz w:val="22"/>
                <w:szCs w:val="22"/>
              </w:rPr>
              <w:t xml:space="preserve"> </w:t>
            </w:r>
            <w:r w:rsidRPr="00B2535A">
              <w:rPr>
                <w:rFonts w:ascii="Century Gothic" w:hAnsi="Century Gothic" w:cs="Arial"/>
                <w:b/>
                <w:color w:val="FFFFFF" w:themeColor="background1"/>
                <w:sz w:val="22"/>
                <w:szCs w:val="22"/>
              </w:rPr>
              <w:t xml:space="preserve">you </w:t>
            </w:r>
            <w:r w:rsidR="00740341" w:rsidRPr="00B2535A">
              <w:rPr>
                <w:rFonts w:ascii="Century Gothic" w:hAnsi="Century Gothic" w:cs="Arial"/>
                <w:b/>
                <w:color w:val="FFFFFF" w:themeColor="background1"/>
                <w:sz w:val="22"/>
                <w:szCs w:val="22"/>
              </w:rPr>
              <w:t>do to control Risk?</w:t>
            </w:r>
          </w:p>
        </w:tc>
      </w:tr>
      <w:tr w:rsidR="00172464" w:rsidRPr="00B2535A" w14:paraId="7C17D231" w14:textId="77777777" w:rsidTr="00740341">
        <w:trPr>
          <w:trHeight w:val="1891"/>
        </w:trPr>
        <w:tc>
          <w:tcPr>
            <w:tcW w:w="9498" w:type="dxa"/>
            <w:gridSpan w:val="5"/>
            <w:tcBorders>
              <w:top w:val="single" w:sz="4" w:space="0" w:color="auto"/>
              <w:left w:val="single" w:sz="6" w:space="0" w:color="000000"/>
              <w:right w:val="single" w:sz="6" w:space="0" w:color="000000"/>
            </w:tcBorders>
          </w:tcPr>
          <w:p w14:paraId="011F5C8A" w14:textId="77777777" w:rsidR="00172464" w:rsidRPr="00B2535A" w:rsidRDefault="00172464" w:rsidP="00172464">
            <w:pPr>
              <w:rPr>
                <w:rFonts w:ascii="Century Gothic" w:hAnsi="Century Gothic" w:cs="Arial"/>
                <w:sz w:val="22"/>
                <w:szCs w:val="22"/>
              </w:rPr>
            </w:pPr>
            <w:r w:rsidRPr="00B2535A">
              <w:rPr>
                <w:rFonts w:ascii="Century Gothic" w:hAnsi="Century Gothic" w:cs="Arial"/>
                <w:b/>
                <w:color w:val="FF0000"/>
                <w:sz w:val="22"/>
                <w:szCs w:val="22"/>
              </w:rPr>
              <w:t xml:space="preserve"> </w:t>
            </w:r>
          </w:p>
          <w:p w14:paraId="2B2DB961" w14:textId="63385820" w:rsidR="00172464" w:rsidRPr="00B2535A" w:rsidRDefault="00740341" w:rsidP="00740341">
            <w:pPr>
              <w:pStyle w:val="ListParagraph"/>
              <w:numPr>
                <w:ilvl w:val="0"/>
                <w:numId w:val="14"/>
              </w:numPr>
              <w:rPr>
                <w:rFonts w:ascii="Century Gothic" w:hAnsi="Century Gothic" w:cs="Arial"/>
                <w:sz w:val="22"/>
                <w:szCs w:val="22"/>
              </w:rPr>
            </w:pPr>
            <w:r w:rsidRPr="00B2535A">
              <w:rPr>
                <w:rFonts w:ascii="Century Gothic" w:hAnsi="Century Gothic" w:cs="Arial"/>
                <w:sz w:val="22"/>
                <w:szCs w:val="22"/>
              </w:rPr>
              <w:t>Specialist teachers working from home wherever possible</w:t>
            </w:r>
          </w:p>
          <w:p w14:paraId="0399A316" w14:textId="22D3CF50" w:rsidR="00740341" w:rsidRPr="00B2535A" w:rsidRDefault="00740341" w:rsidP="00740341">
            <w:pPr>
              <w:pStyle w:val="ListParagraph"/>
              <w:numPr>
                <w:ilvl w:val="0"/>
                <w:numId w:val="14"/>
              </w:numPr>
              <w:rPr>
                <w:rFonts w:ascii="Century Gothic" w:hAnsi="Century Gothic" w:cs="Arial"/>
                <w:sz w:val="22"/>
                <w:szCs w:val="22"/>
              </w:rPr>
            </w:pPr>
            <w:r w:rsidRPr="00B2535A">
              <w:rPr>
                <w:rFonts w:ascii="Century Gothic" w:hAnsi="Century Gothic" w:cs="Arial"/>
                <w:sz w:val="22"/>
                <w:szCs w:val="22"/>
              </w:rPr>
              <w:t xml:space="preserve">Giving STLS Admin priority for office space. </w:t>
            </w:r>
          </w:p>
          <w:p w14:paraId="32C4F67F" w14:textId="3E662F3B" w:rsidR="00740341" w:rsidRPr="00B2535A" w:rsidRDefault="00740341" w:rsidP="00740341">
            <w:pPr>
              <w:pStyle w:val="ListParagraph"/>
              <w:numPr>
                <w:ilvl w:val="0"/>
                <w:numId w:val="14"/>
              </w:numPr>
              <w:rPr>
                <w:rFonts w:ascii="Century Gothic" w:hAnsi="Century Gothic" w:cs="Arial"/>
                <w:sz w:val="22"/>
                <w:szCs w:val="22"/>
              </w:rPr>
            </w:pPr>
            <w:r w:rsidRPr="00B2535A">
              <w:rPr>
                <w:rFonts w:ascii="Century Gothic" w:hAnsi="Century Gothic" w:cs="Arial"/>
                <w:sz w:val="22"/>
                <w:szCs w:val="22"/>
              </w:rPr>
              <w:t>Offer remote support via phone, email and website.</w:t>
            </w:r>
          </w:p>
          <w:p w14:paraId="1599CA6E" w14:textId="34A622A2" w:rsidR="00740341" w:rsidRPr="00B2535A" w:rsidRDefault="00740341" w:rsidP="00C66215">
            <w:pPr>
              <w:pStyle w:val="ListParagraph"/>
              <w:numPr>
                <w:ilvl w:val="0"/>
                <w:numId w:val="14"/>
              </w:numPr>
              <w:rPr>
                <w:rFonts w:ascii="Century Gothic" w:hAnsi="Century Gothic" w:cs="Arial"/>
                <w:sz w:val="22"/>
                <w:szCs w:val="22"/>
              </w:rPr>
            </w:pPr>
            <w:r w:rsidRPr="00B2535A">
              <w:rPr>
                <w:rFonts w:ascii="Century Gothic" w:hAnsi="Century Gothic" w:cs="Arial"/>
                <w:sz w:val="22"/>
                <w:szCs w:val="22"/>
              </w:rPr>
              <w:t xml:space="preserve">Host meetings for schools/setting virtually. </w:t>
            </w:r>
          </w:p>
          <w:p w14:paraId="71805482" w14:textId="1D5C093F" w:rsidR="00445AF9" w:rsidRPr="00B2535A" w:rsidRDefault="00445AF9" w:rsidP="00740341">
            <w:pPr>
              <w:pStyle w:val="ListParagraph"/>
              <w:numPr>
                <w:ilvl w:val="0"/>
                <w:numId w:val="14"/>
              </w:numPr>
              <w:rPr>
                <w:rFonts w:ascii="Century Gothic" w:hAnsi="Century Gothic" w:cs="Arial"/>
                <w:sz w:val="22"/>
                <w:szCs w:val="22"/>
              </w:rPr>
            </w:pPr>
            <w:r w:rsidRPr="00B2535A">
              <w:rPr>
                <w:rFonts w:ascii="Century Gothic" w:hAnsi="Century Gothic" w:cs="Arial"/>
                <w:sz w:val="22"/>
                <w:szCs w:val="22"/>
              </w:rPr>
              <w:t>If notified of COVID positive test of someone STLS staff have become in contact with they are to get a COVID test</w:t>
            </w:r>
            <w:r w:rsidR="001B2BD2" w:rsidRPr="00B2535A">
              <w:rPr>
                <w:rFonts w:ascii="Century Gothic" w:hAnsi="Century Gothic" w:cs="Arial"/>
                <w:sz w:val="22"/>
                <w:szCs w:val="22"/>
              </w:rPr>
              <w:t xml:space="preserve"> if they present with symptoms, otherwise they self-isolate for 10 days</w:t>
            </w:r>
            <w:r w:rsidRPr="00B2535A">
              <w:rPr>
                <w:rFonts w:ascii="Century Gothic" w:hAnsi="Century Gothic" w:cs="Arial"/>
                <w:sz w:val="22"/>
                <w:szCs w:val="22"/>
              </w:rPr>
              <w:t xml:space="preserve"> - </w:t>
            </w:r>
            <w:hyperlink r:id="rId10" w:history="1">
              <w:r w:rsidRPr="00B2535A">
                <w:rPr>
                  <w:rStyle w:val="Hyperlink"/>
                  <w:rFonts w:ascii="Century Gothic" w:hAnsi="Century Gothic" w:cstheme="minorHAnsi"/>
                  <w:b/>
                  <w:i/>
                  <w:sz w:val="22"/>
                  <w:szCs w:val="22"/>
                </w:rPr>
                <w:t>https://www.gov.uk/apply-coronavirus-test-essential-workers</w:t>
              </w:r>
            </w:hyperlink>
          </w:p>
          <w:p w14:paraId="1B312929" w14:textId="6527DA73" w:rsidR="00172464" w:rsidRPr="00B2535A" w:rsidRDefault="00172464" w:rsidP="00172464">
            <w:pPr>
              <w:rPr>
                <w:rFonts w:ascii="Century Gothic" w:hAnsi="Century Gothic" w:cs="Arial"/>
                <w:sz w:val="22"/>
                <w:szCs w:val="22"/>
              </w:rPr>
            </w:pPr>
          </w:p>
        </w:tc>
        <w:tc>
          <w:tcPr>
            <w:tcW w:w="5954" w:type="dxa"/>
            <w:gridSpan w:val="4"/>
            <w:tcBorders>
              <w:top w:val="single" w:sz="4" w:space="0" w:color="auto"/>
              <w:left w:val="single" w:sz="6" w:space="0" w:color="000000"/>
              <w:right w:val="single" w:sz="6" w:space="0" w:color="000000"/>
            </w:tcBorders>
          </w:tcPr>
          <w:p w14:paraId="28BA61CC" w14:textId="512C10B2" w:rsidR="00740341" w:rsidRPr="00B2535A" w:rsidRDefault="00740341" w:rsidP="00740341">
            <w:pPr>
              <w:pStyle w:val="ListParagraph"/>
              <w:numPr>
                <w:ilvl w:val="0"/>
                <w:numId w:val="14"/>
              </w:numPr>
              <w:rPr>
                <w:rFonts w:ascii="Century Gothic" w:hAnsi="Century Gothic" w:cs="Arial"/>
                <w:sz w:val="22"/>
                <w:szCs w:val="22"/>
              </w:rPr>
            </w:pPr>
            <w:r w:rsidRPr="00B2535A">
              <w:rPr>
                <w:rFonts w:ascii="Century Gothic" w:hAnsi="Century Gothic" w:cs="Arial"/>
                <w:sz w:val="22"/>
                <w:szCs w:val="22"/>
              </w:rPr>
              <w:t>Request Risk Assessments from schools/sett</w:t>
            </w:r>
            <w:r w:rsidR="00386D2F" w:rsidRPr="00B2535A">
              <w:rPr>
                <w:rFonts w:ascii="Century Gothic" w:hAnsi="Century Gothic" w:cs="Arial"/>
                <w:sz w:val="22"/>
                <w:szCs w:val="22"/>
              </w:rPr>
              <w:t>ings – the responsibility of t</w:t>
            </w:r>
            <w:r w:rsidR="00565B77" w:rsidRPr="00B2535A">
              <w:rPr>
                <w:rFonts w:ascii="Century Gothic" w:hAnsi="Century Gothic" w:cs="Arial"/>
                <w:sz w:val="22"/>
                <w:szCs w:val="22"/>
              </w:rPr>
              <w:t>he Specialist teacher attending when visit commence.</w:t>
            </w:r>
          </w:p>
          <w:p w14:paraId="1ACE1C54" w14:textId="77777777" w:rsidR="00172464" w:rsidRPr="00B2535A" w:rsidRDefault="00740341" w:rsidP="00740341">
            <w:pPr>
              <w:pStyle w:val="ListParagraph"/>
              <w:numPr>
                <w:ilvl w:val="0"/>
                <w:numId w:val="14"/>
              </w:numPr>
              <w:rPr>
                <w:rFonts w:ascii="Century Gothic" w:hAnsi="Century Gothic" w:cs="Arial"/>
                <w:sz w:val="22"/>
                <w:szCs w:val="22"/>
              </w:rPr>
            </w:pPr>
            <w:r w:rsidRPr="00B2535A">
              <w:rPr>
                <w:rFonts w:ascii="Century Gothic" w:hAnsi="Century Gothic" w:cs="Arial"/>
                <w:sz w:val="22"/>
                <w:szCs w:val="22"/>
              </w:rPr>
              <w:t>Specialis</w:t>
            </w:r>
            <w:r w:rsidR="008B735A" w:rsidRPr="00B2535A">
              <w:rPr>
                <w:rFonts w:ascii="Century Gothic" w:hAnsi="Century Gothic" w:cs="Arial"/>
                <w:sz w:val="22"/>
                <w:szCs w:val="22"/>
              </w:rPr>
              <w:t>t teachers to study</w:t>
            </w:r>
            <w:r w:rsidRPr="00B2535A">
              <w:rPr>
                <w:rFonts w:ascii="Century Gothic" w:hAnsi="Century Gothic" w:cs="Arial"/>
                <w:sz w:val="22"/>
                <w:szCs w:val="22"/>
              </w:rPr>
              <w:t xml:space="preserve"> caseload to prioritise visits that are essential. </w:t>
            </w:r>
          </w:p>
          <w:p w14:paraId="4804D2CD" w14:textId="23084328" w:rsidR="00CB58C6" w:rsidRPr="00B2535A" w:rsidRDefault="00CB58C6" w:rsidP="00740341">
            <w:pPr>
              <w:pStyle w:val="ListParagraph"/>
              <w:numPr>
                <w:ilvl w:val="0"/>
                <w:numId w:val="14"/>
              </w:numPr>
              <w:rPr>
                <w:rFonts w:ascii="Century Gothic" w:hAnsi="Century Gothic" w:cs="Arial"/>
                <w:sz w:val="22"/>
                <w:szCs w:val="22"/>
              </w:rPr>
            </w:pPr>
            <w:r w:rsidRPr="00B2535A">
              <w:rPr>
                <w:rFonts w:ascii="Century Gothic" w:hAnsi="Century Gothic" w:cs="Arial"/>
                <w:sz w:val="22"/>
                <w:szCs w:val="22"/>
              </w:rPr>
              <w:t>Individual risk assessments where applicable.</w:t>
            </w:r>
          </w:p>
        </w:tc>
      </w:tr>
      <w:tr w:rsidR="00A00F37" w:rsidRPr="00B2535A" w14:paraId="016AEE73" w14:textId="77777777" w:rsidTr="003B6413">
        <w:trPr>
          <w:trHeight w:val="441"/>
        </w:trPr>
        <w:tc>
          <w:tcPr>
            <w:tcW w:w="5529" w:type="dxa"/>
            <w:gridSpan w:val="2"/>
            <w:tcBorders>
              <w:top w:val="single" w:sz="4" w:space="0" w:color="auto"/>
              <w:left w:val="single" w:sz="6" w:space="0" w:color="000000"/>
              <w:bottom w:val="single" w:sz="4" w:space="0" w:color="auto"/>
              <w:right w:val="single" w:sz="6" w:space="0" w:color="000000"/>
            </w:tcBorders>
            <w:shd w:val="clear" w:color="auto" w:fill="00B050"/>
          </w:tcPr>
          <w:p w14:paraId="7F779DA8" w14:textId="7F18F1AE" w:rsidR="00A00F37" w:rsidRPr="00B2535A" w:rsidRDefault="00A00F37" w:rsidP="003B6413">
            <w:pPr>
              <w:rPr>
                <w:rFonts w:ascii="Century Gothic" w:hAnsi="Century Gothic" w:cs="Arial"/>
                <w:b/>
                <w:color w:val="FFFFFF" w:themeColor="background1"/>
                <w:sz w:val="22"/>
                <w:szCs w:val="22"/>
              </w:rPr>
            </w:pPr>
            <w:r w:rsidRPr="00B2535A">
              <w:rPr>
                <w:rFonts w:ascii="Century Gothic" w:hAnsi="Century Gothic" w:cs="Arial"/>
                <w:b/>
                <w:color w:val="FFFFFF" w:themeColor="background1"/>
                <w:sz w:val="22"/>
                <w:szCs w:val="22"/>
              </w:rPr>
              <w:lastRenderedPageBreak/>
              <w:t>7.1 What is the level of risk after all controls possible have been put in place? (HIGH/MED/LOW)</w:t>
            </w:r>
          </w:p>
          <w:p w14:paraId="2AE83317" w14:textId="77777777" w:rsidR="00A00F37" w:rsidRPr="00B2535A" w:rsidRDefault="00A00F37" w:rsidP="003B6413">
            <w:pPr>
              <w:rPr>
                <w:rFonts w:ascii="Century Gothic" w:hAnsi="Century Gothic" w:cs="Arial"/>
                <w:b/>
                <w:color w:val="FFFFFF" w:themeColor="background1"/>
                <w:sz w:val="22"/>
                <w:szCs w:val="22"/>
              </w:rPr>
            </w:pPr>
          </w:p>
        </w:tc>
        <w:tc>
          <w:tcPr>
            <w:tcW w:w="9923" w:type="dxa"/>
            <w:gridSpan w:val="7"/>
            <w:tcBorders>
              <w:top w:val="single" w:sz="4" w:space="0" w:color="auto"/>
              <w:left w:val="single" w:sz="6" w:space="0" w:color="000000"/>
              <w:bottom w:val="single" w:sz="4" w:space="0" w:color="auto"/>
              <w:right w:val="single" w:sz="6" w:space="0" w:color="000000"/>
            </w:tcBorders>
            <w:shd w:val="clear" w:color="auto" w:fill="auto"/>
          </w:tcPr>
          <w:p w14:paraId="28FCB2FA" w14:textId="4E4EFD30" w:rsidR="00A00F37" w:rsidRPr="00B2535A" w:rsidRDefault="00733C6C" w:rsidP="003B6413">
            <w:pPr>
              <w:rPr>
                <w:rFonts w:ascii="Century Gothic" w:hAnsi="Century Gothic" w:cs="Arial"/>
                <w:sz w:val="22"/>
                <w:szCs w:val="22"/>
              </w:rPr>
            </w:pPr>
            <w:r w:rsidRPr="00B2535A">
              <w:rPr>
                <w:rFonts w:ascii="Century Gothic" w:hAnsi="Century Gothic" w:cs="Arial"/>
                <w:sz w:val="22"/>
                <w:szCs w:val="22"/>
              </w:rPr>
              <w:t>Medium</w:t>
            </w:r>
          </w:p>
        </w:tc>
      </w:tr>
      <w:tr w:rsidR="00172464" w:rsidRPr="00B2535A" w14:paraId="1B31BEEE" w14:textId="77777777" w:rsidTr="003B6413">
        <w:trPr>
          <w:trHeight w:val="441"/>
        </w:trPr>
        <w:tc>
          <w:tcPr>
            <w:tcW w:w="5529" w:type="dxa"/>
            <w:gridSpan w:val="2"/>
            <w:tcBorders>
              <w:top w:val="single" w:sz="4" w:space="0" w:color="auto"/>
              <w:left w:val="single" w:sz="6" w:space="0" w:color="000000"/>
              <w:bottom w:val="single" w:sz="4" w:space="0" w:color="auto"/>
              <w:right w:val="single" w:sz="6" w:space="0" w:color="000000"/>
            </w:tcBorders>
            <w:shd w:val="clear" w:color="auto" w:fill="00B050"/>
          </w:tcPr>
          <w:p w14:paraId="7E4A6C25" w14:textId="748B3307" w:rsidR="00172464" w:rsidRPr="00B2535A" w:rsidRDefault="003E6D50" w:rsidP="003B6413">
            <w:pPr>
              <w:rPr>
                <w:rFonts w:ascii="Century Gothic" w:hAnsi="Century Gothic" w:cs="Arial"/>
                <w:b/>
                <w:color w:val="FFFFFF" w:themeColor="background1"/>
                <w:sz w:val="22"/>
                <w:szCs w:val="22"/>
              </w:rPr>
            </w:pPr>
            <w:r w:rsidRPr="00B2535A">
              <w:rPr>
                <w:rFonts w:ascii="Century Gothic" w:hAnsi="Century Gothic" w:cs="Arial"/>
                <w:b/>
                <w:color w:val="FFFFFF" w:themeColor="background1"/>
                <w:sz w:val="22"/>
                <w:szCs w:val="22"/>
              </w:rPr>
              <w:t>8</w:t>
            </w:r>
            <w:r w:rsidR="00172464" w:rsidRPr="00B2535A">
              <w:rPr>
                <w:rFonts w:ascii="Century Gothic" w:hAnsi="Century Gothic" w:cs="Arial"/>
                <w:b/>
                <w:color w:val="FFFFFF" w:themeColor="background1"/>
                <w:sz w:val="22"/>
                <w:szCs w:val="22"/>
              </w:rPr>
              <w:t>.0 Is this a safeguardin</w:t>
            </w:r>
            <w:r w:rsidR="00740341" w:rsidRPr="00B2535A">
              <w:rPr>
                <w:rFonts w:ascii="Century Gothic" w:hAnsi="Century Gothic" w:cs="Arial"/>
                <w:b/>
                <w:color w:val="FFFFFF" w:themeColor="background1"/>
                <w:sz w:val="22"/>
                <w:szCs w:val="22"/>
              </w:rPr>
              <w:t xml:space="preserve">g risk </w:t>
            </w:r>
            <w:r w:rsidR="00172464" w:rsidRPr="00B2535A">
              <w:rPr>
                <w:rFonts w:ascii="Century Gothic" w:hAnsi="Century Gothic" w:cs="Arial"/>
                <w:b/>
                <w:color w:val="FFFFFF" w:themeColor="background1"/>
                <w:sz w:val="22"/>
                <w:szCs w:val="22"/>
              </w:rPr>
              <w:t xml:space="preserve"> </w:t>
            </w:r>
          </w:p>
          <w:p w14:paraId="1E767C9C" w14:textId="77777777" w:rsidR="00A00F37" w:rsidRPr="00B2535A" w:rsidRDefault="00A00F37" w:rsidP="003B6413">
            <w:pPr>
              <w:rPr>
                <w:rFonts w:ascii="Century Gothic" w:hAnsi="Century Gothic" w:cs="Arial"/>
                <w:b/>
                <w:sz w:val="22"/>
                <w:szCs w:val="22"/>
              </w:rPr>
            </w:pPr>
          </w:p>
          <w:p w14:paraId="429738E0" w14:textId="77777777" w:rsidR="00A00F37" w:rsidRPr="00B2535A" w:rsidRDefault="00A00F37" w:rsidP="003B6413">
            <w:pPr>
              <w:rPr>
                <w:rFonts w:ascii="Century Gothic" w:hAnsi="Century Gothic" w:cs="Arial"/>
                <w:b/>
                <w:sz w:val="22"/>
                <w:szCs w:val="22"/>
              </w:rPr>
            </w:pPr>
          </w:p>
        </w:tc>
        <w:tc>
          <w:tcPr>
            <w:tcW w:w="9923" w:type="dxa"/>
            <w:gridSpan w:val="7"/>
            <w:tcBorders>
              <w:top w:val="single" w:sz="4" w:space="0" w:color="auto"/>
              <w:left w:val="single" w:sz="6" w:space="0" w:color="000000"/>
              <w:bottom w:val="single" w:sz="4" w:space="0" w:color="auto"/>
              <w:right w:val="single" w:sz="6" w:space="0" w:color="000000"/>
            </w:tcBorders>
            <w:shd w:val="clear" w:color="auto" w:fill="auto"/>
          </w:tcPr>
          <w:p w14:paraId="125758A2" w14:textId="25A05A0B" w:rsidR="00172464" w:rsidRPr="00B2535A" w:rsidRDefault="00733C6C" w:rsidP="003B6413">
            <w:pPr>
              <w:rPr>
                <w:rFonts w:ascii="Century Gothic" w:hAnsi="Century Gothic" w:cs="Arial"/>
                <w:sz w:val="22"/>
                <w:szCs w:val="22"/>
              </w:rPr>
            </w:pPr>
            <w:r w:rsidRPr="00B2535A">
              <w:rPr>
                <w:rFonts w:ascii="Century Gothic" w:hAnsi="Century Gothic" w:cs="Arial"/>
                <w:sz w:val="22"/>
                <w:szCs w:val="22"/>
              </w:rPr>
              <w:t xml:space="preserve">Follow all safeguarding procedures both in and out of school as set out in the St Nicholas school Safeguarding policy and those of schools/settings in Canterbury District. </w:t>
            </w:r>
          </w:p>
          <w:p w14:paraId="5286DF4F" w14:textId="77777777" w:rsidR="00172464" w:rsidRPr="00B2535A" w:rsidRDefault="00172464" w:rsidP="003B6413">
            <w:pPr>
              <w:rPr>
                <w:rFonts w:ascii="Century Gothic" w:hAnsi="Century Gothic" w:cs="Arial"/>
                <w:sz w:val="22"/>
                <w:szCs w:val="22"/>
              </w:rPr>
            </w:pPr>
          </w:p>
        </w:tc>
      </w:tr>
      <w:tr w:rsidR="00172464" w:rsidRPr="00B2535A" w14:paraId="24D7DAA8" w14:textId="77777777" w:rsidTr="003B6413">
        <w:trPr>
          <w:trHeight w:val="441"/>
        </w:trPr>
        <w:tc>
          <w:tcPr>
            <w:tcW w:w="5529" w:type="dxa"/>
            <w:gridSpan w:val="2"/>
            <w:tcBorders>
              <w:top w:val="single" w:sz="4" w:space="0" w:color="auto"/>
              <w:left w:val="single" w:sz="6" w:space="0" w:color="000000"/>
              <w:bottom w:val="single" w:sz="4" w:space="0" w:color="auto"/>
              <w:right w:val="single" w:sz="6" w:space="0" w:color="000000"/>
            </w:tcBorders>
            <w:shd w:val="clear" w:color="auto" w:fill="00B050"/>
          </w:tcPr>
          <w:p w14:paraId="68E44873" w14:textId="10B7D089" w:rsidR="00895356" w:rsidRPr="00B2535A" w:rsidRDefault="003E6D50" w:rsidP="003B6413">
            <w:pPr>
              <w:rPr>
                <w:rFonts w:ascii="Century Gothic" w:hAnsi="Century Gothic" w:cs="Arial"/>
                <w:b/>
                <w:color w:val="FFFFFF" w:themeColor="background1"/>
                <w:sz w:val="22"/>
                <w:szCs w:val="22"/>
              </w:rPr>
            </w:pPr>
            <w:r w:rsidRPr="00B2535A">
              <w:rPr>
                <w:rFonts w:ascii="Century Gothic" w:hAnsi="Century Gothic" w:cs="Arial"/>
                <w:b/>
                <w:color w:val="FFFFFF" w:themeColor="background1"/>
                <w:sz w:val="22"/>
                <w:szCs w:val="22"/>
              </w:rPr>
              <w:t>9</w:t>
            </w:r>
            <w:r w:rsidR="00172464" w:rsidRPr="00B2535A">
              <w:rPr>
                <w:rFonts w:ascii="Century Gothic" w:hAnsi="Century Gothic" w:cs="Arial"/>
                <w:b/>
                <w:color w:val="FFFFFF" w:themeColor="background1"/>
                <w:sz w:val="22"/>
                <w:szCs w:val="22"/>
              </w:rPr>
              <w:t>.0 Additional notes as required:</w:t>
            </w:r>
          </w:p>
          <w:p w14:paraId="18BC490C" w14:textId="77777777" w:rsidR="00895356" w:rsidRPr="00B2535A" w:rsidRDefault="00895356" w:rsidP="003B6413">
            <w:pPr>
              <w:rPr>
                <w:rFonts w:ascii="Century Gothic" w:hAnsi="Century Gothic" w:cs="Arial"/>
                <w:b/>
                <w:color w:val="FFFFFF" w:themeColor="background1"/>
                <w:sz w:val="22"/>
                <w:szCs w:val="22"/>
              </w:rPr>
            </w:pPr>
          </w:p>
          <w:p w14:paraId="0A4B0450" w14:textId="77777777" w:rsidR="00895356" w:rsidRPr="00B2535A" w:rsidRDefault="00895356" w:rsidP="003B6413">
            <w:pPr>
              <w:rPr>
                <w:rFonts w:ascii="Century Gothic" w:hAnsi="Century Gothic" w:cs="Arial"/>
                <w:b/>
                <w:color w:val="FFFFFF" w:themeColor="background1"/>
                <w:sz w:val="22"/>
                <w:szCs w:val="22"/>
              </w:rPr>
            </w:pPr>
          </w:p>
          <w:p w14:paraId="7AF13851" w14:textId="77777777" w:rsidR="00895356" w:rsidRPr="00B2535A" w:rsidRDefault="00895356" w:rsidP="003B6413">
            <w:pPr>
              <w:rPr>
                <w:rFonts w:ascii="Century Gothic" w:hAnsi="Century Gothic" w:cs="Arial"/>
                <w:b/>
                <w:color w:val="FFFFFF" w:themeColor="background1"/>
                <w:sz w:val="22"/>
                <w:szCs w:val="22"/>
              </w:rPr>
            </w:pPr>
          </w:p>
          <w:p w14:paraId="130A71AA" w14:textId="77777777" w:rsidR="00895356" w:rsidRPr="00B2535A" w:rsidRDefault="00895356" w:rsidP="003B6413">
            <w:pPr>
              <w:rPr>
                <w:rFonts w:ascii="Century Gothic" w:hAnsi="Century Gothic" w:cs="Arial"/>
                <w:b/>
                <w:color w:val="FFFFFF" w:themeColor="background1"/>
                <w:sz w:val="22"/>
                <w:szCs w:val="22"/>
              </w:rPr>
            </w:pPr>
          </w:p>
          <w:p w14:paraId="1DE53792" w14:textId="77777777" w:rsidR="00895356" w:rsidRPr="00B2535A" w:rsidRDefault="00895356" w:rsidP="003B6413">
            <w:pPr>
              <w:rPr>
                <w:rFonts w:ascii="Century Gothic" w:hAnsi="Century Gothic" w:cs="Arial"/>
                <w:b/>
                <w:color w:val="FFFFFF" w:themeColor="background1"/>
                <w:sz w:val="22"/>
                <w:szCs w:val="22"/>
              </w:rPr>
            </w:pPr>
          </w:p>
        </w:tc>
        <w:tc>
          <w:tcPr>
            <w:tcW w:w="9923" w:type="dxa"/>
            <w:gridSpan w:val="7"/>
            <w:tcBorders>
              <w:top w:val="single" w:sz="4" w:space="0" w:color="auto"/>
              <w:left w:val="single" w:sz="6" w:space="0" w:color="000000"/>
              <w:bottom w:val="single" w:sz="4" w:space="0" w:color="auto"/>
              <w:right w:val="single" w:sz="6" w:space="0" w:color="000000"/>
            </w:tcBorders>
            <w:shd w:val="clear" w:color="auto" w:fill="auto"/>
          </w:tcPr>
          <w:p w14:paraId="7D91968E" w14:textId="12EF4B29" w:rsidR="00172464" w:rsidRPr="00B2535A" w:rsidRDefault="00565B77" w:rsidP="003B6413">
            <w:pPr>
              <w:rPr>
                <w:rFonts w:ascii="Century Gothic" w:hAnsi="Century Gothic" w:cs="Arial"/>
                <w:sz w:val="22"/>
                <w:szCs w:val="22"/>
              </w:rPr>
            </w:pPr>
            <w:r w:rsidRPr="00B2535A">
              <w:rPr>
                <w:rFonts w:ascii="Century Gothic" w:hAnsi="Century Gothic" w:cs="Arial"/>
                <w:sz w:val="22"/>
                <w:szCs w:val="22"/>
              </w:rPr>
              <w:t>When visits commence:</w:t>
            </w:r>
          </w:p>
          <w:p w14:paraId="5549C078" w14:textId="2FAA5E27" w:rsidR="00172464" w:rsidRPr="00B2535A" w:rsidRDefault="00740341" w:rsidP="00740341">
            <w:pPr>
              <w:pStyle w:val="ListParagraph"/>
              <w:numPr>
                <w:ilvl w:val="0"/>
                <w:numId w:val="15"/>
              </w:numPr>
              <w:rPr>
                <w:rFonts w:ascii="Century Gothic" w:hAnsi="Century Gothic" w:cs="Arial"/>
                <w:sz w:val="22"/>
                <w:szCs w:val="22"/>
              </w:rPr>
            </w:pPr>
            <w:r w:rsidRPr="00B2535A">
              <w:rPr>
                <w:rFonts w:ascii="Century Gothic" w:hAnsi="Century Gothic" w:cs="Arial"/>
                <w:sz w:val="22"/>
                <w:szCs w:val="22"/>
              </w:rPr>
              <w:t>Any STLS staff not happy with the environment they are entering will not enter and notify the school/setting of the reason.</w:t>
            </w:r>
          </w:p>
          <w:p w14:paraId="35EAC62D" w14:textId="37D1CEF8" w:rsidR="0002334E" w:rsidRPr="00B2535A" w:rsidRDefault="0002334E" w:rsidP="00740341">
            <w:pPr>
              <w:pStyle w:val="ListParagraph"/>
              <w:numPr>
                <w:ilvl w:val="0"/>
                <w:numId w:val="15"/>
              </w:numPr>
              <w:rPr>
                <w:rFonts w:ascii="Century Gothic" w:hAnsi="Century Gothic" w:cs="Arial"/>
                <w:sz w:val="22"/>
                <w:szCs w:val="22"/>
              </w:rPr>
            </w:pPr>
            <w:r w:rsidRPr="00B2535A">
              <w:rPr>
                <w:rFonts w:ascii="Century Gothic" w:hAnsi="Century Gothic" w:cs="Arial"/>
                <w:sz w:val="22"/>
                <w:szCs w:val="22"/>
              </w:rPr>
              <w:t>All Health and Saf</w:t>
            </w:r>
            <w:r w:rsidR="004E7E45" w:rsidRPr="00B2535A">
              <w:rPr>
                <w:rFonts w:ascii="Century Gothic" w:hAnsi="Century Gothic" w:cs="Arial"/>
                <w:sz w:val="22"/>
                <w:szCs w:val="22"/>
              </w:rPr>
              <w:t xml:space="preserve">ety measures of St Nicholas School will be adhered to as STLS are employed by the School. </w:t>
            </w:r>
          </w:p>
          <w:p w14:paraId="31F59C3D" w14:textId="67D78C0C" w:rsidR="00172464" w:rsidRPr="00B2535A" w:rsidRDefault="00CB58C6" w:rsidP="00911127">
            <w:pPr>
              <w:pStyle w:val="ListParagraph"/>
              <w:numPr>
                <w:ilvl w:val="0"/>
                <w:numId w:val="15"/>
              </w:numPr>
              <w:rPr>
                <w:rFonts w:ascii="Century Gothic" w:hAnsi="Century Gothic" w:cs="Arial"/>
                <w:sz w:val="22"/>
                <w:szCs w:val="22"/>
              </w:rPr>
            </w:pPr>
            <w:r w:rsidRPr="00B2535A">
              <w:rPr>
                <w:rFonts w:ascii="Century Gothic" w:hAnsi="Century Gothic" w:cs="Arial"/>
                <w:sz w:val="22"/>
                <w:szCs w:val="22"/>
              </w:rPr>
              <w:t xml:space="preserve">Staff to collect their box of tests from the school.  Box contains </w:t>
            </w:r>
            <w:r w:rsidR="00B2535A">
              <w:rPr>
                <w:rFonts w:ascii="Century Gothic" w:hAnsi="Century Gothic" w:cs="Arial"/>
                <w:sz w:val="22"/>
                <w:szCs w:val="22"/>
              </w:rPr>
              <w:t>seven</w:t>
            </w:r>
            <w:r w:rsidRPr="00B2535A">
              <w:rPr>
                <w:rFonts w:ascii="Century Gothic" w:hAnsi="Century Gothic" w:cs="Arial"/>
                <w:sz w:val="22"/>
                <w:szCs w:val="22"/>
              </w:rPr>
              <w:t xml:space="preserve"> tests. </w:t>
            </w:r>
          </w:p>
          <w:p w14:paraId="27C7536A" w14:textId="77777777" w:rsidR="00172464" w:rsidRPr="00B2535A" w:rsidRDefault="00172464" w:rsidP="003B6413">
            <w:pPr>
              <w:rPr>
                <w:rFonts w:ascii="Century Gothic" w:hAnsi="Century Gothic" w:cs="Arial"/>
                <w:sz w:val="22"/>
                <w:szCs w:val="22"/>
              </w:rPr>
            </w:pPr>
          </w:p>
        </w:tc>
      </w:tr>
      <w:tr w:rsidR="00172464" w:rsidRPr="00B2535A" w14:paraId="11DD3380" w14:textId="77777777" w:rsidTr="003B6413">
        <w:trPr>
          <w:trHeight w:val="441"/>
        </w:trPr>
        <w:tc>
          <w:tcPr>
            <w:tcW w:w="5529" w:type="dxa"/>
            <w:gridSpan w:val="2"/>
            <w:tcBorders>
              <w:top w:val="single" w:sz="4" w:space="0" w:color="auto"/>
              <w:left w:val="single" w:sz="6" w:space="0" w:color="000000"/>
              <w:bottom w:val="single" w:sz="4" w:space="0" w:color="auto"/>
              <w:right w:val="single" w:sz="6" w:space="0" w:color="000000"/>
            </w:tcBorders>
            <w:shd w:val="clear" w:color="auto" w:fill="00B050"/>
          </w:tcPr>
          <w:p w14:paraId="07EC2E02" w14:textId="77777777" w:rsidR="00172464" w:rsidRPr="00B2535A" w:rsidRDefault="00172464" w:rsidP="00895356">
            <w:pPr>
              <w:rPr>
                <w:rFonts w:ascii="Century Gothic" w:hAnsi="Century Gothic" w:cs="Arial"/>
                <w:b/>
                <w:color w:val="FFFFFF" w:themeColor="background1"/>
                <w:sz w:val="22"/>
                <w:szCs w:val="22"/>
              </w:rPr>
            </w:pPr>
            <w:r w:rsidRPr="00B2535A">
              <w:rPr>
                <w:rFonts w:ascii="Century Gothic" w:hAnsi="Century Gothic" w:cs="Arial"/>
                <w:b/>
                <w:color w:val="FFFFFF" w:themeColor="background1"/>
                <w:sz w:val="22"/>
                <w:szCs w:val="22"/>
              </w:rPr>
              <w:t>1</w:t>
            </w:r>
            <w:r w:rsidR="003E6D50" w:rsidRPr="00B2535A">
              <w:rPr>
                <w:rFonts w:ascii="Century Gothic" w:hAnsi="Century Gothic" w:cs="Arial"/>
                <w:b/>
                <w:color w:val="FFFFFF" w:themeColor="background1"/>
                <w:sz w:val="22"/>
                <w:szCs w:val="22"/>
              </w:rPr>
              <w:t>0</w:t>
            </w:r>
            <w:r w:rsidRPr="00B2535A">
              <w:rPr>
                <w:rFonts w:ascii="Century Gothic" w:hAnsi="Century Gothic" w:cs="Arial"/>
                <w:b/>
                <w:color w:val="FFFFFF" w:themeColor="background1"/>
                <w:sz w:val="22"/>
                <w:szCs w:val="22"/>
              </w:rPr>
              <w:t>.0 This risk asse</w:t>
            </w:r>
            <w:r w:rsidR="00895356" w:rsidRPr="00B2535A">
              <w:rPr>
                <w:rFonts w:ascii="Century Gothic" w:hAnsi="Century Gothic" w:cs="Arial"/>
                <w:b/>
                <w:color w:val="FFFFFF" w:themeColor="background1"/>
                <w:sz w:val="22"/>
                <w:szCs w:val="22"/>
              </w:rPr>
              <w:t>ssment will be communicated to – and how – and when:</w:t>
            </w:r>
          </w:p>
          <w:p w14:paraId="0AADC770" w14:textId="77777777" w:rsidR="00895356" w:rsidRPr="00B2535A" w:rsidRDefault="00895356" w:rsidP="00895356">
            <w:pPr>
              <w:rPr>
                <w:rFonts w:ascii="Century Gothic" w:hAnsi="Century Gothic" w:cs="Arial"/>
                <w:b/>
                <w:color w:val="FFFFFF" w:themeColor="background1"/>
                <w:sz w:val="22"/>
                <w:szCs w:val="22"/>
              </w:rPr>
            </w:pPr>
          </w:p>
          <w:p w14:paraId="47C8DCD1" w14:textId="77777777" w:rsidR="00895356" w:rsidRPr="00B2535A" w:rsidRDefault="00895356" w:rsidP="00895356">
            <w:pPr>
              <w:rPr>
                <w:rFonts w:ascii="Century Gothic" w:hAnsi="Century Gothic" w:cs="Arial"/>
                <w:b/>
                <w:color w:val="FFFFFF" w:themeColor="background1"/>
                <w:sz w:val="22"/>
                <w:szCs w:val="22"/>
              </w:rPr>
            </w:pPr>
          </w:p>
          <w:p w14:paraId="7FCC228D" w14:textId="77777777" w:rsidR="00895356" w:rsidRPr="00B2535A" w:rsidRDefault="00895356" w:rsidP="00895356">
            <w:pPr>
              <w:rPr>
                <w:rFonts w:ascii="Century Gothic" w:hAnsi="Century Gothic" w:cs="Arial"/>
                <w:b/>
                <w:color w:val="FFFFFF" w:themeColor="background1"/>
                <w:sz w:val="22"/>
                <w:szCs w:val="22"/>
              </w:rPr>
            </w:pPr>
          </w:p>
          <w:p w14:paraId="55567940" w14:textId="77777777" w:rsidR="00895356" w:rsidRPr="00B2535A" w:rsidRDefault="00895356" w:rsidP="00895356">
            <w:pPr>
              <w:rPr>
                <w:rFonts w:ascii="Century Gothic" w:hAnsi="Century Gothic" w:cs="Arial"/>
                <w:b/>
                <w:color w:val="FFFFFF" w:themeColor="background1"/>
                <w:sz w:val="22"/>
                <w:szCs w:val="22"/>
              </w:rPr>
            </w:pPr>
          </w:p>
          <w:p w14:paraId="71767A2B" w14:textId="77777777" w:rsidR="00A00F37" w:rsidRPr="00B2535A" w:rsidRDefault="00A00F37" w:rsidP="00895356">
            <w:pPr>
              <w:rPr>
                <w:rFonts w:ascii="Century Gothic" w:hAnsi="Century Gothic" w:cs="Arial"/>
                <w:b/>
                <w:color w:val="FFFFFF" w:themeColor="background1"/>
                <w:sz w:val="22"/>
                <w:szCs w:val="22"/>
              </w:rPr>
            </w:pPr>
          </w:p>
        </w:tc>
        <w:tc>
          <w:tcPr>
            <w:tcW w:w="9923" w:type="dxa"/>
            <w:gridSpan w:val="7"/>
            <w:tcBorders>
              <w:top w:val="single" w:sz="4" w:space="0" w:color="auto"/>
              <w:left w:val="single" w:sz="6" w:space="0" w:color="000000"/>
              <w:bottom w:val="single" w:sz="4" w:space="0" w:color="auto"/>
              <w:right w:val="single" w:sz="6" w:space="0" w:color="000000"/>
            </w:tcBorders>
            <w:shd w:val="clear" w:color="auto" w:fill="auto"/>
          </w:tcPr>
          <w:p w14:paraId="285F3326" w14:textId="576DEAC9" w:rsidR="00172464" w:rsidRPr="00B2535A" w:rsidRDefault="00733C6C" w:rsidP="003B6413">
            <w:pPr>
              <w:rPr>
                <w:rFonts w:ascii="Century Gothic" w:hAnsi="Century Gothic" w:cs="Arial"/>
                <w:sz w:val="22"/>
                <w:szCs w:val="22"/>
              </w:rPr>
            </w:pPr>
            <w:r w:rsidRPr="00B2535A">
              <w:rPr>
                <w:rFonts w:ascii="Century Gothic" w:hAnsi="Century Gothic" w:cs="Arial"/>
                <w:sz w:val="22"/>
                <w:szCs w:val="22"/>
              </w:rPr>
              <w:t>STLS Team</w:t>
            </w:r>
          </w:p>
          <w:p w14:paraId="2ED50BF2" w14:textId="4B74F296" w:rsidR="00733C6C" w:rsidRPr="00B2535A" w:rsidRDefault="00733C6C" w:rsidP="003B6413">
            <w:pPr>
              <w:rPr>
                <w:rFonts w:ascii="Century Gothic" w:hAnsi="Century Gothic" w:cs="Arial"/>
                <w:sz w:val="22"/>
                <w:szCs w:val="22"/>
              </w:rPr>
            </w:pPr>
            <w:r w:rsidRPr="00B2535A">
              <w:rPr>
                <w:rFonts w:ascii="Century Gothic" w:hAnsi="Century Gothic" w:cs="Arial"/>
                <w:sz w:val="22"/>
                <w:szCs w:val="22"/>
              </w:rPr>
              <w:t>Schools/settings in Canterbury District</w:t>
            </w:r>
          </w:p>
          <w:p w14:paraId="608B53C2" w14:textId="12ED726F" w:rsidR="00733C6C" w:rsidRPr="00B2535A" w:rsidRDefault="00733C6C" w:rsidP="003B6413">
            <w:pPr>
              <w:rPr>
                <w:rFonts w:ascii="Century Gothic" w:hAnsi="Century Gothic" w:cs="Arial"/>
                <w:sz w:val="22"/>
                <w:szCs w:val="22"/>
              </w:rPr>
            </w:pPr>
            <w:r w:rsidRPr="00B2535A">
              <w:rPr>
                <w:rFonts w:ascii="Century Gothic" w:hAnsi="Century Gothic" w:cs="Arial"/>
                <w:sz w:val="22"/>
                <w:szCs w:val="22"/>
              </w:rPr>
              <w:t>Orchard School Outreach</w:t>
            </w:r>
          </w:p>
          <w:p w14:paraId="3A4BC173" w14:textId="7639E908" w:rsidR="00733C6C" w:rsidRPr="00B2535A" w:rsidRDefault="00733C6C" w:rsidP="003B6413">
            <w:pPr>
              <w:rPr>
                <w:rFonts w:ascii="Century Gothic" w:hAnsi="Century Gothic" w:cs="Arial"/>
                <w:sz w:val="22"/>
                <w:szCs w:val="22"/>
              </w:rPr>
            </w:pPr>
            <w:r w:rsidRPr="00B2535A">
              <w:rPr>
                <w:rFonts w:ascii="Century Gothic" w:hAnsi="Century Gothic" w:cs="Arial"/>
                <w:sz w:val="22"/>
                <w:szCs w:val="22"/>
              </w:rPr>
              <w:t>Therapy Services</w:t>
            </w:r>
          </w:p>
          <w:p w14:paraId="26ADC707" w14:textId="1F507E5D" w:rsidR="00733C6C" w:rsidRPr="00B2535A" w:rsidRDefault="00733C6C" w:rsidP="003B6413">
            <w:pPr>
              <w:rPr>
                <w:rFonts w:ascii="Century Gothic" w:hAnsi="Century Gothic" w:cs="Arial"/>
                <w:sz w:val="22"/>
                <w:szCs w:val="22"/>
              </w:rPr>
            </w:pPr>
            <w:r w:rsidRPr="00B2535A">
              <w:rPr>
                <w:rFonts w:ascii="Century Gothic" w:hAnsi="Century Gothic" w:cs="Arial"/>
                <w:sz w:val="22"/>
                <w:szCs w:val="22"/>
              </w:rPr>
              <w:t>Educational Psychologists</w:t>
            </w:r>
          </w:p>
          <w:p w14:paraId="6E0C6D4E" w14:textId="74A62BE7" w:rsidR="00733C6C" w:rsidRPr="00B2535A" w:rsidRDefault="00733C6C" w:rsidP="003B6413">
            <w:pPr>
              <w:rPr>
                <w:rFonts w:ascii="Century Gothic" w:hAnsi="Century Gothic" w:cs="Arial"/>
                <w:sz w:val="22"/>
                <w:szCs w:val="22"/>
              </w:rPr>
            </w:pPr>
            <w:r w:rsidRPr="00B2535A">
              <w:rPr>
                <w:rFonts w:ascii="Century Gothic" w:hAnsi="Century Gothic" w:cs="Arial"/>
                <w:sz w:val="22"/>
                <w:szCs w:val="22"/>
              </w:rPr>
              <w:t>PEO</w:t>
            </w:r>
          </w:p>
          <w:p w14:paraId="25EF33D5" w14:textId="09A1B935" w:rsidR="00733C6C" w:rsidRPr="00B2535A" w:rsidRDefault="00733C6C" w:rsidP="003B6413">
            <w:pPr>
              <w:rPr>
                <w:rFonts w:ascii="Century Gothic" w:hAnsi="Century Gothic" w:cs="Arial"/>
                <w:sz w:val="22"/>
                <w:szCs w:val="22"/>
              </w:rPr>
            </w:pPr>
            <w:r w:rsidRPr="00B2535A">
              <w:rPr>
                <w:rFonts w:ascii="Century Gothic" w:hAnsi="Century Gothic" w:cs="Arial"/>
                <w:sz w:val="22"/>
                <w:szCs w:val="22"/>
              </w:rPr>
              <w:t>Equality and Inclusion Team</w:t>
            </w:r>
          </w:p>
          <w:p w14:paraId="1C4AD802" w14:textId="0982ABED" w:rsidR="00733C6C" w:rsidRPr="00B2535A" w:rsidRDefault="00733C6C" w:rsidP="003B6413">
            <w:pPr>
              <w:rPr>
                <w:rFonts w:ascii="Century Gothic" w:hAnsi="Century Gothic" w:cs="Arial"/>
                <w:sz w:val="22"/>
                <w:szCs w:val="22"/>
              </w:rPr>
            </w:pPr>
            <w:r w:rsidRPr="00B2535A">
              <w:rPr>
                <w:rFonts w:ascii="Century Gothic" w:hAnsi="Century Gothic" w:cs="Arial"/>
                <w:sz w:val="22"/>
                <w:szCs w:val="22"/>
              </w:rPr>
              <w:t>LIFT Exec</w:t>
            </w:r>
          </w:p>
          <w:p w14:paraId="673A07A1" w14:textId="2278AE5B" w:rsidR="00172464" w:rsidRPr="00B2535A" w:rsidRDefault="00386D2F" w:rsidP="003B6413">
            <w:pPr>
              <w:rPr>
                <w:rFonts w:ascii="Century Gothic" w:hAnsi="Century Gothic" w:cs="Arial"/>
                <w:sz w:val="22"/>
                <w:szCs w:val="22"/>
              </w:rPr>
            </w:pPr>
            <w:r w:rsidRPr="00B2535A">
              <w:rPr>
                <w:rFonts w:ascii="Century Gothic" w:hAnsi="Century Gothic" w:cs="Arial"/>
                <w:sz w:val="22"/>
                <w:szCs w:val="22"/>
              </w:rPr>
              <w:t>Inclusion and Attendance Advisor</w:t>
            </w:r>
          </w:p>
          <w:p w14:paraId="384388A0" w14:textId="77777777" w:rsidR="00172464" w:rsidRPr="00B2535A" w:rsidRDefault="00172464" w:rsidP="003B6413">
            <w:pPr>
              <w:rPr>
                <w:rFonts w:ascii="Century Gothic" w:hAnsi="Century Gothic" w:cs="Arial"/>
                <w:sz w:val="22"/>
                <w:szCs w:val="22"/>
              </w:rPr>
            </w:pPr>
          </w:p>
        </w:tc>
      </w:tr>
      <w:tr w:rsidR="00900969" w:rsidRPr="00B2535A" w14:paraId="58FC27A4" w14:textId="77777777" w:rsidTr="003B6413">
        <w:trPr>
          <w:trHeight w:val="441"/>
        </w:trPr>
        <w:tc>
          <w:tcPr>
            <w:tcW w:w="5529" w:type="dxa"/>
            <w:gridSpan w:val="2"/>
            <w:tcBorders>
              <w:top w:val="single" w:sz="4" w:space="0" w:color="auto"/>
              <w:left w:val="single" w:sz="6" w:space="0" w:color="000000"/>
              <w:bottom w:val="single" w:sz="4" w:space="0" w:color="auto"/>
              <w:right w:val="single" w:sz="6" w:space="0" w:color="000000"/>
            </w:tcBorders>
            <w:shd w:val="clear" w:color="auto" w:fill="00B050"/>
          </w:tcPr>
          <w:p w14:paraId="5765CFFF" w14:textId="77777777" w:rsidR="00900969" w:rsidRPr="00B2535A" w:rsidRDefault="00900969" w:rsidP="00895356">
            <w:pPr>
              <w:rPr>
                <w:rFonts w:ascii="Century Gothic" w:hAnsi="Century Gothic" w:cs="Arial"/>
                <w:b/>
                <w:color w:val="FFFFFF" w:themeColor="background1"/>
                <w:sz w:val="22"/>
                <w:szCs w:val="22"/>
              </w:rPr>
            </w:pPr>
            <w:r w:rsidRPr="00B2535A">
              <w:rPr>
                <w:rFonts w:ascii="Century Gothic" w:hAnsi="Century Gothic" w:cs="Arial"/>
                <w:b/>
                <w:color w:val="FFFFFF" w:themeColor="background1"/>
                <w:sz w:val="22"/>
                <w:szCs w:val="22"/>
              </w:rPr>
              <w:t>10.1  Review of Risk Assessment/additional guidelines</w:t>
            </w:r>
          </w:p>
          <w:p w14:paraId="1E045EB6" w14:textId="2E9CFB6A" w:rsidR="00900969" w:rsidRPr="00B2535A" w:rsidRDefault="00900969" w:rsidP="00895356">
            <w:pPr>
              <w:rPr>
                <w:rFonts w:ascii="Century Gothic" w:hAnsi="Century Gothic" w:cs="Arial"/>
                <w:b/>
                <w:color w:val="FFFFFF" w:themeColor="background1"/>
                <w:sz w:val="22"/>
                <w:szCs w:val="22"/>
              </w:rPr>
            </w:pPr>
          </w:p>
        </w:tc>
        <w:tc>
          <w:tcPr>
            <w:tcW w:w="9923" w:type="dxa"/>
            <w:gridSpan w:val="7"/>
            <w:tcBorders>
              <w:top w:val="single" w:sz="4" w:space="0" w:color="auto"/>
              <w:left w:val="single" w:sz="6" w:space="0" w:color="000000"/>
              <w:bottom w:val="single" w:sz="4" w:space="0" w:color="auto"/>
              <w:right w:val="single" w:sz="6" w:space="0" w:color="000000"/>
            </w:tcBorders>
            <w:shd w:val="clear" w:color="auto" w:fill="auto"/>
          </w:tcPr>
          <w:p w14:paraId="7DE98E87" w14:textId="4A9E2217" w:rsidR="00900969" w:rsidRPr="00B2535A" w:rsidRDefault="003F49D9" w:rsidP="00900969">
            <w:pPr>
              <w:pStyle w:val="ListParagraph"/>
              <w:numPr>
                <w:ilvl w:val="0"/>
                <w:numId w:val="28"/>
              </w:numPr>
              <w:rPr>
                <w:rFonts w:ascii="Century Gothic" w:hAnsi="Century Gothic" w:cs="Arial"/>
                <w:sz w:val="22"/>
                <w:szCs w:val="22"/>
              </w:rPr>
            </w:pPr>
            <w:r w:rsidRPr="00B2535A">
              <w:rPr>
                <w:rFonts w:ascii="Century Gothic" w:hAnsi="Century Gothic" w:cs="Arial"/>
                <w:sz w:val="22"/>
                <w:szCs w:val="22"/>
              </w:rPr>
              <w:t>Visits can commence after Easter</w:t>
            </w:r>
            <w:r w:rsidR="00CB58C6" w:rsidRPr="00B2535A">
              <w:rPr>
                <w:rFonts w:ascii="Century Gothic" w:hAnsi="Century Gothic" w:cs="Arial"/>
                <w:sz w:val="22"/>
                <w:szCs w:val="22"/>
              </w:rPr>
              <w:t xml:space="preserve"> for essential visits only. </w:t>
            </w:r>
            <w:r w:rsidR="00900969" w:rsidRPr="00B2535A">
              <w:rPr>
                <w:rFonts w:ascii="Century Gothic" w:hAnsi="Century Gothic" w:cs="Arial"/>
                <w:sz w:val="22"/>
                <w:szCs w:val="22"/>
              </w:rPr>
              <w:t xml:space="preserve"> </w:t>
            </w:r>
            <w:r w:rsidRPr="00B2535A">
              <w:rPr>
                <w:rFonts w:ascii="Century Gothic" w:hAnsi="Century Gothic" w:cs="Arial"/>
                <w:sz w:val="22"/>
                <w:szCs w:val="22"/>
              </w:rPr>
              <w:t>(</w:t>
            </w:r>
            <w:proofErr w:type="gramStart"/>
            <w:r w:rsidRPr="00B2535A">
              <w:rPr>
                <w:rFonts w:ascii="Century Gothic" w:hAnsi="Century Gothic" w:cs="Arial"/>
                <w:sz w:val="22"/>
                <w:szCs w:val="22"/>
              </w:rPr>
              <w:t>individuals</w:t>
            </w:r>
            <w:proofErr w:type="gramEnd"/>
            <w:r w:rsidRPr="00B2535A">
              <w:rPr>
                <w:rFonts w:ascii="Century Gothic" w:hAnsi="Century Gothic" w:cs="Arial"/>
                <w:sz w:val="22"/>
                <w:szCs w:val="22"/>
              </w:rPr>
              <w:t xml:space="preserve"> can risk assess situation before Easter if planning visits the last two weeks of term.)</w:t>
            </w:r>
          </w:p>
          <w:p w14:paraId="3897C080" w14:textId="5D632984" w:rsidR="00900969" w:rsidRPr="00B2535A" w:rsidRDefault="00900969" w:rsidP="00900969">
            <w:pPr>
              <w:pStyle w:val="ListParagraph"/>
              <w:numPr>
                <w:ilvl w:val="0"/>
                <w:numId w:val="28"/>
              </w:numPr>
              <w:rPr>
                <w:rFonts w:ascii="Century Gothic" w:hAnsi="Century Gothic" w:cs="Arial"/>
                <w:sz w:val="22"/>
                <w:szCs w:val="22"/>
              </w:rPr>
            </w:pPr>
            <w:r w:rsidRPr="00B2535A">
              <w:rPr>
                <w:rFonts w:ascii="Century Gothic" w:hAnsi="Century Gothic" w:cs="Arial"/>
                <w:sz w:val="22"/>
                <w:szCs w:val="22"/>
              </w:rPr>
              <w:t>One visit per day</w:t>
            </w:r>
            <w:r w:rsidR="00CB58C6" w:rsidRPr="00B2535A">
              <w:rPr>
                <w:rFonts w:ascii="Century Gothic" w:hAnsi="Century Gothic" w:cs="Arial"/>
                <w:sz w:val="22"/>
                <w:szCs w:val="22"/>
              </w:rPr>
              <w:t xml:space="preserve">/one bubble. </w:t>
            </w:r>
            <w:r w:rsidR="003F49D9" w:rsidRPr="00B2535A">
              <w:rPr>
                <w:rFonts w:ascii="Century Gothic" w:hAnsi="Century Gothic" w:cs="Arial"/>
                <w:sz w:val="22"/>
                <w:szCs w:val="22"/>
              </w:rPr>
              <w:t xml:space="preserve"> One visit in the morning and one in the afternoon is permitted where absolutely necessary – follow guidance as above. </w:t>
            </w:r>
            <w:r w:rsidR="00CB58C6" w:rsidRPr="00B2535A">
              <w:rPr>
                <w:rFonts w:ascii="Century Gothic" w:hAnsi="Century Gothic" w:cs="Arial"/>
                <w:sz w:val="22"/>
                <w:szCs w:val="22"/>
              </w:rPr>
              <w:t xml:space="preserve"> Not to cross bubbles within a school. </w:t>
            </w:r>
          </w:p>
          <w:p w14:paraId="6BDA0F0A" w14:textId="153527A4" w:rsidR="00900969" w:rsidRPr="00B2535A" w:rsidRDefault="00900969" w:rsidP="00900969">
            <w:pPr>
              <w:pStyle w:val="ListParagraph"/>
              <w:numPr>
                <w:ilvl w:val="0"/>
                <w:numId w:val="28"/>
              </w:numPr>
              <w:rPr>
                <w:rFonts w:ascii="Century Gothic" w:hAnsi="Century Gothic" w:cs="Arial"/>
                <w:sz w:val="22"/>
                <w:szCs w:val="22"/>
              </w:rPr>
            </w:pPr>
            <w:r w:rsidRPr="00B2535A">
              <w:rPr>
                <w:rFonts w:ascii="Century Gothic" w:hAnsi="Century Gothic" w:cs="Arial"/>
                <w:sz w:val="22"/>
                <w:szCs w:val="22"/>
              </w:rPr>
              <w:t>All safeguarding/risk assessment</w:t>
            </w:r>
            <w:r w:rsidR="00CB58C6" w:rsidRPr="00B2535A">
              <w:rPr>
                <w:rFonts w:ascii="Century Gothic" w:hAnsi="Century Gothic" w:cs="Arial"/>
                <w:sz w:val="22"/>
                <w:szCs w:val="22"/>
              </w:rPr>
              <w:t>s</w:t>
            </w:r>
            <w:r w:rsidRPr="00B2535A">
              <w:rPr>
                <w:rFonts w:ascii="Century Gothic" w:hAnsi="Century Gothic" w:cs="Arial"/>
                <w:sz w:val="22"/>
                <w:szCs w:val="22"/>
              </w:rPr>
              <w:t xml:space="preserve"> to be followed</w:t>
            </w:r>
          </w:p>
          <w:p w14:paraId="6395AFA1" w14:textId="77777777" w:rsidR="00900969" w:rsidRPr="00B2535A" w:rsidRDefault="00900969" w:rsidP="00900969">
            <w:pPr>
              <w:pStyle w:val="ListParagraph"/>
              <w:numPr>
                <w:ilvl w:val="0"/>
                <w:numId w:val="28"/>
              </w:numPr>
              <w:rPr>
                <w:rFonts w:ascii="Century Gothic" w:hAnsi="Century Gothic" w:cs="Arial"/>
                <w:sz w:val="22"/>
                <w:szCs w:val="22"/>
              </w:rPr>
            </w:pPr>
            <w:r w:rsidRPr="00B2535A">
              <w:rPr>
                <w:rFonts w:ascii="Century Gothic" w:hAnsi="Century Gothic" w:cs="Arial"/>
                <w:sz w:val="22"/>
                <w:szCs w:val="22"/>
              </w:rPr>
              <w:t>Individual risk assessments for members of staff requiring them</w:t>
            </w:r>
          </w:p>
          <w:p w14:paraId="6F143B25" w14:textId="77777777" w:rsidR="00900969" w:rsidRPr="00B2535A" w:rsidRDefault="00900969" w:rsidP="00900969">
            <w:pPr>
              <w:pStyle w:val="ListParagraph"/>
              <w:numPr>
                <w:ilvl w:val="0"/>
                <w:numId w:val="28"/>
              </w:numPr>
              <w:rPr>
                <w:rFonts w:ascii="Century Gothic" w:hAnsi="Century Gothic" w:cs="Arial"/>
                <w:sz w:val="22"/>
                <w:szCs w:val="22"/>
              </w:rPr>
            </w:pPr>
            <w:r w:rsidRPr="00B2535A">
              <w:rPr>
                <w:rFonts w:ascii="Century Gothic" w:hAnsi="Century Gothic" w:cs="Arial"/>
                <w:sz w:val="22"/>
                <w:szCs w:val="22"/>
              </w:rPr>
              <w:t>Not meeting as a group</w:t>
            </w:r>
          </w:p>
          <w:p w14:paraId="0E5FC603" w14:textId="255526F4" w:rsidR="00900969" w:rsidRPr="00B2535A" w:rsidRDefault="00900969" w:rsidP="00900969">
            <w:pPr>
              <w:pStyle w:val="ListParagraph"/>
              <w:numPr>
                <w:ilvl w:val="0"/>
                <w:numId w:val="28"/>
              </w:numPr>
              <w:rPr>
                <w:rFonts w:ascii="Century Gothic" w:hAnsi="Century Gothic" w:cs="Arial"/>
                <w:sz w:val="22"/>
                <w:szCs w:val="22"/>
              </w:rPr>
            </w:pPr>
            <w:r w:rsidRPr="00B2535A">
              <w:rPr>
                <w:rFonts w:ascii="Century Gothic" w:hAnsi="Century Gothic" w:cs="Arial"/>
                <w:sz w:val="22"/>
                <w:szCs w:val="22"/>
              </w:rPr>
              <w:lastRenderedPageBreak/>
              <w:t xml:space="preserve">No face to face training yet – projected to recommence </w:t>
            </w:r>
            <w:r w:rsidR="00B2535A">
              <w:rPr>
                <w:rFonts w:ascii="Century Gothic" w:hAnsi="Century Gothic" w:cs="Arial"/>
                <w:sz w:val="22"/>
                <w:szCs w:val="22"/>
              </w:rPr>
              <w:t xml:space="preserve">21 </w:t>
            </w:r>
            <w:r w:rsidRPr="00B2535A">
              <w:rPr>
                <w:rFonts w:ascii="Century Gothic" w:hAnsi="Century Gothic" w:cs="Arial"/>
                <w:sz w:val="22"/>
                <w:szCs w:val="22"/>
              </w:rPr>
              <w:t xml:space="preserve">June </w:t>
            </w:r>
            <w:r w:rsidR="00B2535A">
              <w:rPr>
                <w:rFonts w:ascii="Century Gothic" w:hAnsi="Century Gothic" w:cs="Arial"/>
                <w:sz w:val="22"/>
                <w:szCs w:val="22"/>
              </w:rPr>
              <w:t>2021</w:t>
            </w:r>
          </w:p>
          <w:p w14:paraId="28FF90FC" w14:textId="77777777" w:rsidR="00900969" w:rsidRDefault="00CB58C6" w:rsidP="00900969">
            <w:pPr>
              <w:pStyle w:val="ListParagraph"/>
              <w:numPr>
                <w:ilvl w:val="0"/>
                <w:numId w:val="28"/>
              </w:numPr>
              <w:rPr>
                <w:rFonts w:ascii="Century Gothic" w:hAnsi="Century Gothic" w:cs="Arial"/>
                <w:sz w:val="22"/>
                <w:szCs w:val="22"/>
              </w:rPr>
            </w:pPr>
            <w:r w:rsidRPr="00B2535A">
              <w:rPr>
                <w:rFonts w:ascii="Century Gothic" w:hAnsi="Century Gothic" w:cs="Arial"/>
                <w:sz w:val="22"/>
                <w:szCs w:val="22"/>
              </w:rPr>
              <w:t xml:space="preserve">Testing twice per week. </w:t>
            </w:r>
          </w:p>
          <w:p w14:paraId="28B23DDE" w14:textId="46EA63B2" w:rsidR="00B2535A" w:rsidRPr="00B2535A" w:rsidRDefault="00B2535A" w:rsidP="00B2535A">
            <w:pPr>
              <w:pStyle w:val="ListParagraph"/>
              <w:rPr>
                <w:rFonts w:ascii="Century Gothic" w:hAnsi="Century Gothic" w:cs="Arial"/>
                <w:sz w:val="22"/>
                <w:szCs w:val="22"/>
              </w:rPr>
            </w:pPr>
          </w:p>
        </w:tc>
      </w:tr>
      <w:tr w:rsidR="00172464" w:rsidRPr="00B2535A" w14:paraId="43E9DD80" w14:textId="77777777" w:rsidTr="003B6413">
        <w:trPr>
          <w:trHeight w:val="441"/>
        </w:trPr>
        <w:tc>
          <w:tcPr>
            <w:tcW w:w="5529" w:type="dxa"/>
            <w:gridSpan w:val="2"/>
            <w:tcBorders>
              <w:top w:val="single" w:sz="4" w:space="0" w:color="auto"/>
              <w:left w:val="single" w:sz="6" w:space="0" w:color="000000"/>
              <w:bottom w:val="single" w:sz="4" w:space="0" w:color="auto"/>
              <w:right w:val="single" w:sz="6" w:space="0" w:color="000000"/>
            </w:tcBorders>
            <w:shd w:val="clear" w:color="auto" w:fill="00B050"/>
          </w:tcPr>
          <w:p w14:paraId="6E0D7303" w14:textId="4E4DB9A3" w:rsidR="00172464" w:rsidRPr="00B2535A" w:rsidRDefault="00172464" w:rsidP="00895356">
            <w:pPr>
              <w:rPr>
                <w:rFonts w:ascii="Century Gothic" w:hAnsi="Century Gothic" w:cs="Arial"/>
                <w:b/>
                <w:color w:val="FFFFFF" w:themeColor="background1"/>
                <w:sz w:val="22"/>
                <w:szCs w:val="22"/>
              </w:rPr>
            </w:pPr>
            <w:r w:rsidRPr="00B2535A">
              <w:rPr>
                <w:rFonts w:ascii="Century Gothic" w:hAnsi="Century Gothic" w:cs="Arial"/>
                <w:b/>
                <w:color w:val="FFFFFF" w:themeColor="background1"/>
                <w:sz w:val="22"/>
                <w:szCs w:val="22"/>
              </w:rPr>
              <w:lastRenderedPageBreak/>
              <w:t>1</w:t>
            </w:r>
            <w:r w:rsidR="003E6D50" w:rsidRPr="00B2535A">
              <w:rPr>
                <w:rFonts w:ascii="Century Gothic" w:hAnsi="Century Gothic" w:cs="Arial"/>
                <w:b/>
                <w:color w:val="FFFFFF" w:themeColor="background1"/>
                <w:sz w:val="22"/>
                <w:szCs w:val="22"/>
              </w:rPr>
              <w:t>1</w:t>
            </w:r>
            <w:r w:rsidRPr="00B2535A">
              <w:rPr>
                <w:rFonts w:ascii="Century Gothic" w:hAnsi="Century Gothic" w:cs="Arial"/>
                <w:b/>
                <w:color w:val="FFFFFF" w:themeColor="background1"/>
                <w:sz w:val="22"/>
                <w:szCs w:val="22"/>
              </w:rPr>
              <w:t>.0 Risk Assessment signed off by</w:t>
            </w:r>
            <w:r w:rsidR="00B2535A">
              <w:rPr>
                <w:rFonts w:ascii="Century Gothic" w:hAnsi="Century Gothic" w:cs="Arial"/>
                <w:b/>
                <w:color w:val="FFFFFF" w:themeColor="background1"/>
                <w:sz w:val="22"/>
                <w:szCs w:val="22"/>
              </w:rPr>
              <w:t xml:space="preserve"> (job title</w:t>
            </w:r>
            <w:r w:rsidR="00F71FDD" w:rsidRPr="00B2535A">
              <w:rPr>
                <w:rFonts w:ascii="Century Gothic" w:hAnsi="Century Gothic" w:cs="Arial"/>
                <w:b/>
                <w:color w:val="FFFFFF" w:themeColor="background1"/>
                <w:sz w:val="22"/>
                <w:szCs w:val="22"/>
              </w:rPr>
              <w:t>/name</w:t>
            </w:r>
            <w:r w:rsidR="00A00F37" w:rsidRPr="00B2535A">
              <w:rPr>
                <w:rFonts w:ascii="Century Gothic" w:hAnsi="Century Gothic" w:cs="Arial"/>
                <w:b/>
                <w:color w:val="FFFFFF" w:themeColor="background1"/>
                <w:sz w:val="22"/>
                <w:szCs w:val="22"/>
              </w:rPr>
              <w:t>)</w:t>
            </w:r>
            <w:r w:rsidRPr="00B2535A">
              <w:rPr>
                <w:rFonts w:ascii="Century Gothic" w:hAnsi="Century Gothic" w:cs="Arial"/>
                <w:b/>
                <w:color w:val="FFFFFF" w:themeColor="background1"/>
                <w:sz w:val="22"/>
                <w:szCs w:val="22"/>
              </w:rPr>
              <w:t>:</w:t>
            </w:r>
          </w:p>
          <w:p w14:paraId="15023F2A" w14:textId="77777777" w:rsidR="00A00F37" w:rsidRPr="00B2535A" w:rsidRDefault="00A00F37" w:rsidP="00895356">
            <w:pPr>
              <w:rPr>
                <w:rFonts w:ascii="Century Gothic" w:hAnsi="Century Gothic" w:cs="Arial"/>
                <w:b/>
                <w:color w:val="FFFFFF" w:themeColor="background1"/>
                <w:sz w:val="22"/>
                <w:szCs w:val="22"/>
              </w:rPr>
            </w:pPr>
          </w:p>
        </w:tc>
        <w:tc>
          <w:tcPr>
            <w:tcW w:w="9923" w:type="dxa"/>
            <w:gridSpan w:val="7"/>
            <w:tcBorders>
              <w:top w:val="single" w:sz="4" w:space="0" w:color="auto"/>
              <w:left w:val="single" w:sz="6" w:space="0" w:color="000000"/>
              <w:bottom w:val="single" w:sz="4" w:space="0" w:color="auto"/>
              <w:right w:val="single" w:sz="6" w:space="0" w:color="000000"/>
            </w:tcBorders>
            <w:shd w:val="clear" w:color="auto" w:fill="auto"/>
          </w:tcPr>
          <w:p w14:paraId="62F4543E" w14:textId="168DEA62" w:rsidR="00172464" w:rsidRPr="00B2535A" w:rsidRDefault="00733C6C" w:rsidP="00733C6C">
            <w:pPr>
              <w:tabs>
                <w:tab w:val="left" w:pos="1485"/>
              </w:tabs>
              <w:rPr>
                <w:rFonts w:ascii="Century Gothic" w:hAnsi="Century Gothic" w:cs="Arial"/>
                <w:sz w:val="22"/>
                <w:szCs w:val="22"/>
              </w:rPr>
            </w:pPr>
            <w:r w:rsidRPr="00B2535A">
              <w:rPr>
                <w:rFonts w:ascii="Century Gothic" w:hAnsi="Century Gothic" w:cs="Arial"/>
                <w:sz w:val="22"/>
                <w:szCs w:val="22"/>
              </w:rPr>
              <w:t>Daniel Lewis</w:t>
            </w:r>
          </w:p>
          <w:p w14:paraId="3AB25E2F" w14:textId="10133B9C" w:rsidR="00733C6C" w:rsidRPr="00B2535A" w:rsidRDefault="00733C6C" w:rsidP="00733C6C">
            <w:pPr>
              <w:tabs>
                <w:tab w:val="left" w:pos="1485"/>
              </w:tabs>
              <w:rPr>
                <w:rFonts w:ascii="Century Gothic" w:hAnsi="Century Gothic" w:cs="Arial"/>
                <w:sz w:val="22"/>
                <w:szCs w:val="22"/>
              </w:rPr>
            </w:pPr>
            <w:proofErr w:type="spellStart"/>
            <w:r w:rsidRPr="00B2535A">
              <w:rPr>
                <w:rFonts w:ascii="Century Gothic" w:hAnsi="Century Gothic" w:cs="Arial"/>
                <w:sz w:val="22"/>
                <w:szCs w:val="22"/>
              </w:rPr>
              <w:t>Headteacher</w:t>
            </w:r>
            <w:proofErr w:type="spellEnd"/>
          </w:p>
          <w:p w14:paraId="5250C1FD" w14:textId="77777777" w:rsidR="00172464" w:rsidRPr="00B2535A" w:rsidRDefault="00172464" w:rsidP="003B6413">
            <w:pPr>
              <w:rPr>
                <w:rFonts w:ascii="Century Gothic" w:hAnsi="Century Gothic" w:cs="Arial"/>
                <w:sz w:val="22"/>
                <w:szCs w:val="22"/>
              </w:rPr>
            </w:pPr>
          </w:p>
          <w:p w14:paraId="7F2EDD39" w14:textId="77777777" w:rsidR="00172464" w:rsidRPr="00B2535A" w:rsidRDefault="00172464" w:rsidP="003B6413">
            <w:pPr>
              <w:rPr>
                <w:rFonts w:ascii="Century Gothic" w:hAnsi="Century Gothic" w:cs="Arial"/>
                <w:sz w:val="22"/>
                <w:szCs w:val="22"/>
              </w:rPr>
            </w:pPr>
          </w:p>
        </w:tc>
      </w:tr>
      <w:tr w:rsidR="00172464" w:rsidRPr="00B2535A" w14:paraId="3C215EE3" w14:textId="77777777" w:rsidTr="003B6413">
        <w:trPr>
          <w:trHeight w:val="441"/>
        </w:trPr>
        <w:tc>
          <w:tcPr>
            <w:tcW w:w="5529" w:type="dxa"/>
            <w:gridSpan w:val="2"/>
            <w:tcBorders>
              <w:top w:val="single" w:sz="4" w:space="0" w:color="auto"/>
              <w:left w:val="single" w:sz="6" w:space="0" w:color="000000"/>
              <w:bottom w:val="single" w:sz="4" w:space="0" w:color="auto"/>
              <w:right w:val="single" w:sz="6" w:space="0" w:color="000000"/>
            </w:tcBorders>
            <w:shd w:val="clear" w:color="auto" w:fill="00B050"/>
          </w:tcPr>
          <w:p w14:paraId="7DE352D6" w14:textId="77777777" w:rsidR="00172464" w:rsidRPr="00B2535A" w:rsidRDefault="003E6D50" w:rsidP="003B6413">
            <w:pPr>
              <w:rPr>
                <w:rFonts w:ascii="Century Gothic" w:hAnsi="Century Gothic" w:cs="Arial"/>
                <w:b/>
                <w:color w:val="FFFFFF" w:themeColor="background1"/>
                <w:sz w:val="22"/>
                <w:szCs w:val="22"/>
              </w:rPr>
            </w:pPr>
            <w:r w:rsidRPr="00B2535A">
              <w:rPr>
                <w:rFonts w:ascii="Century Gothic" w:hAnsi="Century Gothic" w:cs="Arial"/>
                <w:b/>
                <w:color w:val="FFFFFF" w:themeColor="background1"/>
                <w:sz w:val="22"/>
                <w:szCs w:val="22"/>
              </w:rPr>
              <w:t>12</w:t>
            </w:r>
            <w:r w:rsidR="00172464" w:rsidRPr="00B2535A">
              <w:rPr>
                <w:rFonts w:ascii="Century Gothic" w:hAnsi="Century Gothic" w:cs="Arial"/>
                <w:b/>
                <w:color w:val="FFFFFF" w:themeColor="background1"/>
                <w:sz w:val="22"/>
                <w:szCs w:val="22"/>
              </w:rPr>
              <w:t>.0 Date of assessment sign off:</w:t>
            </w:r>
          </w:p>
        </w:tc>
        <w:tc>
          <w:tcPr>
            <w:tcW w:w="9923" w:type="dxa"/>
            <w:gridSpan w:val="7"/>
            <w:tcBorders>
              <w:top w:val="single" w:sz="4" w:space="0" w:color="auto"/>
              <w:left w:val="single" w:sz="6" w:space="0" w:color="000000"/>
              <w:bottom w:val="single" w:sz="4" w:space="0" w:color="auto"/>
              <w:right w:val="single" w:sz="6" w:space="0" w:color="000000"/>
            </w:tcBorders>
          </w:tcPr>
          <w:p w14:paraId="14EDC5B2" w14:textId="12468DE7" w:rsidR="00172464" w:rsidRPr="00B2535A" w:rsidRDefault="00F71FDD" w:rsidP="003B6413">
            <w:pPr>
              <w:rPr>
                <w:rFonts w:ascii="Century Gothic" w:hAnsi="Century Gothic" w:cs="Arial"/>
                <w:sz w:val="22"/>
                <w:szCs w:val="22"/>
              </w:rPr>
            </w:pPr>
            <w:r w:rsidRPr="00B2535A">
              <w:rPr>
                <w:rFonts w:ascii="Century Gothic" w:hAnsi="Century Gothic" w:cs="Arial"/>
                <w:sz w:val="22"/>
                <w:szCs w:val="22"/>
              </w:rPr>
              <w:t>15.07.20</w:t>
            </w:r>
          </w:p>
          <w:p w14:paraId="43DACE19" w14:textId="15E97230" w:rsidR="00172464" w:rsidRPr="00B2535A" w:rsidRDefault="00172464" w:rsidP="003B6413">
            <w:pPr>
              <w:rPr>
                <w:rFonts w:ascii="Century Gothic" w:hAnsi="Century Gothic" w:cs="Arial"/>
                <w:sz w:val="22"/>
                <w:szCs w:val="22"/>
              </w:rPr>
            </w:pPr>
          </w:p>
        </w:tc>
      </w:tr>
      <w:tr w:rsidR="00A00F37" w:rsidRPr="00B2535A" w14:paraId="43A04A26" w14:textId="77777777" w:rsidTr="00DB1E17">
        <w:trPr>
          <w:trHeight w:val="441"/>
        </w:trPr>
        <w:tc>
          <w:tcPr>
            <w:tcW w:w="5529" w:type="dxa"/>
            <w:gridSpan w:val="2"/>
            <w:tcBorders>
              <w:top w:val="single" w:sz="4" w:space="0" w:color="auto"/>
              <w:left w:val="single" w:sz="6" w:space="0" w:color="000000"/>
              <w:bottom w:val="single" w:sz="4" w:space="0" w:color="auto"/>
              <w:right w:val="single" w:sz="6" w:space="0" w:color="000000"/>
            </w:tcBorders>
            <w:shd w:val="clear" w:color="auto" w:fill="00B050"/>
          </w:tcPr>
          <w:p w14:paraId="67420C8B" w14:textId="77777777" w:rsidR="00A00F37" w:rsidRPr="00B2535A" w:rsidRDefault="00A00F37" w:rsidP="003E6D50">
            <w:pPr>
              <w:rPr>
                <w:rFonts w:ascii="Century Gothic" w:hAnsi="Century Gothic" w:cs="Arial"/>
                <w:b/>
                <w:color w:val="FFFFFF" w:themeColor="background1"/>
                <w:sz w:val="22"/>
                <w:szCs w:val="22"/>
              </w:rPr>
            </w:pPr>
            <w:r w:rsidRPr="00B2535A">
              <w:rPr>
                <w:rFonts w:ascii="Century Gothic" w:hAnsi="Century Gothic" w:cs="Arial"/>
                <w:b/>
                <w:color w:val="FFFFFF" w:themeColor="background1"/>
                <w:sz w:val="22"/>
                <w:szCs w:val="22"/>
              </w:rPr>
              <w:t>13.0 Review dates:</w:t>
            </w:r>
          </w:p>
          <w:p w14:paraId="0CE8B782" w14:textId="3702A11C" w:rsidR="00A00F37" w:rsidRPr="00B2535A" w:rsidRDefault="00A00F37" w:rsidP="003E6D50">
            <w:pPr>
              <w:rPr>
                <w:rFonts w:ascii="Century Gothic" w:hAnsi="Century Gothic" w:cs="Arial"/>
                <w:b/>
                <w:color w:val="FFFFFF" w:themeColor="background1"/>
                <w:sz w:val="22"/>
                <w:szCs w:val="22"/>
              </w:rPr>
            </w:pPr>
          </w:p>
        </w:tc>
        <w:tc>
          <w:tcPr>
            <w:tcW w:w="2480" w:type="dxa"/>
            <w:gridSpan w:val="2"/>
            <w:tcBorders>
              <w:top w:val="single" w:sz="4" w:space="0" w:color="auto"/>
              <w:left w:val="single" w:sz="6" w:space="0" w:color="000000"/>
              <w:bottom w:val="single" w:sz="4" w:space="0" w:color="auto"/>
              <w:right w:val="single" w:sz="6" w:space="0" w:color="000000"/>
            </w:tcBorders>
          </w:tcPr>
          <w:p w14:paraId="56D49ED6" w14:textId="52011A89" w:rsidR="00A00F37" w:rsidRPr="00B2535A" w:rsidRDefault="00C66215" w:rsidP="003B6413">
            <w:pPr>
              <w:rPr>
                <w:rFonts w:ascii="Century Gothic" w:hAnsi="Century Gothic" w:cs="Arial"/>
                <w:sz w:val="22"/>
                <w:szCs w:val="22"/>
              </w:rPr>
            </w:pPr>
            <w:r w:rsidRPr="00B2535A">
              <w:rPr>
                <w:rFonts w:ascii="Century Gothic" w:hAnsi="Century Gothic" w:cs="Arial"/>
                <w:sz w:val="22"/>
                <w:szCs w:val="22"/>
              </w:rPr>
              <w:t xml:space="preserve">17 </w:t>
            </w:r>
            <w:r w:rsidR="00733C6C" w:rsidRPr="00B2535A">
              <w:rPr>
                <w:rFonts w:ascii="Century Gothic" w:hAnsi="Century Gothic" w:cs="Arial"/>
                <w:sz w:val="22"/>
                <w:szCs w:val="22"/>
              </w:rPr>
              <w:t>September 2020</w:t>
            </w:r>
          </w:p>
        </w:tc>
        <w:tc>
          <w:tcPr>
            <w:tcW w:w="2481" w:type="dxa"/>
            <w:gridSpan w:val="3"/>
            <w:tcBorders>
              <w:top w:val="single" w:sz="4" w:space="0" w:color="auto"/>
              <w:left w:val="single" w:sz="6" w:space="0" w:color="000000"/>
              <w:bottom w:val="single" w:sz="4" w:space="0" w:color="auto"/>
              <w:right w:val="single" w:sz="6" w:space="0" w:color="000000"/>
            </w:tcBorders>
          </w:tcPr>
          <w:p w14:paraId="35DE62D1" w14:textId="6CF27836" w:rsidR="00A00F37" w:rsidRPr="00B2535A" w:rsidRDefault="00565B77" w:rsidP="003B6413">
            <w:pPr>
              <w:rPr>
                <w:rFonts w:ascii="Century Gothic" w:hAnsi="Century Gothic" w:cs="Arial"/>
                <w:sz w:val="22"/>
                <w:szCs w:val="22"/>
              </w:rPr>
            </w:pPr>
            <w:r w:rsidRPr="00B2535A">
              <w:rPr>
                <w:rFonts w:ascii="Century Gothic" w:hAnsi="Century Gothic" w:cs="Arial"/>
                <w:sz w:val="22"/>
                <w:szCs w:val="22"/>
              </w:rPr>
              <w:t>11 January 2021</w:t>
            </w:r>
          </w:p>
        </w:tc>
        <w:tc>
          <w:tcPr>
            <w:tcW w:w="2481" w:type="dxa"/>
            <w:tcBorders>
              <w:top w:val="single" w:sz="4" w:space="0" w:color="auto"/>
              <w:left w:val="single" w:sz="6" w:space="0" w:color="000000"/>
              <w:bottom w:val="single" w:sz="4" w:space="0" w:color="auto"/>
              <w:right w:val="single" w:sz="6" w:space="0" w:color="000000"/>
            </w:tcBorders>
          </w:tcPr>
          <w:p w14:paraId="2F81B50F" w14:textId="38AEE2D4" w:rsidR="00A00F37" w:rsidRPr="00B2535A" w:rsidRDefault="00900969" w:rsidP="003B6413">
            <w:pPr>
              <w:rPr>
                <w:rFonts w:ascii="Century Gothic" w:hAnsi="Century Gothic" w:cs="Arial"/>
                <w:sz w:val="22"/>
                <w:szCs w:val="22"/>
              </w:rPr>
            </w:pPr>
            <w:r w:rsidRPr="00B2535A">
              <w:rPr>
                <w:rFonts w:ascii="Century Gothic" w:hAnsi="Century Gothic" w:cs="Arial"/>
                <w:sz w:val="22"/>
                <w:szCs w:val="22"/>
              </w:rPr>
              <w:t>1.</w:t>
            </w:r>
            <w:r w:rsidR="00B2535A">
              <w:rPr>
                <w:rFonts w:ascii="Century Gothic" w:hAnsi="Century Gothic" w:cs="Arial"/>
                <w:sz w:val="22"/>
                <w:szCs w:val="22"/>
              </w:rPr>
              <w:t>0</w:t>
            </w:r>
            <w:r w:rsidRPr="00B2535A">
              <w:rPr>
                <w:rFonts w:ascii="Century Gothic" w:hAnsi="Century Gothic" w:cs="Arial"/>
                <w:sz w:val="22"/>
                <w:szCs w:val="22"/>
              </w:rPr>
              <w:t>3.</w:t>
            </w:r>
            <w:r w:rsidR="00B2535A">
              <w:rPr>
                <w:rFonts w:ascii="Century Gothic" w:hAnsi="Century Gothic" w:cs="Arial"/>
                <w:sz w:val="22"/>
                <w:szCs w:val="22"/>
              </w:rPr>
              <w:t>20</w:t>
            </w:r>
            <w:r w:rsidRPr="00B2535A">
              <w:rPr>
                <w:rFonts w:ascii="Century Gothic" w:hAnsi="Century Gothic" w:cs="Arial"/>
                <w:sz w:val="22"/>
                <w:szCs w:val="22"/>
              </w:rPr>
              <w:t>21</w:t>
            </w:r>
          </w:p>
        </w:tc>
        <w:tc>
          <w:tcPr>
            <w:tcW w:w="2481" w:type="dxa"/>
            <w:tcBorders>
              <w:top w:val="single" w:sz="4" w:space="0" w:color="auto"/>
              <w:left w:val="single" w:sz="6" w:space="0" w:color="000000"/>
              <w:bottom w:val="single" w:sz="4" w:space="0" w:color="auto"/>
              <w:right w:val="single" w:sz="6" w:space="0" w:color="000000"/>
            </w:tcBorders>
          </w:tcPr>
          <w:p w14:paraId="1E0BBEB8" w14:textId="46D68774" w:rsidR="00A00F37" w:rsidRPr="00B2535A" w:rsidRDefault="003F49D9" w:rsidP="003B6413">
            <w:pPr>
              <w:rPr>
                <w:rFonts w:ascii="Century Gothic" w:hAnsi="Century Gothic" w:cs="Arial"/>
                <w:sz w:val="22"/>
                <w:szCs w:val="22"/>
              </w:rPr>
            </w:pPr>
            <w:r w:rsidRPr="00B2535A">
              <w:rPr>
                <w:rFonts w:ascii="Century Gothic" w:hAnsi="Century Gothic" w:cs="Arial"/>
                <w:sz w:val="22"/>
                <w:szCs w:val="22"/>
              </w:rPr>
              <w:t>25.</w:t>
            </w:r>
            <w:r w:rsidR="00B2535A">
              <w:rPr>
                <w:rFonts w:ascii="Century Gothic" w:hAnsi="Century Gothic" w:cs="Arial"/>
                <w:sz w:val="22"/>
                <w:szCs w:val="22"/>
              </w:rPr>
              <w:t>0</w:t>
            </w:r>
            <w:r w:rsidRPr="00B2535A">
              <w:rPr>
                <w:rFonts w:ascii="Century Gothic" w:hAnsi="Century Gothic" w:cs="Arial"/>
                <w:sz w:val="22"/>
                <w:szCs w:val="22"/>
              </w:rPr>
              <w:t>4.</w:t>
            </w:r>
            <w:r w:rsidR="00B2535A">
              <w:rPr>
                <w:rFonts w:ascii="Century Gothic" w:hAnsi="Century Gothic" w:cs="Arial"/>
                <w:sz w:val="22"/>
                <w:szCs w:val="22"/>
              </w:rPr>
              <w:t>20</w:t>
            </w:r>
            <w:r w:rsidRPr="00B2535A">
              <w:rPr>
                <w:rFonts w:ascii="Century Gothic" w:hAnsi="Century Gothic" w:cs="Arial"/>
                <w:sz w:val="22"/>
                <w:szCs w:val="22"/>
              </w:rPr>
              <w:t>21</w:t>
            </w:r>
          </w:p>
        </w:tc>
      </w:tr>
    </w:tbl>
    <w:p w14:paraId="77495B35" w14:textId="77777777" w:rsidR="00B50113" w:rsidRPr="00B2535A" w:rsidRDefault="00B2535A">
      <w:pPr>
        <w:rPr>
          <w:rFonts w:ascii="Century Gothic" w:hAnsi="Century Gothic"/>
          <w:sz w:val="22"/>
          <w:szCs w:val="22"/>
        </w:rPr>
      </w:pPr>
    </w:p>
    <w:sectPr w:rsidR="00B50113" w:rsidRPr="00B2535A" w:rsidSect="00853558">
      <w:headerReference w:type="even" r:id="rId11"/>
      <w:headerReference w:type="default" r:id="rId12"/>
      <w:footerReference w:type="default" r:id="rId13"/>
      <w:headerReference w:type="first" r:id="rId14"/>
      <w:pgSz w:w="16838" w:h="11906" w:orient="landscape"/>
      <w:pgMar w:top="990" w:right="1440" w:bottom="1702" w:left="1440" w:header="567" w:footer="708"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3DA0A" w14:textId="77777777" w:rsidR="00276407" w:rsidRDefault="00276407" w:rsidP="00172464">
      <w:r>
        <w:separator/>
      </w:r>
    </w:p>
  </w:endnote>
  <w:endnote w:type="continuationSeparator" w:id="0">
    <w:p w14:paraId="028D4B51" w14:textId="77777777" w:rsidR="00276407" w:rsidRDefault="00276407" w:rsidP="0017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FaricyBold">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128999046"/>
      <w:docPartObj>
        <w:docPartGallery w:val="Page Numbers (Bottom of Page)"/>
        <w:docPartUnique/>
      </w:docPartObj>
    </w:sdtPr>
    <w:sdtEndPr/>
    <w:sdtContent>
      <w:sdt>
        <w:sdtPr>
          <w:rPr>
            <w:rFonts w:asciiTheme="minorHAnsi" w:hAnsiTheme="minorHAnsi"/>
          </w:rPr>
          <w:id w:val="-1705238520"/>
          <w:docPartObj>
            <w:docPartGallery w:val="Page Numbers (Top of Page)"/>
            <w:docPartUnique/>
          </w:docPartObj>
        </w:sdtPr>
        <w:sdtEndPr/>
        <w:sdtContent>
          <w:p w14:paraId="3AECE47F" w14:textId="6C9CA48C" w:rsidR="00A00F37" w:rsidRPr="00A00F37" w:rsidRDefault="00A00F37">
            <w:pPr>
              <w:pStyle w:val="Footer"/>
              <w:rPr>
                <w:rFonts w:asciiTheme="minorHAnsi" w:hAnsiTheme="minorHAnsi"/>
              </w:rPr>
            </w:pPr>
            <w:r w:rsidRPr="00A00F37">
              <w:rPr>
                <w:rFonts w:asciiTheme="minorHAnsi" w:hAnsiTheme="minorHAnsi"/>
              </w:rPr>
              <w:t xml:space="preserve">Page </w:t>
            </w:r>
            <w:r w:rsidRPr="00A00F37">
              <w:rPr>
                <w:rFonts w:asciiTheme="minorHAnsi" w:hAnsiTheme="minorHAnsi"/>
                <w:b/>
                <w:bCs/>
              </w:rPr>
              <w:fldChar w:fldCharType="begin"/>
            </w:r>
            <w:r w:rsidRPr="00A00F37">
              <w:rPr>
                <w:rFonts w:asciiTheme="minorHAnsi" w:hAnsiTheme="minorHAnsi"/>
                <w:b/>
                <w:bCs/>
              </w:rPr>
              <w:instrText xml:space="preserve"> PAGE </w:instrText>
            </w:r>
            <w:r w:rsidRPr="00A00F37">
              <w:rPr>
                <w:rFonts w:asciiTheme="minorHAnsi" w:hAnsiTheme="minorHAnsi"/>
                <w:b/>
                <w:bCs/>
              </w:rPr>
              <w:fldChar w:fldCharType="separate"/>
            </w:r>
            <w:r w:rsidR="00B2535A">
              <w:rPr>
                <w:rFonts w:asciiTheme="minorHAnsi" w:hAnsiTheme="minorHAnsi"/>
                <w:b/>
                <w:bCs/>
                <w:noProof/>
              </w:rPr>
              <w:t>7</w:t>
            </w:r>
            <w:r w:rsidRPr="00A00F37">
              <w:rPr>
                <w:rFonts w:asciiTheme="minorHAnsi" w:hAnsiTheme="minorHAnsi"/>
                <w:b/>
                <w:bCs/>
              </w:rPr>
              <w:fldChar w:fldCharType="end"/>
            </w:r>
            <w:r w:rsidRPr="00A00F37">
              <w:rPr>
                <w:rFonts w:asciiTheme="minorHAnsi" w:hAnsiTheme="minorHAnsi"/>
              </w:rPr>
              <w:t xml:space="preserve"> of </w:t>
            </w:r>
            <w:r w:rsidRPr="00A00F37">
              <w:rPr>
                <w:rFonts w:asciiTheme="minorHAnsi" w:hAnsiTheme="minorHAnsi"/>
                <w:b/>
                <w:bCs/>
              </w:rPr>
              <w:fldChar w:fldCharType="begin"/>
            </w:r>
            <w:r w:rsidRPr="00A00F37">
              <w:rPr>
                <w:rFonts w:asciiTheme="minorHAnsi" w:hAnsiTheme="minorHAnsi"/>
                <w:b/>
                <w:bCs/>
              </w:rPr>
              <w:instrText xml:space="preserve"> NUMPAGES  </w:instrText>
            </w:r>
            <w:r w:rsidRPr="00A00F37">
              <w:rPr>
                <w:rFonts w:asciiTheme="minorHAnsi" w:hAnsiTheme="minorHAnsi"/>
                <w:b/>
                <w:bCs/>
              </w:rPr>
              <w:fldChar w:fldCharType="separate"/>
            </w:r>
            <w:r w:rsidR="00B2535A">
              <w:rPr>
                <w:rFonts w:asciiTheme="minorHAnsi" w:hAnsiTheme="minorHAnsi"/>
                <w:b/>
                <w:bCs/>
                <w:noProof/>
              </w:rPr>
              <w:t>7</w:t>
            </w:r>
            <w:r w:rsidRPr="00A00F37">
              <w:rPr>
                <w:rFonts w:asciiTheme="minorHAnsi" w:hAnsiTheme="minorHAnsi"/>
                <w:b/>
                <w:bCs/>
              </w:rPr>
              <w:fldChar w:fldCharType="end"/>
            </w:r>
            <w:r w:rsidRPr="00A00F37">
              <w:rPr>
                <w:rFonts w:asciiTheme="minorHAnsi" w:hAnsiTheme="minorHAnsi"/>
                <w:b/>
                <w:bCs/>
              </w:rPr>
              <w:tab/>
            </w:r>
            <w:r w:rsidRPr="00A00F37">
              <w:rPr>
                <w:rFonts w:asciiTheme="minorHAnsi" w:hAnsiTheme="minorHAnsi"/>
                <w:b/>
                <w:bCs/>
              </w:rPr>
              <w:tab/>
            </w:r>
            <w:r w:rsidRPr="00A00F37">
              <w:rPr>
                <w:rFonts w:asciiTheme="minorHAnsi" w:hAnsiTheme="minorHAnsi"/>
                <w:b/>
                <w:bCs/>
              </w:rPr>
              <w:tab/>
            </w:r>
            <w:r w:rsidRPr="00A00F37">
              <w:rPr>
                <w:rFonts w:asciiTheme="minorHAnsi" w:hAnsiTheme="minorHAnsi"/>
                <w:b/>
                <w:bCs/>
              </w:rPr>
              <w:tab/>
            </w:r>
            <w:r w:rsidRPr="00A00F37">
              <w:rPr>
                <w:rFonts w:asciiTheme="minorHAnsi" w:hAnsiTheme="minorHAnsi"/>
                <w:b/>
                <w:bCs/>
              </w:rPr>
              <w:tab/>
            </w:r>
            <w:r w:rsidRPr="00A00F37">
              <w:rPr>
                <w:rFonts w:asciiTheme="minorHAnsi" w:hAnsiTheme="minorHAnsi"/>
                <w:b/>
                <w:bCs/>
              </w:rPr>
              <w:tab/>
            </w:r>
            <w:r w:rsidRPr="00A00F37">
              <w:rPr>
                <w:rFonts w:asciiTheme="minorHAnsi" w:hAnsiTheme="minorHAnsi"/>
                <w:b/>
                <w:bCs/>
              </w:rPr>
              <w:tab/>
            </w:r>
            <w:r w:rsidRPr="00A00F37">
              <w:rPr>
                <w:rFonts w:asciiTheme="minorHAnsi" w:hAnsiTheme="minorHAnsi"/>
                <w:b/>
                <w:bCs/>
              </w:rPr>
              <w:tab/>
              <w:t xml:space="preserve">RAAPAB </w:t>
            </w:r>
            <w:r w:rsidR="00AA47C8">
              <w:rPr>
                <w:rFonts w:asciiTheme="minorHAnsi" w:hAnsiTheme="minorHAnsi"/>
                <w:b/>
                <w:bCs/>
              </w:rPr>
              <w:t>12/</w:t>
            </w:r>
            <w:r w:rsidRPr="00A00F37">
              <w:rPr>
                <w:rFonts w:asciiTheme="minorHAnsi" w:hAnsiTheme="minorHAnsi"/>
                <w:b/>
                <w:bCs/>
              </w:rPr>
              <w:t>17 v2</w:t>
            </w:r>
            <w:r>
              <w:rPr>
                <w:rFonts w:asciiTheme="minorHAnsi" w:hAnsiTheme="minorHAnsi"/>
                <w:b/>
                <w:bCs/>
              </w:rPr>
              <w:t>.0</w:t>
            </w:r>
          </w:p>
        </w:sdtContent>
      </w:sdt>
    </w:sdtContent>
  </w:sdt>
  <w:p w14:paraId="2D06ABA3" w14:textId="77777777" w:rsidR="0086767E" w:rsidRPr="00985E82" w:rsidRDefault="00B2535A" w:rsidP="00A00F37">
    <w:pPr>
      <w:rPr>
        <w:rFonts w:ascii="FaricyBold" w:hAnsi="FaricyBold" w:cs="Arial"/>
        <w:noProof/>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C5C0A" w14:textId="77777777" w:rsidR="00276407" w:rsidRDefault="00276407" w:rsidP="00172464">
      <w:r>
        <w:separator/>
      </w:r>
    </w:p>
  </w:footnote>
  <w:footnote w:type="continuationSeparator" w:id="0">
    <w:p w14:paraId="457D4662" w14:textId="77777777" w:rsidR="00276407" w:rsidRDefault="00276407" w:rsidP="0017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B9DE9" w14:textId="77777777" w:rsidR="0086767E" w:rsidRDefault="00B2535A">
    <w:pPr>
      <w:pStyle w:val="Header"/>
    </w:pPr>
    <w:r>
      <w:rPr>
        <w:noProof/>
      </w:rPr>
      <w:pict w14:anchorId="0B485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49.5pt;height:117pt;rotation:315;z-index:-251659264;mso-position-horizontal:center;mso-position-horizontal-relative:margin;mso-position-vertical:center;mso-position-vertical-relative:margin" o:allowincell="f" fillcolor="silver" stroked="f">
          <v:fill opacity=".5"/>
          <v:textpath style="font-family:&quot;Arial&quot;;font-size:105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0600" w14:textId="606661AE" w:rsidR="0086767E" w:rsidRPr="00985E82" w:rsidRDefault="00172464" w:rsidP="00A00F37">
    <w:pPr>
      <w:pStyle w:val="Header"/>
      <w:jc w:val="center"/>
      <w:rPr>
        <w:rFonts w:ascii="FaricyBold" w:hAnsi="FaricyBold" w:cs="Arial"/>
        <w:b/>
        <w:color w:val="17365D"/>
        <w:sz w:val="22"/>
        <w:szCs w:val="22"/>
      </w:rPr>
    </w:pPr>
    <w:r w:rsidRPr="00985E82">
      <w:rPr>
        <w:rFonts w:ascii="FaricyBold" w:hAnsi="FaricyBold" w:cs="Arial"/>
        <w:b/>
        <w:color w:val="17365D"/>
        <w:sz w:val="22"/>
        <w:szCs w:val="22"/>
      </w:rPr>
      <w:t xml:space="preserve">Risk </w:t>
    </w:r>
    <w:r w:rsidR="00733C6C">
      <w:rPr>
        <w:rFonts w:ascii="FaricyBold" w:hAnsi="FaricyBold" w:cs="Arial"/>
        <w:b/>
        <w:color w:val="17365D"/>
        <w:sz w:val="22"/>
        <w:szCs w:val="22"/>
      </w:rPr>
      <w:t>Assessment and Action Plan for STLS/OUTREACH</w:t>
    </w:r>
  </w:p>
  <w:p w14:paraId="3170FF99" w14:textId="77777777" w:rsidR="0086767E" w:rsidRPr="00985E82" w:rsidRDefault="00B2535A" w:rsidP="00104D12">
    <w:pPr>
      <w:pStyle w:val="Header"/>
      <w:jc w:val="center"/>
      <w:rPr>
        <w:rFonts w:ascii="FaricyBold" w:hAnsi="FaricyBold" w:cs="Arial"/>
        <w:b/>
        <w:color w:val="17365D"/>
        <w:sz w:val="22"/>
        <w:szCs w:val="22"/>
      </w:rPr>
    </w:pPr>
  </w:p>
  <w:p w14:paraId="570A6301" w14:textId="77777777" w:rsidR="0086767E" w:rsidRPr="004210A4" w:rsidRDefault="00B2535A" w:rsidP="00104D12">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EB40" w14:textId="77777777" w:rsidR="0086767E" w:rsidRDefault="00B2535A">
    <w:pPr>
      <w:pStyle w:val="Header"/>
    </w:pPr>
    <w:r>
      <w:rPr>
        <w:noProof/>
      </w:rPr>
      <w:pict w14:anchorId="7254A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49.5pt;height:117pt;rotation:315;z-index:-251658240;mso-position-horizontal:center;mso-position-horizontal-relative:margin;mso-position-vertical:center;mso-position-vertical-relative:margin" o:allowincell="f" fillcolor="silver" stroked="f">
          <v:fill opacity=".5"/>
          <v:textpath style="font-family:&quot;Arial&quot;;font-size:105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5A4"/>
    <w:multiLevelType w:val="hybridMultilevel"/>
    <w:tmpl w:val="270C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A677F"/>
    <w:multiLevelType w:val="hybridMultilevel"/>
    <w:tmpl w:val="8C8E9BBA"/>
    <w:lvl w:ilvl="0" w:tplc="790A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06D70"/>
    <w:multiLevelType w:val="hybridMultilevel"/>
    <w:tmpl w:val="E4C63E94"/>
    <w:lvl w:ilvl="0" w:tplc="0CF0A64A">
      <w:start w:val="1"/>
      <w:numFmt w:val="upp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35F0B"/>
    <w:multiLevelType w:val="hybridMultilevel"/>
    <w:tmpl w:val="034C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25C1"/>
    <w:multiLevelType w:val="hybridMultilevel"/>
    <w:tmpl w:val="5200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525D9"/>
    <w:multiLevelType w:val="hybridMultilevel"/>
    <w:tmpl w:val="7796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649DC"/>
    <w:multiLevelType w:val="hybridMultilevel"/>
    <w:tmpl w:val="6F7A1028"/>
    <w:lvl w:ilvl="0" w:tplc="65B671E4">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D2D53"/>
    <w:multiLevelType w:val="hybridMultilevel"/>
    <w:tmpl w:val="F3B8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A60C0"/>
    <w:multiLevelType w:val="hybridMultilevel"/>
    <w:tmpl w:val="997A8C3E"/>
    <w:lvl w:ilvl="0" w:tplc="D4A085E8">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9" w15:restartNumberingAfterBreak="0">
    <w:nsid w:val="24EF2F1D"/>
    <w:multiLevelType w:val="hybridMultilevel"/>
    <w:tmpl w:val="688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D683E"/>
    <w:multiLevelType w:val="hybridMultilevel"/>
    <w:tmpl w:val="051EC762"/>
    <w:lvl w:ilvl="0" w:tplc="65B671E4">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2689A"/>
    <w:multiLevelType w:val="hybridMultilevel"/>
    <w:tmpl w:val="5C16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A2564"/>
    <w:multiLevelType w:val="hybridMultilevel"/>
    <w:tmpl w:val="2F32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62FD4"/>
    <w:multiLevelType w:val="hybridMultilevel"/>
    <w:tmpl w:val="2AE8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504B7"/>
    <w:multiLevelType w:val="hybridMultilevel"/>
    <w:tmpl w:val="4CB409C6"/>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41E11465"/>
    <w:multiLevelType w:val="hybridMultilevel"/>
    <w:tmpl w:val="A5BE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B4A60"/>
    <w:multiLevelType w:val="hybridMultilevel"/>
    <w:tmpl w:val="B8B6B02C"/>
    <w:lvl w:ilvl="0" w:tplc="A71437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C701B9"/>
    <w:multiLevelType w:val="hybridMultilevel"/>
    <w:tmpl w:val="A7306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4829FA"/>
    <w:multiLevelType w:val="hybridMultilevel"/>
    <w:tmpl w:val="9406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86119"/>
    <w:multiLevelType w:val="hybridMultilevel"/>
    <w:tmpl w:val="9CF0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B7E5C"/>
    <w:multiLevelType w:val="hybridMultilevel"/>
    <w:tmpl w:val="B57A823E"/>
    <w:lvl w:ilvl="0" w:tplc="65B671E4">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41282"/>
    <w:multiLevelType w:val="hybridMultilevel"/>
    <w:tmpl w:val="8874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505B8"/>
    <w:multiLevelType w:val="hybridMultilevel"/>
    <w:tmpl w:val="D104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B427F"/>
    <w:multiLevelType w:val="multilevel"/>
    <w:tmpl w:val="8D8012E4"/>
    <w:lvl w:ilvl="0">
      <w:start w:val="1"/>
      <w:numFmt w:val="decimal"/>
      <w:lvlText w:val="%1.0"/>
      <w:lvlJc w:val="left"/>
      <w:pPr>
        <w:ind w:left="432" w:hanging="432"/>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FA32001"/>
    <w:multiLevelType w:val="hybridMultilevel"/>
    <w:tmpl w:val="8D68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C62C8"/>
    <w:multiLevelType w:val="hybridMultilevel"/>
    <w:tmpl w:val="DD468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1578DD"/>
    <w:multiLevelType w:val="hybridMultilevel"/>
    <w:tmpl w:val="B4DE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4D1608"/>
    <w:multiLevelType w:val="hybridMultilevel"/>
    <w:tmpl w:val="DC6A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B5774"/>
    <w:multiLevelType w:val="hybridMultilevel"/>
    <w:tmpl w:val="3C2CB1BE"/>
    <w:lvl w:ilvl="0" w:tplc="65B671E4">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3"/>
  </w:num>
  <w:num w:numId="4">
    <w:abstractNumId w:val="1"/>
  </w:num>
  <w:num w:numId="5">
    <w:abstractNumId w:val="15"/>
  </w:num>
  <w:num w:numId="6">
    <w:abstractNumId w:val="16"/>
  </w:num>
  <w:num w:numId="7">
    <w:abstractNumId w:val="9"/>
  </w:num>
  <w:num w:numId="8">
    <w:abstractNumId w:val="2"/>
  </w:num>
  <w:num w:numId="9">
    <w:abstractNumId w:val="3"/>
  </w:num>
  <w:num w:numId="10">
    <w:abstractNumId w:val="17"/>
  </w:num>
  <w:num w:numId="11">
    <w:abstractNumId w:val="25"/>
  </w:num>
  <w:num w:numId="12">
    <w:abstractNumId w:val="7"/>
  </w:num>
  <w:num w:numId="13">
    <w:abstractNumId w:val="5"/>
  </w:num>
  <w:num w:numId="14">
    <w:abstractNumId w:val="18"/>
  </w:num>
  <w:num w:numId="15">
    <w:abstractNumId w:val="27"/>
  </w:num>
  <w:num w:numId="16">
    <w:abstractNumId w:val="8"/>
  </w:num>
  <w:num w:numId="17">
    <w:abstractNumId w:val="10"/>
  </w:num>
  <w:num w:numId="18">
    <w:abstractNumId w:val="6"/>
  </w:num>
  <w:num w:numId="19">
    <w:abstractNumId w:val="20"/>
  </w:num>
  <w:num w:numId="20">
    <w:abstractNumId w:val="14"/>
  </w:num>
  <w:num w:numId="21">
    <w:abstractNumId w:val="13"/>
  </w:num>
  <w:num w:numId="22">
    <w:abstractNumId w:val="26"/>
  </w:num>
  <w:num w:numId="23">
    <w:abstractNumId w:val="21"/>
  </w:num>
  <w:num w:numId="24">
    <w:abstractNumId w:val="28"/>
  </w:num>
  <w:num w:numId="25">
    <w:abstractNumId w:val="22"/>
  </w:num>
  <w:num w:numId="26">
    <w:abstractNumId w:val="12"/>
  </w:num>
  <w:num w:numId="27">
    <w:abstractNumId w:val="24"/>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64"/>
    <w:rsid w:val="0002334E"/>
    <w:rsid w:val="00172464"/>
    <w:rsid w:val="001B2BD2"/>
    <w:rsid w:val="00276407"/>
    <w:rsid w:val="003568D7"/>
    <w:rsid w:val="00386D2F"/>
    <w:rsid w:val="0039308C"/>
    <w:rsid w:val="003E6D50"/>
    <w:rsid w:val="003F49D9"/>
    <w:rsid w:val="00445AF9"/>
    <w:rsid w:val="004E7E45"/>
    <w:rsid w:val="004F14CB"/>
    <w:rsid w:val="00524D2D"/>
    <w:rsid w:val="00565B77"/>
    <w:rsid w:val="00593147"/>
    <w:rsid w:val="00674A6B"/>
    <w:rsid w:val="006F4885"/>
    <w:rsid w:val="00717CE2"/>
    <w:rsid w:val="00733C6C"/>
    <w:rsid w:val="00740341"/>
    <w:rsid w:val="007D70CC"/>
    <w:rsid w:val="007F0420"/>
    <w:rsid w:val="00800B9E"/>
    <w:rsid w:val="00895356"/>
    <w:rsid w:val="008B364D"/>
    <w:rsid w:val="008B735A"/>
    <w:rsid w:val="00900969"/>
    <w:rsid w:val="009A123D"/>
    <w:rsid w:val="009A397B"/>
    <w:rsid w:val="009F38F2"/>
    <w:rsid w:val="00A00F37"/>
    <w:rsid w:val="00AA47C8"/>
    <w:rsid w:val="00AE2A69"/>
    <w:rsid w:val="00B2535A"/>
    <w:rsid w:val="00B6218C"/>
    <w:rsid w:val="00BD7253"/>
    <w:rsid w:val="00C66215"/>
    <w:rsid w:val="00CB58C6"/>
    <w:rsid w:val="00D9403D"/>
    <w:rsid w:val="00DB70FB"/>
    <w:rsid w:val="00EE352F"/>
    <w:rsid w:val="00F33513"/>
    <w:rsid w:val="00F70496"/>
    <w:rsid w:val="00F71FDD"/>
    <w:rsid w:val="00FA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0A8989"/>
  <w15:chartTrackingRefBased/>
  <w15:docId w15:val="{9744DF29-7C8F-44C6-B6DF-A502A8C9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464"/>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172464"/>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464"/>
    <w:rPr>
      <w:rFonts w:ascii="Times New Roman" w:eastAsia="Times New Roman" w:hAnsi="Times New Roman" w:cs="Times New Roman"/>
      <w:b/>
      <w:sz w:val="24"/>
      <w:szCs w:val="20"/>
    </w:rPr>
  </w:style>
  <w:style w:type="paragraph" w:styleId="Header">
    <w:name w:val="header"/>
    <w:basedOn w:val="Normal"/>
    <w:link w:val="HeaderChar"/>
    <w:rsid w:val="00172464"/>
    <w:pPr>
      <w:tabs>
        <w:tab w:val="center" w:pos="4153"/>
        <w:tab w:val="right" w:pos="8306"/>
      </w:tabs>
    </w:pPr>
  </w:style>
  <w:style w:type="character" w:customStyle="1" w:styleId="HeaderChar">
    <w:name w:val="Header Char"/>
    <w:basedOn w:val="DefaultParagraphFont"/>
    <w:link w:val="Header"/>
    <w:rsid w:val="00172464"/>
    <w:rPr>
      <w:rFonts w:ascii="Times New Roman" w:eastAsia="Times New Roman" w:hAnsi="Times New Roman" w:cs="Times New Roman"/>
      <w:sz w:val="20"/>
      <w:szCs w:val="20"/>
    </w:rPr>
  </w:style>
  <w:style w:type="paragraph" w:styleId="BodyText">
    <w:name w:val="Body Text"/>
    <w:basedOn w:val="Normal"/>
    <w:link w:val="BodyTextChar"/>
    <w:rsid w:val="00172464"/>
    <w:rPr>
      <w:sz w:val="24"/>
    </w:rPr>
  </w:style>
  <w:style w:type="character" w:customStyle="1" w:styleId="BodyTextChar">
    <w:name w:val="Body Text Char"/>
    <w:basedOn w:val="DefaultParagraphFont"/>
    <w:link w:val="BodyText"/>
    <w:rsid w:val="00172464"/>
    <w:rPr>
      <w:rFonts w:ascii="Times New Roman" w:eastAsia="Times New Roman" w:hAnsi="Times New Roman" w:cs="Times New Roman"/>
      <w:sz w:val="24"/>
      <w:szCs w:val="20"/>
    </w:rPr>
  </w:style>
  <w:style w:type="paragraph" w:styleId="Footer">
    <w:name w:val="footer"/>
    <w:basedOn w:val="Normal"/>
    <w:link w:val="FooterChar"/>
    <w:uiPriority w:val="99"/>
    <w:rsid w:val="00172464"/>
    <w:pPr>
      <w:tabs>
        <w:tab w:val="center" w:pos="4153"/>
        <w:tab w:val="right" w:pos="8306"/>
      </w:tabs>
    </w:pPr>
  </w:style>
  <w:style w:type="character" w:customStyle="1" w:styleId="FooterChar">
    <w:name w:val="Footer Char"/>
    <w:basedOn w:val="DefaultParagraphFont"/>
    <w:link w:val="Footer"/>
    <w:uiPriority w:val="99"/>
    <w:rsid w:val="00172464"/>
    <w:rPr>
      <w:rFonts w:ascii="Times New Roman" w:eastAsia="Times New Roman" w:hAnsi="Times New Roman" w:cs="Times New Roman"/>
      <w:sz w:val="20"/>
      <w:szCs w:val="20"/>
    </w:rPr>
  </w:style>
  <w:style w:type="character" w:styleId="Hyperlink">
    <w:name w:val="Hyperlink"/>
    <w:rsid w:val="00172464"/>
    <w:rPr>
      <w:color w:val="0000FF"/>
      <w:u w:val="single"/>
    </w:rPr>
  </w:style>
  <w:style w:type="paragraph" w:styleId="ListParagraph">
    <w:name w:val="List Paragraph"/>
    <w:basedOn w:val="Normal"/>
    <w:uiPriority w:val="34"/>
    <w:qFormat/>
    <w:rsid w:val="00172464"/>
    <w:pPr>
      <w:ind w:left="720"/>
      <w:contextualSpacing/>
    </w:pPr>
  </w:style>
  <w:style w:type="paragraph" w:styleId="FootnoteText">
    <w:name w:val="footnote text"/>
    <w:basedOn w:val="Normal"/>
    <w:link w:val="FootnoteTextChar"/>
    <w:uiPriority w:val="99"/>
    <w:semiHidden/>
    <w:unhideWhenUsed/>
    <w:rsid w:val="00B6218C"/>
    <w:rPr>
      <w:rFonts w:ascii="Arial" w:eastAsiaTheme="minorHAnsi" w:hAnsi="Arial" w:cstheme="minorBidi"/>
      <w:color w:val="000000" w:themeColor="text1"/>
    </w:rPr>
  </w:style>
  <w:style w:type="character" w:customStyle="1" w:styleId="FootnoteTextChar">
    <w:name w:val="Footnote Text Char"/>
    <w:basedOn w:val="DefaultParagraphFont"/>
    <w:link w:val="FootnoteText"/>
    <w:uiPriority w:val="99"/>
    <w:semiHidden/>
    <w:rsid w:val="00B6218C"/>
    <w:rPr>
      <w:rFonts w:ascii="Arial" w:hAnsi="Arial"/>
      <w:color w:val="000000" w:themeColor="text1"/>
      <w:sz w:val="20"/>
      <w:szCs w:val="20"/>
    </w:rPr>
  </w:style>
  <w:style w:type="paragraph" w:customStyle="1" w:styleId="Maintext">
    <w:name w:val="Main text"/>
    <w:basedOn w:val="Normal"/>
    <w:link w:val="MaintextChar"/>
    <w:qFormat/>
    <w:rsid w:val="00B6218C"/>
    <w:pPr>
      <w:spacing w:line="259" w:lineRule="auto"/>
    </w:pPr>
    <w:rPr>
      <w:rFonts w:ascii="Arial" w:eastAsiaTheme="minorHAnsi" w:hAnsi="Arial" w:cstheme="minorBidi"/>
      <w:color w:val="000000" w:themeColor="text1"/>
      <w:sz w:val="17"/>
      <w:szCs w:val="22"/>
    </w:rPr>
  </w:style>
  <w:style w:type="character" w:customStyle="1" w:styleId="MaintextChar">
    <w:name w:val="Main text Char"/>
    <w:basedOn w:val="DefaultParagraphFont"/>
    <w:link w:val="Maintext"/>
    <w:rsid w:val="00B6218C"/>
    <w:rPr>
      <w:rFonts w:ascii="Arial" w:hAnsi="Arial"/>
      <w:color w:val="000000" w:themeColor="text1"/>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apply-coronavirus-test-essential-work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48737476702418EFDA16473267287" ma:contentTypeVersion="13" ma:contentTypeDescription="Create a new document." ma:contentTypeScope="" ma:versionID="0a0a67a929f5333ce47c65b3cf43aaee">
  <xsd:schema xmlns:xsd="http://www.w3.org/2001/XMLSchema" xmlns:xs="http://www.w3.org/2001/XMLSchema" xmlns:p="http://schemas.microsoft.com/office/2006/metadata/properties" xmlns:ns3="8de31d11-7ba5-4fd0-b3cc-cdfa41cdec49" xmlns:ns4="fbb205a2-3ff7-448a-8060-267279f339c9" targetNamespace="http://schemas.microsoft.com/office/2006/metadata/properties" ma:root="true" ma:fieldsID="76dc0212a96efac6b8c82e6bc3bcc344" ns3:_="" ns4:_="">
    <xsd:import namespace="8de31d11-7ba5-4fd0-b3cc-cdfa41cdec49"/>
    <xsd:import namespace="fbb205a2-3ff7-448a-8060-267279f339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1d11-7ba5-4fd0-b3cc-cdfa41cdec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205a2-3ff7-448a-8060-267279f339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EF0BA-EB9D-413A-B218-28D4493B5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1d11-7ba5-4fd0-b3cc-cdfa41cdec49"/>
    <ds:schemaRef ds:uri="fbb205a2-3ff7-448a-8060-267279f33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4151A-3F66-45D8-8F67-C93C326E28F2}">
  <ds:schemaRefs>
    <ds:schemaRef ds:uri="http://schemas.microsoft.com/sharepoint/v3/contenttype/forms"/>
  </ds:schemaRefs>
</ds:datastoreItem>
</file>

<file path=customXml/itemProps3.xml><?xml version="1.0" encoding="utf-8"?>
<ds:datastoreItem xmlns:ds="http://schemas.openxmlformats.org/officeDocument/2006/customXml" ds:itemID="{2F08697D-4CA8-45E8-8E95-7CBE78FC9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Moira Lindsay</cp:lastModifiedBy>
  <cp:revision>3</cp:revision>
  <dcterms:created xsi:type="dcterms:W3CDTF">2021-04-26T20:14:00Z</dcterms:created>
  <dcterms:modified xsi:type="dcterms:W3CDTF">2021-04-29T09:45:00Z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0x010100C1C48737476702418EFDA16473267287</vt:lpwstr>
  </property>
</Properties>
</file>