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575AC" w14:textId="78D86672" w:rsidR="00EB4CCA" w:rsidRPr="00EB4CCA" w:rsidRDefault="006D080E" w:rsidP="00EB4CCA">
      <w:pPr>
        <w:rPr>
          <w:sz w:val="24"/>
          <w:szCs w:val="24"/>
          <w:u w:val="single"/>
        </w:rPr>
      </w:pPr>
      <w:bookmarkStart w:id="0" w:name="_GoBack"/>
      <w:bookmarkEnd w:id="0"/>
      <w:r>
        <w:rPr>
          <w:sz w:val="24"/>
          <w:szCs w:val="24"/>
          <w:u w:val="single"/>
        </w:rPr>
        <w:t>Good websites for free online AEN Training:</w:t>
      </w:r>
    </w:p>
    <w:p w14:paraId="4DE00A3F" w14:textId="77777777" w:rsidR="00EB4CCA" w:rsidRPr="00EB7F43" w:rsidRDefault="00EB4CCA" w:rsidP="00EB7F43">
      <w:pPr>
        <w:pStyle w:val="ListParagraph"/>
        <w:numPr>
          <w:ilvl w:val="0"/>
          <w:numId w:val="7"/>
        </w:numPr>
        <w:rPr>
          <w:sz w:val="24"/>
          <w:szCs w:val="24"/>
        </w:rPr>
      </w:pPr>
      <w:r w:rsidRPr="00EB7F43">
        <w:rPr>
          <w:sz w:val="24"/>
          <w:szCs w:val="24"/>
        </w:rPr>
        <w:t>ACES – Adverse Childhood Experiences:</w:t>
      </w:r>
    </w:p>
    <w:p w14:paraId="26F5E6A9" w14:textId="77777777" w:rsidR="00EB4CCA" w:rsidRPr="00EB4CCA" w:rsidRDefault="00EB4CCA" w:rsidP="00EB4CCA">
      <w:pPr>
        <w:rPr>
          <w:sz w:val="24"/>
          <w:szCs w:val="24"/>
        </w:rPr>
      </w:pPr>
      <w:r w:rsidRPr="00EB4CCA">
        <w:rPr>
          <w:sz w:val="24"/>
          <w:szCs w:val="24"/>
        </w:rPr>
        <w:t>7 lots of 50 min free online trainings. You get a certificate.</w:t>
      </w:r>
    </w:p>
    <w:p w14:paraId="429E97B8" w14:textId="77777777" w:rsidR="00EB4CCA" w:rsidRPr="00EB4CCA" w:rsidRDefault="00EB4CCA" w:rsidP="00EB4CCA">
      <w:pPr>
        <w:rPr>
          <w:sz w:val="24"/>
          <w:szCs w:val="24"/>
        </w:rPr>
      </w:pPr>
      <w:r w:rsidRPr="00EB4CCA">
        <w:rPr>
          <w:sz w:val="24"/>
          <w:szCs w:val="24"/>
        </w:rPr>
        <w:t>https://www.acesonlinelearning.com/</w:t>
      </w:r>
    </w:p>
    <w:p w14:paraId="592F3BC5" w14:textId="77777777" w:rsidR="00EB7F43" w:rsidRPr="00EB7F43" w:rsidRDefault="00EB7F43" w:rsidP="00EB7F43">
      <w:pPr>
        <w:pStyle w:val="ListParagraph"/>
        <w:numPr>
          <w:ilvl w:val="0"/>
          <w:numId w:val="7"/>
        </w:numPr>
        <w:rPr>
          <w:sz w:val="24"/>
          <w:szCs w:val="24"/>
        </w:rPr>
      </w:pPr>
      <w:r>
        <w:t>Griffinot – OT site</w:t>
      </w:r>
    </w:p>
    <w:p w14:paraId="0414CAD0" w14:textId="77777777" w:rsidR="00EB7F43" w:rsidRDefault="00EB7F43" w:rsidP="00EB7F43">
      <w:pPr>
        <w:pStyle w:val="ListParagraph"/>
      </w:pPr>
      <w:r>
        <w:t>Has 2 free sensory processing trainings</w:t>
      </w:r>
    </w:p>
    <w:p w14:paraId="2CB543AA" w14:textId="77777777" w:rsidR="00EB4CCA" w:rsidRDefault="00853850" w:rsidP="00EB7F43">
      <w:pPr>
        <w:pStyle w:val="ListParagraph"/>
        <w:rPr>
          <w:rFonts w:cstheme="minorHAnsi"/>
          <w:sz w:val="24"/>
          <w:szCs w:val="24"/>
        </w:rPr>
      </w:pPr>
      <w:hyperlink r:id="rId10" w:history="1">
        <w:r w:rsidR="00EB7F43" w:rsidRPr="00EB7F43">
          <w:rPr>
            <w:rStyle w:val="Hyperlink"/>
            <w:rFonts w:cstheme="minorHAnsi"/>
            <w:sz w:val="24"/>
            <w:szCs w:val="24"/>
          </w:rPr>
          <w:t>https://www.griffinot.com/-</w:t>
        </w:r>
      </w:hyperlink>
      <w:r w:rsidR="00EB7F43" w:rsidRPr="00EB7F43">
        <w:rPr>
          <w:rFonts w:cstheme="minorHAnsi"/>
          <w:sz w:val="24"/>
          <w:szCs w:val="24"/>
        </w:rPr>
        <w:t xml:space="preserve">  sensory processing</w:t>
      </w:r>
    </w:p>
    <w:p w14:paraId="40F189C7" w14:textId="77777777" w:rsidR="00783E6B" w:rsidRDefault="00783E6B" w:rsidP="00EB7F43">
      <w:pPr>
        <w:pStyle w:val="ListParagraph"/>
        <w:rPr>
          <w:rFonts w:cstheme="minorHAnsi"/>
          <w:sz w:val="24"/>
          <w:szCs w:val="24"/>
        </w:rPr>
      </w:pPr>
    </w:p>
    <w:p w14:paraId="0D3F79E7" w14:textId="77777777" w:rsidR="00783E6B" w:rsidRPr="00783E6B" w:rsidRDefault="00783E6B" w:rsidP="00783E6B">
      <w:pPr>
        <w:pStyle w:val="ListParagraph"/>
        <w:numPr>
          <w:ilvl w:val="0"/>
          <w:numId w:val="7"/>
        </w:numPr>
        <w:rPr>
          <w:sz w:val="24"/>
          <w:szCs w:val="24"/>
        </w:rPr>
      </w:pPr>
      <w:r>
        <w:rPr>
          <w:rFonts w:cstheme="minorHAnsi"/>
          <w:sz w:val="24"/>
          <w:szCs w:val="24"/>
        </w:rPr>
        <w:t>4free courses that take a few hours each:</w:t>
      </w:r>
      <w:r w:rsidR="00420D3B">
        <w:rPr>
          <w:rFonts w:cstheme="minorHAnsi"/>
          <w:sz w:val="24"/>
          <w:szCs w:val="24"/>
        </w:rPr>
        <w:t xml:space="preserve"> </w:t>
      </w:r>
    </w:p>
    <w:p w14:paraId="573447E4" w14:textId="77777777" w:rsidR="00783E6B" w:rsidRDefault="00783E6B" w:rsidP="00783E6B">
      <w:pPr>
        <w:pStyle w:val="ListParagraph"/>
        <w:rPr>
          <w:sz w:val="24"/>
          <w:szCs w:val="24"/>
        </w:rPr>
      </w:pPr>
      <w:r>
        <w:rPr>
          <w:sz w:val="24"/>
          <w:szCs w:val="24"/>
        </w:rPr>
        <w:t>Autism</w:t>
      </w:r>
    </w:p>
    <w:p w14:paraId="0BB6DFC8" w14:textId="77777777" w:rsidR="00783E6B" w:rsidRDefault="00783E6B" w:rsidP="00783E6B">
      <w:pPr>
        <w:pStyle w:val="ListParagraph"/>
        <w:rPr>
          <w:sz w:val="24"/>
          <w:szCs w:val="24"/>
        </w:rPr>
      </w:pPr>
      <w:r>
        <w:rPr>
          <w:sz w:val="24"/>
          <w:szCs w:val="24"/>
        </w:rPr>
        <w:t>Learning theory</w:t>
      </w:r>
    </w:p>
    <w:p w14:paraId="01B3A8FE" w14:textId="77777777" w:rsidR="00783E6B" w:rsidRDefault="00783E6B" w:rsidP="00783E6B">
      <w:pPr>
        <w:pStyle w:val="ListParagraph"/>
        <w:rPr>
          <w:sz w:val="24"/>
          <w:szCs w:val="24"/>
        </w:rPr>
      </w:pPr>
      <w:r>
        <w:rPr>
          <w:sz w:val="24"/>
          <w:szCs w:val="24"/>
        </w:rPr>
        <w:t>SEND Code of Practice 2015</w:t>
      </w:r>
    </w:p>
    <w:p w14:paraId="6466C7A0" w14:textId="77777777" w:rsidR="00783E6B" w:rsidRDefault="00783E6B" w:rsidP="00783E6B">
      <w:pPr>
        <w:pStyle w:val="ListParagraph"/>
        <w:rPr>
          <w:sz w:val="24"/>
          <w:szCs w:val="24"/>
        </w:rPr>
      </w:pPr>
      <w:r>
        <w:rPr>
          <w:sz w:val="24"/>
          <w:szCs w:val="24"/>
        </w:rPr>
        <w:t>Working in partnership with parents</w:t>
      </w:r>
    </w:p>
    <w:p w14:paraId="56053D89" w14:textId="77777777" w:rsidR="00783E6B" w:rsidRDefault="00783E6B" w:rsidP="00783E6B">
      <w:pPr>
        <w:pStyle w:val="ListParagraph"/>
        <w:rPr>
          <w:sz w:val="24"/>
          <w:szCs w:val="24"/>
        </w:rPr>
      </w:pPr>
    </w:p>
    <w:p w14:paraId="22169DA4" w14:textId="77777777" w:rsidR="00783E6B" w:rsidRDefault="00853850" w:rsidP="00783E6B">
      <w:pPr>
        <w:pStyle w:val="ListParagraph"/>
        <w:rPr>
          <w:rStyle w:val="Hyperlink"/>
          <w:sz w:val="24"/>
          <w:szCs w:val="24"/>
        </w:rPr>
      </w:pPr>
      <w:hyperlink r:id="rId11" w:history="1">
        <w:r w:rsidR="00783E6B" w:rsidRPr="005869FF">
          <w:rPr>
            <w:rStyle w:val="Hyperlink"/>
            <w:sz w:val="24"/>
            <w:szCs w:val="24"/>
          </w:rPr>
          <w:t>https://www.oltinternational.net/</w:t>
        </w:r>
      </w:hyperlink>
    </w:p>
    <w:p w14:paraId="58AA737E" w14:textId="77777777" w:rsidR="00432462" w:rsidRDefault="00432462" w:rsidP="00783E6B">
      <w:pPr>
        <w:pStyle w:val="ListParagraph"/>
        <w:rPr>
          <w:sz w:val="24"/>
          <w:szCs w:val="24"/>
        </w:rPr>
      </w:pPr>
    </w:p>
    <w:p w14:paraId="1E1D9D97" w14:textId="77777777" w:rsidR="00783E6B" w:rsidRDefault="00783E6B" w:rsidP="00783E6B">
      <w:pPr>
        <w:pStyle w:val="ListParagraph"/>
        <w:rPr>
          <w:sz w:val="24"/>
          <w:szCs w:val="24"/>
        </w:rPr>
      </w:pPr>
    </w:p>
    <w:p w14:paraId="71336426" w14:textId="77777777" w:rsidR="00432462" w:rsidRPr="00432462" w:rsidRDefault="00432462" w:rsidP="00432462">
      <w:pPr>
        <w:pStyle w:val="ListParagraph"/>
        <w:rPr>
          <w:sz w:val="24"/>
          <w:szCs w:val="24"/>
        </w:rPr>
      </w:pPr>
    </w:p>
    <w:p w14:paraId="5B95EBC8" w14:textId="4D8DAA50" w:rsidR="00EB4CCA" w:rsidRDefault="00853850" w:rsidP="00432462">
      <w:pPr>
        <w:pStyle w:val="ListParagraph"/>
        <w:numPr>
          <w:ilvl w:val="0"/>
          <w:numId w:val="7"/>
        </w:numPr>
        <w:rPr>
          <w:sz w:val="24"/>
          <w:szCs w:val="24"/>
        </w:rPr>
      </w:pPr>
      <w:hyperlink r:id="rId12" w:history="1">
        <w:r w:rsidR="000809FE" w:rsidRPr="003707D3">
          <w:rPr>
            <w:rStyle w:val="Hyperlink"/>
            <w:sz w:val="24"/>
            <w:szCs w:val="24"/>
          </w:rPr>
          <w:t>www.earlychildhoodwebinars.com/webinar-resources/</w:t>
        </w:r>
      </w:hyperlink>
      <w:r w:rsidR="000809FE">
        <w:rPr>
          <w:sz w:val="24"/>
          <w:szCs w:val="24"/>
        </w:rPr>
        <w:t xml:space="preserve"> </w:t>
      </w:r>
    </w:p>
    <w:p w14:paraId="6E1D3887" w14:textId="77777777" w:rsidR="000809FE" w:rsidRPr="00432462" w:rsidRDefault="000809FE" w:rsidP="000809FE">
      <w:pPr>
        <w:pStyle w:val="ListParagraph"/>
        <w:rPr>
          <w:sz w:val="24"/>
          <w:szCs w:val="24"/>
        </w:rPr>
      </w:pPr>
    </w:p>
    <w:p w14:paraId="218339BD" w14:textId="2DB75CA1" w:rsidR="00ED503C" w:rsidRDefault="00ED503C" w:rsidP="00ED503C">
      <w:pPr>
        <w:rPr>
          <w:sz w:val="24"/>
          <w:szCs w:val="24"/>
        </w:rPr>
      </w:pPr>
      <w:r>
        <w:rPr>
          <w:sz w:val="24"/>
          <w:szCs w:val="24"/>
        </w:rPr>
        <w:t>This loo</w:t>
      </w:r>
      <w:r w:rsidR="000809FE">
        <w:rPr>
          <w:sz w:val="24"/>
          <w:szCs w:val="24"/>
        </w:rPr>
        <w:t xml:space="preserve">ked good, a company in America. </w:t>
      </w:r>
      <w:r w:rsidR="00B15DD5">
        <w:rPr>
          <w:sz w:val="24"/>
          <w:szCs w:val="24"/>
        </w:rPr>
        <w:t xml:space="preserve">You can watch recorded webinars for free, you just need to register. You can also download the slides from the webinar and download a certificate. </w:t>
      </w:r>
      <w:r w:rsidR="000809FE">
        <w:rPr>
          <w:sz w:val="24"/>
          <w:szCs w:val="24"/>
        </w:rPr>
        <w:t>(A</w:t>
      </w:r>
      <w:r w:rsidR="001C2E95">
        <w:rPr>
          <w:sz w:val="24"/>
          <w:szCs w:val="24"/>
        </w:rPr>
        <w:t>ccess to the recorded webinars is blocked via St Nicholas</w:t>
      </w:r>
      <w:r w:rsidR="000809FE">
        <w:rPr>
          <w:sz w:val="24"/>
          <w:szCs w:val="24"/>
        </w:rPr>
        <w:t xml:space="preserve"> site, but I could access it on my</w:t>
      </w:r>
      <w:r w:rsidR="00B15DD5">
        <w:rPr>
          <w:sz w:val="24"/>
          <w:szCs w:val="24"/>
        </w:rPr>
        <w:t xml:space="preserve"> personal laptop.) I looked at the most recent one listed and it looked interesting `Using Mindfulness with children of all abilities to keep connections strong.’</w:t>
      </w:r>
    </w:p>
    <w:p w14:paraId="424AD895" w14:textId="77777777" w:rsidR="00ED503C" w:rsidRDefault="00ED503C" w:rsidP="00ED503C">
      <w:pPr>
        <w:rPr>
          <w:sz w:val="24"/>
          <w:szCs w:val="24"/>
        </w:rPr>
      </w:pPr>
      <w:r>
        <w:rPr>
          <w:sz w:val="24"/>
          <w:szCs w:val="24"/>
        </w:rPr>
        <w:t>This is their introduction:</w:t>
      </w:r>
    </w:p>
    <w:p w14:paraId="4C63AC90" w14:textId="77777777" w:rsidR="00ED503C" w:rsidRDefault="00ED503C" w:rsidP="00ED503C">
      <w:pPr>
        <w:rPr>
          <w:sz w:val="24"/>
          <w:szCs w:val="24"/>
        </w:rPr>
      </w:pPr>
      <w:r w:rsidRPr="00ED503C">
        <w:rPr>
          <w:sz w:val="24"/>
          <w:szCs w:val="24"/>
        </w:rPr>
        <w:t>Early Childhood Investigations is a ongoing series of conference-quality free webinars for early childhood educators. The series is produced by Fran S. Simon, M.Ed., Chief Engagement Officer of Engagement Strategies, LLC.  These engaging webinars are presented by many of the thought-leaders and experts in the field of early care and education. The webinars explore critical topics that offer new ideas and insights to early childhood profession</w:t>
      </w:r>
      <w:r>
        <w:rPr>
          <w:sz w:val="24"/>
          <w:szCs w:val="24"/>
        </w:rPr>
        <w:t>als, especially administrators.</w:t>
      </w:r>
    </w:p>
    <w:p w14:paraId="26DFE163" w14:textId="6F5A8C8B" w:rsidR="00ED503C" w:rsidRPr="00ED503C" w:rsidRDefault="00ED503C" w:rsidP="00ED503C">
      <w:pPr>
        <w:rPr>
          <w:sz w:val="24"/>
          <w:szCs w:val="24"/>
        </w:rPr>
      </w:pPr>
      <w:r w:rsidRPr="00ED503C">
        <w:rPr>
          <w:sz w:val="24"/>
          <w:szCs w:val="24"/>
        </w:rPr>
        <w:t>Our goal is to offer professi</w:t>
      </w:r>
      <w:r w:rsidR="006D080E">
        <w:rPr>
          <w:sz w:val="24"/>
          <w:szCs w:val="24"/>
        </w:rPr>
        <w:t xml:space="preserve">onal development opportunities </w:t>
      </w:r>
      <w:r w:rsidRPr="00ED503C">
        <w:rPr>
          <w:sz w:val="24"/>
          <w:szCs w:val="24"/>
        </w:rPr>
        <w:t>that transcend the obstacles of distance, time, and money by offering conference-quality early childhood webinars.</w:t>
      </w:r>
    </w:p>
    <w:p w14:paraId="75D65AF8" w14:textId="1519D04E" w:rsidR="001C2E95" w:rsidRDefault="00ED503C" w:rsidP="00ED503C">
      <w:pPr>
        <w:rPr>
          <w:sz w:val="24"/>
          <w:szCs w:val="24"/>
        </w:rPr>
      </w:pPr>
      <w:r w:rsidRPr="00ED503C">
        <w:rPr>
          <w:sz w:val="24"/>
          <w:szCs w:val="24"/>
        </w:rPr>
        <w:t>We want to spark discussion in the early education community, and engage and motivate directors and teachers.</w:t>
      </w:r>
    </w:p>
    <w:p w14:paraId="509D61CF" w14:textId="77777777" w:rsidR="00F13C53" w:rsidRDefault="00F13C53" w:rsidP="00F13C53">
      <w:pPr>
        <w:pStyle w:val="ListParagraph"/>
        <w:rPr>
          <w:b/>
          <w:sz w:val="24"/>
          <w:szCs w:val="24"/>
          <w:u w:val="single"/>
        </w:rPr>
      </w:pPr>
    </w:p>
    <w:p w14:paraId="5851FCC9" w14:textId="77777777" w:rsidR="00F13C53" w:rsidRDefault="00F13C53" w:rsidP="00F13C53">
      <w:pPr>
        <w:pStyle w:val="ListParagraph"/>
        <w:rPr>
          <w:b/>
          <w:sz w:val="24"/>
          <w:szCs w:val="24"/>
          <w:u w:val="single"/>
        </w:rPr>
      </w:pPr>
    </w:p>
    <w:p w14:paraId="413AD89B" w14:textId="77777777" w:rsidR="00F13C53" w:rsidRDefault="00F13C53" w:rsidP="00F13C53">
      <w:pPr>
        <w:pStyle w:val="ListParagraph"/>
        <w:rPr>
          <w:b/>
          <w:sz w:val="24"/>
          <w:szCs w:val="24"/>
          <w:u w:val="single"/>
        </w:rPr>
      </w:pPr>
    </w:p>
    <w:p w14:paraId="1A58EA86" w14:textId="1F6E43EC" w:rsidR="006D080E" w:rsidRPr="006D080E" w:rsidRDefault="006D080E" w:rsidP="00F13C53">
      <w:pPr>
        <w:pStyle w:val="ListParagraph"/>
        <w:numPr>
          <w:ilvl w:val="0"/>
          <w:numId w:val="10"/>
        </w:numPr>
        <w:rPr>
          <w:b/>
          <w:sz w:val="24"/>
          <w:szCs w:val="24"/>
          <w:u w:val="single"/>
        </w:rPr>
      </w:pPr>
      <w:r w:rsidRPr="006D080E">
        <w:rPr>
          <w:b/>
          <w:sz w:val="24"/>
          <w:szCs w:val="24"/>
          <w:u w:val="single"/>
        </w:rPr>
        <w:lastRenderedPageBreak/>
        <w:t>Future Learning</w:t>
      </w:r>
    </w:p>
    <w:p w14:paraId="4F6C9EED" w14:textId="440058B0" w:rsidR="006D080E" w:rsidRDefault="00853850" w:rsidP="006D080E">
      <w:pPr>
        <w:pStyle w:val="ListParagraph"/>
        <w:rPr>
          <w:rStyle w:val="Hyperlink"/>
          <w:b/>
          <w:sz w:val="24"/>
          <w:szCs w:val="24"/>
        </w:rPr>
      </w:pPr>
      <w:hyperlink r:id="rId13" w:history="1">
        <w:r w:rsidR="006D080E" w:rsidRPr="005869FF">
          <w:rPr>
            <w:rStyle w:val="Hyperlink"/>
            <w:b/>
            <w:sz w:val="24"/>
            <w:szCs w:val="24"/>
          </w:rPr>
          <w:t>HTTPS://WWW.FUTURELEARN.COM/</w:t>
        </w:r>
      </w:hyperlink>
    </w:p>
    <w:p w14:paraId="5C574209" w14:textId="055D7576" w:rsidR="006D080E" w:rsidRDefault="006D080E" w:rsidP="006D080E">
      <w:pPr>
        <w:pStyle w:val="ListParagraph"/>
        <w:rPr>
          <w:rStyle w:val="Hyperlink"/>
          <w:color w:val="auto"/>
          <w:sz w:val="24"/>
          <w:szCs w:val="24"/>
          <w:u w:val="none"/>
        </w:rPr>
      </w:pPr>
      <w:r>
        <w:rPr>
          <w:rStyle w:val="Hyperlink"/>
          <w:color w:val="auto"/>
          <w:sz w:val="24"/>
          <w:szCs w:val="24"/>
          <w:u w:val="none"/>
        </w:rPr>
        <w:t>They h</w:t>
      </w:r>
      <w:r w:rsidRPr="006D080E">
        <w:rPr>
          <w:rStyle w:val="Hyperlink"/>
          <w:color w:val="auto"/>
          <w:sz w:val="24"/>
          <w:szCs w:val="24"/>
          <w:u w:val="none"/>
        </w:rPr>
        <w:t xml:space="preserve">ave a </w:t>
      </w:r>
      <w:r>
        <w:rPr>
          <w:rStyle w:val="Hyperlink"/>
          <w:color w:val="auto"/>
          <w:sz w:val="24"/>
          <w:szCs w:val="24"/>
          <w:u w:val="none"/>
        </w:rPr>
        <w:t xml:space="preserve">big </w:t>
      </w:r>
      <w:r w:rsidRPr="006D080E">
        <w:rPr>
          <w:rStyle w:val="Hyperlink"/>
          <w:color w:val="auto"/>
          <w:sz w:val="24"/>
          <w:szCs w:val="24"/>
          <w:u w:val="none"/>
        </w:rPr>
        <w:t xml:space="preserve">range of </w:t>
      </w:r>
      <w:r>
        <w:rPr>
          <w:rStyle w:val="Hyperlink"/>
          <w:color w:val="auto"/>
          <w:sz w:val="24"/>
          <w:szCs w:val="24"/>
          <w:u w:val="none"/>
        </w:rPr>
        <w:t>courses across the dimensions. No certificates, but you could do a screenshot at the end of the training.</w:t>
      </w:r>
    </w:p>
    <w:p w14:paraId="53A125E0" w14:textId="6E349C29" w:rsidR="006D080E" w:rsidRDefault="006D080E" w:rsidP="006D080E">
      <w:pPr>
        <w:pStyle w:val="ListParagraph"/>
        <w:rPr>
          <w:rStyle w:val="Hyperlink"/>
          <w:color w:val="auto"/>
          <w:sz w:val="24"/>
          <w:szCs w:val="24"/>
          <w:u w:val="none"/>
        </w:rPr>
      </w:pPr>
    </w:p>
    <w:p w14:paraId="7357BA3E" w14:textId="57AEB378" w:rsidR="006D080E" w:rsidRDefault="006D080E" w:rsidP="00F13C53">
      <w:pPr>
        <w:pStyle w:val="ListParagraph"/>
        <w:numPr>
          <w:ilvl w:val="0"/>
          <w:numId w:val="10"/>
        </w:numPr>
        <w:rPr>
          <w:rStyle w:val="Hyperlink"/>
          <w:b/>
          <w:color w:val="auto"/>
          <w:sz w:val="24"/>
          <w:szCs w:val="24"/>
        </w:rPr>
      </w:pPr>
      <w:r w:rsidRPr="006D080E">
        <w:rPr>
          <w:rStyle w:val="Hyperlink"/>
          <w:b/>
          <w:color w:val="auto"/>
          <w:sz w:val="24"/>
          <w:szCs w:val="24"/>
        </w:rPr>
        <w:t>The Communication Trust</w:t>
      </w:r>
    </w:p>
    <w:p w14:paraId="6427DF21" w14:textId="0A967718" w:rsidR="006D080E" w:rsidRPr="006D080E" w:rsidRDefault="006D080E" w:rsidP="006D080E">
      <w:pPr>
        <w:pStyle w:val="ListParagraph"/>
        <w:rPr>
          <w:rStyle w:val="Hyperlink"/>
          <w:color w:val="auto"/>
          <w:sz w:val="24"/>
          <w:szCs w:val="24"/>
          <w:u w:val="none"/>
        </w:rPr>
      </w:pPr>
    </w:p>
    <w:p w14:paraId="2FA52978" w14:textId="77777777" w:rsidR="006D080E" w:rsidRDefault="00853850" w:rsidP="006D080E">
      <w:pPr>
        <w:pStyle w:val="ListParagraph"/>
        <w:ind w:left="1080"/>
        <w:rPr>
          <w:b/>
          <w:sz w:val="24"/>
          <w:szCs w:val="24"/>
          <w:u w:val="single"/>
        </w:rPr>
      </w:pPr>
      <w:hyperlink r:id="rId14" w:history="1">
        <w:r w:rsidR="006D080E" w:rsidRPr="000753E7">
          <w:rPr>
            <w:rStyle w:val="Hyperlink"/>
            <w:b/>
            <w:sz w:val="24"/>
            <w:szCs w:val="24"/>
          </w:rPr>
          <w:t>https://www.thecommunicationtrust.org.uk/</w:t>
        </w:r>
      </w:hyperlink>
    </w:p>
    <w:p w14:paraId="3B6CCB4A" w14:textId="6D6FD5B4" w:rsidR="00432462" w:rsidRDefault="00432462" w:rsidP="00ED503C">
      <w:pPr>
        <w:rPr>
          <w:sz w:val="24"/>
          <w:szCs w:val="24"/>
        </w:rPr>
      </w:pPr>
    </w:p>
    <w:p w14:paraId="6083BA17" w14:textId="50853E2E" w:rsidR="00F13C53" w:rsidRPr="00432462" w:rsidRDefault="00F13C53" w:rsidP="00F13C53">
      <w:pPr>
        <w:pStyle w:val="ListParagraph"/>
        <w:ind w:left="1080"/>
        <w:rPr>
          <w:sz w:val="24"/>
          <w:szCs w:val="24"/>
        </w:rPr>
      </w:pPr>
      <w:r w:rsidRPr="00432462">
        <w:rPr>
          <w:sz w:val="24"/>
          <w:szCs w:val="24"/>
        </w:rPr>
        <w:t>The Communication Trust is a coalition of over 50 not-for-profit organisations.</w:t>
      </w:r>
    </w:p>
    <w:p w14:paraId="3886DB7F" w14:textId="77777777" w:rsidR="00F13C53" w:rsidRPr="00432462" w:rsidRDefault="00F13C53" w:rsidP="00F13C53">
      <w:pPr>
        <w:pStyle w:val="ListParagraph"/>
        <w:ind w:left="1080"/>
        <w:rPr>
          <w:sz w:val="24"/>
          <w:szCs w:val="24"/>
        </w:rPr>
      </w:pPr>
      <w:r w:rsidRPr="00432462">
        <w:rPr>
          <w:sz w:val="24"/>
          <w:szCs w:val="24"/>
        </w:rPr>
        <w:t>They offer a range of SLCN resources including info packs, videos and projects. This is their introduction:</w:t>
      </w:r>
    </w:p>
    <w:p w14:paraId="289F7A7E" w14:textId="77777777" w:rsidR="00F13C53" w:rsidRPr="00432462" w:rsidRDefault="00F13C53" w:rsidP="00F13C53">
      <w:pPr>
        <w:pStyle w:val="ListParagraph"/>
        <w:ind w:left="1080"/>
        <w:rPr>
          <w:sz w:val="24"/>
          <w:szCs w:val="24"/>
        </w:rPr>
      </w:pPr>
    </w:p>
    <w:p w14:paraId="092B0812" w14:textId="77777777" w:rsidR="00F13C53" w:rsidRPr="00432462" w:rsidRDefault="00F13C53" w:rsidP="00F13C53">
      <w:pPr>
        <w:pStyle w:val="ListParagraph"/>
        <w:ind w:left="1080"/>
        <w:rPr>
          <w:sz w:val="24"/>
          <w:szCs w:val="24"/>
        </w:rPr>
      </w:pPr>
      <w:r w:rsidRPr="00432462">
        <w:rPr>
          <w:sz w:val="24"/>
          <w:szCs w:val="24"/>
        </w:rPr>
        <w:t>Working together we support everyone who works with children and young people in England to support their speech, language and communication.</w:t>
      </w:r>
    </w:p>
    <w:p w14:paraId="52E15B47" w14:textId="77777777" w:rsidR="00F13C53" w:rsidRPr="00432462" w:rsidRDefault="00F13C53" w:rsidP="00F13C53">
      <w:pPr>
        <w:pStyle w:val="ListParagraph"/>
        <w:ind w:left="1080"/>
        <w:rPr>
          <w:sz w:val="24"/>
          <w:szCs w:val="24"/>
        </w:rPr>
      </w:pPr>
    </w:p>
    <w:p w14:paraId="2A778A3C" w14:textId="77777777" w:rsidR="00F13C53" w:rsidRPr="00432462" w:rsidRDefault="00F13C53" w:rsidP="00F13C53">
      <w:pPr>
        <w:pStyle w:val="ListParagraph"/>
        <w:ind w:left="1080"/>
        <w:rPr>
          <w:sz w:val="24"/>
          <w:szCs w:val="24"/>
        </w:rPr>
      </w:pPr>
      <w:r w:rsidRPr="00432462">
        <w:rPr>
          <w:sz w:val="24"/>
          <w:szCs w:val="24"/>
        </w:rPr>
        <w:t>Our work focuses on supporting children and young people who struggle to communicate because they have speech, language and communication needs (SLCN) as well as supporting all children and young people to communicate to the best of their ability.</w:t>
      </w:r>
    </w:p>
    <w:p w14:paraId="7666502D" w14:textId="48C41705" w:rsidR="006D080E" w:rsidRDefault="006D080E" w:rsidP="00ED503C">
      <w:pPr>
        <w:rPr>
          <w:sz w:val="24"/>
          <w:szCs w:val="24"/>
        </w:rPr>
      </w:pPr>
    </w:p>
    <w:p w14:paraId="1D73D741" w14:textId="77777777" w:rsidR="006D080E" w:rsidRDefault="006D080E" w:rsidP="006D080E"/>
    <w:p w14:paraId="57FC4563" w14:textId="53B9F9E8" w:rsidR="006D080E" w:rsidRPr="006D080E" w:rsidRDefault="006D080E" w:rsidP="00F13C53">
      <w:pPr>
        <w:pStyle w:val="ListParagraph"/>
        <w:numPr>
          <w:ilvl w:val="0"/>
          <w:numId w:val="10"/>
        </w:numPr>
        <w:rPr>
          <w:b/>
          <w:u w:val="single"/>
        </w:rPr>
      </w:pPr>
      <w:r w:rsidRPr="006D080E">
        <w:rPr>
          <w:b/>
          <w:u w:val="single"/>
        </w:rPr>
        <w:t>The Open University</w:t>
      </w:r>
    </w:p>
    <w:p w14:paraId="5E688774" w14:textId="77777777" w:rsidR="006D080E" w:rsidRDefault="006D080E" w:rsidP="006D080E"/>
    <w:p w14:paraId="44FD231B" w14:textId="1257CD2C" w:rsidR="006D080E" w:rsidRPr="00771AFB" w:rsidRDefault="00853850" w:rsidP="006D080E">
      <w:pPr>
        <w:rPr>
          <w:rFonts w:cstheme="minorHAnsi"/>
          <w:sz w:val="24"/>
          <w:szCs w:val="24"/>
        </w:rPr>
      </w:pPr>
      <w:hyperlink r:id="rId15" w:history="1">
        <w:r w:rsidR="006D080E" w:rsidRPr="00841F7B">
          <w:rPr>
            <w:rStyle w:val="Hyperlink"/>
            <w:rFonts w:cstheme="minorHAnsi"/>
            <w:sz w:val="24"/>
            <w:szCs w:val="24"/>
          </w:rPr>
          <w:t>www.open.edu/openlearn/education-development/</w:t>
        </w:r>
      </w:hyperlink>
      <w:r w:rsidR="006D080E">
        <w:rPr>
          <w:rFonts w:cstheme="minorHAnsi"/>
          <w:sz w:val="24"/>
          <w:szCs w:val="24"/>
        </w:rPr>
        <w:t xml:space="preserve"> </w:t>
      </w:r>
    </w:p>
    <w:p w14:paraId="0CB6996A" w14:textId="4D66D2FF" w:rsidR="006D080E" w:rsidRDefault="006D080E" w:rsidP="006D080E">
      <w:pPr>
        <w:pStyle w:val="ListParagraph"/>
        <w:rPr>
          <w:sz w:val="24"/>
          <w:szCs w:val="24"/>
        </w:rPr>
      </w:pPr>
      <w:r>
        <w:rPr>
          <w:sz w:val="24"/>
          <w:szCs w:val="24"/>
        </w:rPr>
        <w:t>They have a good range of trainings across the dimensions.</w:t>
      </w:r>
    </w:p>
    <w:p w14:paraId="7CB95B72" w14:textId="6DF62A4F" w:rsidR="006D080E" w:rsidRDefault="006D080E" w:rsidP="006D080E">
      <w:pPr>
        <w:pStyle w:val="ListParagraph"/>
        <w:rPr>
          <w:sz w:val="24"/>
          <w:szCs w:val="24"/>
        </w:rPr>
      </w:pPr>
    </w:p>
    <w:p w14:paraId="4EEF1B1C" w14:textId="0E23C271" w:rsidR="006D080E" w:rsidRPr="00F13C53" w:rsidRDefault="00F13C53" w:rsidP="00F13C53">
      <w:pPr>
        <w:pStyle w:val="ListParagraph"/>
        <w:numPr>
          <w:ilvl w:val="0"/>
          <w:numId w:val="10"/>
        </w:numPr>
        <w:rPr>
          <w:b/>
          <w:sz w:val="24"/>
          <w:szCs w:val="24"/>
          <w:u w:val="single"/>
        </w:rPr>
      </w:pPr>
      <w:r>
        <w:rPr>
          <w:b/>
          <w:sz w:val="24"/>
          <w:szCs w:val="24"/>
          <w:u w:val="single"/>
        </w:rPr>
        <w:t xml:space="preserve">DFE </w:t>
      </w:r>
    </w:p>
    <w:p w14:paraId="45EFD8EA" w14:textId="77777777" w:rsidR="006D080E" w:rsidRDefault="006D080E" w:rsidP="006D080E">
      <w:pPr>
        <w:pStyle w:val="ListParagraph"/>
        <w:ind w:left="1080"/>
        <w:rPr>
          <w:b/>
          <w:sz w:val="24"/>
          <w:szCs w:val="24"/>
          <w:u w:val="single"/>
        </w:rPr>
      </w:pPr>
    </w:p>
    <w:p w14:paraId="1D615763" w14:textId="2EE8CADB" w:rsidR="006D080E" w:rsidRDefault="00853850" w:rsidP="006D080E">
      <w:pPr>
        <w:pStyle w:val="ListParagraph"/>
        <w:ind w:left="1080"/>
        <w:rPr>
          <w:b/>
          <w:sz w:val="24"/>
          <w:szCs w:val="24"/>
          <w:u w:val="single"/>
        </w:rPr>
      </w:pPr>
      <w:hyperlink r:id="rId16" w:history="1">
        <w:r w:rsidR="00F13C53" w:rsidRPr="00841F7B">
          <w:rPr>
            <w:rStyle w:val="Hyperlink"/>
            <w:b/>
            <w:sz w:val="24"/>
            <w:szCs w:val="24"/>
          </w:rPr>
          <w:t>http://www.complexneeds.org.uk/</w:t>
        </w:r>
      </w:hyperlink>
      <w:r w:rsidR="00F13C53">
        <w:rPr>
          <w:b/>
          <w:sz w:val="24"/>
          <w:szCs w:val="24"/>
          <w:u w:val="single"/>
        </w:rPr>
        <w:t xml:space="preserve"> </w:t>
      </w:r>
    </w:p>
    <w:p w14:paraId="3A62244B" w14:textId="77777777" w:rsidR="006D080E" w:rsidRDefault="006D080E" w:rsidP="006D080E">
      <w:pPr>
        <w:pStyle w:val="ListParagraph"/>
        <w:ind w:left="1080"/>
        <w:rPr>
          <w:b/>
          <w:sz w:val="24"/>
          <w:szCs w:val="24"/>
          <w:u w:val="single"/>
        </w:rPr>
      </w:pPr>
    </w:p>
    <w:p w14:paraId="621714FB" w14:textId="77777777" w:rsidR="006D080E" w:rsidRPr="005B505C" w:rsidRDefault="006D080E" w:rsidP="006D080E">
      <w:pPr>
        <w:pStyle w:val="ListParagraph"/>
        <w:ind w:left="1080"/>
        <w:rPr>
          <w:sz w:val="24"/>
          <w:szCs w:val="24"/>
        </w:rPr>
      </w:pPr>
      <w:r w:rsidRPr="005B505C">
        <w:rPr>
          <w:sz w:val="24"/>
          <w:szCs w:val="24"/>
        </w:rPr>
        <w:t>The training materials cover the following areas of special educational needs (SEN) and special educational needs and disabilities (SEND):</w:t>
      </w:r>
    </w:p>
    <w:p w14:paraId="2A8CC2D1" w14:textId="77777777" w:rsidR="006D080E" w:rsidRPr="005B505C" w:rsidRDefault="006D080E" w:rsidP="006D080E">
      <w:pPr>
        <w:pStyle w:val="ListParagraph"/>
        <w:ind w:left="1080"/>
        <w:rPr>
          <w:sz w:val="24"/>
          <w:szCs w:val="24"/>
        </w:rPr>
      </w:pPr>
    </w:p>
    <w:p w14:paraId="751A9966" w14:textId="77777777" w:rsidR="006D080E" w:rsidRPr="005B505C" w:rsidRDefault="006D080E" w:rsidP="006D080E">
      <w:pPr>
        <w:pStyle w:val="ListParagraph"/>
        <w:numPr>
          <w:ilvl w:val="0"/>
          <w:numId w:val="2"/>
        </w:numPr>
        <w:rPr>
          <w:sz w:val="24"/>
          <w:szCs w:val="24"/>
        </w:rPr>
      </w:pPr>
      <w:r w:rsidRPr="005B505C">
        <w:rPr>
          <w:sz w:val="24"/>
          <w:szCs w:val="24"/>
        </w:rPr>
        <w:t>Severe learning difficulties (SLD)</w:t>
      </w:r>
    </w:p>
    <w:p w14:paraId="187BD737" w14:textId="77777777" w:rsidR="006D080E" w:rsidRPr="005B505C" w:rsidRDefault="006D080E" w:rsidP="006D080E">
      <w:pPr>
        <w:pStyle w:val="ListParagraph"/>
        <w:numPr>
          <w:ilvl w:val="0"/>
          <w:numId w:val="2"/>
        </w:numPr>
        <w:rPr>
          <w:sz w:val="24"/>
          <w:szCs w:val="24"/>
        </w:rPr>
      </w:pPr>
      <w:r w:rsidRPr="005B505C">
        <w:rPr>
          <w:sz w:val="24"/>
          <w:szCs w:val="24"/>
        </w:rPr>
        <w:t>Profound and multiple learning difficulties (PMLD)</w:t>
      </w:r>
    </w:p>
    <w:p w14:paraId="61FC27E1" w14:textId="77777777" w:rsidR="006D080E" w:rsidRPr="005B505C" w:rsidRDefault="006D080E" w:rsidP="006D080E">
      <w:pPr>
        <w:pStyle w:val="ListParagraph"/>
        <w:numPr>
          <w:ilvl w:val="0"/>
          <w:numId w:val="2"/>
        </w:numPr>
        <w:rPr>
          <w:sz w:val="24"/>
          <w:szCs w:val="24"/>
        </w:rPr>
      </w:pPr>
      <w:r w:rsidRPr="005B505C">
        <w:rPr>
          <w:sz w:val="24"/>
          <w:szCs w:val="24"/>
        </w:rPr>
        <w:t>Complex learning difficulties and disabilities (CLDD)</w:t>
      </w:r>
    </w:p>
    <w:p w14:paraId="2192C6D8" w14:textId="77777777" w:rsidR="006D080E" w:rsidRDefault="006D080E" w:rsidP="006D080E">
      <w:pPr>
        <w:pStyle w:val="ListParagraph"/>
        <w:ind w:left="1080"/>
        <w:rPr>
          <w:sz w:val="24"/>
          <w:szCs w:val="24"/>
        </w:rPr>
      </w:pPr>
    </w:p>
    <w:p w14:paraId="16E319B9" w14:textId="77777777" w:rsidR="006D080E" w:rsidRDefault="006D080E" w:rsidP="006D080E">
      <w:pPr>
        <w:pStyle w:val="ListParagraph"/>
        <w:ind w:left="1080"/>
        <w:rPr>
          <w:sz w:val="24"/>
          <w:szCs w:val="24"/>
        </w:rPr>
      </w:pPr>
      <w:r w:rsidRPr="005B505C">
        <w:rPr>
          <w:sz w:val="24"/>
          <w:szCs w:val="24"/>
        </w:rPr>
        <w:t xml:space="preserve">They are presented in 16 modules within four subject groups and look into topics such as communication and interaction, the context of specialist teaching, </w:t>
      </w:r>
      <w:r w:rsidRPr="005B505C">
        <w:rPr>
          <w:sz w:val="24"/>
          <w:szCs w:val="24"/>
        </w:rPr>
        <w:lastRenderedPageBreak/>
        <w:t>insights from neuroscience, working with families, and the legislation around SEND.</w:t>
      </w:r>
    </w:p>
    <w:p w14:paraId="215E8C1A" w14:textId="77777777" w:rsidR="006D080E" w:rsidRPr="005B505C" w:rsidRDefault="006D080E" w:rsidP="006D080E">
      <w:pPr>
        <w:pStyle w:val="ListParagraph"/>
        <w:ind w:left="1080"/>
        <w:rPr>
          <w:sz w:val="24"/>
          <w:szCs w:val="24"/>
        </w:rPr>
      </w:pPr>
      <w:r w:rsidRPr="005B505C">
        <w:rPr>
          <w:sz w:val="24"/>
          <w:szCs w:val="24"/>
        </w:rPr>
        <w:t>The materials can be used by and are relevant to a wide range of people. Whether you’re a teaching assistant, trainee teacher, qualified teacher, school leader, local authority, training provider, or family member of a child with SEND, you can browse through the resources to find the information you need.</w:t>
      </w:r>
    </w:p>
    <w:p w14:paraId="43317645" w14:textId="77777777" w:rsidR="006D080E" w:rsidRPr="005B505C" w:rsidRDefault="006D080E" w:rsidP="006D080E">
      <w:pPr>
        <w:pStyle w:val="ListParagraph"/>
        <w:ind w:left="1080"/>
        <w:rPr>
          <w:sz w:val="24"/>
          <w:szCs w:val="24"/>
        </w:rPr>
      </w:pPr>
    </w:p>
    <w:p w14:paraId="5B931114" w14:textId="77777777" w:rsidR="006D080E" w:rsidRPr="005B505C" w:rsidRDefault="006D080E" w:rsidP="006D080E">
      <w:pPr>
        <w:pStyle w:val="ListParagraph"/>
        <w:ind w:left="1080"/>
        <w:rPr>
          <w:sz w:val="24"/>
          <w:szCs w:val="24"/>
        </w:rPr>
      </w:pPr>
      <w:r w:rsidRPr="005B505C">
        <w:rPr>
          <w:sz w:val="24"/>
          <w:szCs w:val="24"/>
        </w:rPr>
        <w:t>Each resource within a module is associated with a study level, so information will be appropriate to your knowledge and experience. If you feel that the resources are too detailed for your requirements, or you need further information, you can change your level of study at any time.</w:t>
      </w:r>
    </w:p>
    <w:p w14:paraId="17C20952" w14:textId="76CCE7BC" w:rsidR="006D080E" w:rsidRPr="006D080E" w:rsidRDefault="006D080E" w:rsidP="006D080E">
      <w:pPr>
        <w:pStyle w:val="ListParagraph"/>
        <w:rPr>
          <w:sz w:val="24"/>
          <w:szCs w:val="24"/>
        </w:rPr>
      </w:pPr>
    </w:p>
    <w:sectPr w:rsidR="006D080E" w:rsidRPr="006D08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2C5E7" w14:textId="77777777" w:rsidR="00D1031D" w:rsidRDefault="00D1031D" w:rsidP="00EB4CCA">
      <w:pPr>
        <w:spacing w:after="0" w:line="240" w:lineRule="auto"/>
      </w:pPr>
      <w:r>
        <w:separator/>
      </w:r>
    </w:p>
  </w:endnote>
  <w:endnote w:type="continuationSeparator" w:id="0">
    <w:p w14:paraId="5469E2CC" w14:textId="77777777" w:rsidR="00D1031D" w:rsidRDefault="00D1031D" w:rsidP="00EB4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6B1F5" w14:textId="77777777" w:rsidR="00D1031D" w:rsidRDefault="00D1031D" w:rsidP="00EB4CCA">
      <w:pPr>
        <w:spacing w:after="0" w:line="240" w:lineRule="auto"/>
      </w:pPr>
      <w:r>
        <w:separator/>
      </w:r>
    </w:p>
  </w:footnote>
  <w:footnote w:type="continuationSeparator" w:id="0">
    <w:p w14:paraId="101BD374" w14:textId="77777777" w:rsidR="00D1031D" w:rsidRDefault="00D1031D" w:rsidP="00EB4C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F1671"/>
    <w:multiLevelType w:val="hybridMultilevel"/>
    <w:tmpl w:val="D14E16F6"/>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A9332E"/>
    <w:multiLevelType w:val="hybridMultilevel"/>
    <w:tmpl w:val="D7E28C92"/>
    <w:lvl w:ilvl="0" w:tplc="EA566276">
      <w:start w:val="4"/>
      <w:numFmt w:val="bullet"/>
      <w:lvlText w:val="-"/>
      <w:lvlJc w:val="left"/>
      <w:pPr>
        <w:ind w:left="1140" w:hanging="360"/>
      </w:pPr>
      <w:rPr>
        <w:rFonts w:ascii="Calibri" w:eastAsiaTheme="minorHAnsi" w:hAnsi="Calibri" w:cs="Calibri"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 w15:restartNumberingAfterBreak="0">
    <w:nsid w:val="20453569"/>
    <w:multiLevelType w:val="hybridMultilevel"/>
    <w:tmpl w:val="3B6ACA6C"/>
    <w:lvl w:ilvl="0" w:tplc="A328CB8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A50A41"/>
    <w:multiLevelType w:val="hybridMultilevel"/>
    <w:tmpl w:val="CCF2EC12"/>
    <w:lvl w:ilvl="0" w:tplc="5CB8608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15C60AD"/>
    <w:multiLevelType w:val="hybridMultilevel"/>
    <w:tmpl w:val="AE2EC57C"/>
    <w:lvl w:ilvl="0" w:tplc="65D8A21C">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7255ED"/>
    <w:multiLevelType w:val="hybridMultilevel"/>
    <w:tmpl w:val="E6B8C160"/>
    <w:lvl w:ilvl="0" w:tplc="4A38C76A">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3F2B27"/>
    <w:multiLevelType w:val="hybridMultilevel"/>
    <w:tmpl w:val="1BBAF772"/>
    <w:lvl w:ilvl="0" w:tplc="2B1E7BA6">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642F30F4"/>
    <w:multiLevelType w:val="hybridMultilevel"/>
    <w:tmpl w:val="FEDE1770"/>
    <w:lvl w:ilvl="0" w:tplc="1E8C6786">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F3A4592"/>
    <w:multiLevelType w:val="hybridMultilevel"/>
    <w:tmpl w:val="3D265630"/>
    <w:lvl w:ilvl="0" w:tplc="5CC0A0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C732D2B"/>
    <w:multiLevelType w:val="hybridMultilevel"/>
    <w:tmpl w:val="10CA57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8"/>
  </w:num>
  <w:num w:numId="6">
    <w:abstractNumId w:val="0"/>
  </w:num>
  <w:num w:numId="7">
    <w:abstractNumId w:val="9"/>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063"/>
    <w:rsid w:val="000809FE"/>
    <w:rsid w:val="00132711"/>
    <w:rsid w:val="00144FCA"/>
    <w:rsid w:val="001B5326"/>
    <w:rsid w:val="001C2E95"/>
    <w:rsid w:val="002813B5"/>
    <w:rsid w:val="00296983"/>
    <w:rsid w:val="00413D50"/>
    <w:rsid w:val="00420D3B"/>
    <w:rsid w:val="00432462"/>
    <w:rsid w:val="004E33F8"/>
    <w:rsid w:val="00514DA0"/>
    <w:rsid w:val="005A45D8"/>
    <w:rsid w:val="005B505C"/>
    <w:rsid w:val="006D080E"/>
    <w:rsid w:val="00783E6B"/>
    <w:rsid w:val="007A16CD"/>
    <w:rsid w:val="007E311E"/>
    <w:rsid w:val="00853850"/>
    <w:rsid w:val="00883741"/>
    <w:rsid w:val="009372C2"/>
    <w:rsid w:val="00A3075F"/>
    <w:rsid w:val="00A7357A"/>
    <w:rsid w:val="00B15DD5"/>
    <w:rsid w:val="00C67C58"/>
    <w:rsid w:val="00C76F55"/>
    <w:rsid w:val="00CE7271"/>
    <w:rsid w:val="00D1031D"/>
    <w:rsid w:val="00D360A1"/>
    <w:rsid w:val="00D80063"/>
    <w:rsid w:val="00DD1A67"/>
    <w:rsid w:val="00DE4F38"/>
    <w:rsid w:val="00E40574"/>
    <w:rsid w:val="00EB4CCA"/>
    <w:rsid w:val="00EB7F43"/>
    <w:rsid w:val="00ED04DA"/>
    <w:rsid w:val="00ED503C"/>
    <w:rsid w:val="00EE4151"/>
    <w:rsid w:val="00EF5CE4"/>
    <w:rsid w:val="00F069A5"/>
    <w:rsid w:val="00F13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47247"/>
  <w15:chartTrackingRefBased/>
  <w15:docId w15:val="{422C3FB5-E61A-48DC-8B5E-6FC45A217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4DA"/>
    <w:pPr>
      <w:ind w:left="720"/>
      <w:contextualSpacing/>
    </w:pPr>
  </w:style>
  <w:style w:type="character" w:styleId="Hyperlink">
    <w:name w:val="Hyperlink"/>
    <w:basedOn w:val="DefaultParagraphFont"/>
    <w:uiPriority w:val="99"/>
    <w:unhideWhenUsed/>
    <w:rsid w:val="00EB4CCA"/>
    <w:rPr>
      <w:color w:val="0563C1"/>
      <w:u w:val="single"/>
    </w:rPr>
  </w:style>
  <w:style w:type="paragraph" w:styleId="Header">
    <w:name w:val="header"/>
    <w:basedOn w:val="Normal"/>
    <w:link w:val="HeaderChar"/>
    <w:uiPriority w:val="99"/>
    <w:unhideWhenUsed/>
    <w:rsid w:val="00EB4C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CCA"/>
  </w:style>
  <w:style w:type="paragraph" w:styleId="Footer">
    <w:name w:val="footer"/>
    <w:basedOn w:val="Normal"/>
    <w:link w:val="FooterChar"/>
    <w:uiPriority w:val="99"/>
    <w:unhideWhenUsed/>
    <w:rsid w:val="00EB4C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UTURELEARN.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arlychildhoodwebinars.com/webinar-resourc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omplexneeds.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ltinternational.net/" TargetMode="External"/><Relationship Id="rId5" Type="http://schemas.openxmlformats.org/officeDocument/2006/relationships/styles" Target="styles.xml"/><Relationship Id="rId15" Type="http://schemas.openxmlformats.org/officeDocument/2006/relationships/hyperlink" Target="http://www.open.edu/openlearn/education-development/" TargetMode="External"/><Relationship Id="rId10" Type="http://schemas.openxmlformats.org/officeDocument/2006/relationships/hyperlink" Target="https://www.griffino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hecommunication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C48737476702418EFDA16473267287" ma:contentTypeVersion="13" ma:contentTypeDescription="Create a new document." ma:contentTypeScope="" ma:versionID="0a0a67a929f5333ce47c65b3cf43aaee">
  <xsd:schema xmlns:xsd="http://www.w3.org/2001/XMLSchema" xmlns:xs="http://www.w3.org/2001/XMLSchema" xmlns:p="http://schemas.microsoft.com/office/2006/metadata/properties" xmlns:ns3="8de31d11-7ba5-4fd0-b3cc-cdfa41cdec49" xmlns:ns4="fbb205a2-3ff7-448a-8060-267279f339c9" targetNamespace="http://schemas.microsoft.com/office/2006/metadata/properties" ma:root="true" ma:fieldsID="76dc0212a96efac6b8c82e6bc3bcc344" ns3:_="" ns4:_="">
    <xsd:import namespace="8de31d11-7ba5-4fd0-b3cc-cdfa41cdec49"/>
    <xsd:import namespace="fbb205a2-3ff7-448a-8060-267279f339c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31d11-7ba5-4fd0-b3cc-cdfa41cdec4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b205a2-3ff7-448a-8060-267279f339c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9E27FF-B229-481D-BA7B-8F40CCD9BA34}">
  <ds:schemaRefs>
    <ds:schemaRef ds:uri="http://schemas.microsoft.com/sharepoint/v3/contenttype/forms"/>
  </ds:schemaRefs>
</ds:datastoreItem>
</file>

<file path=customXml/itemProps2.xml><?xml version="1.0" encoding="utf-8"?>
<ds:datastoreItem xmlns:ds="http://schemas.openxmlformats.org/officeDocument/2006/customXml" ds:itemID="{475FC173-6B76-4B46-8864-C9D1E0472445}">
  <ds:schemaRefs>
    <ds:schemaRef ds:uri="fbb205a2-3ff7-448a-8060-267279f339c9"/>
    <ds:schemaRef ds:uri="8de31d11-7ba5-4fd0-b3cc-cdfa41cdec49"/>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AB404626-C827-41E0-A4C5-EAE4CE2B1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31d11-7ba5-4fd0-b3cc-cdfa41cdec49"/>
    <ds:schemaRef ds:uri="fbb205a2-3ff7-448a-8060-267279f33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ROSS</dc:creator>
  <cp:keywords/>
  <dc:description/>
  <cp:lastModifiedBy>GILLIAN NEWPORT</cp:lastModifiedBy>
  <cp:revision>2</cp:revision>
  <dcterms:created xsi:type="dcterms:W3CDTF">2020-04-17T10:54:00Z</dcterms:created>
  <dcterms:modified xsi:type="dcterms:W3CDTF">2020-04-17T10:54:00Z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0x010100C1C48737476702418EFDA16473267287</vt:lpwstr>
  </property>
</Properties>
</file>