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4BB0" w14:textId="38E6AC22" w:rsidR="00C3217B" w:rsidRPr="000B547A" w:rsidRDefault="006510E0" w:rsidP="00306F11">
      <w:pPr>
        <w:pStyle w:val="Title"/>
        <w:ind w:left="0" w:right="27"/>
        <w:rPr>
          <w:rFonts w:ascii="Poppins Medium" w:hAnsi="Poppins Medium" w:cs="Poppins Medium"/>
          <w:b w:val="0"/>
          <w:bCs w:val="0"/>
          <w:i w:val="0"/>
          <w:iCs w:val="0"/>
          <w:w w:val="95"/>
        </w:rPr>
      </w:pPr>
      <w:r>
        <w:rPr>
          <w:rFonts w:ascii="Poppins Medium" w:hAnsi="Poppins Medium" w:cs="Poppins Medium"/>
          <w:b w:val="0"/>
          <w:bCs w:val="0"/>
          <w:i w:val="0"/>
          <w:iCs w:val="0"/>
          <w:noProof/>
          <w:w w:val="95"/>
        </w:rPr>
        <w:drawing>
          <wp:inline distT="0" distB="0" distL="0" distR="0" wp14:anchorId="04666235" wp14:editId="2EBDD440">
            <wp:extent cx="5400675" cy="1445681"/>
            <wp:effectExtent l="0" t="0" r="0" b="2540"/>
            <wp:docPr id="410045117" name="Picture 1" descr="A logo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45117" name="Picture 1" descr="A logo with blue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880" cy="144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9A5A" w14:textId="7E21544E" w:rsidR="00895F9F" w:rsidRPr="003B7C6E" w:rsidRDefault="00844AC3">
      <w:pPr>
        <w:pStyle w:val="Title"/>
        <w:rPr>
          <w:rFonts w:ascii="Poppins Medium" w:hAnsi="Poppins Medium" w:cs="Poppins Medium"/>
          <w:i w:val="0"/>
          <w:iCs w:val="0"/>
          <w:sz w:val="32"/>
          <w:szCs w:val="32"/>
        </w:rPr>
      </w:pPr>
      <w:r w:rsidRPr="003B7C6E">
        <w:rPr>
          <w:rFonts w:ascii="Poppins Medium" w:hAnsi="Poppins Medium" w:cs="Poppins Medium"/>
          <w:i w:val="0"/>
          <w:iCs w:val="0"/>
          <w:w w:val="95"/>
          <w:sz w:val="32"/>
          <w:szCs w:val="32"/>
        </w:rPr>
        <w:t>KS2</w:t>
      </w:r>
      <w:r w:rsidR="00D130B6" w:rsidRPr="003B7C6E">
        <w:rPr>
          <w:rFonts w:ascii="Poppins Medium" w:hAnsi="Poppins Medium" w:cs="Poppins Medium"/>
          <w:i w:val="0"/>
          <w:iCs w:val="0"/>
          <w:spacing w:val="-2"/>
          <w:sz w:val="32"/>
          <w:szCs w:val="32"/>
        </w:rPr>
        <w:t xml:space="preserve"> </w:t>
      </w:r>
      <w:r w:rsidR="00D130B6" w:rsidRPr="003B7C6E">
        <w:rPr>
          <w:rFonts w:ascii="Poppins Medium" w:hAnsi="Poppins Medium" w:cs="Poppins Medium"/>
          <w:i w:val="0"/>
          <w:iCs w:val="0"/>
          <w:spacing w:val="-2"/>
          <w:w w:val="95"/>
          <w:sz w:val="32"/>
          <w:szCs w:val="32"/>
        </w:rPr>
        <w:t>RESULTS</w:t>
      </w:r>
      <w:r w:rsidR="00F04E5F" w:rsidRPr="003B7C6E">
        <w:rPr>
          <w:rFonts w:ascii="Poppins Medium" w:hAnsi="Poppins Medium" w:cs="Poppins Medium"/>
          <w:i w:val="0"/>
          <w:iCs w:val="0"/>
          <w:spacing w:val="-2"/>
          <w:w w:val="95"/>
          <w:sz w:val="32"/>
          <w:szCs w:val="32"/>
        </w:rPr>
        <w:t xml:space="preserve"> </w:t>
      </w:r>
    </w:p>
    <w:p w14:paraId="358467EE" w14:textId="525E8D83" w:rsidR="00895F9F" w:rsidRPr="003B7C6E" w:rsidRDefault="00D130B6" w:rsidP="00615B07">
      <w:pPr>
        <w:pStyle w:val="BodyText"/>
        <w:spacing w:before="240"/>
        <w:ind w:right="-257"/>
        <w:rPr>
          <w:rFonts w:ascii="Poppins Medium" w:hAnsi="Poppins Medium" w:cs="Poppins Medium"/>
          <w:b/>
          <w:sz w:val="22"/>
          <w:szCs w:val="22"/>
        </w:rPr>
      </w:pPr>
      <w:r w:rsidRPr="003B7C6E">
        <w:rPr>
          <w:rFonts w:ascii="Poppins Medium" w:hAnsi="Poppins Medium" w:cs="Poppins Medium"/>
          <w:sz w:val="22"/>
          <w:szCs w:val="22"/>
        </w:rPr>
        <w:t>These</w:t>
      </w:r>
      <w:r w:rsidRPr="003B7C6E">
        <w:rPr>
          <w:rFonts w:ascii="Poppins Medium" w:hAnsi="Poppins Medium" w:cs="Poppins Medium"/>
          <w:spacing w:val="-3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tables</w:t>
      </w:r>
      <w:r w:rsidRPr="003B7C6E">
        <w:rPr>
          <w:rFonts w:ascii="Poppins Medium" w:hAnsi="Poppins Medium" w:cs="Poppins Medium"/>
          <w:spacing w:val="-4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show</w:t>
      </w:r>
      <w:r w:rsidRPr="003B7C6E">
        <w:rPr>
          <w:rFonts w:ascii="Poppins Medium" w:hAnsi="Poppins Medium" w:cs="Poppins Medium"/>
          <w:spacing w:val="-3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the</w:t>
      </w:r>
      <w:r w:rsidRPr="003B7C6E">
        <w:rPr>
          <w:rFonts w:ascii="Poppins Medium" w:hAnsi="Poppins Medium" w:cs="Poppins Medium"/>
          <w:spacing w:val="-3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percentage</w:t>
      </w:r>
      <w:r w:rsidRPr="003B7C6E">
        <w:rPr>
          <w:rFonts w:ascii="Poppins Medium" w:hAnsi="Poppins Medium" w:cs="Poppins Medium"/>
          <w:spacing w:val="-3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of</w:t>
      </w:r>
      <w:r w:rsidRPr="003B7C6E">
        <w:rPr>
          <w:rFonts w:ascii="Poppins Medium" w:hAnsi="Poppins Medium" w:cs="Poppins Medium"/>
          <w:spacing w:val="-5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eligible</w:t>
      </w:r>
      <w:r w:rsidRPr="003B7C6E">
        <w:rPr>
          <w:rFonts w:ascii="Poppins Medium" w:hAnsi="Poppins Medium" w:cs="Poppins Medium"/>
          <w:spacing w:val="-3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children</w:t>
      </w:r>
      <w:r w:rsidRPr="003B7C6E">
        <w:rPr>
          <w:rFonts w:ascii="Poppins Medium" w:hAnsi="Poppins Medium" w:cs="Poppins Medium"/>
          <w:spacing w:val="-4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at</w:t>
      </w:r>
      <w:r w:rsidRPr="003B7C6E">
        <w:rPr>
          <w:rFonts w:ascii="Poppins Medium" w:hAnsi="Poppins Medium" w:cs="Poppins Medium"/>
          <w:spacing w:val="-3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the</w:t>
      </w:r>
      <w:r w:rsidRPr="003B7C6E">
        <w:rPr>
          <w:rFonts w:ascii="Poppins Medium" w:hAnsi="Poppins Medium" w:cs="Poppins Medium"/>
          <w:spacing w:val="-3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end</w:t>
      </w:r>
      <w:r w:rsidRPr="003B7C6E">
        <w:rPr>
          <w:rFonts w:ascii="Poppins Medium" w:hAnsi="Poppins Medium" w:cs="Poppins Medium"/>
          <w:spacing w:val="-4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of</w:t>
      </w:r>
      <w:r w:rsidRPr="003B7C6E">
        <w:rPr>
          <w:rFonts w:ascii="Poppins Medium" w:hAnsi="Poppins Medium" w:cs="Poppins Medium"/>
          <w:spacing w:val="-4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Key</w:t>
      </w:r>
      <w:r w:rsidRPr="003B7C6E">
        <w:rPr>
          <w:rFonts w:ascii="Poppins Medium" w:hAnsi="Poppins Medium" w:cs="Poppins Medium"/>
          <w:spacing w:val="-4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Stage</w:t>
      </w:r>
      <w:r w:rsidRPr="003B7C6E">
        <w:rPr>
          <w:rFonts w:ascii="Poppins Medium" w:hAnsi="Poppins Medium" w:cs="Poppins Medium"/>
          <w:spacing w:val="-3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2</w:t>
      </w:r>
      <w:r w:rsidRPr="003B7C6E">
        <w:rPr>
          <w:rFonts w:ascii="Poppins Medium" w:hAnsi="Poppins Medium" w:cs="Poppins Medium"/>
          <w:spacing w:val="-4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achieving</w:t>
      </w:r>
      <w:r w:rsidRPr="003B7C6E">
        <w:rPr>
          <w:rFonts w:ascii="Poppins Medium" w:hAnsi="Poppins Medium" w:cs="Poppins Medium"/>
          <w:spacing w:val="-1"/>
          <w:sz w:val="22"/>
          <w:szCs w:val="22"/>
        </w:rPr>
        <w:t xml:space="preserve"> </w:t>
      </w:r>
      <w:r w:rsidR="00615B07" w:rsidRPr="003B7C6E">
        <w:rPr>
          <w:rFonts w:ascii="Poppins Medium" w:hAnsi="Poppins Medium" w:cs="Poppins Medium"/>
          <w:spacing w:val="-1"/>
          <w:sz w:val="22"/>
          <w:szCs w:val="22"/>
        </w:rPr>
        <w:t>e</w:t>
      </w:r>
      <w:r w:rsidRPr="003B7C6E">
        <w:rPr>
          <w:rFonts w:ascii="Poppins Medium" w:hAnsi="Poppins Medium" w:cs="Poppins Medium"/>
          <w:sz w:val="22"/>
          <w:szCs w:val="22"/>
        </w:rPr>
        <w:t xml:space="preserve">ach level in the school in </w:t>
      </w:r>
      <w:r w:rsidRPr="003B7C6E">
        <w:rPr>
          <w:rFonts w:ascii="Poppins Medium" w:hAnsi="Poppins Medium" w:cs="Poppins Medium"/>
          <w:b/>
          <w:sz w:val="22"/>
          <w:szCs w:val="22"/>
        </w:rPr>
        <w:t>202</w:t>
      </w:r>
      <w:r w:rsidR="005B71B2">
        <w:rPr>
          <w:rFonts w:ascii="Poppins Medium" w:hAnsi="Poppins Medium" w:cs="Poppins Medium"/>
          <w:b/>
          <w:sz w:val="22"/>
          <w:szCs w:val="22"/>
        </w:rPr>
        <w:t>6</w:t>
      </w:r>
      <w:r w:rsidR="000D0BA6" w:rsidRPr="003B7C6E">
        <w:rPr>
          <w:rFonts w:ascii="Poppins Medium" w:hAnsi="Poppins Medium" w:cs="Poppins Medium"/>
          <w:b/>
          <w:sz w:val="22"/>
          <w:szCs w:val="22"/>
        </w:rPr>
        <w:t>.</w:t>
      </w:r>
      <w:r w:rsidR="001A4735" w:rsidRPr="003B7C6E">
        <w:rPr>
          <w:rFonts w:ascii="Poppins Medium" w:hAnsi="Poppins Medium" w:cs="Poppins Medium"/>
          <w:b/>
          <w:sz w:val="22"/>
          <w:szCs w:val="22"/>
        </w:rPr>
        <w:t xml:space="preserve"> (National result in brackets after school result.)</w:t>
      </w:r>
    </w:p>
    <w:p w14:paraId="3393EB68" w14:textId="77777777" w:rsidR="00895F9F" w:rsidRPr="003B7C6E" w:rsidRDefault="00895F9F" w:rsidP="00615B07">
      <w:pPr>
        <w:pStyle w:val="BodyText"/>
        <w:rPr>
          <w:rFonts w:ascii="Poppins Medium" w:hAnsi="Poppins Medium" w:cs="Poppins Medium"/>
          <w:b/>
          <w:sz w:val="22"/>
          <w:szCs w:val="22"/>
        </w:rPr>
      </w:pPr>
    </w:p>
    <w:p w14:paraId="4CBAB55E" w14:textId="1853230E" w:rsidR="00895F9F" w:rsidRPr="003B7C6E" w:rsidRDefault="00D130B6" w:rsidP="00615B07">
      <w:pPr>
        <w:pStyle w:val="BodyText"/>
        <w:rPr>
          <w:rFonts w:ascii="Poppins Medium" w:hAnsi="Poppins Medium" w:cs="Poppins Medium"/>
          <w:sz w:val="22"/>
          <w:szCs w:val="22"/>
        </w:rPr>
      </w:pPr>
      <w:r w:rsidRPr="003B7C6E">
        <w:rPr>
          <w:rFonts w:ascii="Poppins Medium" w:hAnsi="Poppins Medium" w:cs="Poppins Medium"/>
          <w:sz w:val="22"/>
          <w:szCs w:val="22"/>
        </w:rPr>
        <w:t>The</w:t>
      </w:r>
      <w:r w:rsidRPr="003B7C6E">
        <w:rPr>
          <w:rFonts w:ascii="Poppins Medium" w:hAnsi="Poppins Medium" w:cs="Poppins Medium"/>
          <w:spacing w:val="-4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number</w:t>
      </w:r>
      <w:r w:rsidRPr="003B7C6E">
        <w:rPr>
          <w:rFonts w:ascii="Poppins Medium" w:hAnsi="Poppins Medium" w:cs="Poppins Medium"/>
          <w:spacing w:val="-6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of</w:t>
      </w:r>
      <w:r w:rsidRPr="003B7C6E">
        <w:rPr>
          <w:rFonts w:ascii="Poppins Medium" w:hAnsi="Poppins Medium" w:cs="Poppins Medium"/>
          <w:spacing w:val="-8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eligible</w:t>
      </w:r>
      <w:r w:rsidRPr="003B7C6E">
        <w:rPr>
          <w:rFonts w:ascii="Poppins Medium" w:hAnsi="Poppins Medium" w:cs="Poppins Medium"/>
          <w:spacing w:val="-5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z w:val="22"/>
          <w:szCs w:val="22"/>
        </w:rPr>
        <w:t>children</w:t>
      </w:r>
      <w:r w:rsidRPr="003B7C6E">
        <w:rPr>
          <w:rFonts w:ascii="Poppins Medium" w:hAnsi="Poppins Medium" w:cs="Poppins Medium"/>
          <w:spacing w:val="-6"/>
          <w:sz w:val="22"/>
          <w:szCs w:val="22"/>
        </w:rPr>
        <w:t xml:space="preserve"> </w:t>
      </w:r>
      <w:r w:rsidRPr="003B7C6E">
        <w:rPr>
          <w:rFonts w:ascii="Poppins Medium" w:hAnsi="Poppins Medium" w:cs="Poppins Medium"/>
          <w:spacing w:val="-4"/>
          <w:sz w:val="22"/>
          <w:szCs w:val="22"/>
        </w:rPr>
        <w:t>is:</w:t>
      </w:r>
      <w:r w:rsidR="00615B07" w:rsidRPr="003B7C6E">
        <w:rPr>
          <w:rFonts w:ascii="Poppins Medium" w:hAnsi="Poppins Medium" w:cs="Poppins Medium"/>
          <w:spacing w:val="-4"/>
          <w:sz w:val="22"/>
          <w:szCs w:val="22"/>
        </w:rPr>
        <w:t xml:space="preserve"> </w:t>
      </w:r>
      <w:r w:rsidR="006510E0">
        <w:rPr>
          <w:rFonts w:ascii="Poppins Medium" w:hAnsi="Poppins Medium" w:cs="Poppins Medium"/>
          <w:spacing w:val="-4"/>
          <w:sz w:val="22"/>
          <w:szCs w:val="22"/>
        </w:rPr>
        <w:t>1</w:t>
      </w:r>
      <w:r w:rsidR="005B71B2">
        <w:rPr>
          <w:rFonts w:ascii="Poppins Medium" w:hAnsi="Poppins Medium" w:cs="Poppins Medium"/>
          <w:spacing w:val="-4"/>
          <w:sz w:val="22"/>
          <w:szCs w:val="22"/>
        </w:rPr>
        <w:t>6</w:t>
      </w:r>
      <w:r w:rsidR="000B547A" w:rsidRPr="003B7C6E">
        <w:rPr>
          <w:rFonts w:ascii="Poppins Medium" w:hAnsi="Poppins Medium" w:cs="Poppins Medium"/>
          <w:spacing w:val="-4"/>
          <w:sz w:val="22"/>
          <w:szCs w:val="22"/>
        </w:rPr>
        <w:t xml:space="preserve"> children</w:t>
      </w:r>
      <w:r w:rsidR="002A5581" w:rsidRPr="003B7C6E">
        <w:rPr>
          <w:rFonts w:ascii="Poppins Medium" w:hAnsi="Poppins Medium" w:cs="Poppins Medium"/>
          <w:spacing w:val="-4"/>
          <w:sz w:val="22"/>
          <w:szCs w:val="22"/>
        </w:rPr>
        <w:t xml:space="preserve"> so each child represents </w:t>
      </w:r>
      <w:r w:rsidR="005B71B2">
        <w:rPr>
          <w:rFonts w:ascii="Poppins Medium" w:hAnsi="Poppins Medium" w:cs="Poppins Medium"/>
          <w:spacing w:val="-4"/>
          <w:sz w:val="22"/>
          <w:szCs w:val="22"/>
        </w:rPr>
        <w:t>6.3</w:t>
      </w:r>
      <w:r w:rsidR="002A5581" w:rsidRPr="003B7C6E">
        <w:rPr>
          <w:rFonts w:ascii="Poppins Medium" w:hAnsi="Poppins Medium" w:cs="Poppins Medium"/>
          <w:spacing w:val="-4"/>
          <w:sz w:val="22"/>
          <w:szCs w:val="22"/>
        </w:rPr>
        <w:t>%.</w:t>
      </w:r>
      <w:r w:rsidR="00D675CB" w:rsidRPr="003B7C6E">
        <w:rPr>
          <w:rFonts w:ascii="Poppins Medium" w:hAnsi="Poppins Medium" w:cs="Poppins Medium"/>
          <w:spacing w:val="-4"/>
          <w:sz w:val="22"/>
          <w:szCs w:val="22"/>
        </w:rPr>
        <w:t xml:space="preserve"> </w:t>
      </w:r>
    </w:p>
    <w:p w14:paraId="31CCC704" w14:textId="77777777" w:rsidR="00895F9F" w:rsidRPr="00615B07" w:rsidRDefault="00895F9F">
      <w:pPr>
        <w:pStyle w:val="BodyText"/>
        <w:spacing w:before="10"/>
        <w:rPr>
          <w:rFonts w:ascii="Poppins Medium" w:hAnsi="Poppins Medium" w:cs="Poppins Medium"/>
          <w:sz w:val="19"/>
        </w:rPr>
      </w:pPr>
    </w:p>
    <w:tbl>
      <w:tblPr>
        <w:tblW w:w="8080" w:type="dxa"/>
        <w:tblInd w:w="1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3023"/>
        <w:gridCol w:w="2788"/>
      </w:tblGrid>
      <w:tr w:rsidR="0044747F" w:rsidRPr="00D411CC" w14:paraId="783C71B8" w14:textId="77777777" w:rsidTr="00336F4F">
        <w:trPr>
          <w:trHeight w:val="527"/>
        </w:trPr>
        <w:tc>
          <w:tcPr>
            <w:tcW w:w="2269" w:type="dxa"/>
          </w:tcPr>
          <w:p w14:paraId="17FBC590" w14:textId="2AAC5ED0" w:rsidR="0044747F" w:rsidRPr="00D411CC" w:rsidRDefault="00336F4F" w:rsidP="00615B07">
            <w:pPr>
              <w:pStyle w:val="TableParagraph"/>
              <w:jc w:val="center"/>
              <w:rPr>
                <w:rFonts w:ascii="Poppins Medium" w:hAnsi="Poppins Medium" w:cs="Poppins Medium"/>
                <w:sz w:val="20"/>
              </w:rPr>
            </w:pPr>
            <w:r>
              <w:rPr>
                <w:rFonts w:ascii="Poppins Medium" w:hAnsi="Poppins Medium" w:cs="Poppins Medium"/>
                <w:sz w:val="20"/>
              </w:rPr>
              <w:t>Teacher Assessment</w:t>
            </w:r>
          </w:p>
        </w:tc>
        <w:tc>
          <w:tcPr>
            <w:tcW w:w="3023" w:type="dxa"/>
          </w:tcPr>
          <w:p w14:paraId="402CB3D0" w14:textId="77777777" w:rsidR="0044747F" w:rsidRPr="00D411CC" w:rsidRDefault="0044747F" w:rsidP="00615B07">
            <w:pPr>
              <w:pStyle w:val="TableParagraph"/>
              <w:spacing w:before="1"/>
              <w:ind w:left="205" w:right="199"/>
              <w:jc w:val="center"/>
              <w:rPr>
                <w:rFonts w:ascii="Poppins Medium" w:hAnsi="Poppins Medium" w:cs="Poppins Medium"/>
                <w:spacing w:val="-7"/>
                <w:sz w:val="20"/>
              </w:rPr>
            </w:pPr>
            <w:r w:rsidRPr="00D411CC">
              <w:rPr>
                <w:rFonts w:ascii="Poppins Medium" w:hAnsi="Poppins Medium" w:cs="Poppins Medium"/>
                <w:sz w:val="20"/>
              </w:rPr>
              <w:t>At</w:t>
            </w:r>
            <w:r w:rsidRPr="00D411CC">
              <w:rPr>
                <w:rFonts w:ascii="Poppins Medium" w:hAnsi="Poppins Medium" w:cs="Poppins Medium"/>
                <w:spacing w:val="-9"/>
                <w:sz w:val="20"/>
              </w:rPr>
              <w:t xml:space="preserve"> </w:t>
            </w:r>
            <w:r w:rsidRPr="00D411CC">
              <w:rPr>
                <w:rFonts w:ascii="Poppins Medium" w:hAnsi="Poppins Medium" w:cs="Poppins Medium"/>
                <w:sz w:val="20"/>
              </w:rPr>
              <w:t>and</w:t>
            </w:r>
            <w:r w:rsidRPr="00D411CC">
              <w:rPr>
                <w:rFonts w:ascii="Poppins Medium" w:hAnsi="Poppins Medium" w:cs="Poppins Medium"/>
                <w:spacing w:val="-8"/>
                <w:sz w:val="20"/>
              </w:rPr>
              <w:t xml:space="preserve"> </w:t>
            </w:r>
            <w:r w:rsidRPr="00D411CC">
              <w:rPr>
                <w:rFonts w:ascii="Poppins Medium" w:hAnsi="Poppins Medium" w:cs="Poppins Medium"/>
                <w:sz w:val="20"/>
              </w:rPr>
              <w:t>above</w:t>
            </w:r>
            <w:r w:rsidRPr="00D411CC">
              <w:rPr>
                <w:rFonts w:ascii="Poppins Medium" w:hAnsi="Poppins Medium" w:cs="Poppins Medium"/>
                <w:spacing w:val="-7"/>
                <w:sz w:val="20"/>
              </w:rPr>
              <w:t xml:space="preserve"> </w:t>
            </w:r>
          </w:p>
          <w:p w14:paraId="30D6E860" w14:textId="7DFF249E" w:rsidR="0044747F" w:rsidRPr="00D411CC" w:rsidRDefault="0044747F" w:rsidP="00615B07">
            <w:pPr>
              <w:pStyle w:val="TableParagraph"/>
              <w:spacing w:before="1"/>
              <w:ind w:left="205" w:right="199"/>
              <w:jc w:val="center"/>
              <w:rPr>
                <w:rFonts w:ascii="Poppins Medium" w:hAnsi="Poppins Medium" w:cs="Poppins Medium"/>
                <w:sz w:val="20"/>
              </w:rPr>
            </w:pPr>
            <w:r w:rsidRPr="00D411CC">
              <w:rPr>
                <w:rFonts w:ascii="Poppins Medium" w:hAnsi="Poppins Medium" w:cs="Poppins Medium"/>
                <w:sz w:val="20"/>
              </w:rPr>
              <w:t>nationally</w:t>
            </w:r>
            <w:r w:rsidRPr="00D411CC">
              <w:rPr>
                <w:rFonts w:ascii="Poppins Medium" w:hAnsi="Poppins Medium" w:cs="Poppins Medium"/>
                <w:spacing w:val="-4"/>
                <w:sz w:val="20"/>
              </w:rPr>
              <w:t xml:space="preserve"> </w:t>
            </w:r>
            <w:r w:rsidRPr="00D411CC">
              <w:rPr>
                <w:rFonts w:ascii="Poppins Medium" w:hAnsi="Poppins Medium" w:cs="Poppins Medium"/>
                <w:sz w:val="20"/>
              </w:rPr>
              <w:t>expected</w:t>
            </w:r>
            <w:r w:rsidRPr="00D411CC">
              <w:rPr>
                <w:rFonts w:ascii="Poppins Medium" w:hAnsi="Poppins Medium" w:cs="Poppins Medium"/>
                <w:spacing w:val="-3"/>
                <w:sz w:val="20"/>
              </w:rPr>
              <w:t xml:space="preserve"> </w:t>
            </w:r>
            <w:r w:rsidRPr="00D411CC">
              <w:rPr>
                <w:rFonts w:ascii="Poppins Medium" w:hAnsi="Poppins Medium" w:cs="Poppins Medium"/>
                <w:spacing w:val="-4"/>
                <w:sz w:val="20"/>
              </w:rPr>
              <w:t>level</w:t>
            </w:r>
          </w:p>
        </w:tc>
        <w:tc>
          <w:tcPr>
            <w:tcW w:w="2788" w:type="dxa"/>
          </w:tcPr>
          <w:p w14:paraId="6F2E8724" w14:textId="77777777" w:rsidR="0044747F" w:rsidRDefault="0044747F" w:rsidP="00615B07">
            <w:pPr>
              <w:pStyle w:val="TableParagraph"/>
              <w:spacing w:before="1"/>
              <w:ind w:left="237" w:right="221" w:firstLine="132"/>
              <w:jc w:val="center"/>
              <w:rPr>
                <w:rFonts w:ascii="Poppins Medium" w:hAnsi="Poppins Medium" w:cs="Poppins Medium"/>
                <w:sz w:val="20"/>
              </w:rPr>
            </w:pPr>
            <w:r w:rsidRPr="00D411CC">
              <w:rPr>
                <w:rFonts w:ascii="Poppins Medium" w:hAnsi="Poppins Medium" w:cs="Poppins Medium"/>
                <w:sz w:val="20"/>
              </w:rPr>
              <w:t xml:space="preserve">Working at </w:t>
            </w:r>
          </w:p>
          <w:p w14:paraId="3F9D7428" w14:textId="3DF806ED" w:rsidR="0044747F" w:rsidRPr="00D411CC" w:rsidRDefault="0044747F" w:rsidP="00615B07">
            <w:pPr>
              <w:pStyle w:val="TableParagraph"/>
              <w:spacing w:before="1"/>
              <w:ind w:left="237" w:right="221" w:firstLine="132"/>
              <w:jc w:val="center"/>
              <w:rPr>
                <w:rFonts w:ascii="Poppins Medium" w:hAnsi="Poppins Medium" w:cs="Poppins Medium"/>
                <w:sz w:val="20"/>
              </w:rPr>
            </w:pPr>
            <w:r w:rsidRPr="00D411CC">
              <w:rPr>
                <w:rFonts w:ascii="Poppins Medium" w:hAnsi="Poppins Medium" w:cs="Poppins Medium"/>
                <w:sz w:val="20"/>
              </w:rPr>
              <w:t>greater</w:t>
            </w:r>
            <w:r w:rsidRPr="00D411CC">
              <w:rPr>
                <w:rFonts w:ascii="Poppins Medium" w:hAnsi="Poppins Medium" w:cs="Poppins Medium"/>
                <w:spacing w:val="-15"/>
                <w:sz w:val="20"/>
              </w:rPr>
              <w:t xml:space="preserve"> </w:t>
            </w:r>
            <w:r w:rsidRPr="00D411CC">
              <w:rPr>
                <w:rFonts w:ascii="Poppins Medium" w:hAnsi="Poppins Medium" w:cs="Poppins Medium"/>
                <w:sz w:val="20"/>
              </w:rPr>
              <w:t>depth</w:t>
            </w:r>
          </w:p>
        </w:tc>
      </w:tr>
      <w:tr w:rsidR="0044747F" w:rsidRPr="00D411CC" w14:paraId="0F14919E" w14:textId="77777777" w:rsidTr="00336F4F">
        <w:trPr>
          <w:trHeight w:val="393"/>
        </w:trPr>
        <w:tc>
          <w:tcPr>
            <w:tcW w:w="2269" w:type="dxa"/>
          </w:tcPr>
          <w:p w14:paraId="41E38E5D" w14:textId="77777777" w:rsidR="0044747F" w:rsidRPr="00D411CC" w:rsidRDefault="0044747F" w:rsidP="000B547A">
            <w:pPr>
              <w:pStyle w:val="TableParagraph"/>
              <w:spacing w:line="240" w:lineRule="exact"/>
              <w:ind w:left="107"/>
              <w:rPr>
                <w:rFonts w:ascii="Poppins Medium" w:hAnsi="Poppins Medium" w:cs="Poppins Medium"/>
                <w:sz w:val="20"/>
              </w:rPr>
            </w:pPr>
            <w:r w:rsidRPr="00D411CC">
              <w:rPr>
                <w:rFonts w:ascii="Poppins Medium" w:hAnsi="Poppins Medium" w:cs="Poppins Medium"/>
                <w:spacing w:val="-2"/>
                <w:sz w:val="20"/>
              </w:rPr>
              <w:t>Writing</w:t>
            </w:r>
          </w:p>
        </w:tc>
        <w:tc>
          <w:tcPr>
            <w:tcW w:w="3023" w:type="dxa"/>
          </w:tcPr>
          <w:p w14:paraId="51D95CA0" w14:textId="73150DFA" w:rsidR="0044747F" w:rsidRPr="00D411CC" w:rsidRDefault="005B71B2" w:rsidP="00146C69">
            <w:pPr>
              <w:pStyle w:val="TableParagraph"/>
              <w:spacing w:line="240" w:lineRule="exact"/>
              <w:ind w:left="203" w:right="199"/>
              <w:jc w:val="center"/>
              <w:rPr>
                <w:rFonts w:ascii="Poppins Medium" w:hAnsi="Poppins Medium" w:cs="Poppins Medium"/>
                <w:sz w:val="20"/>
              </w:rPr>
            </w:pPr>
            <w:r>
              <w:rPr>
                <w:rFonts w:ascii="Poppins Medium" w:hAnsi="Poppins Medium" w:cs="Poppins Medium"/>
                <w:sz w:val="20"/>
              </w:rPr>
              <w:t>75</w:t>
            </w:r>
            <w:r w:rsidR="0044747F">
              <w:rPr>
                <w:rFonts w:ascii="Poppins Medium" w:hAnsi="Poppins Medium" w:cs="Poppins Medium"/>
                <w:sz w:val="20"/>
              </w:rPr>
              <w:t>% (7</w:t>
            </w:r>
            <w:r>
              <w:rPr>
                <w:rFonts w:ascii="Poppins Medium" w:hAnsi="Poppins Medium" w:cs="Poppins Medium"/>
                <w:sz w:val="20"/>
              </w:rPr>
              <w:t>3</w:t>
            </w:r>
            <w:r w:rsidR="0044747F">
              <w:rPr>
                <w:rFonts w:ascii="Poppins Medium" w:hAnsi="Poppins Medium" w:cs="Poppins Medium"/>
                <w:sz w:val="20"/>
              </w:rPr>
              <w:t>%)</w:t>
            </w:r>
          </w:p>
        </w:tc>
        <w:tc>
          <w:tcPr>
            <w:tcW w:w="2788" w:type="dxa"/>
          </w:tcPr>
          <w:p w14:paraId="1AC353F9" w14:textId="1321A872" w:rsidR="0044747F" w:rsidRPr="00D411CC" w:rsidRDefault="00167B0E" w:rsidP="00146C69">
            <w:pPr>
              <w:pStyle w:val="TableParagraph"/>
              <w:spacing w:line="240" w:lineRule="exact"/>
              <w:ind w:left="705" w:right="699"/>
              <w:jc w:val="center"/>
              <w:rPr>
                <w:rFonts w:ascii="Poppins Medium" w:hAnsi="Poppins Medium" w:cs="Poppins Medium"/>
                <w:sz w:val="20"/>
              </w:rPr>
            </w:pPr>
            <w:r>
              <w:rPr>
                <w:rFonts w:ascii="Poppins Medium" w:hAnsi="Poppins Medium" w:cs="Poppins Medium"/>
                <w:sz w:val="20"/>
              </w:rPr>
              <w:t>1</w:t>
            </w:r>
            <w:r w:rsidR="005B71B2">
              <w:rPr>
                <w:rFonts w:ascii="Poppins Medium" w:hAnsi="Poppins Medium" w:cs="Poppins Medium"/>
                <w:sz w:val="20"/>
              </w:rPr>
              <w:t>9</w:t>
            </w:r>
            <w:r w:rsidR="0044747F">
              <w:rPr>
                <w:rFonts w:ascii="Poppins Medium" w:hAnsi="Poppins Medium" w:cs="Poppins Medium"/>
                <w:sz w:val="20"/>
              </w:rPr>
              <w:t>% (13%)</w:t>
            </w:r>
          </w:p>
        </w:tc>
      </w:tr>
      <w:tr w:rsidR="0044747F" w:rsidRPr="00D411CC" w14:paraId="208B0023" w14:textId="77777777" w:rsidTr="00336F4F">
        <w:trPr>
          <w:trHeight w:val="426"/>
        </w:trPr>
        <w:tc>
          <w:tcPr>
            <w:tcW w:w="2269" w:type="dxa"/>
          </w:tcPr>
          <w:p w14:paraId="23231991" w14:textId="77777777" w:rsidR="0044747F" w:rsidRPr="00D411CC" w:rsidRDefault="0044747F" w:rsidP="000B547A">
            <w:pPr>
              <w:pStyle w:val="TableParagraph"/>
              <w:spacing w:before="1"/>
              <w:ind w:left="107"/>
              <w:rPr>
                <w:rFonts w:ascii="Poppins Medium" w:hAnsi="Poppins Medium" w:cs="Poppins Medium"/>
                <w:sz w:val="20"/>
              </w:rPr>
            </w:pPr>
            <w:r w:rsidRPr="00D411CC">
              <w:rPr>
                <w:rFonts w:ascii="Poppins Medium" w:hAnsi="Poppins Medium" w:cs="Poppins Medium"/>
                <w:spacing w:val="-2"/>
                <w:sz w:val="20"/>
              </w:rPr>
              <w:t>Science</w:t>
            </w:r>
          </w:p>
        </w:tc>
        <w:tc>
          <w:tcPr>
            <w:tcW w:w="3023" w:type="dxa"/>
          </w:tcPr>
          <w:p w14:paraId="149887E0" w14:textId="54FCE052" w:rsidR="0044747F" w:rsidRPr="00D411CC" w:rsidRDefault="005B71B2" w:rsidP="00146C69">
            <w:pPr>
              <w:pStyle w:val="TableParagraph"/>
              <w:spacing w:before="1"/>
              <w:ind w:left="203" w:right="199"/>
              <w:jc w:val="center"/>
              <w:rPr>
                <w:rFonts w:ascii="Poppins Medium" w:hAnsi="Poppins Medium" w:cs="Poppins Medium"/>
                <w:sz w:val="20"/>
              </w:rPr>
            </w:pPr>
            <w:r>
              <w:rPr>
                <w:rFonts w:ascii="Poppins Medium" w:hAnsi="Poppins Medium" w:cs="Poppins Medium"/>
                <w:sz w:val="20"/>
              </w:rPr>
              <w:t>69</w:t>
            </w:r>
            <w:r w:rsidR="0044747F">
              <w:rPr>
                <w:rFonts w:ascii="Poppins Medium" w:hAnsi="Poppins Medium" w:cs="Poppins Medium"/>
                <w:sz w:val="20"/>
              </w:rPr>
              <w:t>% (8</w:t>
            </w:r>
            <w:r w:rsidR="00167B0E">
              <w:rPr>
                <w:rFonts w:ascii="Poppins Medium" w:hAnsi="Poppins Medium" w:cs="Poppins Medium"/>
                <w:sz w:val="20"/>
              </w:rPr>
              <w:t>2</w:t>
            </w:r>
            <w:r w:rsidR="0044747F">
              <w:rPr>
                <w:rFonts w:ascii="Poppins Medium" w:hAnsi="Poppins Medium" w:cs="Poppins Medium"/>
                <w:sz w:val="20"/>
              </w:rPr>
              <w:t>%)</w:t>
            </w:r>
          </w:p>
        </w:tc>
        <w:tc>
          <w:tcPr>
            <w:tcW w:w="2788" w:type="dxa"/>
            <w:shd w:val="clear" w:color="auto" w:fill="BFBFBF" w:themeFill="background1" w:themeFillShade="BF"/>
          </w:tcPr>
          <w:p w14:paraId="3AA158B1" w14:textId="77777777" w:rsidR="0044747F" w:rsidRPr="00D411CC" w:rsidRDefault="0044747F" w:rsidP="00146C69">
            <w:pPr>
              <w:pStyle w:val="TableParagraph"/>
              <w:jc w:val="center"/>
              <w:rPr>
                <w:rFonts w:ascii="Poppins Medium" w:hAnsi="Poppins Medium" w:cs="Poppins Medium"/>
                <w:sz w:val="20"/>
              </w:rPr>
            </w:pPr>
          </w:p>
        </w:tc>
      </w:tr>
    </w:tbl>
    <w:p w14:paraId="4B8A7B37" w14:textId="1DFBBF21" w:rsidR="00895F9F" w:rsidRPr="00D411CC" w:rsidRDefault="00895F9F" w:rsidP="00615B07">
      <w:pPr>
        <w:pStyle w:val="BodyText"/>
        <w:spacing w:before="100" w:line="480" w:lineRule="auto"/>
        <w:ind w:right="-115"/>
        <w:rPr>
          <w:rFonts w:ascii="Poppins Medium" w:hAnsi="Poppins Medium" w:cs="Poppins Medium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9"/>
        <w:gridCol w:w="1993"/>
        <w:gridCol w:w="2150"/>
        <w:gridCol w:w="2151"/>
      </w:tblGrid>
      <w:tr w:rsidR="0044747F" w:rsidRPr="00D411CC" w14:paraId="70EAD661" w14:textId="77777777" w:rsidTr="0044747F">
        <w:trPr>
          <w:jc w:val="center"/>
        </w:trPr>
        <w:tc>
          <w:tcPr>
            <w:tcW w:w="2339" w:type="dxa"/>
          </w:tcPr>
          <w:p w14:paraId="5E73FCB1" w14:textId="1A276BD9" w:rsidR="0044747F" w:rsidRPr="00D411CC" w:rsidRDefault="003035E9" w:rsidP="003035E9">
            <w:pPr>
              <w:pStyle w:val="BodyText"/>
              <w:ind w:right="-115"/>
              <w:jc w:val="center"/>
              <w:rPr>
                <w:rFonts w:ascii="Poppins Medium" w:hAnsi="Poppins Medium" w:cs="Poppins Medium"/>
              </w:rPr>
            </w:pPr>
            <w:r>
              <w:rPr>
                <w:rFonts w:ascii="Poppins Medium" w:hAnsi="Poppins Medium" w:cs="Poppins Medium"/>
              </w:rPr>
              <w:t>KS2 SAT</w:t>
            </w:r>
            <w:r w:rsidR="00452DCD">
              <w:rPr>
                <w:rFonts w:ascii="Poppins Medium" w:hAnsi="Poppins Medium" w:cs="Poppins Medium"/>
              </w:rPr>
              <w:t>s</w:t>
            </w:r>
          </w:p>
        </w:tc>
        <w:tc>
          <w:tcPr>
            <w:tcW w:w="1993" w:type="dxa"/>
          </w:tcPr>
          <w:p w14:paraId="22B20492" w14:textId="395AE739" w:rsidR="0044747F" w:rsidRPr="00D411CC" w:rsidRDefault="0044747F" w:rsidP="000B547A">
            <w:pPr>
              <w:pStyle w:val="BodyText"/>
              <w:ind w:right="-115"/>
              <w:jc w:val="center"/>
              <w:rPr>
                <w:rFonts w:ascii="Poppins Medium" w:hAnsi="Poppins Medium" w:cs="Poppins Medium"/>
              </w:rPr>
            </w:pPr>
            <w:r w:rsidRPr="00D411CC">
              <w:rPr>
                <w:rFonts w:ascii="Poppins Medium" w:hAnsi="Poppins Medium" w:cs="Poppins Medium"/>
              </w:rPr>
              <w:t>At and above nationally expected level</w:t>
            </w:r>
          </w:p>
        </w:tc>
        <w:tc>
          <w:tcPr>
            <w:tcW w:w="2150" w:type="dxa"/>
          </w:tcPr>
          <w:p w14:paraId="61B37E10" w14:textId="77777777" w:rsidR="0044747F" w:rsidRDefault="0044747F" w:rsidP="000B547A">
            <w:pPr>
              <w:pStyle w:val="BodyText"/>
              <w:ind w:right="-115"/>
              <w:jc w:val="center"/>
              <w:rPr>
                <w:rFonts w:ascii="Poppins Medium" w:hAnsi="Poppins Medium" w:cs="Poppins Medium"/>
              </w:rPr>
            </w:pPr>
            <w:r w:rsidRPr="00D411CC">
              <w:rPr>
                <w:rFonts w:ascii="Poppins Medium" w:hAnsi="Poppins Medium" w:cs="Poppins Medium"/>
              </w:rPr>
              <w:t xml:space="preserve">Working at </w:t>
            </w:r>
          </w:p>
          <w:p w14:paraId="22660898" w14:textId="18FDF52D" w:rsidR="0044747F" w:rsidRPr="00D411CC" w:rsidRDefault="0044747F" w:rsidP="000B547A">
            <w:pPr>
              <w:pStyle w:val="BodyText"/>
              <w:ind w:right="-115"/>
              <w:jc w:val="center"/>
              <w:rPr>
                <w:rFonts w:ascii="Poppins Medium" w:hAnsi="Poppins Medium" w:cs="Poppins Medium"/>
              </w:rPr>
            </w:pPr>
            <w:r w:rsidRPr="00D411CC">
              <w:rPr>
                <w:rFonts w:ascii="Poppins Medium" w:hAnsi="Poppins Medium" w:cs="Poppins Medium"/>
              </w:rPr>
              <w:t>greater depth</w:t>
            </w:r>
          </w:p>
        </w:tc>
        <w:tc>
          <w:tcPr>
            <w:tcW w:w="2151" w:type="dxa"/>
          </w:tcPr>
          <w:p w14:paraId="05262376" w14:textId="77777777" w:rsidR="0044747F" w:rsidRDefault="0044747F" w:rsidP="000B547A">
            <w:pPr>
              <w:pStyle w:val="BodyText"/>
              <w:ind w:right="-115"/>
              <w:jc w:val="center"/>
              <w:rPr>
                <w:rFonts w:ascii="Poppins Medium" w:hAnsi="Poppins Medium" w:cs="Poppins Medium"/>
              </w:rPr>
            </w:pPr>
            <w:r w:rsidRPr="00D411CC">
              <w:rPr>
                <w:rFonts w:ascii="Poppins Medium" w:hAnsi="Poppins Medium" w:cs="Poppins Medium"/>
              </w:rPr>
              <w:t xml:space="preserve">Average </w:t>
            </w:r>
          </w:p>
          <w:p w14:paraId="3F64617F" w14:textId="67035022" w:rsidR="0044747F" w:rsidRPr="00D411CC" w:rsidRDefault="0044747F" w:rsidP="000B547A">
            <w:pPr>
              <w:pStyle w:val="BodyText"/>
              <w:ind w:right="-115"/>
              <w:jc w:val="center"/>
              <w:rPr>
                <w:rFonts w:ascii="Poppins Medium" w:hAnsi="Poppins Medium" w:cs="Poppins Medium"/>
              </w:rPr>
            </w:pPr>
            <w:r w:rsidRPr="00D411CC">
              <w:rPr>
                <w:rFonts w:ascii="Poppins Medium" w:hAnsi="Poppins Medium" w:cs="Poppins Medium"/>
              </w:rPr>
              <w:t>scaled score</w:t>
            </w:r>
          </w:p>
        </w:tc>
      </w:tr>
      <w:tr w:rsidR="0044747F" w:rsidRPr="00D411CC" w14:paraId="5AD2F9CE" w14:textId="77777777" w:rsidTr="0044747F">
        <w:trPr>
          <w:jc w:val="center"/>
        </w:trPr>
        <w:tc>
          <w:tcPr>
            <w:tcW w:w="2339" w:type="dxa"/>
          </w:tcPr>
          <w:p w14:paraId="7C2F35D4" w14:textId="1EAD2009" w:rsidR="0044747F" w:rsidRPr="00D411CC" w:rsidRDefault="0044747F" w:rsidP="00D411CC">
            <w:pPr>
              <w:pStyle w:val="BodyText"/>
              <w:spacing w:before="100"/>
              <w:ind w:right="-115"/>
              <w:rPr>
                <w:rFonts w:ascii="Poppins Medium" w:hAnsi="Poppins Medium" w:cs="Poppins Medium"/>
              </w:rPr>
            </w:pPr>
            <w:r w:rsidRPr="00D411CC">
              <w:rPr>
                <w:rFonts w:ascii="Poppins Medium" w:hAnsi="Poppins Medium" w:cs="Poppins Medium"/>
              </w:rPr>
              <w:t>Reading</w:t>
            </w:r>
          </w:p>
        </w:tc>
        <w:tc>
          <w:tcPr>
            <w:tcW w:w="1993" w:type="dxa"/>
          </w:tcPr>
          <w:p w14:paraId="3A310A1D" w14:textId="50A43456" w:rsidR="0044747F" w:rsidRPr="00D411CC" w:rsidRDefault="005B71B2" w:rsidP="000B547A">
            <w:pPr>
              <w:pStyle w:val="BodyText"/>
              <w:spacing w:before="100"/>
              <w:ind w:right="-115"/>
              <w:jc w:val="center"/>
              <w:rPr>
                <w:rFonts w:ascii="Poppins Medium" w:hAnsi="Poppins Medium" w:cs="Poppins Medium"/>
              </w:rPr>
            </w:pPr>
            <w:r>
              <w:rPr>
                <w:rFonts w:ascii="Poppins Medium" w:hAnsi="Poppins Medium" w:cs="Poppins Medium"/>
              </w:rPr>
              <w:t>63</w:t>
            </w:r>
            <w:r w:rsidR="0044747F">
              <w:rPr>
                <w:rFonts w:ascii="Poppins Medium" w:hAnsi="Poppins Medium" w:cs="Poppins Medium"/>
              </w:rPr>
              <w:t>% (75%)</w:t>
            </w:r>
          </w:p>
        </w:tc>
        <w:tc>
          <w:tcPr>
            <w:tcW w:w="2150" w:type="dxa"/>
          </w:tcPr>
          <w:p w14:paraId="065DDD5F" w14:textId="13B4A6FC" w:rsidR="0044747F" w:rsidRPr="00D411CC" w:rsidRDefault="0044747F" w:rsidP="000B547A">
            <w:pPr>
              <w:pStyle w:val="BodyText"/>
              <w:spacing w:before="100"/>
              <w:ind w:right="-115"/>
              <w:jc w:val="center"/>
              <w:rPr>
                <w:rFonts w:ascii="Poppins Medium" w:hAnsi="Poppins Medium" w:cs="Poppins Medium"/>
              </w:rPr>
            </w:pPr>
            <w:r>
              <w:rPr>
                <w:rFonts w:ascii="Poppins Medium" w:hAnsi="Poppins Medium" w:cs="Poppins Medium"/>
              </w:rPr>
              <w:t>2</w:t>
            </w:r>
            <w:r w:rsidR="005B71B2">
              <w:rPr>
                <w:rFonts w:ascii="Poppins Medium" w:hAnsi="Poppins Medium" w:cs="Poppins Medium"/>
              </w:rPr>
              <w:t>5</w:t>
            </w:r>
            <w:r>
              <w:rPr>
                <w:rFonts w:ascii="Poppins Medium" w:hAnsi="Poppins Medium" w:cs="Poppins Medium"/>
              </w:rPr>
              <w:t>% (3</w:t>
            </w:r>
            <w:r w:rsidR="005B71B2">
              <w:rPr>
                <w:rFonts w:ascii="Poppins Medium" w:hAnsi="Poppins Medium" w:cs="Poppins Medium"/>
              </w:rPr>
              <w:t>0</w:t>
            </w:r>
            <w:r>
              <w:rPr>
                <w:rFonts w:ascii="Poppins Medium" w:hAnsi="Poppins Medium" w:cs="Poppins Medium"/>
              </w:rPr>
              <w:t>%)</w:t>
            </w:r>
          </w:p>
        </w:tc>
        <w:tc>
          <w:tcPr>
            <w:tcW w:w="2151" w:type="dxa"/>
          </w:tcPr>
          <w:p w14:paraId="5A022907" w14:textId="2B9CBD75" w:rsidR="0044747F" w:rsidRPr="00D411CC" w:rsidRDefault="005B71B2" w:rsidP="000B547A">
            <w:pPr>
              <w:pStyle w:val="BodyText"/>
              <w:spacing w:before="100"/>
              <w:ind w:right="-115"/>
              <w:jc w:val="center"/>
              <w:rPr>
                <w:rFonts w:ascii="Poppins Medium" w:hAnsi="Poppins Medium" w:cs="Poppins Medium"/>
              </w:rPr>
            </w:pPr>
            <w:r>
              <w:rPr>
                <w:rFonts w:ascii="Poppins Medium" w:hAnsi="Poppins Medium" w:cs="Poppins Medium"/>
              </w:rPr>
              <w:t>104.4</w:t>
            </w:r>
            <w:r w:rsidR="0044747F">
              <w:rPr>
                <w:rFonts w:ascii="Poppins Medium" w:hAnsi="Poppins Medium" w:cs="Poppins Medium"/>
              </w:rPr>
              <w:t xml:space="preserve"> (106)</w:t>
            </w:r>
          </w:p>
        </w:tc>
      </w:tr>
      <w:tr w:rsidR="0044747F" w:rsidRPr="00D411CC" w14:paraId="1DC88102" w14:textId="77777777" w:rsidTr="0044747F">
        <w:trPr>
          <w:jc w:val="center"/>
        </w:trPr>
        <w:tc>
          <w:tcPr>
            <w:tcW w:w="2339" w:type="dxa"/>
          </w:tcPr>
          <w:p w14:paraId="6AC6455A" w14:textId="05682F7A" w:rsidR="0044747F" w:rsidRPr="00D411CC" w:rsidRDefault="0044747F" w:rsidP="00D411CC">
            <w:pPr>
              <w:pStyle w:val="BodyText"/>
              <w:spacing w:before="100"/>
              <w:ind w:right="-115"/>
              <w:rPr>
                <w:rFonts w:ascii="Poppins Medium" w:hAnsi="Poppins Medium" w:cs="Poppins Medium"/>
              </w:rPr>
            </w:pPr>
            <w:r w:rsidRPr="00D411CC">
              <w:rPr>
                <w:rFonts w:ascii="Poppins Medium" w:hAnsi="Poppins Medium" w:cs="Poppins Medium"/>
              </w:rPr>
              <w:t>Spelling, punctuation and grammar</w:t>
            </w:r>
          </w:p>
        </w:tc>
        <w:tc>
          <w:tcPr>
            <w:tcW w:w="1993" w:type="dxa"/>
          </w:tcPr>
          <w:p w14:paraId="535F6EA7" w14:textId="27660BF2" w:rsidR="0044747F" w:rsidRPr="00D411CC" w:rsidRDefault="005B71B2" w:rsidP="000B547A">
            <w:pPr>
              <w:pStyle w:val="BodyText"/>
              <w:spacing w:before="100"/>
              <w:ind w:right="-115"/>
              <w:jc w:val="center"/>
              <w:rPr>
                <w:rFonts w:ascii="Poppins Medium" w:hAnsi="Poppins Medium" w:cs="Poppins Medium"/>
              </w:rPr>
            </w:pPr>
            <w:r>
              <w:rPr>
                <w:rFonts w:ascii="Poppins Medium" w:hAnsi="Poppins Medium" w:cs="Poppins Medium"/>
              </w:rPr>
              <w:t>63</w:t>
            </w:r>
            <w:r w:rsidR="0044747F">
              <w:rPr>
                <w:rFonts w:ascii="Poppins Medium" w:hAnsi="Poppins Medium" w:cs="Poppins Medium"/>
              </w:rPr>
              <w:t>% (7</w:t>
            </w:r>
            <w:r>
              <w:rPr>
                <w:rFonts w:ascii="Poppins Medium" w:hAnsi="Poppins Medium" w:cs="Poppins Medium"/>
              </w:rPr>
              <w:t>4</w:t>
            </w:r>
            <w:r w:rsidR="0044747F">
              <w:rPr>
                <w:rFonts w:ascii="Poppins Medium" w:hAnsi="Poppins Medium" w:cs="Poppins Medium"/>
              </w:rPr>
              <w:t>%)</w:t>
            </w:r>
          </w:p>
        </w:tc>
        <w:tc>
          <w:tcPr>
            <w:tcW w:w="2150" w:type="dxa"/>
          </w:tcPr>
          <w:p w14:paraId="0F24D84F" w14:textId="43529F22" w:rsidR="0044747F" w:rsidRPr="00D411CC" w:rsidRDefault="006510E0" w:rsidP="000B547A">
            <w:pPr>
              <w:pStyle w:val="BodyText"/>
              <w:spacing w:before="100"/>
              <w:ind w:right="-115"/>
              <w:jc w:val="center"/>
              <w:rPr>
                <w:rFonts w:ascii="Poppins Medium" w:hAnsi="Poppins Medium" w:cs="Poppins Medium"/>
              </w:rPr>
            </w:pPr>
            <w:r>
              <w:rPr>
                <w:rFonts w:ascii="Poppins Medium" w:hAnsi="Poppins Medium" w:cs="Poppins Medium"/>
              </w:rPr>
              <w:t>3</w:t>
            </w:r>
            <w:r w:rsidR="005B71B2">
              <w:rPr>
                <w:rFonts w:ascii="Poppins Medium" w:hAnsi="Poppins Medium" w:cs="Poppins Medium"/>
              </w:rPr>
              <w:t>1</w:t>
            </w:r>
            <w:r w:rsidR="0044747F">
              <w:rPr>
                <w:rFonts w:ascii="Poppins Medium" w:hAnsi="Poppins Medium" w:cs="Poppins Medium"/>
              </w:rPr>
              <w:t xml:space="preserve"> (3</w:t>
            </w:r>
            <w:r w:rsidR="005D5DEE">
              <w:rPr>
                <w:rFonts w:ascii="Poppins Medium" w:hAnsi="Poppins Medium" w:cs="Poppins Medium"/>
              </w:rPr>
              <w:t>0</w:t>
            </w:r>
            <w:r w:rsidR="0044747F">
              <w:rPr>
                <w:rFonts w:ascii="Poppins Medium" w:hAnsi="Poppins Medium" w:cs="Poppins Medium"/>
              </w:rPr>
              <w:t>%)</w:t>
            </w:r>
          </w:p>
        </w:tc>
        <w:tc>
          <w:tcPr>
            <w:tcW w:w="2151" w:type="dxa"/>
            <w:shd w:val="clear" w:color="auto" w:fill="BFBFBF" w:themeFill="background1" w:themeFillShade="BF"/>
          </w:tcPr>
          <w:p w14:paraId="138B07CC" w14:textId="77777777" w:rsidR="0044747F" w:rsidRPr="00D411CC" w:rsidRDefault="0044747F" w:rsidP="000B547A">
            <w:pPr>
              <w:pStyle w:val="BodyText"/>
              <w:spacing w:before="100"/>
              <w:ind w:right="-115"/>
              <w:jc w:val="center"/>
              <w:rPr>
                <w:rFonts w:ascii="Poppins Medium" w:hAnsi="Poppins Medium" w:cs="Poppins Medium"/>
              </w:rPr>
            </w:pPr>
          </w:p>
        </w:tc>
      </w:tr>
      <w:tr w:rsidR="0044747F" w:rsidRPr="00D411CC" w14:paraId="5A296D90" w14:textId="77777777" w:rsidTr="0044747F">
        <w:trPr>
          <w:jc w:val="center"/>
        </w:trPr>
        <w:tc>
          <w:tcPr>
            <w:tcW w:w="2339" w:type="dxa"/>
          </w:tcPr>
          <w:p w14:paraId="3009EDB0" w14:textId="03D9DF18" w:rsidR="0044747F" w:rsidRPr="00D411CC" w:rsidRDefault="0044747F" w:rsidP="00D411CC">
            <w:pPr>
              <w:pStyle w:val="BodyText"/>
              <w:spacing w:before="100"/>
              <w:ind w:right="-115"/>
              <w:rPr>
                <w:rFonts w:ascii="Poppins Medium" w:hAnsi="Poppins Medium" w:cs="Poppins Medium"/>
              </w:rPr>
            </w:pPr>
            <w:r w:rsidRPr="00D411CC">
              <w:rPr>
                <w:rFonts w:ascii="Poppins Medium" w:hAnsi="Poppins Medium" w:cs="Poppins Medium"/>
              </w:rPr>
              <w:t>Mathematics</w:t>
            </w:r>
          </w:p>
        </w:tc>
        <w:tc>
          <w:tcPr>
            <w:tcW w:w="1993" w:type="dxa"/>
          </w:tcPr>
          <w:p w14:paraId="07F0491D" w14:textId="14170B81" w:rsidR="0044747F" w:rsidRPr="00D411CC" w:rsidRDefault="005B71B2" w:rsidP="000B547A">
            <w:pPr>
              <w:pStyle w:val="BodyText"/>
              <w:spacing w:before="100"/>
              <w:ind w:right="-115"/>
              <w:jc w:val="center"/>
              <w:rPr>
                <w:rFonts w:ascii="Poppins Medium" w:hAnsi="Poppins Medium" w:cs="Poppins Medium"/>
              </w:rPr>
            </w:pPr>
            <w:r>
              <w:rPr>
                <w:rFonts w:ascii="Poppins Medium" w:hAnsi="Poppins Medium" w:cs="Poppins Medium"/>
              </w:rPr>
              <w:t>75</w:t>
            </w:r>
            <w:r w:rsidR="0044747F">
              <w:rPr>
                <w:rFonts w:ascii="Poppins Medium" w:hAnsi="Poppins Medium" w:cs="Poppins Medium"/>
              </w:rPr>
              <w:t>% (7</w:t>
            </w:r>
            <w:r>
              <w:rPr>
                <w:rFonts w:ascii="Poppins Medium" w:hAnsi="Poppins Medium" w:cs="Poppins Medium"/>
              </w:rPr>
              <w:t>5</w:t>
            </w:r>
            <w:r w:rsidR="0044747F">
              <w:rPr>
                <w:rFonts w:ascii="Poppins Medium" w:hAnsi="Poppins Medium" w:cs="Poppins Medium"/>
              </w:rPr>
              <w:t>%)</w:t>
            </w:r>
          </w:p>
        </w:tc>
        <w:tc>
          <w:tcPr>
            <w:tcW w:w="2150" w:type="dxa"/>
          </w:tcPr>
          <w:p w14:paraId="28319EA6" w14:textId="32378B8A" w:rsidR="0044747F" w:rsidRPr="00D411CC" w:rsidRDefault="005B71B2" w:rsidP="000B547A">
            <w:pPr>
              <w:pStyle w:val="BodyText"/>
              <w:spacing w:before="100"/>
              <w:ind w:right="-115"/>
              <w:jc w:val="center"/>
              <w:rPr>
                <w:rFonts w:ascii="Poppins Medium" w:hAnsi="Poppins Medium" w:cs="Poppins Medium"/>
              </w:rPr>
            </w:pPr>
            <w:r>
              <w:rPr>
                <w:rFonts w:ascii="Poppins Medium" w:hAnsi="Poppins Medium" w:cs="Poppins Medium"/>
              </w:rPr>
              <w:t>19</w:t>
            </w:r>
            <w:r w:rsidR="0044747F">
              <w:rPr>
                <w:rFonts w:ascii="Poppins Medium" w:hAnsi="Poppins Medium" w:cs="Poppins Medium"/>
              </w:rPr>
              <w:t>% (2</w:t>
            </w:r>
            <w:r>
              <w:rPr>
                <w:rFonts w:ascii="Poppins Medium" w:hAnsi="Poppins Medium" w:cs="Poppins Medium"/>
              </w:rPr>
              <w:t>7</w:t>
            </w:r>
            <w:r w:rsidR="0044747F">
              <w:rPr>
                <w:rFonts w:ascii="Poppins Medium" w:hAnsi="Poppins Medium" w:cs="Poppins Medium"/>
              </w:rPr>
              <w:t>%)</w:t>
            </w:r>
          </w:p>
        </w:tc>
        <w:tc>
          <w:tcPr>
            <w:tcW w:w="2151" w:type="dxa"/>
          </w:tcPr>
          <w:p w14:paraId="12A01A3A" w14:textId="316E34FA" w:rsidR="0044747F" w:rsidRPr="00D411CC" w:rsidRDefault="0044747F" w:rsidP="000B547A">
            <w:pPr>
              <w:pStyle w:val="BodyText"/>
              <w:spacing w:before="100"/>
              <w:ind w:right="-115"/>
              <w:jc w:val="center"/>
              <w:rPr>
                <w:rFonts w:ascii="Poppins Medium" w:hAnsi="Poppins Medium" w:cs="Poppins Medium"/>
              </w:rPr>
            </w:pPr>
            <w:r>
              <w:rPr>
                <w:rFonts w:ascii="Poppins Medium" w:hAnsi="Poppins Medium" w:cs="Poppins Medium"/>
              </w:rPr>
              <w:t>10</w:t>
            </w:r>
            <w:r w:rsidR="005B71B2">
              <w:rPr>
                <w:rFonts w:ascii="Poppins Medium" w:hAnsi="Poppins Medium" w:cs="Poppins Medium"/>
              </w:rPr>
              <w:t>4.6</w:t>
            </w:r>
            <w:r w:rsidR="006510E0">
              <w:rPr>
                <w:rFonts w:ascii="Poppins Medium" w:hAnsi="Poppins Medium" w:cs="Poppins Medium"/>
              </w:rPr>
              <w:t xml:space="preserve"> </w:t>
            </w:r>
            <w:r>
              <w:rPr>
                <w:rFonts w:ascii="Poppins Medium" w:hAnsi="Poppins Medium" w:cs="Poppins Medium"/>
              </w:rPr>
              <w:t>(10</w:t>
            </w:r>
            <w:r w:rsidR="00E24C87">
              <w:rPr>
                <w:rFonts w:ascii="Poppins Medium" w:hAnsi="Poppins Medium" w:cs="Poppins Medium"/>
              </w:rPr>
              <w:t>5</w:t>
            </w:r>
            <w:r>
              <w:rPr>
                <w:rFonts w:ascii="Poppins Medium" w:hAnsi="Poppins Medium" w:cs="Poppins Medium"/>
              </w:rPr>
              <w:t>)</w:t>
            </w:r>
          </w:p>
        </w:tc>
      </w:tr>
      <w:tr w:rsidR="0044747F" w14:paraId="2181461A" w14:textId="77777777" w:rsidTr="0044747F">
        <w:trPr>
          <w:jc w:val="center"/>
        </w:trPr>
        <w:tc>
          <w:tcPr>
            <w:tcW w:w="2339" w:type="dxa"/>
          </w:tcPr>
          <w:p w14:paraId="025D044F" w14:textId="37792E05" w:rsidR="0044747F" w:rsidRDefault="0044747F" w:rsidP="00D411CC">
            <w:pPr>
              <w:pStyle w:val="BodyText"/>
              <w:spacing w:before="100"/>
              <w:ind w:right="-115"/>
              <w:rPr>
                <w:rFonts w:ascii="Poppins Medium" w:hAnsi="Poppins Medium" w:cs="Poppins Medium"/>
              </w:rPr>
            </w:pPr>
            <w:r>
              <w:rPr>
                <w:rFonts w:ascii="Poppins Medium" w:hAnsi="Poppins Medium" w:cs="Poppins Medium"/>
              </w:rPr>
              <w:t>R/W/M combined</w:t>
            </w:r>
          </w:p>
        </w:tc>
        <w:tc>
          <w:tcPr>
            <w:tcW w:w="1993" w:type="dxa"/>
          </w:tcPr>
          <w:p w14:paraId="457AF9C1" w14:textId="51B61E61" w:rsidR="0044747F" w:rsidRDefault="005B71B2" w:rsidP="000B547A">
            <w:pPr>
              <w:pStyle w:val="BodyText"/>
              <w:spacing w:before="100"/>
              <w:ind w:right="-115"/>
              <w:jc w:val="center"/>
              <w:rPr>
                <w:rFonts w:ascii="Poppins Medium" w:hAnsi="Poppins Medium" w:cs="Poppins Medium"/>
              </w:rPr>
            </w:pPr>
            <w:r>
              <w:rPr>
                <w:rFonts w:ascii="Poppins Medium" w:hAnsi="Poppins Medium" w:cs="Poppins Medium"/>
              </w:rPr>
              <w:t>63</w:t>
            </w:r>
            <w:r w:rsidR="0044747F">
              <w:rPr>
                <w:rFonts w:ascii="Poppins Medium" w:hAnsi="Poppins Medium" w:cs="Poppins Medium"/>
              </w:rPr>
              <w:t>% (6</w:t>
            </w:r>
            <w:r>
              <w:rPr>
                <w:rFonts w:ascii="Poppins Medium" w:hAnsi="Poppins Medium" w:cs="Poppins Medium"/>
              </w:rPr>
              <w:t>3</w:t>
            </w:r>
            <w:r w:rsidR="0044747F">
              <w:rPr>
                <w:rFonts w:ascii="Poppins Medium" w:hAnsi="Poppins Medium" w:cs="Poppins Medium"/>
              </w:rPr>
              <w:t>%)</w:t>
            </w:r>
          </w:p>
        </w:tc>
        <w:tc>
          <w:tcPr>
            <w:tcW w:w="2150" w:type="dxa"/>
          </w:tcPr>
          <w:p w14:paraId="19CC3DA8" w14:textId="06B52974" w:rsidR="0044747F" w:rsidRDefault="006510E0" w:rsidP="000B547A">
            <w:pPr>
              <w:pStyle w:val="BodyText"/>
              <w:spacing w:before="100"/>
              <w:ind w:right="-115"/>
              <w:jc w:val="center"/>
              <w:rPr>
                <w:rFonts w:ascii="Poppins Medium" w:hAnsi="Poppins Medium" w:cs="Poppins Medium"/>
              </w:rPr>
            </w:pPr>
            <w:r>
              <w:rPr>
                <w:rFonts w:ascii="Poppins Medium" w:hAnsi="Poppins Medium" w:cs="Poppins Medium"/>
              </w:rPr>
              <w:t>1</w:t>
            </w:r>
            <w:r w:rsidR="005B71B2">
              <w:rPr>
                <w:rFonts w:ascii="Poppins Medium" w:hAnsi="Poppins Medium" w:cs="Poppins Medium"/>
              </w:rPr>
              <w:t>9</w:t>
            </w:r>
            <w:r w:rsidR="0044747F">
              <w:rPr>
                <w:rFonts w:ascii="Poppins Medium" w:hAnsi="Poppins Medium" w:cs="Poppins Medium"/>
              </w:rPr>
              <w:t>% (8%)</w:t>
            </w:r>
          </w:p>
        </w:tc>
        <w:tc>
          <w:tcPr>
            <w:tcW w:w="2151" w:type="dxa"/>
            <w:shd w:val="clear" w:color="auto" w:fill="BFBFBF" w:themeFill="background1" w:themeFillShade="BF"/>
          </w:tcPr>
          <w:p w14:paraId="4B6606A9" w14:textId="77777777" w:rsidR="0044747F" w:rsidRDefault="0044747F" w:rsidP="000B547A">
            <w:pPr>
              <w:pStyle w:val="BodyText"/>
              <w:spacing w:before="100"/>
              <w:ind w:right="-115"/>
              <w:jc w:val="center"/>
              <w:rPr>
                <w:rFonts w:ascii="Poppins Medium" w:hAnsi="Poppins Medium" w:cs="Poppins Medium"/>
              </w:rPr>
            </w:pPr>
          </w:p>
        </w:tc>
      </w:tr>
    </w:tbl>
    <w:p w14:paraId="20553ADC" w14:textId="77777777" w:rsidR="00895F9F" w:rsidRPr="00615B07" w:rsidRDefault="00895F9F" w:rsidP="00615B07">
      <w:pPr>
        <w:pStyle w:val="BodyText"/>
        <w:rPr>
          <w:rFonts w:ascii="Poppins Medium" w:hAnsi="Poppins Medium" w:cs="Poppins Medium"/>
          <w:sz w:val="24"/>
        </w:rPr>
      </w:pPr>
    </w:p>
    <w:p w14:paraId="79551492" w14:textId="33797381" w:rsidR="005B71B2" w:rsidRPr="006510E0" w:rsidRDefault="00D130B6" w:rsidP="00191A75">
      <w:pPr>
        <w:spacing w:before="194"/>
        <w:ind w:right="609"/>
        <w:jc w:val="center"/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</w:pPr>
      <w:r w:rsidRPr="006510E0">
        <w:rPr>
          <w:rFonts w:ascii="Poppins Medium" w:hAnsi="Poppins Medium" w:cs="Poppins Medium"/>
          <w:bCs/>
          <w:color w:val="0070C0"/>
          <w:sz w:val="24"/>
          <w:szCs w:val="28"/>
        </w:rPr>
        <w:t>Our</w:t>
      </w:r>
      <w:r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 </w:t>
      </w:r>
      <w:r w:rsidRPr="006510E0">
        <w:rPr>
          <w:rFonts w:ascii="Poppins Medium" w:hAnsi="Poppins Medium" w:cs="Poppins Medium"/>
          <w:bCs/>
          <w:color w:val="0070C0"/>
          <w:sz w:val="24"/>
          <w:szCs w:val="28"/>
        </w:rPr>
        <w:t>results</w:t>
      </w:r>
      <w:r w:rsidRPr="006510E0">
        <w:rPr>
          <w:rFonts w:ascii="Poppins Medium" w:hAnsi="Poppins Medium" w:cs="Poppins Medium"/>
          <w:bCs/>
          <w:color w:val="0070C0"/>
          <w:spacing w:val="-4"/>
          <w:sz w:val="24"/>
          <w:szCs w:val="28"/>
        </w:rPr>
        <w:t xml:space="preserve"> </w:t>
      </w:r>
      <w:r w:rsidRPr="006510E0">
        <w:rPr>
          <w:rFonts w:ascii="Poppins Medium" w:hAnsi="Poppins Medium" w:cs="Poppins Medium"/>
          <w:bCs/>
          <w:color w:val="0070C0"/>
          <w:sz w:val="24"/>
          <w:szCs w:val="28"/>
        </w:rPr>
        <w:t>show</w:t>
      </w:r>
      <w:r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 </w:t>
      </w:r>
      <w:r w:rsidR="002A5581"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that </w:t>
      </w:r>
      <w:r w:rsidR="005B71B2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>t</w:t>
      </w:r>
      <w:r w:rsidR="00615822"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he number of pupils achieving the expected standard in writing and </w:t>
      </w:r>
      <w:proofErr w:type="spellStart"/>
      <w:r w:rsidR="00615822"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>maths</w:t>
      </w:r>
      <w:proofErr w:type="spellEnd"/>
      <w:r w:rsidR="00615822"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 is </w:t>
      </w:r>
      <w:r w:rsidR="005B71B2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in line with </w:t>
      </w:r>
      <w:r w:rsidR="00615822"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>the national average</w:t>
      </w:r>
      <w:r w:rsidR="005B71B2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, along with the number of children achieving the expected standard in reading, writing and </w:t>
      </w:r>
      <w:proofErr w:type="spellStart"/>
      <w:r w:rsidR="005B71B2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>maths</w:t>
      </w:r>
      <w:proofErr w:type="spellEnd"/>
      <w:r w:rsidR="005B71B2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 combined</w:t>
      </w:r>
      <w:r w:rsidR="00615822"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. </w:t>
      </w:r>
    </w:p>
    <w:p w14:paraId="532BD0CC" w14:textId="3A3258BD" w:rsidR="00615822" w:rsidRPr="006510E0" w:rsidRDefault="00615822" w:rsidP="00433909">
      <w:pPr>
        <w:spacing w:before="194"/>
        <w:ind w:right="609"/>
        <w:jc w:val="center"/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</w:pPr>
      <w:r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Our </w:t>
      </w:r>
      <w:r w:rsidR="005B71B2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reading, spelling, punctuation and grammar and </w:t>
      </w:r>
      <w:r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science </w:t>
      </w:r>
      <w:r w:rsidR="00336F4F"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results </w:t>
      </w:r>
      <w:r w:rsidR="005B71B2"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>are</w:t>
      </w:r>
      <w:r w:rsidR="00336F4F"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 </w:t>
      </w:r>
      <w:r w:rsidR="005B71B2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>below</w:t>
      </w:r>
      <w:r w:rsidR="00336F4F"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 the national average</w:t>
      </w:r>
      <w:r w:rsidR="00191A75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>.</w:t>
      </w:r>
    </w:p>
    <w:p w14:paraId="6CC320FC" w14:textId="77777777" w:rsidR="004A6F59" w:rsidRDefault="004A6F59" w:rsidP="004A6F59">
      <w:pPr>
        <w:spacing w:before="194"/>
        <w:ind w:right="609"/>
        <w:jc w:val="center"/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</w:pPr>
      <w:r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>We use our pupil data to make careful decisions about school development.</w:t>
      </w:r>
    </w:p>
    <w:p w14:paraId="413F413D" w14:textId="544EB4DC" w:rsidR="006E2F27" w:rsidRPr="006510E0" w:rsidRDefault="006E2F27" w:rsidP="006E2F27">
      <w:pPr>
        <w:spacing w:before="194"/>
        <w:ind w:right="609"/>
        <w:jc w:val="center"/>
        <w:rPr>
          <w:rFonts w:ascii="Poppins Medium" w:hAnsi="Poppins Medium" w:cs="Poppins Medium"/>
          <w:bCs/>
          <w:color w:val="0070C0"/>
          <w:spacing w:val="-2"/>
          <w:sz w:val="24"/>
          <w:szCs w:val="28"/>
        </w:rPr>
      </w:pPr>
      <w:r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We are very proud of all our pupils and the enormous efforts they have made in their time with us at </w:t>
      </w:r>
      <w:r w:rsidR="006510E0"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>Stoke Prior</w:t>
      </w:r>
      <w:r w:rsidRPr="006510E0">
        <w:rPr>
          <w:rFonts w:ascii="Poppins Medium" w:hAnsi="Poppins Medium" w:cs="Poppins Medium"/>
          <w:bCs/>
          <w:color w:val="0070C0"/>
          <w:spacing w:val="-5"/>
          <w:sz w:val="24"/>
          <w:szCs w:val="28"/>
        </w:rPr>
        <w:t xml:space="preserve"> Primary School. </w:t>
      </w:r>
    </w:p>
    <w:sectPr w:rsidR="006E2F27" w:rsidRPr="006510E0" w:rsidSect="00615B07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16811"/>
    <w:multiLevelType w:val="multilevel"/>
    <w:tmpl w:val="2EEC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9358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9F"/>
    <w:rsid w:val="000B547A"/>
    <w:rsid w:val="000D0BA6"/>
    <w:rsid w:val="000E5536"/>
    <w:rsid w:val="00146C69"/>
    <w:rsid w:val="0016058D"/>
    <w:rsid w:val="00167B0E"/>
    <w:rsid w:val="00191A75"/>
    <w:rsid w:val="001A4735"/>
    <w:rsid w:val="00235DA8"/>
    <w:rsid w:val="002A5581"/>
    <w:rsid w:val="003035E9"/>
    <w:rsid w:val="00306F11"/>
    <w:rsid w:val="003163C3"/>
    <w:rsid w:val="00336F4F"/>
    <w:rsid w:val="003B7C6E"/>
    <w:rsid w:val="003C3A26"/>
    <w:rsid w:val="003C6085"/>
    <w:rsid w:val="003F0620"/>
    <w:rsid w:val="00425B0B"/>
    <w:rsid w:val="00433909"/>
    <w:rsid w:val="004354A7"/>
    <w:rsid w:val="0044747F"/>
    <w:rsid w:val="00452DCD"/>
    <w:rsid w:val="00457071"/>
    <w:rsid w:val="00457F86"/>
    <w:rsid w:val="00492BB5"/>
    <w:rsid w:val="004A6F59"/>
    <w:rsid w:val="004C13F2"/>
    <w:rsid w:val="004D5302"/>
    <w:rsid w:val="004E15C3"/>
    <w:rsid w:val="005B71B2"/>
    <w:rsid w:val="005D5DEE"/>
    <w:rsid w:val="00615822"/>
    <w:rsid w:val="00615B07"/>
    <w:rsid w:val="006510E0"/>
    <w:rsid w:val="006B4586"/>
    <w:rsid w:val="006E2F27"/>
    <w:rsid w:val="006E71B6"/>
    <w:rsid w:val="00747AA8"/>
    <w:rsid w:val="0078051F"/>
    <w:rsid w:val="007805A0"/>
    <w:rsid w:val="007D2A9C"/>
    <w:rsid w:val="007D7A01"/>
    <w:rsid w:val="00827466"/>
    <w:rsid w:val="00844AC3"/>
    <w:rsid w:val="00895F9F"/>
    <w:rsid w:val="008B2F05"/>
    <w:rsid w:val="009A386F"/>
    <w:rsid w:val="00A67BAC"/>
    <w:rsid w:val="00AD3B5E"/>
    <w:rsid w:val="00AF2714"/>
    <w:rsid w:val="00B656A4"/>
    <w:rsid w:val="00BA1E6C"/>
    <w:rsid w:val="00C3217B"/>
    <w:rsid w:val="00C75D65"/>
    <w:rsid w:val="00C94DF6"/>
    <w:rsid w:val="00D130B6"/>
    <w:rsid w:val="00D411CC"/>
    <w:rsid w:val="00D675CB"/>
    <w:rsid w:val="00D94320"/>
    <w:rsid w:val="00E24C87"/>
    <w:rsid w:val="00E45102"/>
    <w:rsid w:val="00E9016B"/>
    <w:rsid w:val="00EA13C7"/>
    <w:rsid w:val="00F01E8C"/>
    <w:rsid w:val="00F04E5F"/>
    <w:rsid w:val="00F57254"/>
    <w:rsid w:val="00F91869"/>
    <w:rsid w:val="00FB6D9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7098E"/>
  <w15:docId w15:val="{C87D4919-CEFA-451F-A636-8586965E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3"/>
      <w:ind w:left="2975" w:right="2731"/>
      <w:jc w:val="center"/>
    </w:pPr>
    <w:rPr>
      <w:b/>
      <w:bCs/>
      <w:i/>
      <w:i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41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Marlbrook Community Primary School</vt:lpstr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Marlbrook Community Primary School</dc:title>
  <dc:creator>tkneale</dc:creator>
  <cp:lastModifiedBy>Charlie Jones</cp:lastModifiedBy>
  <cp:revision>3</cp:revision>
  <dcterms:created xsi:type="dcterms:W3CDTF">2026-09-07T13:14:00Z</dcterms:created>
  <dcterms:modified xsi:type="dcterms:W3CDTF">2026-09-07T13:22:00Z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2024-10-14T00:00:00Z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06b64190-eac7-48ea-a9ed-27e2b869431a</vt:lpwstr>
  </property>
</Properties>
</file>