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836"/>
        <w:gridCol w:w="2212"/>
        <w:gridCol w:w="2242"/>
        <w:gridCol w:w="2239"/>
        <w:gridCol w:w="2238"/>
        <w:gridCol w:w="2341"/>
        <w:gridCol w:w="2282"/>
      </w:tblGrid>
      <w:tr w:rsidR="003A2166" w:rsidTr="00AE582E">
        <w:trPr>
          <w:trHeight w:val="281"/>
        </w:trPr>
        <w:tc>
          <w:tcPr>
            <w:tcW w:w="14390" w:type="dxa"/>
            <w:gridSpan w:val="7"/>
          </w:tcPr>
          <w:p w:rsidR="003A2166" w:rsidRDefault="003A2166" w:rsidP="00AE582E">
            <w:r>
              <w:t>Foundation Stage overview 2019/20</w:t>
            </w:r>
          </w:p>
        </w:tc>
      </w:tr>
      <w:tr w:rsidR="003A2166" w:rsidTr="00AE582E">
        <w:trPr>
          <w:trHeight w:val="697"/>
        </w:trPr>
        <w:tc>
          <w:tcPr>
            <w:tcW w:w="836" w:type="dxa"/>
          </w:tcPr>
          <w:p w:rsidR="003A2166" w:rsidRDefault="003A2166" w:rsidP="00AE582E"/>
        </w:tc>
        <w:tc>
          <w:tcPr>
            <w:tcW w:w="2212" w:type="dxa"/>
            <w:shd w:val="clear" w:color="auto" w:fill="9CC2E5" w:themeFill="accent1" w:themeFillTint="99"/>
          </w:tcPr>
          <w:p w:rsidR="003A2166" w:rsidRDefault="003A2166" w:rsidP="00AE582E">
            <w:r>
              <w:t>Autumn 1 T1</w:t>
            </w:r>
          </w:p>
          <w:p w:rsidR="003A2166" w:rsidRDefault="003A2166" w:rsidP="00AE582E">
            <w:r>
              <w:t>‘Families’</w:t>
            </w:r>
          </w:p>
        </w:tc>
        <w:tc>
          <w:tcPr>
            <w:tcW w:w="2242" w:type="dxa"/>
            <w:shd w:val="clear" w:color="auto" w:fill="9CC2E5" w:themeFill="accent1" w:themeFillTint="99"/>
          </w:tcPr>
          <w:p w:rsidR="003A2166" w:rsidRDefault="003A2166" w:rsidP="00AE582E">
            <w:r>
              <w:t>Autumn 2 T2</w:t>
            </w:r>
          </w:p>
          <w:p w:rsidR="003A2166" w:rsidRDefault="003A2166" w:rsidP="00AE582E">
            <w:r>
              <w:t>‘Autumn /Christmas’</w:t>
            </w:r>
          </w:p>
        </w:tc>
        <w:tc>
          <w:tcPr>
            <w:tcW w:w="2239" w:type="dxa"/>
            <w:shd w:val="clear" w:color="auto" w:fill="9CC2E5" w:themeFill="accent1" w:themeFillTint="99"/>
          </w:tcPr>
          <w:p w:rsidR="003A2166" w:rsidRDefault="003A2166" w:rsidP="00AE582E">
            <w:r>
              <w:t>Spring 1 T3</w:t>
            </w:r>
          </w:p>
          <w:p w:rsidR="003A2166" w:rsidRDefault="003A2166" w:rsidP="00AE582E">
            <w:r>
              <w:t>‘polar animals’</w:t>
            </w:r>
          </w:p>
        </w:tc>
        <w:tc>
          <w:tcPr>
            <w:tcW w:w="2238" w:type="dxa"/>
            <w:shd w:val="clear" w:color="auto" w:fill="9CC2E5" w:themeFill="accent1" w:themeFillTint="99"/>
          </w:tcPr>
          <w:p w:rsidR="003A2166" w:rsidRDefault="003A2166" w:rsidP="00AE582E">
            <w:r>
              <w:t>Spring 2 T4</w:t>
            </w:r>
          </w:p>
          <w:p w:rsidR="003A2166" w:rsidRDefault="003A2166" w:rsidP="00AE582E">
            <w:r>
              <w:t>Farm/growing and planting</w:t>
            </w:r>
          </w:p>
        </w:tc>
        <w:tc>
          <w:tcPr>
            <w:tcW w:w="2341" w:type="dxa"/>
            <w:shd w:val="clear" w:color="auto" w:fill="9CC2E5" w:themeFill="accent1" w:themeFillTint="99"/>
          </w:tcPr>
          <w:p w:rsidR="003A2166" w:rsidRDefault="003A2166" w:rsidP="00AE582E">
            <w:r>
              <w:t>Summer 1 T5</w:t>
            </w:r>
          </w:p>
          <w:p w:rsidR="003A2166" w:rsidRDefault="003A2166" w:rsidP="00AE582E">
            <w:r>
              <w:t>Journeys</w:t>
            </w:r>
          </w:p>
        </w:tc>
        <w:tc>
          <w:tcPr>
            <w:tcW w:w="2282" w:type="dxa"/>
            <w:shd w:val="clear" w:color="auto" w:fill="9CC2E5" w:themeFill="accent1" w:themeFillTint="99"/>
          </w:tcPr>
          <w:p w:rsidR="003A2166" w:rsidRDefault="003A2166" w:rsidP="00AE582E">
            <w:r>
              <w:t>Summer 2 T6</w:t>
            </w:r>
          </w:p>
          <w:p w:rsidR="003A2166" w:rsidRDefault="003A2166" w:rsidP="00AE582E">
            <w:r>
              <w:t xml:space="preserve">Under the water </w:t>
            </w:r>
          </w:p>
          <w:p w:rsidR="003A2166" w:rsidRDefault="003A2166" w:rsidP="00AE582E"/>
        </w:tc>
      </w:tr>
      <w:tr w:rsidR="003A2166" w:rsidTr="00AE582E">
        <w:trPr>
          <w:trHeight w:val="662"/>
        </w:trPr>
        <w:tc>
          <w:tcPr>
            <w:tcW w:w="836" w:type="dxa"/>
            <w:shd w:val="clear" w:color="auto" w:fill="9CC2E5" w:themeFill="accent1" w:themeFillTint="99"/>
          </w:tcPr>
          <w:p w:rsidR="003A2166" w:rsidRDefault="003A2166" w:rsidP="00AE582E">
            <w:r>
              <w:t>TEXT</w:t>
            </w:r>
          </w:p>
        </w:tc>
        <w:tc>
          <w:tcPr>
            <w:tcW w:w="2212" w:type="dxa"/>
          </w:tcPr>
          <w:p w:rsidR="003A2166" w:rsidRDefault="003A2166" w:rsidP="00AE582E">
            <w:r>
              <w:t>Anna Hibiscus</w:t>
            </w:r>
          </w:p>
          <w:p w:rsidR="003A2166" w:rsidRDefault="003A2166" w:rsidP="00AE582E">
            <w:r>
              <w:t xml:space="preserve">Little Red Hen </w:t>
            </w:r>
          </w:p>
        </w:tc>
        <w:tc>
          <w:tcPr>
            <w:tcW w:w="2242" w:type="dxa"/>
          </w:tcPr>
          <w:p w:rsidR="003A2166" w:rsidRDefault="003A2166" w:rsidP="00AE582E">
            <w:r>
              <w:t xml:space="preserve">Stanley’s </w:t>
            </w:r>
            <w:proofErr w:type="gramStart"/>
            <w:r>
              <w:t>Stick and Biscuit</w:t>
            </w:r>
            <w:proofErr w:type="gramEnd"/>
            <w:r>
              <w:t xml:space="preserve"> and Biscuit Bear.</w:t>
            </w:r>
          </w:p>
        </w:tc>
        <w:tc>
          <w:tcPr>
            <w:tcW w:w="2239" w:type="dxa"/>
          </w:tcPr>
          <w:p w:rsidR="003A2166" w:rsidRDefault="003A2166" w:rsidP="00AE582E">
            <w:r>
              <w:t>Blue Penguin</w:t>
            </w:r>
          </w:p>
        </w:tc>
        <w:tc>
          <w:tcPr>
            <w:tcW w:w="2238" w:type="dxa"/>
          </w:tcPr>
          <w:p w:rsidR="003A2166" w:rsidRDefault="003A2166" w:rsidP="00AE582E">
            <w:r>
              <w:t xml:space="preserve"> What the ladybird heard (Bear Hunt)</w:t>
            </w:r>
          </w:p>
        </w:tc>
        <w:tc>
          <w:tcPr>
            <w:tcW w:w="2341" w:type="dxa"/>
          </w:tcPr>
          <w:p w:rsidR="003A2166" w:rsidRDefault="003A2166" w:rsidP="00AE582E">
            <w:r>
              <w:t xml:space="preserve">How to find a fruit bat. </w:t>
            </w:r>
          </w:p>
          <w:p w:rsidR="003A2166" w:rsidRDefault="003A2166" w:rsidP="00AE582E">
            <w:r>
              <w:t>(</w:t>
            </w:r>
            <w:proofErr w:type="spellStart"/>
            <w:r>
              <w:t>Hanada’s</w:t>
            </w:r>
            <w:proofErr w:type="spellEnd"/>
            <w:r>
              <w:t xml:space="preserve"> Surprise)</w:t>
            </w:r>
          </w:p>
        </w:tc>
        <w:tc>
          <w:tcPr>
            <w:tcW w:w="2282" w:type="dxa"/>
          </w:tcPr>
          <w:p w:rsidR="003A2166" w:rsidRDefault="003A2166" w:rsidP="00AE582E">
            <w:r>
              <w:t>Billy’s Bucket.</w:t>
            </w:r>
          </w:p>
          <w:p w:rsidR="003A2166" w:rsidRDefault="003A2166" w:rsidP="00AE582E">
            <w:r>
              <w:t>(Hooray for fish)</w:t>
            </w:r>
          </w:p>
        </w:tc>
      </w:tr>
      <w:tr w:rsidR="003A2166" w:rsidTr="00AE582E">
        <w:trPr>
          <w:trHeight w:val="877"/>
        </w:trPr>
        <w:tc>
          <w:tcPr>
            <w:tcW w:w="836" w:type="dxa"/>
            <w:shd w:val="clear" w:color="auto" w:fill="9CC2E5" w:themeFill="accent1" w:themeFillTint="99"/>
          </w:tcPr>
          <w:p w:rsidR="003A2166" w:rsidRDefault="003A2166" w:rsidP="00AE582E">
            <w:r>
              <w:t>PSED</w:t>
            </w:r>
          </w:p>
        </w:tc>
        <w:tc>
          <w:tcPr>
            <w:tcW w:w="2212" w:type="dxa"/>
          </w:tcPr>
          <w:p w:rsidR="003A2166" w:rsidRDefault="003A2166" w:rsidP="00AE582E">
            <w:r>
              <w:t xml:space="preserve">Similarities and differences in families and selves, </w:t>
            </w:r>
          </w:p>
        </w:tc>
        <w:tc>
          <w:tcPr>
            <w:tcW w:w="2242" w:type="dxa"/>
          </w:tcPr>
          <w:p w:rsidR="003A2166" w:rsidRDefault="003A2166" w:rsidP="00AE582E">
            <w:r>
              <w:t>Feelings happy/sad managing feelings and behaviour</w:t>
            </w:r>
          </w:p>
          <w:p w:rsidR="003A2166" w:rsidRDefault="003A2166" w:rsidP="00AE582E"/>
        </w:tc>
        <w:tc>
          <w:tcPr>
            <w:tcW w:w="2239" w:type="dxa"/>
          </w:tcPr>
          <w:p w:rsidR="003A2166" w:rsidRDefault="003A2166" w:rsidP="00AE582E">
            <w:r>
              <w:t>Sad, Cheering up friends. Loneliness. Sorry pip and posy.</w:t>
            </w:r>
          </w:p>
        </w:tc>
        <w:tc>
          <w:tcPr>
            <w:tcW w:w="2238" w:type="dxa"/>
          </w:tcPr>
          <w:p w:rsidR="003A2166" w:rsidRDefault="003A2166" w:rsidP="00AE582E">
            <w:r>
              <w:t xml:space="preserve">Right and wrong choices and making the right decision.  </w:t>
            </w:r>
          </w:p>
        </w:tc>
        <w:tc>
          <w:tcPr>
            <w:tcW w:w="2341" w:type="dxa"/>
          </w:tcPr>
          <w:p w:rsidR="003A2166" w:rsidRDefault="003A2166" w:rsidP="00AE582E">
            <w:r>
              <w:t xml:space="preserve">Feeling scared and caring for living things and the environment. </w:t>
            </w:r>
          </w:p>
        </w:tc>
        <w:tc>
          <w:tcPr>
            <w:tcW w:w="2282" w:type="dxa"/>
          </w:tcPr>
          <w:p w:rsidR="003A2166" w:rsidRDefault="003A2166" w:rsidP="00AE582E">
            <w:r>
              <w:t xml:space="preserve">Sim/diff people and cultures not everyone likes the same things. </w:t>
            </w:r>
          </w:p>
        </w:tc>
      </w:tr>
      <w:tr w:rsidR="003A2166" w:rsidTr="00AE582E">
        <w:trPr>
          <w:trHeight w:val="522"/>
        </w:trPr>
        <w:tc>
          <w:tcPr>
            <w:tcW w:w="836" w:type="dxa"/>
            <w:shd w:val="clear" w:color="auto" w:fill="9CC2E5" w:themeFill="accent1" w:themeFillTint="99"/>
          </w:tcPr>
          <w:p w:rsidR="003A2166" w:rsidRDefault="003A2166" w:rsidP="00AE582E">
            <w:r>
              <w:t>PD</w:t>
            </w:r>
          </w:p>
        </w:tc>
        <w:tc>
          <w:tcPr>
            <w:tcW w:w="2212" w:type="dxa"/>
          </w:tcPr>
          <w:p w:rsidR="003A2166" w:rsidRDefault="003A2166" w:rsidP="00AE582E">
            <w:r>
              <w:t>Fine and gross motor skills</w:t>
            </w:r>
          </w:p>
        </w:tc>
        <w:tc>
          <w:tcPr>
            <w:tcW w:w="2242" w:type="dxa"/>
          </w:tcPr>
          <w:p w:rsidR="003A2166" w:rsidRDefault="003A2166" w:rsidP="00AE582E">
            <w:r>
              <w:t>Fine and gross motor skills</w:t>
            </w:r>
          </w:p>
          <w:p w:rsidR="003A2166" w:rsidRDefault="003A2166" w:rsidP="00AE582E"/>
        </w:tc>
        <w:tc>
          <w:tcPr>
            <w:tcW w:w="2239" w:type="dxa"/>
          </w:tcPr>
          <w:p w:rsidR="003A2166" w:rsidRDefault="003A2166" w:rsidP="00AE582E">
            <w:r>
              <w:t>Fine and gross motor skills</w:t>
            </w:r>
          </w:p>
          <w:p w:rsidR="003A2166" w:rsidRDefault="003A2166" w:rsidP="00AE582E"/>
        </w:tc>
        <w:tc>
          <w:tcPr>
            <w:tcW w:w="2238" w:type="dxa"/>
          </w:tcPr>
          <w:p w:rsidR="003A2166" w:rsidRDefault="003A2166" w:rsidP="00AE582E">
            <w:r>
              <w:t>Fine and gross motor skills</w:t>
            </w:r>
          </w:p>
          <w:p w:rsidR="003A2166" w:rsidRDefault="003A2166" w:rsidP="00AE582E"/>
        </w:tc>
        <w:tc>
          <w:tcPr>
            <w:tcW w:w="2341" w:type="dxa"/>
          </w:tcPr>
          <w:p w:rsidR="003A2166" w:rsidRDefault="003A2166" w:rsidP="00AE582E">
            <w:r>
              <w:t>Fine and gross motor skills</w:t>
            </w:r>
          </w:p>
          <w:p w:rsidR="003A2166" w:rsidRDefault="003A2166" w:rsidP="00AE582E"/>
        </w:tc>
        <w:tc>
          <w:tcPr>
            <w:tcW w:w="2282" w:type="dxa"/>
          </w:tcPr>
          <w:p w:rsidR="003A2166" w:rsidRDefault="003A2166" w:rsidP="00AE582E">
            <w:r>
              <w:t>Fine and gross motor skills</w:t>
            </w:r>
          </w:p>
          <w:p w:rsidR="003A2166" w:rsidRDefault="003A2166" w:rsidP="00AE582E"/>
        </w:tc>
      </w:tr>
      <w:tr w:rsidR="003A2166" w:rsidTr="00AE582E">
        <w:trPr>
          <w:trHeight w:val="877"/>
        </w:trPr>
        <w:tc>
          <w:tcPr>
            <w:tcW w:w="836" w:type="dxa"/>
            <w:shd w:val="clear" w:color="auto" w:fill="9CC2E5" w:themeFill="accent1" w:themeFillTint="99"/>
          </w:tcPr>
          <w:p w:rsidR="003A2166" w:rsidRDefault="003A2166" w:rsidP="00AE582E">
            <w:r>
              <w:t>CL</w:t>
            </w:r>
          </w:p>
        </w:tc>
        <w:tc>
          <w:tcPr>
            <w:tcW w:w="2212" w:type="dxa"/>
          </w:tcPr>
          <w:p w:rsidR="003A2166" w:rsidRDefault="003A2166" w:rsidP="00AE582E">
            <w:r>
              <w:t xml:space="preserve">Developing vocabulary and sentence structure </w:t>
            </w:r>
          </w:p>
          <w:p w:rsidR="003A2166" w:rsidRDefault="003A2166" w:rsidP="00AE582E">
            <w:r>
              <w:t>Rhythm and rhyme</w:t>
            </w:r>
          </w:p>
        </w:tc>
        <w:tc>
          <w:tcPr>
            <w:tcW w:w="2242" w:type="dxa"/>
          </w:tcPr>
          <w:p w:rsidR="003A2166" w:rsidRDefault="003A2166" w:rsidP="00AE582E">
            <w:r>
              <w:t>Developing vocabulary and sentence structure</w:t>
            </w:r>
          </w:p>
          <w:p w:rsidR="003A2166" w:rsidRDefault="003A2166" w:rsidP="00AE582E">
            <w:r>
              <w:t>Descriptive vocabulary</w:t>
            </w:r>
          </w:p>
        </w:tc>
        <w:tc>
          <w:tcPr>
            <w:tcW w:w="2239" w:type="dxa"/>
          </w:tcPr>
          <w:p w:rsidR="003A2166" w:rsidRDefault="003A2166" w:rsidP="00AE582E">
            <w:r>
              <w:t>Developing vocabulary and sentence structure</w:t>
            </w:r>
          </w:p>
          <w:p w:rsidR="003A2166" w:rsidRDefault="003A2166" w:rsidP="00AE582E">
            <w:r>
              <w:t>Descriptive vocabulary</w:t>
            </w:r>
          </w:p>
        </w:tc>
        <w:tc>
          <w:tcPr>
            <w:tcW w:w="2238" w:type="dxa"/>
          </w:tcPr>
          <w:p w:rsidR="003A2166" w:rsidRDefault="003A2166" w:rsidP="00AE582E">
            <w:r>
              <w:t>Developing vocabulary and sentence structure</w:t>
            </w:r>
          </w:p>
          <w:p w:rsidR="003A2166" w:rsidRDefault="003A2166" w:rsidP="00AE582E">
            <w:r>
              <w:t>Descriptive vocabulary</w:t>
            </w:r>
          </w:p>
        </w:tc>
        <w:tc>
          <w:tcPr>
            <w:tcW w:w="2341" w:type="dxa"/>
          </w:tcPr>
          <w:p w:rsidR="003A2166" w:rsidRDefault="003A2166" w:rsidP="00AE582E">
            <w:r>
              <w:t>Developing vocabulary and sentence structure</w:t>
            </w:r>
          </w:p>
          <w:p w:rsidR="003A2166" w:rsidRDefault="003A2166" w:rsidP="00AE582E">
            <w:r>
              <w:t>Descriptive vocabulary</w:t>
            </w:r>
          </w:p>
        </w:tc>
        <w:tc>
          <w:tcPr>
            <w:tcW w:w="2282" w:type="dxa"/>
          </w:tcPr>
          <w:p w:rsidR="003A2166" w:rsidRDefault="003A2166" w:rsidP="00AE582E">
            <w:r>
              <w:t>Developing vocabulary and sentence structure</w:t>
            </w:r>
          </w:p>
          <w:p w:rsidR="003A2166" w:rsidRDefault="003A2166" w:rsidP="00AE582E">
            <w:r>
              <w:t>Descriptive vocabulary</w:t>
            </w:r>
          </w:p>
        </w:tc>
      </w:tr>
      <w:tr w:rsidR="003A2166" w:rsidRPr="004C32C5" w:rsidTr="00AE582E">
        <w:trPr>
          <w:trHeight w:val="827"/>
        </w:trPr>
        <w:tc>
          <w:tcPr>
            <w:tcW w:w="836" w:type="dxa"/>
            <w:shd w:val="clear" w:color="auto" w:fill="9CC2E5" w:themeFill="accent1" w:themeFillTint="99"/>
          </w:tcPr>
          <w:p w:rsidR="003A2166" w:rsidRDefault="003A2166" w:rsidP="00AE582E">
            <w:r>
              <w:t>L</w:t>
            </w:r>
          </w:p>
        </w:tc>
        <w:tc>
          <w:tcPr>
            <w:tcW w:w="2212" w:type="dxa"/>
          </w:tcPr>
          <w:p w:rsidR="003A2166" w:rsidRPr="004C32C5" w:rsidRDefault="003A2166" w:rsidP="00AE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Favourite stories. Retelling orally stories. Developing rhyme and phonics skills.</w:t>
            </w:r>
          </w:p>
        </w:tc>
        <w:tc>
          <w:tcPr>
            <w:tcW w:w="2242" w:type="dxa"/>
          </w:tcPr>
          <w:p w:rsidR="003A2166" w:rsidRPr="004C32C5" w:rsidRDefault="003A2166" w:rsidP="00AE582E">
            <w:pPr>
              <w:rPr>
                <w:sz w:val="20"/>
                <w:szCs w:val="20"/>
              </w:rPr>
            </w:pPr>
            <w:r>
              <w:t>Predicting events in stories. Character’s feelings. Developing phonic knowledge.</w:t>
            </w:r>
          </w:p>
        </w:tc>
        <w:tc>
          <w:tcPr>
            <w:tcW w:w="2239" w:type="dxa"/>
          </w:tcPr>
          <w:p w:rsidR="003A2166" w:rsidRPr="004C32C5" w:rsidRDefault="003A2166" w:rsidP="00AE582E">
            <w:pPr>
              <w:rPr>
                <w:sz w:val="20"/>
                <w:szCs w:val="20"/>
              </w:rPr>
            </w:pPr>
            <w:r>
              <w:t>Predicting events in stories. Character’s feelings. Developing phonic knowledge</w:t>
            </w:r>
          </w:p>
        </w:tc>
        <w:tc>
          <w:tcPr>
            <w:tcW w:w="2238" w:type="dxa"/>
          </w:tcPr>
          <w:p w:rsidR="003A2166" w:rsidRPr="004C32C5" w:rsidRDefault="003A2166" w:rsidP="00AE582E">
            <w:pPr>
              <w:rPr>
                <w:sz w:val="20"/>
                <w:szCs w:val="20"/>
              </w:rPr>
            </w:pPr>
            <w:r>
              <w:t>Predicting events in stories. Character’s feelings. Developing phonic knowledge</w:t>
            </w:r>
          </w:p>
        </w:tc>
        <w:tc>
          <w:tcPr>
            <w:tcW w:w="2341" w:type="dxa"/>
          </w:tcPr>
          <w:p w:rsidR="003A2166" w:rsidRPr="004C32C5" w:rsidRDefault="003A2166" w:rsidP="00AE582E">
            <w:pPr>
              <w:rPr>
                <w:sz w:val="20"/>
                <w:szCs w:val="20"/>
              </w:rPr>
            </w:pPr>
            <w:r>
              <w:t>Predicting events in stories. Character’s feelings. Exploring non-fiction texts Developing phonic knowledge</w:t>
            </w:r>
          </w:p>
        </w:tc>
        <w:tc>
          <w:tcPr>
            <w:tcW w:w="2282" w:type="dxa"/>
          </w:tcPr>
          <w:p w:rsidR="003A2166" w:rsidRPr="004C32C5" w:rsidRDefault="003A2166" w:rsidP="00AE582E">
            <w:pPr>
              <w:rPr>
                <w:sz w:val="20"/>
                <w:szCs w:val="20"/>
              </w:rPr>
            </w:pPr>
            <w:r>
              <w:t>Predicting events in stories. Character’s feelings. Exploring non-fiction texts Developing phonic knowledge</w:t>
            </w:r>
          </w:p>
        </w:tc>
      </w:tr>
      <w:tr w:rsidR="003A2166" w:rsidTr="00AE582E">
        <w:trPr>
          <w:trHeight w:val="877"/>
        </w:trPr>
        <w:tc>
          <w:tcPr>
            <w:tcW w:w="836" w:type="dxa"/>
            <w:shd w:val="clear" w:color="auto" w:fill="9CC2E5" w:themeFill="accent1" w:themeFillTint="99"/>
          </w:tcPr>
          <w:p w:rsidR="003A2166" w:rsidRDefault="003A2166" w:rsidP="00AE582E">
            <w:r>
              <w:t>M</w:t>
            </w:r>
          </w:p>
        </w:tc>
        <w:tc>
          <w:tcPr>
            <w:tcW w:w="2212" w:type="dxa"/>
          </w:tcPr>
          <w:p w:rsidR="003A2166" w:rsidRDefault="003A2166" w:rsidP="00AE582E">
            <w:r>
              <w:t>Counting, shape size and position.</w:t>
            </w:r>
          </w:p>
          <w:p w:rsidR="003A2166" w:rsidRDefault="003A2166" w:rsidP="00AE582E"/>
        </w:tc>
        <w:tc>
          <w:tcPr>
            <w:tcW w:w="2242" w:type="dxa"/>
          </w:tcPr>
          <w:p w:rsidR="003A2166" w:rsidRDefault="003A2166" w:rsidP="00AE582E">
            <w:r>
              <w:t>Counting, shape, size, position Problem solving</w:t>
            </w:r>
          </w:p>
        </w:tc>
        <w:tc>
          <w:tcPr>
            <w:tcW w:w="2239" w:type="dxa"/>
          </w:tcPr>
          <w:p w:rsidR="003A2166" w:rsidRDefault="003A2166" w:rsidP="00AE582E">
            <w:r>
              <w:t>Counting, shape, size, position Problem solving</w:t>
            </w:r>
          </w:p>
        </w:tc>
        <w:tc>
          <w:tcPr>
            <w:tcW w:w="2238" w:type="dxa"/>
          </w:tcPr>
          <w:p w:rsidR="003A2166" w:rsidRDefault="003A2166" w:rsidP="00AE582E">
            <w:r>
              <w:t>Counting, shape, size, position Problem solving</w:t>
            </w:r>
          </w:p>
        </w:tc>
        <w:tc>
          <w:tcPr>
            <w:tcW w:w="2341" w:type="dxa"/>
          </w:tcPr>
          <w:p w:rsidR="003A2166" w:rsidRDefault="003A2166" w:rsidP="00AE582E">
            <w:r>
              <w:t>Counting, shape, size, position Problem solving</w:t>
            </w:r>
          </w:p>
        </w:tc>
        <w:tc>
          <w:tcPr>
            <w:tcW w:w="2282" w:type="dxa"/>
          </w:tcPr>
          <w:p w:rsidR="003A2166" w:rsidRDefault="003A2166" w:rsidP="00AE582E">
            <w:r>
              <w:t>Counting, shape, size, position Problem solving</w:t>
            </w:r>
          </w:p>
        </w:tc>
      </w:tr>
      <w:tr w:rsidR="003A2166" w:rsidRPr="004C32C5" w:rsidTr="00AE582E">
        <w:trPr>
          <w:trHeight w:val="877"/>
        </w:trPr>
        <w:tc>
          <w:tcPr>
            <w:tcW w:w="836" w:type="dxa"/>
            <w:shd w:val="clear" w:color="auto" w:fill="9CC2E5" w:themeFill="accent1" w:themeFillTint="99"/>
          </w:tcPr>
          <w:p w:rsidR="003A2166" w:rsidRDefault="003A2166" w:rsidP="00AE582E">
            <w:r>
              <w:t>KUW</w:t>
            </w:r>
          </w:p>
        </w:tc>
        <w:tc>
          <w:tcPr>
            <w:tcW w:w="2212" w:type="dxa"/>
          </w:tcPr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Harvest – church visit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proofErr w:type="spellStart"/>
            <w:r w:rsidRPr="004C32C5">
              <w:rPr>
                <w:sz w:val="20"/>
                <w:szCs w:val="20"/>
              </w:rPr>
              <w:t>Stokesley</w:t>
            </w:r>
            <w:proofErr w:type="spellEnd"/>
            <w:r w:rsidRPr="004C32C5">
              <w:rPr>
                <w:sz w:val="20"/>
                <w:szCs w:val="20"/>
              </w:rPr>
              <w:t xml:space="preserve"> Fair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Autumn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Using ICT to support our learning</w:t>
            </w:r>
          </w:p>
        </w:tc>
        <w:tc>
          <w:tcPr>
            <w:tcW w:w="2242" w:type="dxa"/>
          </w:tcPr>
          <w:p w:rsidR="003A2166" w:rsidRDefault="003A2166" w:rsidP="00AE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 and dark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Chanukah, Diwali, Christmas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Library visit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Children in need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Using ICT to support our learning</w:t>
            </w:r>
          </w:p>
        </w:tc>
        <w:tc>
          <w:tcPr>
            <w:tcW w:w="2239" w:type="dxa"/>
          </w:tcPr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Winter, ice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Change – melting/freezing/ mixtures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Animal habitats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Using ICT to support our learning</w:t>
            </w:r>
          </w:p>
        </w:tc>
        <w:tc>
          <w:tcPr>
            <w:tcW w:w="2238" w:type="dxa"/>
          </w:tcPr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Shrove Tuesday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Chinese New Year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Mother’s Day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Easter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Spring</w:t>
            </w:r>
          </w:p>
          <w:p w:rsidR="003A2166" w:rsidRDefault="003A2166" w:rsidP="00AE582E">
            <w:pPr>
              <w:rPr>
                <w:sz w:val="20"/>
                <w:szCs w:val="20"/>
              </w:rPr>
            </w:pP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 xml:space="preserve">Using ICT to support our learning </w:t>
            </w:r>
          </w:p>
        </w:tc>
        <w:tc>
          <w:tcPr>
            <w:tcW w:w="2341" w:type="dxa"/>
          </w:tcPr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Growing and planting</w:t>
            </w:r>
          </w:p>
          <w:p w:rsidR="003A2166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Fruit investigation/seeds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lifecycles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Using ICT to support our learning</w:t>
            </w:r>
          </w:p>
        </w:tc>
        <w:tc>
          <w:tcPr>
            <w:tcW w:w="2282" w:type="dxa"/>
          </w:tcPr>
          <w:p w:rsidR="003A2166" w:rsidRPr="004C32C5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Summer</w:t>
            </w:r>
          </w:p>
          <w:p w:rsidR="003A2166" w:rsidRDefault="003A2166" w:rsidP="00AE582E">
            <w:pPr>
              <w:rPr>
                <w:sz w:val="20"/>
                <w:szCs w:val="20"/>
              </w:rPr>
            </w:pPr>
            <w:r w:rsidRPr="004C32C5">
              <w:rPr>
                <w:sz w:val="20"/>
                <w:szCs w:val="20"/>
              </w:rPr>
              <w:t>Places</w:t>
            </w:r>
            <w:r>
              <w:rPr>
                <w:sz w:val="20"/>
                <w:szCs w:val="20"/>
              </w:rPr>
              <w:t xml:space="preserve"> – sea creatures 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Animal habitats</w:t>
            </w:r>
          </w:p>
          <w:p w:rsidR="003A2166" w:rsidRPr="004C32C5" w:rsidRDefault="003A2166" w:rsidP="00AE582E">
            <w:pPr>
              <w:rPr>
                <w:sz w:val="20"/>
                <w:szCs w:val="20"/>
              </w:rPr>
            </w:pPr>
          </w:p>
        </w:tc>
      </w:tr>
      <w:tr w:rsidR="003A2166" w:rsidTr="00AE582E">
        <w:trPr>
          <w:trHeight w:val="827"/>
        </w:trPr>
        <w:tc>
          <w:tcPr>
            <w:tcW w:w="836" w:type="dxa"/>
            <w:shd w:val="clear" w:color="auto" w:fill="9CC2E5" w:themeFill="accent1" w:themeFillTint="99"/>
          </w:tcPr>
          <w:p w:rsidR="003A2166" w:rsidRDefault="003A2166" w:rsidP="00AE582E">
            <w:r>
              <w:t>EAD</w:t>
            </w:r>
          </w:p>
        </w:tc>
        <w:tc>
          <w:tcPr>
            <w:tcW w:w="2212" w:type="dxa"/>
          </w:tcPr>
          <w:p w:rsidR="003A2166" w:rsidRDefault="003A2166" w:rsidP="00AE582E">
            <w:r>
              <w:t>Self / family portraits Autumn leaf pictures</w:t>
            </w:r>
          </w:p>
          <w:p w:rsidR="003A2166" w:rsidRDefault="003A2166" w:rsidP="00AE582E">
            <w:pPr>
              <w:shd w:val="clear" w:color="auto" w:fill="5B9BD5" w:themeFill="accent1"/>
            </w:pPr>
            <w:r>
              <w:t>DT week buildings</w:t>
            </w:r>
          </w:p>
          <w:p w:rsidR="003A2166" w:rsidRDefault="003A2166" w:rsidP="00AE582E"/>
          <w:p w:rsidR="003A2166" w:rsidRDefault="003A2166" w:rsidP="00AE582E"/>
        </w:tc>
        <w:tc>
          <w:tcPr>
            <w:tcW w:w="2242" w:type="dxa"/>
          </w:tcPr>
          <w:p w:rsidR="003A2166" w:rsidRDefault="003A2166" w:rsidP="00AE582E">
            <w:r>
              <w:lastRenderedPageBreak/>
              <w:t xml:space="preserve">Autumn/stick </w:t>
            </w:r>
            <w:proofErr w:type="gramStart"/>
            <w:r>
              <w:t>art work</w:t>
            </w:r>
            <w:proofErr w:type="gramEnd"/>
            <w:r>
              <w:t xml:space="preserve">. Design and make a biscuit bear. </w:t>
            </w:r>
          </w:p>
          <w:p w:rsidR="003A2166" w:rsidRDefault="003A2166" w:rsidP="00AE582E">
            <w:r w:rsidRPr="00571467">
              <w:rPr>
                <w:shd w:val="clear" w:color="auto" w:fill="5B9BD5" w:themeFill="accent1"/>
              </w:rPr>
              <w:t>Enterprise week</w:t>
            </w:r>
          </w:p>
        </w:tc>
        <w:tc>
          <w:tcPr>
            <w:tcW w:w="2239" w:type="dxa"/>
          </w:tcPr>
          <w:p w:rsidR="003A2166" w:rsidRDefault="003A2166" w:rsidP="00AE582E">
            <w:r>
              <w:t>Snow/winter paintings</w:t>
            </w:r>
          </w:p>
        </w:tc>
        <w:tc>
          <w:tcPr>
            <w:tcW w:w="2238" w:type="dxa"/>
          </w:tcPr>
          <w:p w:rsidR="003A2166" w:rsidRDefault="003A2166" w:rsidP="00AE582E">
            <w:r>
              <w:t xml:space="preserve">Mini beasts moving mini beasts </w:t>
            </w:r>
          </w:p>
        </w:tc>
        <w:tc>
          <w:tcPr>
            <w:tcW w:w="2341" w:type="dxa"/>
          </w:tcPr>
          <w:p w:rsidR="003A2166" w:rsidRDefault="003A2166" w:rsidP="00AE582E">
            <w:r>
              <w:t xml:space="preserve">Making boats </w:t>
            </w:r>
          </w:p>
        </w:tc>
        <w:tc>
          <w:tcPr>
            <w:tcW w:w="2282" w:type="dxa"/>
          </w:tcPr>
          <w:p w:rsidR="003A2166" w:rsidRDefault="003A2166" w:rsidP="00AE582E">
            <w:r>
              <w:t>Seaside and under the sea art work</w:t>
            </w:r>
          </w:p>
          <w:p w:rsidR="003A2166" w:rsidRDefault="003A2166" w:rsidP="00AE582E">
            <w:r w:rsidRPr="00571467">
              <w:rPr>
                <w:shd w:val="clear" w:color="auto" w:fill="5B9BD5" w:themeFill="accent1"/>
              </w:rPr>
              <w:t>Olympic Week</w:t>
            </w:r>
          </w:p>
        </w:tc>
        <w:bookmarkStart w:id="0" w:name="_GoBack"/>
        <w:bookmarkEnd w:id="0"/>
      </w:tr>
    </w:tbl>
    <w:p w:rsidR="00B26CD4" w:rsidRDefault="00B26CD4"/>
    <w:sectPr w:rsidR="00B26CD4" w:rsidSect="003A2166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66"/>
    <w:rsid w:val="003A2166"/>
    <w:rsid w:val="00B2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83119-A22B-4CC4-AC09-53DE1AE7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Laura</dc:creator>
  <cp:keywords/>
  <dc:description/>
  <cp:lastModifiedBy>Graham, Laura</cp:lastModifiedBy>
  <cp:revision>1</cp:revision>
  <dcterms:created xsi:type="dcterms:W3CDTF">2019-09-03T13:33:00Z</dcterms:created>
  <dcterms:modified xsi:type="dcterms:W3CDTF">2019-09-03T13:35:00Z</dcterms:modified>
</cp:coreProperties>
</file>