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BC7C" w14:textId="1C6FD06C" w:rsidR="00307C7B" w:rsidRPr="00307C7B" w:rsidRDefault="00307C7B" w:rsidP="00307C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0"/>
        <w:jc w:val="center"/>
        <w:rPr>
          <w:rFonts w:ascii="Calibri" w:eastAsia="Arial Unicode MS" w:hAnsi="Calibri" w:cs="Arial Unicode MS"/>
          <w:color w:val="215E99" w:themeColor="text2" w:themeTint="BF"/>
          <w:kern w:val="0"/>
          <w:u w:color="0000FF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307C7B">
        <w:rPr>
          <w:rFonts w:ascii="Calibri" w:eastAsia="Arial Unicode MS" w:hAnsi="Calibri" w:cs="Arial Unicode MS"/>
          <w:color w:val="215E99" w:themeColor="text2" w:themeTint="BF"/>
          <w:kern w:val="0"/>
          <w:u w:color="0000FF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School Improvement Priorities 202</w:t>
      </w:r>
      <w:r w:rsidR="00F11DDF" w:rsidRPr="00F11DDF">
        <w:rPr>
          <w:rFonts w:ascii="Calibri" w:eastAsia="Arial Unicode MS" w:hAnsi="Calibri" w:cs="Arial Unicode MS"/>
          <w:color w:val="215E99" w:themeColor="text2" w:themeTint="BF"/>
          <w:kern w:val="0"/>
          <w:u w:color="0000FF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</w:t>
      </w:r>
      <w:r w:rsidRPr="00307C7B">
        <w:rPr>
          <w:rFonts w:ascii="Calibri" w:eastAsia="Arial Unicode MS" w:hAnsi="Calibri" w:cs="Arial Unicode MS"/>
          <w:color w:val="215E99" w:themeColor="text2" w:themeTint="BF"/>
          <w:kern w:val="0"/>
          <w:u w:color="0000FF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-202</w:t>
      </w:r>
      <w:r w:rsidR="00F11DDF" w:rsidRPr="00F11DDF">
        <w:rPr>
          <w:rFonts w:ascii="Calibri" w:eastAsia="Arial Unicode MS" w:hAnsi="Calibri" w:cs="Arial Unicode MS"/>
          <w:color w:val="215E99" w:themeColor="text2" w:themeTint="BF"/>
          <w:kern w:val="0"/>
          <w:u w:color="0000FF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</w:t>
      </w:r>
      <w:r w:rsidR="0032675E">
        <w:rPr>
          <w:rFonts w:ascii="Calibri" w:eastAsia="Arial Unicode MS" w:hAnsi="Calibri" w:cs="Arial Unicode MS"/>
          <w:color w:val="215E99" w:themeColor="text2" w:themeTint="BF"/>
          <w:kern w:val="0"/>
          <w:u w:color="0000FF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Summer Update</w:t>
      </w:r>
    </w:p>
    <w:p w14:paraId="538F97DD" w14:textId="77777777" w:rsidR="00EC5C1C" w:rsidRPr="00295AA8" w:rsidRDefault="0032675E">
      <w:pPr>
        <w:spacing w:after="0"/>
        <w:ind w:left="0" w:firstLine="0"/>
        <w:rPr>
          <w:rFonts w:ascii="Calibri" w:hAnsi="Calibri" w:cs="Calibri"/>
        </w:rPr>
      </w:pPr>
      <w:r w:rsidRPr="00295AA8">
        <w:rPr>
          <w:rFonts w:ascii="Calibri" w:eastAsia="Calibri" w:hAnsi="Calibri" w:cs="Calibri"/>
          <w:b/>
          <w:color w:val="4E80BD"/>
          <w:sz w:val="28"/>
        </w:rPr>
        <w:t xml:space="preserve">Vision and Strategic Intent </w:t>
      </w:r>
    </w:p>
    <w:p w14:paraId="46C1E8C7" w14:textId="2F81A00A" w:rsidR="00EC5C1C" w:rsidRPr="00295AA8" w:rsidRDefault="0032675E">
      <w:pPr>
        <w:spacing w:after="304" w:line="246" w:lineRule="auto"/>
        <w:ind w:left="0" w:firstLine="0"/>
        <w:rPr>
          <w:rFonts w:ascii="Calibri" w:hAnsi="Calibri" w:cs="Calibri"/>
        </w:rPr>
      </w:pPr>
      <w:r w:rsidRPr="00295AA8">
        <w:rPr>
          <w:rFonts w:ascii="Calibri" w:eastAsia="Calibri" w:hAnsi="Calibri" w:cs="Calibri"/>
        </w:rPr>
        <w:t xml:space="preserve">St Peter’s aims to deliver a broad, inclusive, and </w:t>
      </w:r>
      <w:r w:rsidR="00E313A5" w:rsidRPr="00295AA8">
        <w:rPr>
          <w:rFonts w:ascii="Calibri" w:eastAsia="Calibri" w:hAnsi="Calibri" w:cs="Calibri"/>
        </w:rPr>
        <w:t>ambitious</w:t>
      </w:r>
      <w:r w:rsidRPr="00295AA8">
        <w:rPr>
          <w:rFonts w:ascii="Calibri" w:eastAsia="Calibri" w:hAnsi="Calibri" w:cs="Calibri"/>
        </w:rPr>
        <w:t xml:space="preserve"> </w:t>
      </w:r>
      <w:r w:rsidR="00E313A5" w:rsidRPr="00295AA8">
        <w:rPr>
          <w:rFonts w:ascii="Calibri" w:eastAsia="Calibri" w:hAnsi="Calibri" w:cs="Calibri"/>
        </w:rPr>
        <w:t>education</w:t>
      </w:r>
      <w:r w:rsidRPr="00295AA8">
        <w:rPr>
          <w:rFonts w:ascii="Calibri" w:eastAsia="Calibri" w:hAnsi="Calibri" w:cs="Calibri"/>
        </w:rPr>
        <w:t xml:space="preserve"> that enables every child to flourish academically, socially, and spiritually. The 2025–2026 development cycle focuses on strengthening leadership capacity, enhancing curriculum design, and sustaining high-quality teaching and learning </w:t>
      </w:r>
      <w:r w:rsidR="00E313A5" w:rsidRPr="00295AA8">
        <w:rPr>
          <w:rFonts w:ascii="Calibri" w:eastAsia="Calibri" w:hAnsi="Calibri" w:cs="Calibri"/>
        </w:rPr>
        <w:t>practices</w:t>
      </w:r>
      <w:r w:rsidRPr="00295AA8">
        <w:rPr>
          <w:rFonts w:ascii="Calibri" w:eastAsia="Calibri" w:hAnsi="Calibri" w:cs="Calibri"/>
        </w:rPr>
        <w:t xml:space="preserve"> across all key stages </w:t>
      </w:r>
    </w:p>
    <w:p w14:paraId="180BFEED" w14:textId="77777777" w:rsidR="00EC5C1C" w:rsidRPr="00295AA8" w:rsidRDefault="0032675E">
      <w:pPr>
        <w:pStyle w:val="Heading1"/>
        <w:ind w:left="-5"/>
        <w:rPr>
          <w:rFonts w:ascii="Calibri" w:hAnsi="Calibri" w:cs="Calibri"/>
        </w:rPr>
      </w:pPr>
      <w:r w:rsidRPr="00295AA8">
        <w:rPr>
          <w:rFonts w:ascii="Calibri" w:hAnsi="Calibri" w:cs="Calibri"/>
        </w:rPr>
        <w:t>Key Development Actions A. Leadership and Succession (EXPLORE)</w:t>
      </w:r>
    </w:p>
    <w:p w14:paraId="1F3F7B67" w14:textId="77777777" w:rsidR="00EC5C1C" w:rsidRPr="00295AA8" w:rsidRDefault="0032675E">
      <w:pPr>
        <w:ind w:left="-5"/>
        <w:rPr>
          <w:rFonts w:ascii="Calibri" w:hAnsi="Calibri" w:cs="Calibri"/>
        </w:rPr>
      </w:pP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Support the Deputy Headteacher (DHT) in developing whole-school leadership capability. </w:t>
      </w:r>
    </w:p>
    <w:p w14:paraId="616DE5D3" w14:textId="77777777" w:rsidR="00EC5C1C" w:rsidRPr="00295AA8" w:rsidRDefault="0032675E">
      <w:pPr>
        <w:ind w:left="-5"/>
        <w:rPr>
          <w:rFonts w:ascii="Calibri" w:hAnsi="Calibri" w:cs="Calibri"/>
        </w:rPr>
      </w:pP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Map leadership roles to identify future capacity and align with BEBCMAT expectations. </w:t>
      </w:r>
    </w:p>
    <w:p w14:paraId="5016AD76" w14:textId="77777777" w:rsidR="00EC5C1C" w:rsidRPr="00295AA8" w:rsidRDefault="0032675E">
      <w:pPr>
        <w:spacing w:after="259"/>
        <w:ind w:left="-5"/>
        <w:rPr>
          <w:rFonts w:ascii="Calibri" w:hAnsi="Calibri" w:cs="Calibri"/>
        </w:rPr>
      </w:pP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Introduce shadow leadership opportunities to nurture aspiring middle leaders. </w:t>
      </w:r>
    </w:p>
    <w:p w14:paraId="11097198" w14:textId="77777777" w:rsidR="00EC5C1C" w:rsidRPr="00295AA8" w:rsidRDefault="0032675E">
      <w:pPr>
        <w:pStyle w:val="Heading1"/>
        <w:ind w:left="-5"/>
        <w:rPr>
          <w:rFonts w:ascii="Calibri" w:hAnsi="Calibri" w:cs="Calibri"/>
        </w:rPr>
      </w:pPr>
      <w:r w:rsidRPr="00295AA8">
        <w:rPr>
          <w:rFonts w:ascii="Calibri" w:hAnsi="Calibri" w:cs="Calibri"/>
        </w:rPr>
        <w:t>B. Curriculum Development (PREPARE)</w:t>
      </w:r>
    </w:p>
    <w:p w14:paraId="32579303" w14:textId="77777777" w:rsidR="00EC5C1C" w:rsidRPr="00295AA8" w:rsidRDefault="0032675E">
      <w:pPr>
        <w:ind w:left="-5"/>
        <w:rPr>
          <w:rFonts w:ascii="Calibri" w:hAnsi="Calibri" w:cs="Calibri"/>
        </w:rPr>
      </w:pP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Design and implement a tailored ‘Equals’ Curriculum focused on life skills for SEND pupils. </w:t>
      </w:r>
    </w:p>
    <w:p w14:paraId="64AF95CE" w14:textId="77777777" w:rsidR="00EC5C1C" w:rsidRPr="00295AA8" w:rsidRDefault="0032675E">
      <w:pPr>
        <w:ind w:left="-5"/>
        <w:rPr>
          <w:rFonts w:ascii="Calibri" w:hAnsi="Calibri" w:cs="Calibri"/>
        </w:rPr>
      </w:pPr>
      <w:r w:rsidRPr="00295AA8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0" wp14:anchorId="5F1A04CF" wp14:editId="043772D0">
            <wp:simplePos x="0" y="0"/>
            <wp:positionH relativeFrom="page">
              <wp:posOffset>1106894</wp:posOffset>
            </wp:positionH>
            <wp:positionV relativeFrom="page">
              <wp:posOffset>157434</wp:posOffset>
            </wp:positionV>
            <wp:extent cx="2290453" cy="1480896"/>
            <wp:effectExtent l="0" t="0" r="0" b="0"/>
            <wp:wrapTopAndBottom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0453" cy="148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Embed the RE Directory in Years 5–6; integrate Magister materials across the school. </w:t>
      </w:r>
    </w:p>
    <w:p w14:paraId="3F12F71F" w14:textId="77777777" w:rsidR="00EC5C1C" w:rsidRPr="00295AA8" w:rsidRDefault="0032675E">
      <w:pPr>
        <w:spacing w:after="259"/>
        <w:ind w:left="-5"/>
        <w:rPr>
          <w:rFonts w:ascii="Calibri" w:hAnsi="Calibri" w:cs="Calibri"/>
        </w:rPr>
      </w:pP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Review curriculum progression to ensure continuity and challenge for all learners. </w:t>
      </w:r>
    </w:p>
    <w:p w14:paraId="559F40B2" w14:textId="77777777" w:rsidR="00EC5C1C" w:rsidRPr="00295AA8" w:rsidRDefault="0032675E">
      <w:pPr>
        <w:pStyle w:val="Heading1"/>
        <w:ind w:left="-5"/>
        <w:rPr>
          <w:rFonts w:ascii="Calibri" w:hAnsi="Calibri" w:cs="Calibri"/>
        </w:rPr>
      </w:pPr>
      <w:r w:rsidRPr="00295AA8">
        <w:rPr>
          <w:rFonts w:ascii="Calibri" w:hAnsi="Calibri" w:cs="Calibri"/>
        </w:rPr>
        <w:t>C. Teaching, Learning, and Assessment (DELIVER/SUSTAIN)</w:t>
      </w:r>
    </w:p>
    <w:p w14:paraId="5981BDBC" w14:textId="77777777" w:rsidR="00EC5C1C" w:rsidRPr="00295AA8" w:rsidRDefault="0032675E">
      <w:pPr>
        <w:ind w:left="-5"/>
        <w:rPr>
          <w:rFonts w:ascii="Calibri" w:hAnsi="Calibri" w:cs="Calibri"/>
        </w:rPr>
      </w:pP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Strengthen the teaching of writing in KS1 and KS2, with emphasis on Write Stuff in YR/Y1. </w:t>
      </w:r>
    </w:p>
    <w:p w14:paraId="6158C3AA" w14:textId="77777777" w:rsidR="00EC5C1C" w:rsidRPr="00295AA8" w:rsidRDefault="0032675E">
      <w:pPr>
        <w:ind w:left="-5"/>
        <w:rPr>
          <w:rFonts w:ascii="Calibri" w:hAnsi="Calibri" w:cs="Calibri"/>
        </w:rPr>
      </w:pP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Sustain Mastering Number programmes in EYFS, KS1, and extend to Y4/Y5. </w:t>
      </w:r>
    </w:p>
    <w:p w14:paraId="25573FF4" w14:textId="77777777" w:rsidR="00EC5C1C" w:rsidRPr="00295AA8" w:rsidRDefault="0032675E">
      <w:pPr>
        <w:ind w:left="-5"/>
        <w:rPr>
          <w:rFonts w:ascii="Calibri" w:hAnsi="Calibri" w:cs="Calibri"/>
        </w:rPr>
      </w:pP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Embed consistent behaviour strategies, promoting self-regulation and motivation. </w:t>
      </w:r>
    </w:p>
    <w:p w14:paraId="1F3D3C66" w14:textId="77777777" w:rsidR="00EC5C1C" w:rsidRPr="00295AA8" w:rsidRDefault="0032675E">
      <w:pPr>
        <w:ind w:left="-5"/>
        <w:rPr>
          <w:rFonts w:ascii="Calibri" w:hAnsi="Calibri" w:cs="Calibri"/>
        </w:rPr>
      </w:pP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Develop MTT engagement across Y2–Y4, sustaining excellence in UKS2. </w:t>
      </w:r>
    </w:p>
    <w:p w14:paraId="0B42D6D8" w14:textId="77777777" w:rsidR="00EC5C1C" w:rsidRPr="00295AA8" w:rsidRDefault="0032675E">
      <w:pPr>
        <w:spacing w:after="346"/>
        <w:ind w:left="-5"/>
        <w:rPr>
          <w:rFonts w:ascii="Calibri" w:hAnsi="Calibri" w:cs="Calibri"/>
        </w:rPr>
      </w:pP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Maintain effective intervention slots (“Intervention Half Hour”) to close attainment gaps. </w:t>
      </w:r>
    </w:p>
    <w:p w14:paraId="1E38E261" w14:textId="77777777" w:rsidR="00EC5C1C" w:rsidRPr="00295AA8" w:rsidRDefault="0032675E">
      <w:pPr>
        <w:pStyle w:val="Heading1"/>
        <w:ind w:left="-5"/>
        <w:rPr>
          <w:rFonts w:ascii="Calibri" w:hAnsi="Calibri" w:cs="Calibri"/>
        </w:rPr>
      </w:pPr>
      <w:r w:rsidRPr="00295AA8">
        <w:rPr>
          <w:rFonts w:ascii="Calibri" w:hAnsi="Calibri" w:cs="Calibri"/>
          <w:sz w:val="29"/>
        </w:rPr>
        <w:t xml:space="preserve">D. </w:t>
      </w:r>
      <w:r w:rsidRPr="00295AA8">
        <w:rPr>
          <w:rFonts w:ascii="Calibri" w:hAnsi="Calibri" w:cs="Calibri"/>
        </w:rPr>
        <w:t>Curriculum Enrichment and Pedagogical Development (SCALE-UP)</w:t>
      </w:r>
    </w:p>
    <w:p w14:paraId="075168C7" w14:textId="77777777" w:rsidR="00EC5C1C" w:rsidRPr="00295AA8" w:rsidRDefault="0032675E">
      <w:pPr>
        <w:ind w:left="-5"/>
        <w:rPr>
          <w:rFonts w:ascii="Calibri" w:hAnsi="Calibri" w:cs="Calibri"/>
        </w:rPr>
      </w:pP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Implement Book Study approaches with double-page spreads and floor books across subjects. </w:t>
      </w:r>
    </w:p>
    <w:p w14:paraId="592D3CFC" w14:textId="77777777" w:rsidR="00EC5C1C" w:rsidRPr="00295AA8" w:rsidRDefault="0032675E">
      <w:pPr>
        <w:ind w:left="-5"/>
        <w:rPr>
          <w:rFonts w:ascii="Calibri" w:hAnsi="Calibri" w:cs="Calibri"/>
        </w:rPr>
      </w:pP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Extend Times Tables Rockstars usage for multiplication fluency and Y4 statutory tests. </w:t>
      </w:r>
    </w:p>
    <w:p w14:paraId="37896D35" w14:textId="77777777" w:rsidR="00EC5C1C" w:rsidRPr="00295AA8" w:rsidRDefault="0032675E">
      <w:pPr>
        <w:ind w:left="-5"/>
        <w:rPr>
          <w:rFonts w:ascii="Calibri" w:hAnsi="Calibri" w:cs="Calibri"/>
        </w:rPr>
      </w:pP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Strengthen Reading pedagogy across LKS2 and UKS2—review current schemes and resources. </w:t>
      </w:r>
    </w:p>
    <w:p w14:paraId="2E2F660B" w14:textId="77777777" w:rsidR="00EC5C1C" w:rsidRPr="00295AA8" w:rsidRDefault="0032675E">
      <w:pPr>
        <w:ind w:left="-5"/>
        <w:rPr>
          <w:rFonts w:ascii="Calibri" w:hAnsi="Calibri" w:cs="Calibri"/>
        </w:rPr>
      </w:pPr>
      <w:r w:rsidRPr="00295AA8">
        <w:rPr>
          <w:rFonts w:ascii="Calibri" w:eastAsia="Arial" w:hAnsi="Calibri" w:cs="Calibri"/>
        </w:rPr>
        <w:t>·</w:t>
      </w:r>
      <w:r w:rsidRPr="00295AA8">
        <w:rPr>
          <w:rFonts w:ascii="Calibri" w:hAnsi="Calibri" w:cs="Calibri"/>
        </w:rPr>
        <w:t xml:space="preserve">       • Continue and expand OPAL play and HIVE/EQUALS provision for inclusive enrichment. </w:t>
      </w:r>
    </w:p>
    <w:p w14:paraId="6B6A7B07" w14:textId="77777777" w:rsidR="00EC5C1C" w:rsidRPr="00295AA8" w:rsidRDefault="00EC5C1C">
      <w:pPr>
        <w:spacing w:after="0"/>
        <w:ind w:left="-1600" w:right="51" w:firstLine="0"/>
        <w:rPr>
          <w:rFonts w:ascii="Calibri" w:hAnsi="Calibri" w:cs="Calibri"/>
        </w:rPr>
      </w:pPr>
    </w:p>
    <w:tbl>
      <w:tblPr>
        <w:tblStyle w:val="TableGrid"/>
        <w:tblW w:w="14565" w:type="dxa"/>
        <w:tblInd w:w="-463" w:type="dxa"/>
        <w:tblCellMar>
          <w:top w:w="5" w:type="dxa"/>
          <w:left w:w="83" w:type="dxa"/>
          <w:right w:w="98" w:type="dxa"/>
        </w:tblCellMar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EC5C1C" w:rsidRPr="00295AA8" w14:paraId="41ED8CB3" w14:textId="77777777">
        <w:trPr>
          <w:trHeight w:val="455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EFE9CDF" w14:textId="77777777" w:rsidR="00EC5C1C" w:rsidRPr="00295AA8" w:rsidRDefault="0032675E">
            <w:pPr>
              <w:spacing w:after="0"/>
              <w:ind w:left="0" w:firstLine="0"/>
              <w:rPr>
                <w:rFonts w:ascii="Calibri" w:hAnsi="Calibri" w:cs="Calibri"/>
              </w:rPr>
            </w:pPr>
            <w:r w:rsidRPr="00295AA8">
              <w:rPr>
                <w:rFonts w:ascii="Calibri" w:eastAsia="Arial" w:hAnsi="Calibri" w:cs="Calibri"/>
                <w:sz w:val="20"/>
              </w:rPr>
              <w:t xml:space="preserve">Objective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8D5156B" w14:textId="77777777" w:rsidR="00EC5C1C" w:rsidRPr="00295AA8" w:rsidRDefault="0032675E">
            <w:pPr>
              <w:spacing w:after="0"/>
              <w:ind w:left="0" w:firstLine="0"/>
              <w:rPr>
                <w:rFonts w:ascii="Calibri" w:hAnsi="Calibri" w:cs="Calibri"/>
              </w:rPr>
            </w:pPr>
            <w:r w:rsidRPr="00295AA8">
              <w:rPr>
                <w:rFonts w:ascii="Calibri" w:eastAsia="Arial" w:hAnsi="Calibri" w:cs="Calibri"/>
                <w:sz w:val="20"/>
              </w:rPr>
              <w:t xml:space="preserve">Action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A36DD4" w14:textId="77777777" w:rsidR="00EC5C1C" w:rsidRPr="00295AA8" w:rsidRDefault="0032675E">
            <w:pPr>
              <w:spacing w:after="0"/>
              <w:ind w:left="0" w:firstLine="0"/>
              <w:rPr>
                <w:rFonts w:ascii="Calibri" w:hAnsi="Calibri" w:cs="Calibri"/>
              </w:rPr>
            </w:pPr>
            <w:r w:rsidRPr="00295AA8">
              <w:rPr>
                <w:rFonts w:ascii="Calibri" w:eastAsia="Arial" w:hAnsi="Calibri" w:cs="Calibri"/>
                <w:sz w:val="20"/>
              </w:rPr>
              <w:t>Lead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5B9548D" w14:textId="77777777" w:rsidR="00EC5C1C" w:rsidRPr="00295AA8" w:rsidRDefault="0032675E">
            <w:pPr>
              <w:spacing w:after="0"/>
              <w:ind w:left="0" w:firstLine="0"/>
              <w:rPr>
                <w:rFonts w:ascii="Calibri" w:hAnsi="Calibri" w:cs="Calibri"/>
              </w:rPr>
            </w:pPr>
            <w:r w:rsidRPr="00295AA8">
              <w:rPr>
                <w:rFonts w:ascii="Calibri" w:eastAsia="Arial" w:hAnsi="Calibri" w:cs="Calibri"/>
                <w:sz w:val="20"/>
              </w:rPr>
              <w:t>Evidence Impact</w:t>
            </w:r>
          </w:p>
        </w:tc>
      </w:tr>
      <w:tr w:rsidR="00EC5C1C" w14:paraId="351DE7DE" w14:textId="77777777">
        <w:trPr>
          <w:trHeight w:val="2168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13B82F2" w14:textId="77777777" w:rsidR="00EC5C1C" w:rsidRDefault="0032675E">
            <w:pPr>
              <w:spacing w:after="0"/>
              <w:ind w:left="64" w:firstLine="0"/>
            </w:pPr>
            <w:r>
              <w:rPr>
                <w:rFonts w:ascii="Calibri" w:eastAsia="Calibri" w:hAnsi="Calibri" w:cs="Calibri"/>
                <w:sz w:val="29"/>
              </w:rPr>
              <w:t>Develop leadership capacity and long-term succession planning within BEBCMAT.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31B6889" w14:textId="0C6E5805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Support DHT in developing whole-school leadership; </w:t>
            </w:r>
            <w:r w:rsidR="00E313A5">
              <w:rPr>
                <w:rFonts w:ascii="Calibri" w:eastAsia="Calibri" w:hAnsi="Calibri" w:cs="Calibri"/>
                <w:sz w:val="29"/>
              </w:rPr>
              <w:t>identify</w:t>
            </w:r>
            <w:r>
              <w:rPr>
                <w:rFonts w:ascii="Calibri" w:eastAsia="Calibri" w:hAnsi="Calibri" w:cs="Calibri"/>
                <w:sz w:val="29"/>
              </w:rPr>
              <w:t xml:space="preserve"> and nurture emerging leaders.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D863BD0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Headteacher / SLT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3B26AB7" w14:textId="77777777" w:rsidR="00CF1534" w:rsidRDefault="0032675E">
            <w:pPr>
              <w:spacing w:after="0"/>
              <w:ind w:left="0" w:firstLine="0"/>
              <w:rPr>
                <w:rFonts w:ascii="Calibri" w:eastAsia="Calibri" w:hAnsi="Calibri" w:cs="Calibri"/>
                <w:sz w:val="29"/>
              </w:rPr>
            </w:pPr>
            <w:r>
              <w:rPr>
                <w:rFonts w:ascii="Calibri" w:eastAsia="Calibri" w:hAnsi="Calibri" w:cs="Calibri"/>
                <w:sz w:val="29"/>
              </w:rPr>
              <w:t xml:space="preserve">Increased distributed leadership; succession roles </w:t>
            </w:r>
            <w:r w:rsidR="00E313A5">
              <w:rPr>
                <w:rFonts w:ascii="Calibri" w:eastAsia="Calibri" w:hAnsi="Calibri" w:cs="Calibri"/>
                <w:sz w:val="29"/>
              </w:rPr>
              <w:t>identified</w:t>
            </w:r>
            <w:r>
              <w:rPr>
                <w:rFonts w:ascii="Calibri" w:eastAsia="Calibri" w:hAnsi="Calibri" w:cs="Calibri"/>
                <w:sz w:val="29"/>
              </w:rPr>
              <w:t xml:space="preserve"> and a</w:t>
            </w:r>
            <w:r w:rsidR="003D0F71">
              <w:rPr>
                <w:rFonts w:ascii="Calibri" w:eastAsia="Calibri" w:hAnsi="Calibri" w:cs="Calibri"/>
                <w:sz w:val="29"/>
              </w:rPr>
              <w:t>ctioned</w:t>
            </w:r>
            <w:r>
              <w:rPr>
                <w:rFonts w:ascii="Calibri" w:eastAsia="Calibri" w:hAnsi="Calibri" w:cs="Calibri"/>
                <w:sz w:val="29"/>
              </w:rPr>
              <w:t>.</w:t>
            </w:r>
          </w:p>
          <w:p w14:paraId="54367D5B" w14:textId="77777777" w:rsidR="007F013F" w:rsidRPr="0035645E" w:rsidRDefault="00D14485">
            <w:pPr>
              <w:spacing w:after="0"/>
              <w:ind w:left="0" w:firstLine="0"/>
              <w:rPr>
                <w:rFonts w:ascii="Calibri" w:eastAsia="Calibri" w:hAnsi="Calibri" w:cs="Calibri"/>
                <w:color w:val="8DD873" w:themeColor="accent6" w:themeTint="99"/>
                <w:sz w:val="29"/>
              </w:rPr>
            </w:pPr>
            <w:r w:rsidRPr="0035645E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Still a work in progress reflecting on new OFSTEd framework and where the emphases needs to be</w:t>
            </w:r>
            <w:r w:rsidR="00DE1DAC" w:rsidRPr="0035645E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. Emerging leaders have plans </w:t>
            </w:r>
            <w:r w:rsidR="0035269F" w:rsidRPr="0035645E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in place to develop their leadership capacity-SENCO Award, DHT LCC training. RE </w:t>
            </w:r>
            <w:r w:rsidR="007F013F" w:rsidRPr="0035645E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subject Leader training OR award.</w:t>
            </w:r>
          </w:p>
          <w:p w14:paraId="21B197EB" w14:textId="366C691D" w:rsidR="00EC5C1C" w:rsidRDefault="007F013F">
            <w:pPr>
              <w:spacing w:after="0"/>
              <w:ind w:left="0" w:firstLine="0"/>
            </w:pPr>
            <w:r w:rsidRPr="0035645E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This is supported further through </w:t>
            </w:r>
            <w:proofErr w:type="spellStart"/>
            <w:r w:rsidRPr="0035645E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BEBCMAT</w:t>
            </w:r>
            <w:proofErr w:type="spellEnd"/>
            <w:r w:rsidRPr="0035645E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 and their mee</w:t>
            </w:r>
            <w:r w:rsidR="001E2F34" w:rsidRPr="0035645E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tings at all levels.</w:t>
            </w:r>
            <w:r w:rsidR="0032675E" w:rsidRPr="0035645E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 </w:t>
            </w:r>
          </w:p>
        </w:tc>
      </w:tr>
      <w:tr w:rsidR="00EC5C1C" w14:paraId="5F10226C" w14:textId="77777777">
        <w:trPr>
          <w:trHeight w:val="1808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754ECCA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Ensure leadership sustainability across school phases.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0CE39C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Map leadership roles to future capacity; introduce shadow leadership roles.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984DCE5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Headteacher / Governors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E7EC32F" w14:textId="77777777" w:rsidR="0035645E" w:rsidRDefault="0032675E">
            <w:pPr>
              <w:spacing w:after="0"/>
              <w:ind w:left="0" w:firstLine="0"/>
              <w:rPr>
                <w:rFonts w:ascii="Calibri" w:eastAsia="Calibri" w:hAnsi="Calibri" w:cs="Calibri"/>
                <w:sz w:val="29"/>
              </w:rPr>
            </w:pPr>
            <w:r>
              <w:rPr>
                <w:rFonts w:ascii="Calibri" w:eastAsia="Calibri" w:hAnsi="Calibri" w:cs="Calibri"/>
                <w:sz w:val="29"/>
              </w:rPr>
              <w:t xml:space="preserve">Leadership </w:t>
            </w:r>
            <w:r w:rsidR="003D0F71">
              <w:rPr>
                <w:rFonts w:ascii="Calibri" w:eastAsia="Calibri" w:hAnsi="Calibri" w:cs="Calibri"/>
                <w:sz w:val="29"/>
              </w:rPr>
              <w:t>responsibilities</w:t>
            </w:r>
            <w:r>
              <w:rPr>
                <w:rFonts w:ascii="Calibri" w:eastAsia="Calibri" w:hAnsi="Calibri" w:cs="Calibri"/>
                <w:sz w:val="29"/>
              </w:rPr>
              <w:t xml:space="preserve"> shared; staff prepared for next leadership steps.</w:t>
            </w:r>
          </w:p>
          <w:p w14:paraId="391B1562" w14:textId="2F16227D" w:rsidR="00EC5C1C" w:rsidRDefault="003564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This has been a piece of work this year and staff are </w:t>
            </w:r>
            <w:r w:rsidR="00ED071D">
              <w:rPr>
                <w:rFonts w:ascii="Calibri" w:eastAsia="Calibri" w:hAnsi="Calibri" w:cs="Calibri"/>
                <w:sz w:val="29"/>
              </w:rPr>
              <w:t>now taking on roles that they will be able to develop in they next academic year.</w:t>
            </w:r>
            <w:r w:rsidR="0032675E">
              <w:rPr>
                <w:rFonts w:ascii="Calibri" w:eastAsia="Calibri" w:hAnsi="Calibri" w:cs="Calibri"/>
                <w:sz w:val="29"/>
              </w:rPr>
              <w:t xml:space="preserve"> </w:t>
            </w:r>
          </w:p>
        </w:tc>
      </w:tr>
      <w:tr w:rsidR="00EC5C1C" w14:paraId="058E44A2" w14:textId="77777777">
        <w:trPr>
          <w:trHeight w:val="455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9057090" w14:textId="77777777" w:rsidR="00EC5C1C" w:rsidRDefault="0032675E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lastRenderedPageBreak/>
              <w:t>Prepare -Objective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0BC0A4C" w14:textId="77777777" w:rsidR="00EC5C1C" w:rsidRDefault="0032675E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Action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8E3D21D" w14:textId="77777777" w:rsidR="00EC5C1C" w:rsidRDefault="0032675E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Lead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7006779" w14:textId="77777777" w:rsidR="00EC5C1C" w:rsidRDefault="0032675E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Evidence/Impact</w:t>
            </w:r>
          </w:p>
        </w:tc>
      </w:tr>
      <w:tr w:rsidR="00EC5C1C" w14:paraId="4A2FC287" w14:textId="77777777">
        <w:trPr>
          <w:trHeight w:val="2168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DEBACC1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Design and implement a bespoke ‘Equals’ Curriculum for SEND pupils.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54F40E8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Develop life-skills-based curriculum materials and assess progress against personalised goals.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C79C120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SENDCo / DHT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1EC0A26" w14:textId="77777777" w:rsidR="00ED071D" w:rsidRDefault="0032675E">
            <w:pPr>
              <w:spacing w:after="0"/>
              <w:ind w:left="0" w:firstLine="0"/>
              <w:rPr>
                <w:rFonts w:ascii="Calibri" w:eastAsia="Calibri" w:hAnsi="Calibri" w:cs="Calibri"/>
                <w:sz w:val="29"/>
              </w:rPr>
            </w:pPr>
            <w:r>
              <w:rPr>
                <w:rFonts w:ascii="Calibri" w:eastAsia="Calibri" w:hAnsi="Calibri" w:cs="Calibri"/>
                <w:sz w:val="29"/>
              </w:rPr>
              <w:t>Clear life-skills progression and improved outcomes for SEND pupils.</w:t>
            </w:r>
          </w:p>
          <w:p w14:paraId="5ABE3826" w14:textId="77777777" w:rsidR="00CD198E" w:rsidRPr="009143AD" w:rsidRDefault="00ED071D">
            <w:pPr>
              <w:spacing w:after="0"/>
              <w:ind w:left="0" w:firstLine="0"/>
              <w:rPr>
                <w:rFonts w:ascii="Calibri" w:eastAsia="Calibri" w:hAnsi="Calibri" w:cs="Calibri"/>
                <w:color w:val="8DD873" w:themeColor="accent6" w:themeTint="99"/>
                <w:sz w:val="29"/>
              </w:rPr>
            </w:pPr>
            <w:r w:rsidRPr="009143AD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We are </w:t>
            </w:r>
            <w:r w:rsidR="001B1C96" w:rsidRPr="009143AD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currently looking at an alternative curriculum to our original equals curriculum to support the children in t</w:t>
            </w:r>
            <w:r w:rsidR="00954A3F" w:rsidRPr="009143AD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he Hive. This will continue to be a work in progress according to the changing needs of the children working within The Hive.</w:t>
            </w:r>
          </w:p>
          <w:p w14:paraId="05F2AEFD" w14:textId="0265D6B9" w:rsidR="00EC5C1C" w:rsidRDefault="00CD198E">
            <w:pPr>
              <w:spacing w:after="0"/>
              <w:ind w:left="0" w:firstLine="0"/>
            </w:pPr>
            <w:r w:rsidRPr="009143AD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The development of a Hub Building will make the delivery of this curriculum </w:t>
            </w:r>
            <w:r w:rsidR="009143AD" w:rsidRPr="009143AD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much easier.</w:t>
            </w:r>
            <w:r w:rsidR="001B1C96">
              <w:rPr>
                <w:rFonts w:ascii="Calibri" w:eastAsia="Calibri" w:hAnsi="Calibri" w:cs="Calibri"/>
                <w:sz w:val="29"/>
              </w:rPr>
              <w:t xml:space="preserve"> </w:t>
            </w:r>
            <w:r w:rsidR="0032675E">
              <w:rPr>
                <w:rFonts w:ascii="Calibri" w:eastAsia="Calibri" w:hAnsi="Calibri" w:cs="Calibri"/>
                <w:sz w:val="29"/>
              </w:rPr>
              <w:t xml:space="preserve"> </w:t>
            </w:r>
          </w:p>
        </w:tc>
      </w:tr>
      <w:tr w:rsidR="00EC5C1C" w14:paraId="4F713A2A" w14:textId="77777777">
        <w:trPr>
          <w:trHeight w:val="2528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468BBD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Embed the RE Directory and Magister materials across upper KS2.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E6B8B35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Implement RE Directory in </w:t>
            </w:r>
          </w:p>
          <w:p w14:paraId="1EC836EA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Y5–Y6; train staff to use Magister materials consistently.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1EF6D81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RE Lead / DHT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50648D2" w14:textId="77777777" w:rsidR="00CD1003" w:rsidRDefault="0032675E">
            <w:pPr>
              <w:spacing w:after="0"/>
              <w:ind w:left="0" w:firstLine="0"/>
              <w:rPr>
                <w:rFonts w:ascii="Calibri" w:eastAsia="Calibri" w:hAnsi="Calibri" w:cs="Calibri"/>
                <w:sz w:val="29"/>
              </w:rPr>
            </w:pPr>
            <w:r>
              <w:rPr>
                <w:rFonts w:ascii="Calibri" w:eastAsia="Calibri" w:hAnsi="Calibri" w:cs="Calibri"/>
                <w:sz w:val="29"/>
              </w:rPr>
              <w:t>Improved quality and consistency of RE teaching; evidence of pupil engagement and understanding.</w:t>
            </w:r>
          </w:p>
          <w:p w14:paraId="59488DB5" w14:textId="69A64165" w:rsidR="00EC5C1C" w:rsidRDefault="00CD1003">
            <w:pPr>
              <w:spacing w:after="0"/>
              <w:ind w:left="0" w:firstLine="0"/>
            </w:pPr>
            <w:r w:rsidRPr="00B203C1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SA and JJ year 5 and 6 teachers have been a nagging with Diocesan </w:t>
            </w:r>
            <w:r w:rsidRPr="00B203C1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lastRenderedPageBreak/>
              <w:t>training to support t</w:t>
            </w:r>
            <w:r w:rsidR="003C3E6D" w:rsidRPr="00B203C1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he implementation of the new curriculum across UKS2 and have found these sessions really useful. The whole s</w:t>
            </w:r>
            <w:r w:rsidR="0090745E" w:rsidRPr="00B203C1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chool are now using Magister as their RE curriculum and this is working well for all age groups with a fo</w:t>
            </w:r>
            <w:r w:rsidR="00067AED" w:rsidRPr="00B203C1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cus on vocabulary and knowledge</w:t>
            </w:r>
            <w:r w:rsidR="00067AED">
              <w:rPr>
                <w:rFonts w:ascii="Calibri" w:eastAsia="Calibri" w:hAnsi="Calibri" w:cs="Calibri"/>
                <w:sz w:val="29"/>
              </w:rPr>
              <w:t>.</w:t>
            </w:r>
            <w:r w:rsidR="0032675E">
              <w:rPr>
                <w:rFonts w:ascii="Calibri" w:eastAsia="Calibri" w:hAnsi="Calibri" w:cs="Calibri"/>
                <w:sz w:val="29"/>
              </w:rPr>
              <w:t xml:space="preserve"> </w:t>
            </w:r>
          </w:p>
        </w:tc>
      </w:tr>
    </w:tbl>
    <w:p w14:paraId="45D12CD5" w14:textId="77777777" w:rsidR="00EC5C1C" w:rsidRDefault="00EC5C1C">
      <w:pPr>
        <w:spacing w:after="0"/>
        <w:ind w:left="-1600" w:right="51" w:firstLine="0"/>
      </w:pPr>
    </w:p>
    <w:tbl>
      <w:tblPr>
        <w:tblStyle w:val="TableGrid"/>
        <w:tblW w:w="14565" w:type="dxa"/>
        <w:tblInd w:w="-463" w:type="dxa"/>
        <w:tblCellMar>
          <w:top w:w="85" w:type="dxa"/>
          <w:left w:w="83" w:type="dxa"/>
          <w:right w:w="18" w:type="dxa"/>
        </w:tblCellMar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EC5C1C" w14:paraId="31C684F8" w14:textId="77777777">
        <w:trPr>
          <w:trHeight w:val="455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4B1BD7A" w14:textId="77777777" w:rsidR="00EC5C1C" w:rsidRDefault="0032675E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Deliver/Sustain-Objective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1BE997C" w14:textId="77777777" w:rsidR="00EC5C1C" w:rsidRDefault="0032675E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Action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812EB4E" w14:textId="77777777" w:rsidR="00EC5C1C" w:rsidRDefault="0032675E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Lead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8DA178F" w14:textId="77777777" w:rsidR="00EC5C1C" w:rsidRDefault="0032675E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Evidence/Impact</w:t>
            </w:r>
          </w:p>
        </w:tc>
      </w:tr>
      <w:tr w:rsidR="00EC5C1C" w14:paraId="321CFD41" w14:textId="77777777">
        <w:trPr>
          <w:trHeight w:val="2168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E7E487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Sustain high-quality teaching and learning across all year groups.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36DEFF" w14:textId="5567E86F" w:rsidR="00EC5C1C" w:rsidRDefault="003D0F71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Continue MTT development across Y2–Y4; strengthen mastery in maths and writing in KS1/KS2.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21588D9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Phase Leaders / Maths and English Leads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2139EC" w14:textId="77777777" w:rsidR="00EC5C1C" w:rsidRDefault="0032675E">
            <w:pPr>
              <w:spacing w:after="0"/>
              <w:ind w:left="0" w:right="55" w:firstLine="0"/>
              <w:rPr>
                <w:rFonts w:ascii="Calibri" w:eastAsia="Calibri" w:hAnsi="Calibri" w:cs="Calibri"/>
                <w:sz w:val="29"/>
              </w:rPr>
            </w:pPr>
            <w:r>
              <w:rPr>
                <w:rFonts w:ascii="Calibri" w:eastAsia="Calibri" w:hAnsi="Calibri" w:cs="Calibri"/>
                <w:sz w:val="29"/>
              </w:rPr>
              <w:t>Improved pupil progress data in core subjects;</w:t>
            </w:r>
          </w:p>
          <w:p w14:paraId="1AAF9039" w14:textId="1BADEB36" w:rsidR="00B14ED2" w:rsidRPr="00770D03" w:rsidRDefault="00B203C1">
            <w:pPr>
              <w:spacing w:after="0"/>
              <w:ind w:left="0" w:right="55" w:firstLine="0"/>
              <w:rPr>
                <w:rFonts w:ascii="Calibri" w:eastAsia="Calibri" w:hAnsi="Calibri" w:cs="Calibri"/>
                <w:color w:val="8DD873" w:themeColor="accent6" w:themeTint="99"/>
                <w:sz w:val="29"/>
              </w:rPr>
            </w:pPr>
            <w:r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This continues to be an area of focus and development.</w:t>
            </w:r>
            <w:r w:rsidR="008162F9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 SA has been supported in this through her training and work with the North West Maths Hub and from </w:t>
            </w:r>
            <w:r w:rsidR="000066B8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September we will move away from Power Maths which we have used for the past four years and use</w:t>
            </w:r>
            <w:r w:rsidR="008A6868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 National</w:t>
            </w:r>
            <w:r w:rsidR="00C87BAB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 C</w:t>
            </w:r>
            <w:r w:rsidR="00CA69E8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entre</w:t>
            </w:r>
            <w:r w:rsidR="00C87BAB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 for </w:t>
            </w:r>
            <w:r w:rsidR="00C87BAB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lastRenderedPageBreak/>
              <w:t xml:space="preserve">Excellence in </w:t>
            </w:r>
            <w:r w:rsidR="00CA69E8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the </w:t>
            </w:r>
            <w:r w:rsidR="00DF5EB3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Teaching </w:t>
            </w:r>
            <w:r w:rsidR="00CA69E8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of</w:t>
            </w:r>
            <w:r w:rsidR="00C87BAB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 Math</w:t>
            </w:r>
            <w:r w:rsidR="00CA69E8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ematic</w:t>
            </w:r>
            <w:r w:rsidR="00DF5EB3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s</w:t>
            </w:r>
            <w:r w:rsidR="00C87BAB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 (NCETM)</w:t>
            </w:r>
            <w:r w:rsidR="002C7CA8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 materials and </w:t>
            </w:r>
            <w:r w:rsidR="00CA69E8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Oak</w:t>
            </w:r>
            <w:r w:rsidR="002C7CA8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. We think this will support us in </w:t>
            </w:r>
            <w:r w:rsidR="00B14ED2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developing children</w:t>
            </w:r>
            <w:r w:rsidR="00131B48" w:rsidRPr="00770D0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’s mastery of mathematical concepts.</w:t>
            </w:r>
          </w:p>
          <w:p w14:paraId="0F2FA6C1" w14:textId="00F03861" w:rsidR="00B203C1" w:rsidRDefault="000066B8">
            <w:pPr>
              <w:spacing w:after="0"/>
              <w:ind w:left="0" w:right="55" w:firstLine="0"/>
            </w:pPr>
            <w:r>
              <w:rPr>
                <w:rFonts w:ascii="Calibri" w:eastAsia="Calibri" w:hAnsi="Calibri" w:cs="Calibri"/>
                <w:sz w:val="29"/>
              </w:rPr>
              <w:t xml:space="preserve"> </w:t>
            </w:r>
          </w:p>
        </w:tc>
      </w:tr>
      <w:tr w:rsidR="00EC5C1C" w14:paraId="629FB386" w14:textId="77777777">
        <w:trPr>
          <w:trHeight w:val="2168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D2C6781" w14:textId="1C349578" w:rsidR="00EC5C1C" w:rsidRDefault="0032675E">
            <w:pPr>
              <w:spacing w:after="0"/>
              <w:ind w:left="0" w:right="15" w:firstLine="0"/>
            </w:pPr>
            <w:r>
              <w:rPr>
                <w:rFonts w:ascii="Calibri" w:eastAsia="Calibri" w:hAnsi="Calibri" w:cs="Calibri"/>
                <w:sz w:val="29"/>
              </w:rPr>
              <w:lastRenderedPageBreak/>
              <w:t xml:space="preserve">Develop consistent behaviour </w:t>
            </w:r>
            <w:r w:rsidR="003D0F71">
              <w:rPr>
                <w:rFonts w:ascii="Calibri" w:eastAsia="Calibri" w:hAnsi="Calibri" w:cs="Calibri"/>
                <w:sz w:val="29"/>
              </w:rPr>
              <w:t>practices</w:t>
            </w:r>
            <w:r>
              <w:rPr>
                <w:rFonts w:ascii="Calibri" w:eastAsia="Calibri" w:hAnsi="Calibri" w:cs="Calibri"/>
                <w:sz w:val="29"/>
              </w:rPr>
              <w:t xml:space="preserve"> </w:t>
            </w:r>
            <w:r w:rsidR="003D0F71">
              <w:rPr>
                <w:rFonts w:ascii="Calibri" w:eastAsia="Calibri" w:hAnsi="Calibri" w:cs="Calibri"/>
                <w:sz w:val="29"/>
              </w:rPr>
              <w:t>promoting</w:t>
            </w:r>
            <w:r>
              <w:rPr>
                <w:rFonts w:ascii="Calibri" w:eastAsia="Calibri" w:hAnsi="Calibri" w:cs="Calibri"/>
                <w:sz w:val="29"/>
              </w:rPr>
              <w:t xml:space="preserve"> self-regul</w:t>
            </w:r>
            <w:r w:rsidR="0028410A">
              <w:rPr>
                <w:rFonts w:ascii="Calibri" w:eastAsia="Calibri" w:hAnsi="Calibri" w:cs="Calibri"/>
                <w:sz w:val="29"/>
              </w:rPr>
              <w:t>ation</w:t>
            </w:r>
            <w:r>
              <w:rPr>
                <w:rFonts w:ascii="Calibri" w:eastAsia="Calibri" w:hAnsi="Calibri" w:cs="Calibri"/>
                <w:sz w:val="29"/>
              </w:rPr>
              <w:t xml:space="preserve">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4B8B7EE1" w14:textId="15CD7CFE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Embed shared behaviour approaches; use </w:t>
            </w:r>
            <w:r w:rsidR="00A751B1">
              <w:rPr>
                <w:rFonts w:ascii="Calibri" w:eastAsia="Calibri" w:hAnsi="Calibri" w:cs="Calibri"/>
                <w:sz w:val="29"/>
              </w:rPr>
              <w:t>Self regulation</w:t>
            </w:r>
            <w:r w:rsidR="00953033">
              <w:rPr>
                <w:rFonts w:ascii="Calibri" w:eastAsia="Calibri" w:hAnsi="Calibri" w:cs="Calibri"/>
                <w:sz w:val="29"/>
              </w:rPr>
              <w:t xml:space="preserve"> and motivation </w:t>
            </w:r>
            <w:r>
              <w:rPr>
                <w:rFonts w:ascii="Calibri" w:eastAsia="Calibri" w:hAnsi="Calibri" w:cs="Calibri"/>
                <w:sz w:val="29"/>
              </w:rPr>
              <w:t xml:space="preserve">strategies </w:t>
            </w:r>
            <w:r w:rsidR="00870ABA">
              <w:rPr>
                <w:rFonts w:ascii="Calibri" w:eastAsia="Calibri" w:hAnsi="Calibri" w:cs="Calibri"/>
                <w:sz w:val="29"/>
              </w:rPr>
              <w:t>school wide</w:t>
            </w:r>
            <w:r>
              <w:rPr>
                <w:rFonts w:ascii="Calibri" w:eastAsia="Calibri" w:hAnsi="Calibri" w:cs="Calibri"/>
                <w:sz w:val="29"/>
              </w:rPr>
              <w:t xml:space="preserve">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418F4E5D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SLT / Pastoral Lead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983A59F" w14:textId="77777777" w:rsidR="00B14ED2" w:rsidRDefault="00870ABA">
            <w:pPr>
              <w:spacing w:after="0"/>
              <w:ind w:left="0" w:firstLine="0"/>
              <w:rPr>
                <w:rFonts w:ascii="Calibri" w:eastAsia="Calibri" w:hAnsi="Calibri" w:cs="Calibri"/>
                <w:sz w:val="29"/>
              </w:rPr>
            </w:pPr>
            <w:r>
              <w:rPr>
                <w:rFonts w:ascii="Calibri" w:eastAsia="Calibri" w:hAnsi="Calibri" w:cs="Calibri"/>
                <w:sz w:val="29"/>
              </w:rPr>
              <w:t>Reduction in behaviour incidents; improved pupil engagement and independence.</w:t>
            </w:r>
          </w:p>
          <w:p w14:paraId="31BE0A59" w14:textId="786C94F5" w:rsidR="00EC5C1C" w:rsidRDefault="00B14ED2">
            <w:pPr>
              <w:spacing w:after="0"/>
              <w:ind w:left="0" w:firstLine="0"/>
            </w:pPr>
            <w:r w:rsidRPr="00453150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A significa</w:t>
            </w:r>
            <w:r w:rsidR="00135EE0" w:rsidRPr="00453150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nt rise in regulation needs across all classrooms has made this an </w:t>
            </w:r>
            <w:r w:rsidR="00FA7925" w:rsidRPr="00453150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essential</w:t>
            </w:r>
            <w:r w:rsidR="00135EE0" w:rsidRPr="00453150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 part of our daily structures and routines in </w:t>
            </w:r>
            <w:r w:rsidR="00FA7925" w:rsidRPr="00453150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class. All classes use The Good Morning Clu</w:t>
            </w:r>
            <w:r w:rsidR="00D4303A" w:rsidRPr="00453150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b to support regulation. </w:t>
            </w:r>
            <w:r w:rsidR="000B25F1" w:rsidRPr="00453150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This resource</w:t>
            </w:r>
            <w:r w:rsidR="00D4303A" w:rsidRPr="00453150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 provides high quality, </w:t>
            </w:r>
            <w:r w:rsidR="00453150" w:rsidRPr="00453150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research-based</w:t>
            </w:r>
            <w:r w:rsidR="00D4303A" w:rsidRPr="00453150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 </w:t>
            </w:r>
            <w:r w:rsidR="000B25F1" w:rsidRPr="00453150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support for all ages. The staff and children </w:t>
            </w:r>
            <w:r w:rsidR="00815929" w:rsidRPr="00453150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access Backpacks according to what time of regulation is required.</w:t>
            </w:r>
            <w:r w:rsidR="00815929">
              <w:rPr>
                <w:rFonts w:ascii="Calibri" w:eastAsia="Calibri" w:hAnsi="Calibri" w:cs="Calibri"/>
                <w:sz w:val="29"/>
              </w:rPr>
              <w:t xml:space="preserve"> </w:t>
            </w:r>
          </w:p>
        </w:tc>
      </w:tr>
      <w:tr w:rsidR="00EC5C1C" w14:paraId="44E74F5F" w14:textId="77777777">
        <w:trPr>
          <w:trHeight w:val="2168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B7088D" w14:textId="2F3D205D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lastRenderedPageBreak/>
              <w:t xml:space="preserve">Maintain </w:t>
            </w:r>
            <w:r w:rsidR="00870ABA">
              <w:rPr>
                <w:rFonts w:ascii="Calibri" w:eastAsia="Calibri" w:hAnsi="Calibri" w:cs="Calibri"/>
                <w:sz w:val="29"/>
              </w:rPr>
              <w:t>effective</w:t>
            </w:r>
            <w:r>
              <w:rPr>
                <w:rFonts w:ascii="Calibri" w:eastAsia="Calibri" w:hAnsi="Calibri" w:cs="Calibri"/>
                <w:sz w:val="29"/>
              </w:rPr>
              <w:t xml:space="preserve"> </w:t>
            </w:r>
            <w:r w:rsidR="00870ABA">
              <w:rPr>
                <w:rFonts w:ascii="Calibri" w:eastAsia="Calibri" w:hAnsi="Calibri" w:cs="Calibri"/>
                <w:sz w:val="29"/>
              </w:rPr>
              <w:t>intervention</w:t>
            </w:r>
            <w:r>
              <w:rPr>
                <w:rFonts w:ascii="Calibri" w:eastAsia="Calibri" w:hAnsi="Calibri" w:cs="Calibri"/>
                <w:sz w:val="29"/>
              </w:rPr>
              <w:t xml:space="preserve"> and targeted support.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FCFE024" w14:textId="5696E59E" w:rsidR="00EC5C1C" w:rsidRDefault="00870ABA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Continue ‘Intervention Half Hour’ model to close attainment gaps in core areas.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4D69388" w14:textId="55FBEC3F" w:rsidR="00EC5C1C" w:rsidRDefault="0032675E">
            <w:pPr>
              <w:spacing w:after="0"/>
              <w:ind w:left="0" w:firstLine="0"/>
              <w:jc w:val="both"/>
            </w:pPr>
            <w:r>
              <w:rPr>
                <w:rFonts w:ascii="Calibri" w:eastAsia="Calibri" w:hAnsi="Calibri" w:cs="Calibri"/>
                <w:sz w:val="29"/>
              </w:rPr>
              <w:t xml:space="preserve">Phase Leaders / </w:t>
            </w:r>
            <w:r w:rsidR="00870ABA">
              <w:rPr>
                <w:rFonts w:ascii="Calibri" w:eastAsia="Calibri" w:hAnsi="Calibri" w:cs="Calibri"/>
                <w:sz w:val="29"/>
              </w:rPr>
              <w:t>Intervention</w:t>
            </w:r>
            <w:r>
              <w:rPr>
                <w:rFonts w:ascii="Calibri" w:eastAsia="Calibri" w:hAnsi="Calibri" w:cs="Calibri"/>
                <w:sz w:val="29"/>
              </w:rPr>
              <w:t xml:space="preserve"> </w:t>
            </w:r>
          </w:p>
          <w:p w14:paraId="56E682B3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Staff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06DAB05" w14:textId="77777777" w:rsidR="00453150" w:rsidRPr="003235C3" w:rsidRDefault="0032675E">
            <w:pPr>
              <w:spacing w:after="0"/>
              <w:ind w:left="0" w:right="40" w:firstLine="0"/>
              <w:rPr>
                <w:rFonts w:ascii="Calibri" w:eastAsia="Calibri" w:hAnsi="Calibri" w:cs="Calibri"/>
                <w:color w:val="8DD873" w:themeColor="accent6" w:themeTint="99"/>
                <w:sz w:val="29"/>
              </w:rPr>
            </w:pPr>
            <w:r w:rsidRPr="003235C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Accelerated progress for targeted pupils; improved confidence and achievement.</w:t>
            </w:r>
          </w:p>
          <w:p w14:paraId="1D1767BC" w14:textId="77777777" w:rsidR="0023685E" w:rsidRPr="003235C3" w:rsidRDefault="00453150">
            <w:pPr>
              <w:spacing w:after="0"/>
              <w:ind w:left="0" w:right="40" w:firstLine="0"/>
              <w:rPr>
                <w:rFonts w:ascii="Calibri" w:eastAsia="Calibri" w:hAnsi="Calibri" w:cs="Calibri"/>
                <w:color w:val="8DD873" w:themeColor="accent6" w:themeTint="99"/>
                <w:sz w:val="29"/>
              </w:rPr>
            </w:pPr>
            <w:r w:rsidRPr="003235C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This </w:t>
            </w:r>
            <w:r w:rsidR="0091577D" w:rsidRPr="003235C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continues</w:t>
            </w:r>
            <w:r w:rsidRPr="003235C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 to be a strength of the school wi</w:t>
            </w:r>
            <w:r w:rsidR="00FF543F" w:rsidRPr="003235C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th attendance for all our children with SEND needs inline with those children with no SEND needs.</w:t>
            </w:r>
          </w:p>
          <w:p w14:paraId="6430F301" w14:textId="3CAC3932" w:rsidR="00EC5C1C" w:rsidRDefault="009B7474">
            <w:pPr>
              <w:spacing w:after="0"/>
              <w:ind w:left="0" w:right="40" w:firstLine="0"/>
            </w:pPr>
            <w:r w:rsidRPr="003235C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>The intervention half hour continues and recently this has included Language screening for the whole school.</w:t>
            </w:r>
            <w:r w:rsidR="0032675E" w:rsidRPr="003235C3">
              <w:rPr>
                <w:rFonts w:ascii="Calibri" w:eastAsia="Calibri" w:hAnsi="Calibri" w:cs="Calibri"/>
                <w:color w:val="8DD873" w:themeColor="accent6" w:themeTint="99"/>
                <w:sz w:val="29"/>
              </w:rPr>
              <w:t xml:space="preserve"> </w:t>
            </w:r>
          </w:p>
        </w:tc>
      </w:tr>
      <w:tr w:rsidR="00EC5C1C" w14:paraId="6CA58CF2" w14:textId="77777777">
        <w:trPr>
          <w:trHeight w:val="455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8DCB976" w14:textId="77777777" w:rsidR="00EC5C1C" w:rsidRDefault="0032675E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Scale up-Further Develop -Objective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6C3EEC9" w14:textId="77777777" w:rsidR="00EC5C1C" w:rsidRDefault="0032675E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Action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5AC65B7" w14:textId="77777777" w:rsidR="00EC5C1C" w:rsidRDefault="0032675E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Lead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1C70F60" w14:textId="77777777" w:rsidR="00EC5C1C" w:rsidRDefault="0032675E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Evidence/Impact</w:t>
            </w:r>
          </w:p>
        </w:tc>
      </w:tr>
      <w:tr w:rsidR="00EC5C1C" w14:paraId="4BD2C0D5" w14:textId="77777777">
        <w:trPr>
          <w:trHeight w:val="2168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61D0D29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Enhance curriculum engagement through Book Study approaches.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438EB14A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Implement double-page spreads and floor books across all subjects to evidence learning.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4344417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Curriculum Leads / Subject Leaders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94668E8" w14:textId="77777777" w:rsidR="00885122" w:rsidRPr="00F93C07" w:rsidRDefault="0032675E">
            <w:pPr>
              <w:spacing w:after="0"/>
              <w:ind w:left="0" w:firstLine="0"/>
              <w:rPr>
                <w:rFonts w:ascii="Calibri" w:eastAsia="Calibri" w:hAnsi="Calibri" w:cs="Calibri"/>
                <w:color w:val="FFC000"/>
                <w:sz w:val="29"/>
              </w:rPr>
            </w:pPr>
            <w:r w:rsidRPr="00F93C07">
              <w:rPr>
                <w:rFonts w:ascii="Calibri" w:eastAsia="Calibri" w:hAnsi="Calibri" w:cs="Calibri"/>
                <w:color w:val="FFC000"/>
                <w:sz w:val="29"/>
              </w:rPr>
              <w:t>Improved pupil ownership and depth of learning recorded across the curriculum.</w:t>
            </w:r>
          </w:p>
          <w:p w14:paraId="742508E2" w14:textId="57883272" w:rsidR="00EC5C1C" w:rsidRDefault="00885122">
            <w:pPr>
              <w:spacing w:after="0"/>
              <w:ind w:left="0" w:firstLine="0"/>
            </w:pPr>
            <w:r w:rsidRPr="00F93C07">
              <w:rPr>
                <w:rFonts w:ascii="Calibri" w:eastAsia="Calibri" w:hAnsi="Calibri" w:cs="Calibri"/>
                <w:color w:val="FFC000"/>
                <w:sz w:val="29"/>
              </w:rPr>
              <w:t>This is ongoing and</w:t>
            </w:r>
            <w:r w:rsidR="00033758" w:rsidRPr="00F93C07">
              <w:rPr>
                <w:rFonts w:ascii="Calibri" w:eastAsia="Calibri" w:hAnsi="Calibri" w:cs="Calibri"/>
                <w:color w:val="FFC000"/>
                <w:sz w:val="29"/>
              </w:rPr>
              <w:t xml:space="preserve"> will continue to be a focus moving into 2026/2027. Already a decision to mo</w:t>
            </w:r>
            <w:r w:rsidR="008C5613" w:rsidRPr="00F93C07">
              <w:rPr>
                <w:rFonts w:ascii="Calibri" w:eastAsia="Calibri" w:hAnsi="Calibri" w:cs="Calibri"/>
                <w:color w:val="FFC000"/>
                <w:sz w:val="29"/>
              </w:rPr>
              <w:t xml:space="preserve">ve away from </w:t>
            </w:r>
            <w:r w:rsidR="007E6716" w:rsidRPr="00F93C07">
              <w:rPr>
                <w:rFonts w:ascii="Calibri" w:eastAsia="Calibri" w:hAnsi="Calibri" w:cs="Calibri"/>
                <w:color w:val="FFC000"/>
                <w:sz w:val="29"/>
              </w:rPr>
              <w:t>Floor</w:t>
            </w:r>
            <w:r w:rsidR="008C5613" w:rsidRPr="00F93C07">
              <w:rPr>
                <w:rFonts w:ascii="Calibri" w:eastAsia="Calibri" w:hAnsi="Calibri" w:cs="Calibri"/>
                <w:color w:val="FFC000"/>
                <w:sz w:val="29"/>
              </w:rPr>
              <w:t xml:space="preserve"> Books to digital ways of recording.</w:t>
            </w:r>
            <w:r w:rsidR="0032675E">
              <w:rPr>
                <w:rFonts w:ascii="Calibri" w:eastAsia="Calibri" w:hAnsi="Calibri" w:cs="Calibri"/>
                <w:sz w:val="29"/>
              </w:rPr>
              <w:t xml:space="preserve"> </w:t>
            </w:r>
          </w:p>
        </w:tc>
      </w:tr>
    </w:tbl>
    <w:p w14:paraId="6F3C9972" w14:textId="77777777" w:rsidR="00EC5C1C" w:rsidRDefault="00EC5C1C">
      <w:pPr>
        <w:spacing w:after="0"/>
        <w:ind w:left="-1600" w:right="51" w:firstLine="0"/>
      </w:pPr>
    </w:p>
    <w:tbl>
      <w:tblPr>
        <w:tblStyle w:val="TableGrid"/>
        <w:tblW w:w="14565" w:type="dxa"/>
        <w:tblInd w:w="-463" w:type="dxa"/>
        <w:tblCellMar>
          <w:top w:w="85" w:type="dxa"/>
          <w:left w:w="83" w:type="dxa"/>
          <w:right w:w="75" w:type="dxa"/>
        </w:tblCellMar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EC5C1C" w14:paraId="5A0FF27C" w14:textId="77777777">
        <w:trPr>
          <w:trHeight w:val="2168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2D7A41A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lastRenderedPageBreak/>
              <w:t xml:space="preserve">Strengthen reading </w:t>
            </w:r>
          </w:p>
          <w:p w14:paraId="25BF2C53" w14:textId="77777777" w:rsidR="00EC5C1C" w:rsidRDefault="0032675E">
            <w:pPr>
              <w:spacing w:after="0"/>
              <w:ind w:left="0" w:firstLine="0"/>
              <w:jc w:val="both"/>
            </w:pPr>
            <w:r>
              <w:rPr>
                <w:rFonts w:ascii="Calibri" w:eastAsia="Calibri" w:hAnsi="Calibri" w:cs="Calibri"/>
                <w:sz w:val="29"/>
              </w:rPr>
              <w:t xml:space="preserve">pedagogy and fluency across </w:t>
            </w:r>
          </w:p>
          <w:p w14:paraId="32142C72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>KS2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AF9D60C" w14:textId="61F47833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Review and refine reading schemes in LKS2/UKS2; embed </w:t>
            </w:r>
            <w:r w:rsidR="00870ABA">
              <w:rPr>
                <w:rFonts w:ascii="Calibri" w:eastAsia="Calibri" w:hAnsi="Calibri" w:cs="Calibri"/>
                <w:sz w:val="29"/>
              </w:rPr>
              <w:t>effective</w:t>
            </w:r>
            <w:r>
              <w:rPr>
                <w:rFonts w:ascii="Calibri" w:eastAsia="Calibri" w:hAnsi="Calibri" w:cs="Calibri"/>
                <w:sz w:val="29"/>
              </w:rPr>
              <w:t xml:space="preserve"> guided reading </w:t>
            </w:r>
            <w:r w:rsidR="00870ABA">
              <w:rPr>
                <w:rFonts w:ascii="Calibri" w:eastAsia="Calibri" w:hAnsi="Calibri" w:cs="Calibri"/>
                <w:sz w:val="29"/>
              </w:rPr>
              <w:t>routines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9572E2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English Lead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2DCD8B8" w14:textId="77777777" w:rsidR="00B34C63" w:rsidRPr="00867381" w:rsidRDefault="0032675E">
            <w:pPr>
              <w:spacing w:after="0"/>
              <w:ind w:left="0" w:firstLine="0"/>
              <w:rPr>
                <w:rFonts w:ascii="Calibri" w:eastAsia="Calibri" w:hAnsi="Calibri" w:cs="Calibri"/>
                <w:color w:val="47D459" w:themeColor="accent3" w:themeTint="99"/>
                <w:sz w:val="29"/>
              </w:rPr>
            </w:pPr>
            <w:r w:rsidRPr="00867381">
              <w:rPr>
                <w:rFonts w:ascii="Calibri" w:eastAsia="Calibri" w:hAnsi="Calibri" w:cs="Calibri"/>
                <w:color w:val="47D459" w:themeColor="accent3" w:themeTint="99"/>
                <w:sz w:val="29"/>
              </w:rPr>
              <w:t xml:space="preserve">Improved comprehension outcomes; consistent approaches to reading </w:t>
            </w:r>
            <w:r w:rsidR="00870ABA" w:rsidRPr="00867381">
              <w:rPr>
                <w:rFonts w:ascii="Calibri" w:eastAsia="Calibri" w:hAnsi="Calibri" w:cs="Calibri"/>
                <w:color w:val="47D459" w:themeColor="accent3" w:themeTint="99"/>
                <w:sz w:val="29"/>
              </w:rPr>
              <w:t>instruction</w:t>
            </w:r>
            <w:r w:rsidRPr="00867381">
              <w:rPr>
                <w:rFonts w:ascii="Calibri" w:eastAsia="Calibri" w:hAnsi="Calibri" w:cs="Calibri"/>
                <w:color w:val="47D459" w:themeColor="accent3" w:themeTint="99"/>
                <w:sz w:val="29"/>
              </w:rPr>
              <w:t>.</w:t>
            </w:r>
          </w:p>
          <w:p w14:paraId="196530DB" w14:textId="0C6BB274" w:rsidR="00EC5C1C" w:rsidRDefault="00B34C63">
            <w:pPr>
              <w:spacing w:after="0"/>
              <w:ind w:left="0" w:firstLine="0"/>
            </w:pPr>
            <w:r w:rsidRPr="00867381">
              <w:rPr>
                <w:rFonts w:ascii="Calibri" w:eastAsia="Calibri" w:hAnsi="Calibri" w:cs="Calibri"/>
                <w:color w:val="47D459" w:themeColor="accent3" w:themeTint="99"/>
                <w:sz w:val="29"/>
              </w:rPr>
              <w:t>We continue to Use Fred’s Teaching as the main resource for Guided Reading</w:t>
            </w:r>
            <w:r w:rsidR="00105EEC" w:rsidRPr="00867381">
              <w:rPr>
                <w:rFonts w:ascii="Calibri" w:eastAsia="Calibri" w:hAnsi="Calibri" w:cs="Calibri"/>
                <w:color w:val="47D459" w:themeColor="accent3" w:themeTint="99"/>
                <w:sz w:val="29"/>
              </w:rPr>
              <w:t xml:space="preserve">. We are also using others resources to boost children in KS2 who are not at </w:t>
            </w:r>
            <w:r w:rsidR="00CE6D6B" w:rsidRPr="00867381">
              <w:rPr>
                <w:rFonts w:ascii="Calibri" w:eastAsia="Calibri" w:hAnsi="Calibri" w:cs="Calibri"/>
                <w:color w:val="47D459" w:themeColor="accent3" w:themeTint="99"/>
                <w:sz w:val="29"/>
              </w:rPr>
              <w:t>ARE</w:t>
            </w:r>
            <w:r w:rsidR="00CE6D6B">
              <w:rPr>
                <w:rFonts w:ascii="Calibri" w:eastAsia="Calibri" w:hAnsi="Calibri" w:cs="Calibri"/>
                <w:sz w:val="29"/>
              </w:rPr>
              <w:t xml:space="preserve"> </w:t>
            </w:r>
            <w:r w:rsidR="00867381">
              <w:rPr>
                <w:rFonts w:ascii="Calibri" w:eastAsia="Calibri" w:hAnsi="Calibri" w:cs="Calibri"/>
                <w:sz w:val="29"/>
              </w:rPr>
              <w:t xml:space="preserve">. </w:t>
            </w:r>
            <w:r w:rsidR="0032675E">
              <w:rPr>
                <w:rFonts w:ascii="Calibri" w:eastAsia="Calibri" w:hAnsi="Calibri" w:cs="Calibri"/>
                <w:sz w:val="29"/>
              </w:rPr>
              <w:t xml:space="preserve"> </w:t>
            </w:r>
          </w:p>
        </w:tc>
      </w:tr>
      <w:tr w:rsidR="00EC5C1C" w14:paraId="2D9D8785" w14:textId="77777777">
        <w:trPr>
          <w:trHeight w:val="2168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0D67057" w14:textId="3A49C42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Develop pupil </w:t>
            </w:r>
            <w:r w:rsidR="00B91DA4">
              <w:rPr>
                <w:rFonts w:ascii="Calibri" w:eastAsia="Calibri" w:hAnsi="Calibri" w:cs="Calibri"/>
                <w:sz w:val="29"/>
              </w:rPr>
              <w:t>motivation and</w:t>
            </w:r>
            <w:r>
              <w:rPr>
                <w:rFonts w:ascii="Calibri" w:eastAsia="Calibri" w:hAnsi="Calibri" w:cs="Calibri"/>
                <w:sz w:val="29"/>
              </w:rPr>
              <w:t xml:space="preserve"> reward culture.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DA085A9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Reinforce St Peter’s Star Award to promote values, effort, and achievement.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23465E3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SLT / Class Teachers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DD421DB" w14:textId="77777777" w:rsidR="00060FB1" w:rsidRDefault="0032675E">
            <w:pPr>
              <w:spacing w:after="0"/>
              <w:ind w:left="0" w:firstLine="0"/>
              <w:rPr>
                <w:rFonts w:ascii="Calibri" w:eastAsia="Calibri" w:hAnsi="Calibri" w:cs="Calibri"/>
                <w:sz w:val="29"/>
              </w:rPr>
            </w:pPr>
            <w:r>
              <w:rPr>
                <w:rFonts w:ascii="Calibri" w:eastAsia="Calibri" w:hAnsi="Calibri" w:cs="Calibri"/>
                <w:sz w:val="29"/>
              </w:rPr>
              <w:t xml:space="preserve">Higher engagement and </w:t>
            </w:r>
            <w:r w:rsidR="00B91DA4">
              <w:rPr>
                <w:rFonts w:ascii="Calibri" w:eastAsia="Calibri" w:hAnsi="Calibri" w:cs="Calibri"/>
                <w:sz w:val="29"/>
              </w:rPr>
              <w:t>recognition</w:t>
            </w:r>
            <w:r>
              <w:rPr>
                <w:rFonts w:ascii="Calibri" w:eastAsia="Calibri" w:hAnsi="Calibri" w:cs="Calibri"/>
                <w:sz w:val="29"/>
              </w:rPr>
              <w:t xml:space="preserve"> of pupil success; </w:t>
            </w:r>
            <w:r w:rsidR="00B91DA4">
              <w:rPr>
                <w:rFonts w:ascii="Calibri" w:eastAsia="Calibri" w:hAnsi="Calibri" w:cs="Calibri"/>
                <w:sz w:val="29"/>
              </w:rPr>
              <w:t>positive</w:t>
            </w:r>
            <w:r>
              <w:rPr>
                <w:rFonts w:ascii="Calibri" w:eastAsia="Calibri" w:hAnsi="Calibri" w:cs="Calibri"/>
                <w:sz w:val="29"/>
              </w:rPr>
              <w:t xml:space="preserve"> school culture reinforced.</w:t>
            </w:r>
          </w:p>
          <w:p w14:paraId="692BA945" w14:textId="249D68F6" w:rsidR="00EC5C1C" w:rsidRPr="000B6287" w:rsidRDefault="00060FB1">
            <w:pPr>
              <w:spacing w:after="0"/>
              <w:ind w:left="0" w:firstLine="0"/>
              <w:rPr>
                <w:rFonts w:ascii="Calibri" w:eastAsia="Calibri" w:hAnsi="Calibri" w:cs="Calibri"/>
                <w:color w:val="FFC000"/>
                <w:sz w:val="29"/>
              </w:rPr>
            </w:pPr>
            <w:r w:rsidRPr="000B6287">
              <w:rPr>
                <w:rFonts w:ascii="Calibri" w:eastAsia="Calibri" w:hAnsi="Calibri" w:cs="Calibri"/>
                <w:color w:val="FFC000"/>
                <w:sz w:val="29"/>
              </w:rPr>
              <w:t>We are looking to complete The Oscar Romero Award in 2026</w:t>
            </w:r>
            <w:r w:rsidR="00257ED4" w:rsidRPr="000B6287">
              <w:rPr>
                <w:rFonts w:ascii="Calibri" w:eastAsia="Calibri" w:hAnsi="Calibri" w:cs="Calibri"/>
                <w:color w:val="FFC000"/>
                <w:sz w:val="29"/>
              </w:rPr>
              <w:t xml:space="preserve">/2027 AJ has completed a </w:t>
            </w:r>
            <w:r w:rsidR="000A3B4D" w:rsidRPr="000B6287">
              <w:rPr>
                <w:rFonts w:ascii="Calibri" w:eastAsia="Calibri" w:hAnsi="Calibri" w:cs="Calibri"/>
                <w:color w:val="FFC000"/>
                <w:sz w:val="29"/>
              </w:rPr>
              <w:t>day's</w:t>
            </w:r>
            <w:r w:rsidR="00257ED4" w:rsidRPr="000B6287">
              <w:rPr>
                <w:rFonts w:ascii="Calibri" w:eastAsia="Calibri" w:hAnsi="Calibri" w:cs="Calibri"/>
                <w:color w:val="FFC000"/>
                <w:sz w:val="29"/>
              </w:rPr>
              <w:t xml:space="preserve"> training with the Trust and we are looking to embrace </w:t>
            </w:r>
            <w:r w:rsidR="009052D2" w:rsidRPr="000B6287">
              <w:rPr>
                <w:rFonts w:ascii="Calibri" w:eastAsia="Calibri" w:hAnsi="Calibri" w:cs="Calibri"/>
                <w:color w:val="FFC000"/>
                <w:sz w:val="29"/>
              </w:rPr>
              <w:t xml:space="preserve">the 7 Catholic Teaching Principles of </w:t>
            </w:r>
            <w:r w:rsidR="00AE1EFE" w:rsidRPr="000B6287">
              <w:rPr>
                <w:rFonts w:ascii="Calibri" w:eastAsia="Calibri" w:hAnsi="Calibri" w:cs="Calibri"/>
                <w:color w:val="FFC000"/>
                <w:sz w:val="29"/>
              </w:rPr>
              <w:t>Solidarity, The Common Good,</w:t>
            </w:r>
            <w:r w:rsidR="003A3794" w:rsidRPr="000B6287">
              <w:rPr>
                <w:rFonts w:ascii="Calibri" w:eastAsia="Calibri" w:hAnsi="Calibri" w:cs="Calibri"/>
                <w:color w:val="FFC000"/>
                <w:sz w:val="29"/>
              </w:rPr>
              <w:t xml:space="preserve"> </w:t>
            </w:r>
            <w:r w:rsidR="00972DBB" w:rsidRPr="000B6287">
              <w:rPr>
                <w:rFonts w:ascii="Calibri" w:eastAsia="Calibri" w:hAnsi="Calibri" w:cs="Calibri"/>
                <w:color w:val="FFC000"/>
                <w:sz w:val="29"/>
              </w:rPr>
              <w:t>The Option for The Poor</w:t>
            </w:r>
          </w:p>
          <w:p w14:paraId="2F355F80" w14:textId="33018711" w:rsidR="00972DBB" w:rsidRDefault="00972DBB">
            <w:pPr>
              <w:spacing w:after="0"/>
              <w:ind w:left="0" w:firstLine="0"/>
            </w:pPr>
            <w:r w:rsidRPr="000B6287">
              <w:rPr>
                <w:rFonts w:ascii="Calibri" w:eastAsia="Calibri" w:hAnsi="Calibri" w:cs="Calibri"/>
                <w:color w:val="FFC000"/>
                <w:sz w:val="29"/>
              </w:rPr>
              <w:t>Peace, Creation and Environment, The dign</w:t>
            </w:r>
            <w:r w:rsidR="006A7350" w:rsidRPr="000B6287">
              <w:rPr>
                <w:rFonts w:ascii="Calibri" w:eastAsia="Calibri" w:hAnsi="Calibri" w:cs="Calibri"/>
                <w:color w:val="FFC000"/>
                <w:sz w:val="29"/>
              </w:rPr>
              <w:t xml:space="preserve">ity of </w:t>
            </w:r>
            <w:r w:rsidR="006A7350" w:rsidRPr="000B6287">
              <w:rPr>
                <w:rFonts w:ascii="Calibri" w:eastAsia="Calibri" w:hAnsi="Calibri" w:cs="Calibri"/>
                <w:color w:val="FFC000"/>
                <w:sz w:val="29"/>
              </w:rPr>
              <w:lastRenderedPageBreak/>
              <w:t>work and Participation</w:t>
            </w:r>
            <w:r w:rsidR="000B6287" w:rsidRPr="000B6287">
              <w:rPr>
                <w:rFonts w:ascii="Calibri" w:eastAsia="Calibri" w:hAnsi="Calibri" w:cs="Calibri"/>
                <w:color w:val="FFC000"/>
                <w:sz w:val="29"/>
              </w:rPr>
              <w:t>. This will continue to be a focus next academic year.</w:t>
            </w:r>
            <w:r>
              <w:rPr>
                <w:rFonts w:ascii="Calibri" w:eastAsia="Calibri" w:hAnsi="Calibri" w:cs="Calibri"/>
                <w:sz w:val="29"/>
              </w:rPr>
              <w:t xml:space="preserve"> </w:t>
            </w:r>
          </w:p>
        </w:tc>
      </w:tr>
      <w:tr w:rsidR="00EC5C1C" w14:paraId="1D2ECA9A" w14:textId="77777777">
        <w:trPr>
          <w:trHeight w:val="3420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F64D7E1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lastRenderedPageBreak/>
              <w:t>Enhance maths fluency and recall skills.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ABA8F0F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Use Times Tables Rockstars and Mastering Number to build confidence and accuracy.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20EEE64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Maths Lead / Class Teachers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2DE6817" w14:textId="77777777" w:rsidR="00985C03" w:rsidRDefault="0032675E">
            <w:pPr>
              <w:spacing w:after="0"/>
              <w:ind w:left="0" w:firstLine="0"/>
              <w:rPr>
                <w:rFonts w:ascii="Calibri" w:eastAsia="Calibri" w:hAnsi="Calibri" w:cs="Calibri"/>
                <w:sz w:val="29"/>
              </w:rPr>
            </w:pPr>
            <w:r>
              <w:rPr>
                <w:rFonts w:ascii="Calibri" w:eastAsia="Calibri" w:hAnsi="Calibri" w:cs="Calibri"/>
                <w:sz w:val="29"/>
              </w:rPr>
              <w:t xml:space="preserve">Improved </w:t>
            </w:r>
            <w:r w:rsidR="00B91DA4">
              <w:rPr>
                <w:rFonts w:ascii="Calibri" w:eastAsia="Calibri" w:hAnsi="Calibri" w:cs="Calibri"/>
                <w:sz w:val="29"/>
              </w:rPr>
              <w:t xml:space="preserve">multiplication, </w:t>
            </w:r>
            <w:r>
              <w:rPr>
                <w:rFonts w:ascii="Calibri" w:eastAsia="Calibri" w:hAnsi="Calibri" w:cs="Calibri"/>
                <w:sz w:val="29"/>
              </w:rPr>
              <w:t>fluency and assessment outcomes, especially in Y4 statutory tests</w:t>
            </w:r>
            <w:r>
              <w:rPr>
                <w:rFonts w:ascii="Calibri" w:eastAsia="Calibri" w:hAnsi="Calibri" w:cs="Calibri"/>
                <w:sz w:val="29"/>
              </w:rPr>
              <w:t>.</w:t>
            </w:r>
          </w:p>
          <w:p w14:paraId="21DC5828" w14:textId="5DF2623F" w:rsidR="00EC5C1C" w:rsidRPr="00985C03" w:rsidRDefault="00985C03">
            <w:pPr>
              <w:spacing w:after="0"/>
              <w:ind w:left="0" w:firstLine="0"/>
              <w:rPr>
                <w:rFonts w:ascii="Calibri" w:eastAsia="Calibri" w:hAnsi="Calibri" w:cs="Calibri"/>
                <w:sz w:val="29"/>
              </w:rPr>
            </w:pPr>
            <w:r>
              <w:rPr>
                <w:rFonts w:ascii="Calibri" w:eastAsia="Calibri" w:hAnsi="Calibri" w:cs="Calibri"/>
                <w:sz w:val="29"/>
              </w:rPr>
              <w:t xml:space="preserve"> </w:t>
            </w:r>
            <w:r w:rsidRPr="00E431F9">
              <w:rPr>
                <w:rFonts w:ascii="Calibri" w:eastAsia="Calibri" w:hAnsi="Calibri" w:cs="Calibri"/>
                <w:color w:val="47D459" w:themeColor="accent3" w:themeTint="99"/>
                <w:sz w:val="29"/>
              </w:rPr>
              <w:t xml:space="preserve">Times Tables </w:t>
            </w:r>
            <w:r w:rsidR="0032675E" w:rsidRPr="00E431F9">
              <w:rPr>
                <w:rFonts w:ascii="Calibri" w:eastAsia="Calibri" w:hAnsi="Calibri" w:cs="Calibri"/>
                <w:color w:val="47D459" w:themeColor="accent3" w:themeTint="99"/>
                <w:sz w:val="29"/>
              </w:rPr>
              <w:t xml:space="preserve"> </w:t>
            </w:r>
            <w:r w:rsidR="00FF52D7" w:rsidRPr="00E431F9">
              <w:rPr>
                <w:rFonts w:ascii="Calibri" w:eastAsia="Calibri" w:hAnsi="Calibri" w:cs="Calibri"/>
                <w:color w:val="47D459" w:themeColor="accent3" w:themeTint="99"/>
                <w:sz w:val="29"/>
              </w:rPr>
              <w:t>continue to be a focus for all classes</w:t>
            </w:r>
            <w:r w:rsidR="002515C3" w:rsidRPr="00E431F9">
              <w:rPr>
                <w:rFonts w:ascii="Calibri" w:eastAsia="Calibri" w:hAnsi="Calibri" w:cs="Calibri"/>
                <w:color w:val="47D459" w:themeColor="accent3" w:themeTint="99"/>
                <w:sz w:val="29"/>
              </w:rPr>
              <w:t xml:space="preserve"> especially Year 4 with a range of strategies being used. </w:t>
            </w:r>
          </w:p>
        </w:tc>
      </w:tr>
      <w:tr w:rsidR="00EC5C1C" w14:paraId="3B8B6107" w14:textId="77777777">
        <w:trPr>
          <w:trHeight w:val="1808"/>
        </w:trPr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71F4825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Maintain and expand inclusive play and enrichment.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61F70E1" w14:textId="7B1DEA0E" w:rsidR="00EC5C1C" w:rsidRDefault="00B91DA4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Continue and extend OPAL play and HIVE/EQUALS provision for all pupils.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F3A65D8" w14:textId="77777777" w:rsidR="00EC5C1C" w:rsidRDefault="0032675E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9"/>
              </w:rPr>
              <w:t xml:space="preserve">SENDCo / Inclusion Team </w:t>
            </w:r>
          </w:p>
        </w:tc>
        <w:tc>
          <w:tcPr>
            <w:tcW w:w="364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658AB71" w14:textId="77777777" w:rsidR="005C593D" w:rsidRDefault="00B91DA4">
            <w:pPr>
              <w:spacing w:after="0"/>
              <w:ind w:left="0" w:firstLine="0"/>
              <w:rPr>
                <w:rFonts w:ascii="Calibri" w:eastAsia="Calibri" w:hAnsi="Calibri" w:cs="Calibri"/>
                <w:sz w:val="29"/>
              </w:rPr>
            </w:pPr>
            <w:r>
              <w:rPr>
                <w:rFonts w:ascii="Calibri" w:eastAsia="Calibri" w:hAnsi="Calibri" w:cs="Calibri"/>
                <w:sz w:val="29"/>
              </w:rPr>
              <w:t>Positive play experiences; improved wellbeing and inclusion across the school.</w:t>
            </w:r>
          </w:p>
          <w:p w14:paraId="6E61DDEB" w14:textId="3800485A" w:rsidR="00EC5C1C" w:rsidRDefault="005C593D">
            <w:pPr>
              <w:spacing w:after="0"/>
              <w:ind w:left="0" w:firstLine="0"/>
            </w:pPr>
            <w:r w:rsidRPr="00582D30">
              <w:rPr>
                <w:rFonts w:ascii="Calibri" w:eastAsia="Calibri" w:hAnsi="Calibri" w:cs="Calibri"/>
                <w:color w:val="47D459" w:themeColor="accent3" w:themeTint="99"/>
                <w:sz w:val="29"/>
              </w:rPr>
              <w:t xml:space="preserve">This continues to be a strength and </w:t>
            </w:r>
            <w:r w:rsidR="00B91DA4" w:rsidRPr="00582D30">
              <w:rPr>
                <w:rFonts w:ascii="Calibri" w:eastAsia="Calibri" w:hAnsi="Calibri" w:cs="Calibri"/>
                <w:color w:val="47D459" w:themeColor="accent3" w:themeTint="99"/>
                <w:sz w:val="29"/>
              </w:rPr>
              <w:t xml:space="preserve"> </w:t>
            </w:r>
            <w:r w:rsidRPr="00582D30">
              <w:rPr>
                <w:rFonts w:ascii="Calibri" w:eastAsia="Calibri" w:hAnsi="Calibri" w:cs="Calibri"/>
                <w:color w:val="47D459" w:themeColor="accent3" w:themeTint="99"/>
                <w:sz w:val="29"/>
              </w:rPr>
              <w:t>has been quite a learning curve over the wet a</w:t>
            </w:r>
            <w:r w:rsidR="00582D30" w:rsidRPr="00582D30">
              <w:rPr>
                <w:rFonts w:ascii="Calibri" w:eastAsia="Calibri" w:hAnsi="Calibri" w:cs="Calibri"/>
                <w:color w:val="47D459" w:themeColor="accent3" w:themeTint="99"/>
                <w:sz w:val="29"/>
              </w:rPr>
              <w:t>nd wild winter months. All our children continue to benefit from it.</w:t>
            </w:r>
          </w:p>
        </w:tc>
      </w:tr>
    </w:tbl>
    <w:p w14:paraId="6D162F85" w14:textId="77777777" w:rsidR="00EC5C1C" w:rsidRDefault="00EC5C1C">
      <w:pPr>
        <w:sectPr w:rsidR="00EC5C1C">
          <w:pgSz w:w="16840" w:h="11900" w:orient="landscape"/>
          <w:pgMar w:top="1137" w:right="1086" w:bottom="430" w:left="1600" w:header="720" w:footer="720" w:gutter="0"/>
          <w:cols w:space="720"/>
        </w:sectPr>
      </w:pPr>
    </w:p>
    <w:p w14:paraId="0729E354" w14:textId="77777777" w:rsidR="00EC5C1C" w:rsidRDefault="00EC5C1C">
      <w:pPr>
        <w:spacing w:after="0"/>
        <w:ind w:left="-1440" w:right="15400" w:firstLine="0"/>
      </w:pPr>
    </w:p>
    <w:sectPr w:rsidR="00EC5C1C">
      <w:pgSz w:w="16840" w:h="11900" w:orient="landscape"/>
      <w:pgMar w:top="113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C1C"/>
    <w:rsid w:val="000066B8"/>
    <w:rsid w:val="00033758"/>
    <w:rsid w:val="000437B1"/>
    <w:rsid w:val="00060FB1"/>
    <w:rsid w:val="00067AED"/>
    <w:rsid w:val="000A3B4D"/>
    <w:rsid w:val="000B25F1"/>
    <w:rsid w:val="000B6287"/>
    <w:rsid w:val="00105EEC"/>
    <w:rsid w:val="00131B48"/>
    <w:rsid w:val="00135EE0"/>
    <w:rsid w:val="001B1C96"/>
    <w:rsid w:val="001E2F34"/>
    <w:rsid w:val="0023685E"/>
    <w:rsid w:val="002515C3"/>
    <w:rsid w:val="00257ED4"/>
    <w:rsid w:val="0028410A"/>
    <w:rsid w:val="00295AA8"/>
    <w:rsid w:val="002C7CA8"/>
    <w:rsid w:val="00307C7B"/>
    <w:rsid w:val="003235C3"/>
    <w:rsid w:val="0032675E"/>
    <w:rsid w:val="0035269F"/>
    <w:rsid w:val="0035645E"/>
    <w:rsid w:val="003A3794"/>
    <w:rsid w:val="003A5282"/>
    <w:rsid w:val="003C3E6D"/>
    <w:rsid w:val="003D0F71"/>
    <w:rsid w:val="00401FCC"/>
    <w:rsid w:val="00453150"/>
    <w:rsid w:val="00582D30"/>
    <w:rsid w:val="005C593D"/>
    <w:rsid w:val="0064763A"/>
    <w:rsid w:val="006A7350"/>
    <w:rsid w:val="0071621D"/>
    <w:rsid w:val="00770D03"/>
    <w:rsid w:val="007C4B49"/>
    <w:rsid w:val="007E6716"/>
    <w:rsid w:val="007F013F"/>
    <w:rsid w:val="00815929"/>
    <w:rsid w:val="008162F9"/>
    <w:rsid w:val="00867381"/>
    <w:rsid w:val="00870ABA"/>
    <w:rsid w:val="00885122"/>
    <w:rsid w:val="008A6868"/>
    <w:rsid w:val="008C5613"/>
    <w:rsid w:val="009052D2"/>
    <w:rsid w:val="0090745E"/>
    <w:rsid w:val="009143AD"/>
    <w:rsid w:val="0091577D"/>
    <w:rsid w:val="00953033"/>
    <w:rsid w:val="00954A3F"/>
    <w:rsid w:val="00972DBB"/>
    <w:rsid w:val="00985C03"/>
    <w:rsid w:val="009B7474"/>
    <w:rsid w:val="00A751B1"/>
    <w:rsid w:val="00AC766B"/>
    <w:rsid w:val="00AE1EFE"/>
    <w:rsid w:val="00B14ED2"/>
    <w:rsid w:val="00B203C1"/>
    <w:rsid w:val="00B34C63"/>
    <w:rsid w:val="00B91DA4"/>
    <w:rsid w:val="00C87BAB"/>
    <w:rsid w:val="00CA69E8"/>
    <w:rsid w:val="00CD1003"/>
    <w:rsid w:val="00CD198E"/>
    <w:rsid w:val="00CE6D6B"/>
    <w:rsid w:val="00CF1534"/>
    <w:rsid w:val="00D14485"/>
    <w:rsid w:val="00D4303A"/>
    <w:rsid w:val="00DE1DAC"/>
    <w:rsid w:val="00DF5EB3"/>
    <w:rsid w:val="00E313A5"/>
    <w:rsid w:val="00E431F9"/>
    <w:rsid w:val="00EC5C1C"/>
    <w:rsid w:val="00ED071D"/>
    <w:rsid w:val="00ED51D1"/>
    <w:rsid w:val="00F11DDF"/>
    <w:rsid w:val="00F93C07"/>
    <w:rsid w:val="00FA7925"/>
    <w:rsid w:val="00FE3178"/>
    <w:rsid w:val="00FF52D7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8CD451"/>
  <w15:docId w15:val="{4DD7BAA2-C0F6-914D-B4E1-1CB2451E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4E80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4E80BD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1250</Words>
  <Characters>7127</Characters>
  <Application>Microsoft Office Word</Application>
  <DocSecurity>0</DocSecurity>
  <Lines>59</Lines>
  <Paragraphs>16</Paragraphs>
  <ScaleCrop>false</ScaleCrop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SDP 20252026</dc:title>
  <dc:subject/>
  <dc:creator/>
  <cp:keywords/>
  <cp:lastModifiedBy>4050, head</cp:lastModifiedBy>
  <cp:revision>40</cp:revision>
  <dcterms:created xsi:type="dcterms:W3CDTF">2026-04-27T07:57:00Z</dcterms:created>
  <dcterms:modified xsi:type="dcterms:W3CDTF">2026-04-27T13:54:00Z</dcterms:modified>
</cp:coreProperties>
</file>