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0E316619" w:rsidR="00D36E55" w:rsidRDefault="009119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5706A102">
                <wp:simplePos x="0" y="0"/>
                <wp:positionH relativeFrom="column">
                  <wp:posOffset>6642100</wp:posOffset>
                </wp:positionH>
                <wp:positionV relativeFrom="paragraph">
                  <wp:posOffset>-196997</wp:posOffset>
                </wp:positionV>
                <wp:extent cx="3343275" cy="39719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97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069ADBC3" w14:textId="4F3BCBCC" w:rsidR="003734FA" w:rsidRDefault="00992A93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Characteristics of living things</w:t>
                            </w:r>
                          </w:p>
                          <w:p w14:paraId="3B2923C5" w14:textId="0C0366E7" w:rsidR="00992A93" w:rsidRDefault="00FF11FF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Location of living things</w:t>
                            </w:r>
                          </w:p>
                          <w:p w14:paraId="0B48C302" w14:textId="6F8ABB1D" w:rsidR="00FF11FF" w:rsidRPr="002B6C84" w:rsidRDefault="00FF11FF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How living things are connected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2E1ADD" w14:textId="3EC12646" w:rsidR="00B220DB" w:rsidRDefault="004661EE" w:rsidP="00D33BB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7020E7EC" w14:textId="566EEBF7" w:rsidR="007149F5" w:rsidRPr="002962A8" w:rsidRDefault="00FF11FF" w:rsidP="00FF11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962A8">
                              <w:rPr>
                                <w:bCs/>
                                <w:sz w:val="24"/>
                                <w:szCs w:val="24"/>
                              </w:rPr>
                              <w:t>Explore</w:t>
                            </w:r>
                            <w:r w:rsidR="00B56925" w:rsidRPr="002962A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and compare the differences between things that are living, dead, and things that have never been alive.</w:t>
                            </w:r>
                          </w:p>
                          <w:p w14:paraId="7CF62CEB" w14:textId="2BFC4D1B" w:rsidR="00B56925" w:rsidRPr="002962A8" w:rsidRDefault="00B34435" w:rsidP="00FF11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962A8">
                              <w:rPr>
                                <w:bCs/>
                                <w:sz w:val="24"/>
                                <w:szCs w:val="24"/>
                              </w:rPr>
                              <w:t>Identify</w:t>
                            </w:r>
                            <w:r w:rsidR="002D4FDC" w:rsidRPr="002962A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that most living things live in habitats to which they are suited and describe how different habitat</w:t>
                            </w:r>
                            <w:r w:rsidR="00B22EAE" w:rsidRPr="002962A8">
                              <w:rPr>
                                <w:bCs/>
                                <w:sz w:val="24"/>
                                <w:szCs w:val="24"/>
                              </w:rPr>
                              <w:t>s provide for the basic needs of different kinds of animals and plants, and how they depend on each other</w:t>
                            </w:r>
                            <w:r w:rsidRPr="002962A8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74E0C6" w14:textId="20A6ADA7" w:rsidR="00B34435" w:rsidRPr="002962A8" w:rsidRDefault="00B34435" w:rsidP="00FF11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962A8">
                              <w:rPr>
                                <w:bCs/>
                                <w:sz w:val="24"/>
                                <w:szCs w:val="24"/>
                              </w:rPr>
                              <w:t>Describe how animals obtain their food from plants and other animals, using</w:t>
                            </w:r>
                            <w:r w:rsidR="009D5EE2" w:rsidRPr="002962A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the idea of a simple food chain, and identify and name different sources of food.</w:t>
                            </w:r>
                          </w:p>
                          <w:p w14:paraId="341E8218" w14:textId="011ADD60" w:rsidR="00B7102B" w:rsidRPr="00D33BB3" w:rsidRDefault="00B7102B" w:rsidP="00D55BF5">
                            <w:pPr>
                              <w:pStyle w:val="ListParagraph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3pt;margin-top:-15.5pt;width:263.25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069ADBC3" w14:textId="4F3BCBCC" w:rsidR="003734FA" w:rsidRDefault="00992A93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Characteristics of living things</w:t>
                      </w:r>
                    </w:p>
                    <w:p w14:paraId="3B2923C5" w14:textId="0C0366E7" w:rsidR="00992A93" w:rsidRDefault="00FF11FF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Location of living things</w:t>
                      </w:r>
                    </w:p>
                    <w:p w14:paraId="0B48C302" w14:textId="6F8ABB1D" w:rsidR="00FF11FF" w:rsidRPr="002B6C84" w:rsidRDefault="00FF11FF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How living things are connected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12E1ADD" w14:textId="3EC12646" w:rsidR="00B220DB" w:rsidRDefault="004661EE" w:rsidP="00D33BB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7020E7EC" w14:textId="566EEBF7" w:rsidR="007149F5" w:rsidRPr="002962A8" w:rsidRDefault="00FF11FF" w:rsidP="00FF11F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2962A8">
                        <w:rPr>
                          <w:bCs/>
                          <w:sz w:val="24"/>
                          <w:szCs w:val="24"/>
                        </w:rPr>
                        <w:t>Explore</w:t>
                      </w:r>
                      <w:r w:rsidR="00B56925" w:rsidRPr="002962A8">
                        <w:rPr>
                          <w:bCs/>
                          <w:sz w:val="24"/>
                          <w:szCs w:val="24"/>
                        </w:rPr>
                        <w:t xml:space="preserve"> and compare the differences between things that are living, dead, and things that have never been alive.</w:t>
                      </w:r>
                    </w:p>
                    <w:p w14:paraId="7CF62CEB" w14:textId="2BFC4D1B" w:rsidR="00B56925" w:rsidRPr="002962A8" w:rsidRDefault="00B34435" w:rsidP="00FF11F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2962A8">
                        <w:rPr>
                          <w:bCs/>
                          <w:sz w:val="24"/>
                          <w:szCs w:val="24"/>
                        </w:rPr>
                        <w:t>Identify</w:t>
                      </w:r>
                      <w:r w:rsidR="002D4FDC" w:rsidRPr="002962A8">
                        <w:rPr>
                          <w:bCs/>
                          <w:sz w:val="24"/>
                          <w:szCs w:val="24"/>
                        </w:rPr>
                        <w:t xml:space="preserve"> that most living things live in habitats to which they are suited and describe how different habitat</w:t>
                      </w:r>
                      <w:r w:rsidR="00B22EAE" w:rsidRPr="002962A8">
                        <w:rPr>
                          <w:bCs/>
                          <w:sz w:val="24"/>
                          <w:szCs w:val="24"/>
                        </w:rPr>
                        <w:t>s provide for the basic needs of different kinds of animals and plants, and how they depend on each other</w:t>
                      </w:r>
                      <w:r w:rsidRPr="002962A8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274E0C6" w14:textId="20A6ADA7" w:rsidR="00B34435" w:rsidRPr="002962A8" w:rsidRDefault="00B34435" w:rsidP="00FF11F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2962A8">
                        <w:rPr>
                          <w:bCs/>
                          <w:sz w:val="24"/>
                          <w:szCs w:val="24"/>
                        </w:rPr>
                        <w:t>Describe how animals obtain their food from plants and other animals, using</w:t>
                      </w:r>
                      <w:r w:rsidR="009D5EE2" w:rsidRPr="002962A8">
                        <w:rPr>
                          <w:bCs/>
                          <w:sz w:val="24"/>
                          <w:szCs w:val="24"/>
                        </w:rPr>
                        <w:t xml:space="preserve"> the idea of a simple food chain, and identify and name different sources of food.</w:t>
                      </w:r>
                    </w:p>
                    <w:p w14:paraId="341E8218" w14:textId="011ADD60" w:rsidR="00B7102B" w:rsidRPr="00D33BB3" w:rsidRDefault="00B7102B" w:rsidP="00D55BF5">
                      <w:pPr>
                        <w:pStyle w:val="ListParagraph"/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57E3F74A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0E952CE0" w14:textId="5B36BC02" w:rsidR="001C34EC" w:rsidRDefault="007628D5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24D5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3E2898">
                              <w:rPr>
                                <w:sz w:val="28"/>
                                <w:szCs w:val="28"/>
                              </w:rPr>
                              <w:t>hat is alive and what is not?</w:t>
                            </w:r>
                          </w:p>
                          <w:p w14:paraId="2D27D84A" w14:textId="38EBC02E" w:rsidR="003E2898" w:rsidRDefault="003E2898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all things have in common?</w:t>
                            </w:r>
                          </w:p>
                          <w:p w14:paraId="5A6A9AC7" w14:textId="563966DE" w:rsidR="003E2898" w:rsidRDefault="003E2898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do plants</w:t>
                            </w:r>
                            <w:r w:rsidR="0072446F">
                              <w:rPr>
                                <w:sz w:val="28"/>
                                <w:szCs w:val="28"/>
                              </w:rPr>
                              <w:t xml:space="preserve"> and animals live?</w:t>
                            </w:r>
                          </w:p>
                          <w:p w14:paraId="04C6FA24" w14:textId="1EF7F730" w:rsidR="0072446F" w:rsidRDefault="0072446F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plants and animals live in our local environment?</w:t>
                            </w:r>
                          </w:p>
                          <w:p w14:paraId="101FA7C1" w14:textId="043B8B82" w:rsidR="0072446F" w:rsidRDefault="0072446F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food chains</w:t>
                            </w:r>
                            <w:r w:rsidR="00FE26B7">
                              <w:rPr>
                                <w:sz w:val="28"/>
                                <w:szCs w:val="28"/>
                              </w:rPr>
                              <w:t>?  How are they connected?</w:t>
                            </w:r>
                          </w:p>
                          <w:p w14:paraId="37B2EA97" w14:textId="631A3EBA" w:rsidR="00FE26B7" w:rsidRPr="000A24D5" w:rsidRDefault="00FE26B7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do plants and animals need each other?</w:t>
                            </w: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0E952CE0" w14:textId="5B36BC02" w:rsidR="001C34EC" w:rsidRDefault="007628D5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24D5">
                        <w:rPr>
                          <w:sz w:val="28"/>
                          <w:szCs w:val="28"/>
                        </w:rPr>
                        <w:t>W</w:t>
                      </w:r>
                      <w:r w:rsidR="003E2898">
                        <w:rPr>
                          <w:sz w:val="28"/>
                          <w:szCs w:val="28"/>
                        </w:rPr>
                        <w:t>hat is alive and what is not?</w:t>
                      </w:r>
                    </w:p>
                    <w:p w14:paraId="2D27D84A" w14:textId="38EBC02E" w:rsidR="003E2898" w:rsidRDefault="003E2898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all things have in common?</w:t>
                      </w:r>
                    </w:p>
                    <w:p w14:paraId="5A6A9AC7" w14:textId="563966DE" w:rsidR="003E2898" w:rsidRDefault="003E2898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do plants</w:t>
                      </w:r>
                      <w:r w:rsidR="0072446F">
                        <w:rPr>
                          <w:sz w:val="28"/>
                          <w:szCs w:val="28"/>
                        </w:rPr>
                        <w:t xml:space="preserve"> and animals live?</w:t>
                      </w:r>
                    </w:p>
                    <w:p w14:paraId="04C6FA24" w14:textId="1EF7F730" w:rsidR="0072446F" w:rsidRDefault="0072446F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plants and animals live in our local environment?</w:t>
                      </w:r>
                    </w:p>
                    <w:p w14:paraId="101FA7C1" w14:textId="043B8B82" w:rsidR="0072446F" w:rsidRDefault="0072446F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food chains</w:t>
                      </w:r>
                      <w:r w:rsidR="00FE26B7">
                        <w:rPr>
                          <w:sz w:val="28"/>
                          <w:szCs w:val="28"/>
                        </w:rPr>
                        <w:t>?  How are they connected?</w:t>
                      </w:r>
                    </w:p>
                    <w:p w14:paraId="37B2EA97" w14:textId="631A3EBA" w:rsidR="00FE26B7" w:rsidRPr="000A24D5" w:rsidRDefault="00FE26B7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do plants and animals need each other?</w:t>
                      </w: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26AF677D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4"/>
                              <w:gridCol w:w="2119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6C6DECDA" w:rsidR="00935B80" w:rsidRPr="00935B80" w:rsidRDefault="00E331A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thrive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0041CC71" w:rsidR="00935B80" w:rsidRPr="00935B80" w:rsidRDefault="000C48A1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oxygen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34E96276" w:rsidR="00935B80" w:rsidRPr="00935B80" w:rsidRDefault="0016228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depend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43B177AB" w:rsidR="00935B80" w:rsidRPr="00935B80" w:rsidRDefault="004806C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nutrition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3516FD0A" w:rsidR="00935B80" w:rsidRPr="00935B80" w:rsidRDefault="0016228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53BB7838" w:rsidR="00935B80" w:rsidRPr="00935B80" w:rsidRDefault="004806C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respiration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253A15F6" w:rsidR="00935B80" w:rsidRPr="00935B80" w:rsidRDefault="0016228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consume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0B52F40D" w:rsidR="00935B80" w:rsidRPr="00935B80" w:rsidRDefault="004806C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sensitivity</w:t>
                                  </w:r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5C6B1D25" w:rsidR="00935B80" w:rsidRPr="00935B80" w:rsidRDefault="0016228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6692665B" w:rsidR="00935B80" w:rsidRPr="00935B80" w:rsidRDefault="004806C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reproduction</w:t>
                                  </w: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429A9DD1" w:rsidR="00935B80" w:rsidRPr="00935B80" w:rsidRDefault="0096105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0C48A1">
                                    <w:rPr>
                                      <w:sz w:val="24"/>
                                      <w:szCs w:val="24"/>
                                    </w:rPr>
                                    <w:t>redator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5F47DB94" w:rsidR="00935B80" w:rsidRPr="00935B80" w:rsidRDefault="00EC4BD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excretion</w:t>
                                  </w: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8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4"/>
                        <w:gridCol w:w="2119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6C6DECDA" w:rsidR="00935B80" w:rsidRPr="00935B80" w:rsidRDefault="00E331A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thrive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0041CC71" w:rsidR="00935B80" w:rsidRPr="00935B80" w:rsidRDefault="000C48A1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oxygen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34E96276" w:rsidR="00935B80" w:rsidRPr="00935B80" w:rsidRDefault="0016228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depend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43B177AB" w:rsidR="00935B80" w:rsidRPr="00935B80" w:rsidRDefault="004806C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3516FD0A" w:rsidR="00935B80" w:rsidRPr="00935B80" w:rsidRDefault="0016228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53BB7838" w:rsidR="00935B80" w:rsidRPr="00935B80" w:rsidRDefault="004806C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respiration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253A15F6" w:rsidR="00935B80" w:rsidRPr="00935B80" w:rsidRDefault="0016228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consume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0B52F40D" w:rsidR="00935B80" w:rsidRPr="00935B80" w:rsidRDefault="004806C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sensitivity</w:t>
                            </w:r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5C6B1D25" w:rsidR="00935B80" w:rsidRPr="00935B80" w:rsidRDefault="0016228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6692665B" w:rsidR="00935B80" w:rsidRPr="00935B80" w:rsidRDefault="004806C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reproduction</w:t>
                            </w: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429A9DD1" w:rsidR="00935B80" w:rsidRPr="00935B80" w:rsidRDefault="0096105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0C48A1">
                              <w:rPr>
                                <w:sz w:val="24"/>
                                <w:szCs w:val="24"/>
                              </w:rPr>
                              <w:t>redator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5F47DB94" w:rsidR="00935B80" w:rsidRPr="00935B80" w:rsidRDefault="00EC4BD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excretion</w:t>
                            </w: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9027CF9" w:rsidR="00D36E55" w:rsidRDefault="004B4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59D29F62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1B42578C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831576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B591C">
                              <w:rPr>
                                <w:sz w:val="44"/>
                                <w:szCs w:val="44"/>
                              </w:rPr>
                              <w:t>Living Things and their Habitats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1B42578C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831576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5B591C">
                        <w:rPr>
                          <w:sz w:val="44"/>
                          <w:szCs w:val="44"/>
                        </w:rPr>
                        <w:t>Living Things and their Habitats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0A3346BC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1CB14ECB" w:rsidR="00D36E55" w:rsidRDefault="001655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1FC5C559">
                <wp:simplePos x="0" y="0"/>
                <wp:positionH relativeFrom="column">
                  <wp:posOffset>19685</wp:posOffset>
                </wp:positionH>
                <wp:positionV relativeFrom="paragraph">
                  <wp:posOffset>259080</wp:posOffset>
                </wp:positionV>
                <wp:extent cx="9753600" cy="2744470"/>
                <wp:effectExtent l="12700" t="12700" r="1270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744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3A7FA6E" w14:textId="77777777" w:rsidR="00BC437D" w:rsidRPr="004252F9" w:rsidRDefault="00271384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EYFS:</w:t>
                                  </w:r>
                                  <w:r w:rsidR="00A81EEA"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“The Natural World”</w:t>
                                  </w:r>
                                </w:p>
                                <w:p w14:paraId="514100CF" w14:textId="77777777" w:rsidR="00FA5620" w:rsidRPr="004252F9" w:rsidRDefault="00A81EEA" w:rsidP="00FA5620">
                                  <w:pPr>
                                    <w:spacing w:after="160" w:line="259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Explore the natural world around them, making observations and drawing pictures of animals and plants.</w:t>
                                  </w:r>
                                </w:p>
                                <w:p w14:paraId="4718892F" w14:textId="77777777" w:rsidR="004A7980" w:rsidRDefault="004A798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Understand some important processes and changes in the natural world around them, including the seasons and changing states of matter.</w:t>
                                  </w:r>
                                </w:p>
                                <w:p w14:paraId="1CA3FD37" w14:textId="77777777" w:rsidR="00A366EC" w:rsidRDefault="00A366EC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835DFE4" w14:textId="6150D617" w:rsidR="00F47DD3" w:rsidRPr="004252F9" w:rsidRDefault="00F47DD3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Know some similarities and differences between the natural world around them and contrasting environment</w:t>
                                  </w:r>
                                  <w:r w:rsidR="00D355BC">
                                    <w:rPr>
                                      <w:sz w:val="26"/>
                                      <w:szCs w:val="26"/>
                                    </w:rPr>
                                    <w:t>s, drawing on their experiences and what has been read in class.</w:t>
                                  </w:r>
                                </w:p>
                                <w:p w14:paraId="0A3A583D" w14:textId="77777777" w:rsidR="00FA5620" w:rsidRDefault="00FA5620" w:rsidP="00FA5620"/>
                                <w:p w14:paraId="68E4373B" w14:textId="481F81C9" w:rsidR="00F91779" w:rsidRDefault="009E4B43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1:  </w:t>
                                  </w:r>
                                </w:p>
                                <w:p w14:paraId="7ED7D077" w14:textId="0BE9E64B" w:rsidR="009E4B43" w:rsidRDefault="009E4B43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Plants</w:t>
                                  </w:r>
                                </w:p>
                                <w:p w14:paraId="2333794A" w14:textId="10D79920" w:rsidR="009E4B43" w:rsidRDefault="009E4B43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Everyday materials</w:t>
                                  </w:r>
                                </w:p>
                                <w:p w14:paraId="17ACC229" w14:textId="30920D82" w:rsidR="009E4B43" w:rsidRPr="009E4B43" w:rsidRDefault="009E4B43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</w:p>
                                <w:p w14:paraId="1DFE329C" w14:textId="202556FB" w:rsidR="00FA5620" w:rsidRPr="00271384" w:rsidRDefault="00FA5620" w:rsidP="00FA562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.55pt;margin-top:20.4pt;width:768pt;height:2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3A7FA6E" w14:textId="77777777" w:rsidR="00BC437D" w:rsidRPr="004252F9" w:rsidRDefault="00271384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EYFS:</w:t>
                            </w:r>
                            <w:r w:rsidR="00A81EEA"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“The Natural World”</w:t>
                            </w:r>
                          </w:p>
                          <w:p w14:paraId="514100CF" w14:textId="77777777" w:rsidR="00FA5620" w:rsidRPr="004252F9" w:rsidRDefault="00A81EEA" w:rsidP="00FA5620">
                            <w:p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Explore the natural world around them, making observations and drawing pictures of animals and plants.</w:t>
                            </w:r>
                          </w:p>
                          <w:p w14:paraId="4718892F" w14:textId="77777777" w:rsidR="004A7980" w:rsidRDefault="004A798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Understand some important processes and changes in the natural world around them, including the seasons and changing states of matter.</w:t>
                            </w:r>
                          </w:p>
                          <w:p w14:paraId="1CA3FD37" w14:textId="77777777" w:rsidR="00A366EC" w:rsidRDefault="00A366EC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835DFE4" w14:textId="6150D617" w:rsidR="00F47DD3" w:rsidRPr="004252F9" w:rsidRDefault="00F47DD3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Know some similarities and differences between the natural world around them and contrasting environment</w:t>
                            </w:r>
                            <w:r w:rsidR="00D355BC">
                              <w:rPr>
                                <w:sz w:val="26"/>
                                <w:szCs w:val="26"/>
                              </w:rPr>
                              <w:t>s, drawing on their experiences and what has been read in class.</w:t>
                            </w:r>
                          </w:p>
                          <w:p w14:paraId="0A3A583D" w14:textId="77777777" w:rsidR="00FA5620" w:rsidRDefault="00FA5620" w:rsidP="00FA5620"/>
                          <w:p w14:paraId="68E4373B" w14:textId="481F81C9" w:rsidR="00F91779" w:rsidRDefault="009E4B43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1:  </w:t>
                            </w:r>
                          </w:p>
                          <w:p w14:paraId="7ED7D077" w14:textId="0BE9E64B" w:rsidR="009E4B43" w:rsidRDefault="009E4B43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Plants</w:t>
                            </w:r>
                          </w:p>
                          <w:p w14:paraId="2333794A" w14:textId="10D79920" w:rsidR="009E4B43" w:rsidRDefault="009E4B43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Everyday materials</w:t>
                            </w:r>
                          </w:p>
                          <w:p w14:paraId="17ACC229" w14:textId="30920D82" w:rsidR="009E4B43" w:rsidRPr="009E4B43" w:rsidRDefault="009E4B43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</w:p>
                          <w:p w14:paraId="1DFE329C" w14:textId="202556FB" w:rsidR="00FA5620" w:rsidRPr="00271384" w:rsidRDefault="00FA5620" w:rsidP="00FA56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250B8D6F" w14:textId="615BE01B" w:rsidR="00D36E55" w:rsidRDefault="00D36E55"/>
    <w:p w14:paraId="473DB457" w14:textId="77777777" w:rsidR="00D36E55" w:rsidRDefault="00D36E55"/>
    <w:p w14:paraId="253C3F5B" w14:textId="77777777" w:rsidR="00D36E55" w:rsidRDefault="00D36E55"/>
    <w:p w14:paraId="1357400E" w14:textId="77777777" w:rsidR="00D36E55" w:rsidRDefault="00D36E55"/>
    <w:p w14:paraId="15412331" w14:textId="77777777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17108BC8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9972675" cy="2745740"/>
                <wp:effectExtent l="12700" t="1270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274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4"/>
                              <w:gridCol w:w="5086"/>
                              <w:gridCol w:w="5085"/>
                            </w:tblGrid>
                            <w:tr w:rsidR="005115CE" w14:paraId="767116F0" w14:textId="77777777" w:rsidTr="007D0239">
                              <w:trPr>
                                <w:trHeight w:val="1527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3D25CA11" w14:textId="77777777" w:rsidR="000C5CDF" w:rsidRDefault="00E1113E" w:rsidP="002714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113E">
                                    <w:rPr>
                                      <w:sz w:val="24"/>
                                      <w:szCs w:val="24"/>
                                    </w:rPr>
                                    <w:t>Asking simple questions and recognising that they can be answer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 different ways</w:t>
                                  </w:r>
                                </w:p>
                                <w:p w14:paraId="3E2D4516" w14:textId="0477E06B" w:rsidR="002C40C7" w:rsidRPr="00425713" w:rsidRDefault="007D0239" w:rsidP="007D02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5E92257" wp14:editId="4641A96F">
                                        <wp:extent cx="539262" cy="502071"/>
                                        <wp:effectExtent l="0" t="0" r="0" b="635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547" cy="50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288A921B" w14:textId="77777777" w:rsidR="005571A6" w:rsidRDefault="00C42727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727">
                                    <w:rPr>
                                      <w:sz w:val="24"/>
                                      <w:szCs w:val="24"/>
                                    </w:rPr>
                                    <w:t>Observing closely, using simple equipment</w:t>
                                  </w:r>
                                </w:p>
                                <w:p w14:paraId="4C976714" w14:textId="77777777" w:rsidR="006B456D" w:rsidRDefault="006B456D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386A1921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456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952D091" wp14:editId="591832C0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0D8BEAA1" w14:textId="77777777" w:rsidR="007500EE" w:rsidRDefault="00C42727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erforming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imple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>ests</w:t>
                                  </w:r>
                                </w:p>
                                <w:p w14:paraId="753342DF" w14:textId="77777777" w:rsidR="006B456D" w:rsidRDefault="006B456D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DB62FB" w14:textId="7999B170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490F" w14:paraId="5A7E876A" w14:textId="77777777" w:rsidTr="00D45FF4">
                              <w:trPr>
                                <w:trHeight w:val="2071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5B21472B" w14:textId="77777777" w:rsidR="0034490F" w:rsidRDefault="00FA4E7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Identifying and classifying</w:t>
                                  </w:r>
                                </w:p>
                                <w:p w14:paraId="662A7A66" w14:textId="77777777" w:rsidR="003D4246" w:rsidRDefault="003D4246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59DA1BD1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6A143E" wp14:editId="439756E7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0A581087" w14:textId="0C6AB6C9" w:rsidR="0034490F" w:rsidRDefault="005C1DA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Using their observations and ideas </w:t>
                                  </w:r>
                                  <w:r w:rsidR="008E7F16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 suggest answers to questions</w:t>
                                  </w:r>
                                </w:p>
                                <w:p w14:paraId="7DD2BD48" w14:textId="146C63C0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3B80B6" wp14:editId="0EC5964B">
                                        <wp:extent cx="546100" cy="508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2AF7B2CC" w14:textId="77777777" w:rsidR="0034490F" w:rsidRDefault="00400BC9" w:rsidP="00400B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Gathering and recoding data to help in answering questions</w:t>
                                  </w:r>
                                </w:p>
                                <w:p w14:paraId="18B45DC8" w14:textId="089B8BA1" w:rsidR="003D4246" w:rsidRPr="00425713" w:rsidRDefault="0002403E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03E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2486505" wp14:editId="3E58603C">
                                        <wp:extent cx="546100" cy="508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5pt;margin-top:21pt;width:785.25pt;height:2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84"/>
                        <w:gridCol w:w="5086"/>
                        <w:gridCol w:w="5085"/>
                      </w:tblGrid>
                      <w:tr w:rsidR="005115CE" w14:paraId="767116F0" w14:textId="77777777" w:rsidTr="007D0239">
                        <w:trPr>
                          <w:trHeight w:val="1527"/>
                        </w:trPr>
                        <w:tc>
                          <w:tcPr>
                            <w:tcW w:w="5084" w:type="dxa"/>
                          </w:tcPr>
                          <w:p w14:paraId="3D25CA11" w14:textId="77777777" w:rsidR="000C5CDF" w:rsidRDefault="00E1113E" w:rsidP="002714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13E">
                              <w:rPr>
                                <w:sz w:val="24"/>
                                <w:szCs w:val="24"/>
                              </w:rPr>
                              <w:t>Asking simple questions and recognising that they can be answer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different ways</w:t>
                            </w:r>
                          </w:p>
                          <w:p w14:paraId="3E2D4516" w14:textId="0477E06B" w:rsidR="002C40C7" w:rsidRPr="00425713" w:rsidRDefault="007D0239" w:rsidP="007D02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92257" wp14:editId="4641A96F">
                                  <wp:extent cx="539262" cy="50207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47" cy="5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288A921B" w14:textId="77777777" w:rsidR="005571A6" w:rsidRDefault="00C42727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727">
                              <w:rPr>
                                <w:sz w:val="24"/>
                                <w:szCs w:val="24"/>
                              </w:rPr>
                              <w:t>Observing closely, using simple equipment</w:t>
                            </w:r>
                          </w:p>
                          <w:p w14:paraId="4C976714" w14:textId="77777777" w:rsidR="006B456D" w:rsidRDefault="006B456D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386A1921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456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52D091" wp14:editId="591832C0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0D8BEAA1" w14:textId="77777777" w:rsidR="007500EE" w:rsidRDefault="00C42727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erforming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imple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>ests</w:t>
                            </w:r>
                          </w:p>
                          <w:p w14:paraId="753342DF" w14:textId="77777777" w:rsidR="006B456D" w:rsidRDefault="006B456D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62FB" w14:textId="7999B170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490F" w14:paraId="5A7E876A" w14:textId="77777777" w:rsidTr="00D45FF4">
                        <w:trPr>
                          <w:trHeight w:val="2071"/>
                        </w:trPr>
                        <w:tc>
                          <w:tcPr>
                            <w:tcW w:w="5084" w:type="dxa"/>
                          </w:tcPr>
                          <w:p w14:paraId="5B21472B" w14:textId="77777777" w:rsidR="0034490F" w:rsidRDefault="00FA4E7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classifying</w:t>
                            </w:r>
                          </w:p>
                          <w:p w14:paraId="662A7A66" w14:textId="77777777" w:rsidR="003D4246" w:rsidRDefault="003D4246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59DA1BD1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6A143E" wp14:editId="439756E7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0A581087" w14:textId="0C6AB6C9" w:rsidR="0034490F" w:rsidRDefault="005C1DA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their observations and ideas </w:t>
                            </w:r>
                            <w:r w:rsidR="008E7F1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suggest answers to questions</w:t>
                            </w:r>
                          </w:p>
                          <w:p w14:paraId="7DD2BD48" w14:textId="146C63C0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3B80B6" wp14:editId="0EC5964B">
                                  <wp:extent cx="546100" cy="508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2AF7B2CC" w14:textId="77777777" w:rsidR="0034490F" w:rsidRDefault="00400BC9" w:rsidP="00400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Gathering and recoding data to help in answering questions</w:t>
                            </w:r>
                          </w:p>
                          <w:p w14:paraId="18B45DC8" w14:textId="089B8BA1" w:rsidR="003D4246" w:rsidRPr="00425713" w:rsidRDefault="0002403E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403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486505" wp14:editId="3E58603C">
                                  <wp:extent cx="546100" cy="508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000000" w:rsidRDefault="00000000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0B1CF122" w:rsidR="00D36E55" w:rsidRDefault="00D36E55"/>
    <w:p w14:paraId="19872135" w14:textId="4DBF1904" w:rsidR="00D36E55" w:rsidRDefault="00D36E55"/>
    <w:p w14:paraId="7011A77F" w14:textId="16225745" w:rsidR="00D36E55" w:rsidRDefault="00D36E55"/>
    <w:p w14:paraId="7053AAA5" w14:textId="372109B9" w:rsidR="00D36E55" w:rsidRDefault="00D36E55"/>
    <w:p w14:paraId="54C6715A" w14:textId="705B639D" w:rsidR="00D36E55" w:rsidRDefault="009119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1DFA2F62">
                <wp:simplePos x="0" y="0"/>
                <wp:positionH relativeFrom="column">
                  <wp:posOffset>6691</wp:posOffset>
                </wp:positionH>
                <wp:positionV relativeFrom="paragraph">
                  <wp:posOffset>150153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7C94DACF" w:rsidR="008223F3" w:rsidRPr="003616BB" w:rsidRDefault="003616BB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</w:t>
                            </w:r>
                            <w:r w:rsidR="003B70C2" w:rsidRPr="003616B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tdoor Learning Opportunities</w:t>
                            </w:r>
                          </w:p>
                          <w:p w14:paraId="012C5F68" w14:textId="17D4F66B" w:rsidR="008223F3" w:rsidRPr="008223F3" w:rsidRDefault="00F64CF7" w:rsidP="008223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7E73A6">
                              <w:rPr>
                                <w:sz w:val="28"/>
                                <w:szCs w:val="28"/>
                              </w:rPr>
                              <w:t xml:space="preserve">lfresco Learning: Year </w:t>
                            </w:r>
                            <w:r w:rsidR="00FA5201">
                              <w:rPr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="008E7F16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FA5201">
                              <w:rPr>
                                <w:sz w:val="28"/>
                                <w:szCs w:val="28"/>
                              </w:rPr>
                              <w:t>Living things and their habitats”</w:t>
                            </w:r>
                          </w:p>
                          <w:p w14:paraId="1E54D4A7" w14:textId="4478AE29" w:rsidR="008223F3" w:rsidRDefault="00A517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Explore </w:t>
                            </w:r>
                            <w:r w:rsidR="005371BC">
                              <w:rPr>
                                <w:sz w:val="28"/>
                                <w:szCs w:val="28"/>
                              </w:rPr>
                              <w:t>animals, birds and mini beasts</w:t>
                            </w:r>
                            <w:r w:rsidR="009B08A7">
                              <w:rPr>
                                <w:sz w:val="28"/>
                                <w:szCs w:val="28"/>
                              </w:rPr>
                              <w:t xml:space="preserve"> within the school grounds</w:t>
                            </w:r>
                          </w:p>
                          <w:p w14:paraId="0B904951" w14:textId="2E1B5F00" w:rsidR="00A517AB" w:rsidRDefault="00A517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Visit to</w:t>
                            </w:r>
                            <w:r w:rsidR="001A5E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Fairhaven RSPB</w:t>
                            </w:r>
                            <w:r w:rsidR="001A5EFA">
                              <w:rPr>
                                <w:sz w:val="28"/>
                                <w:szCs w:val="28"/>
                              </w:rPr>
                              <w:t xml:space="preserve"> centre: </w:t>
                            </w:r>
                            <w:r w:rsidR="00FF4278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001714">
                              <w:rPr>
                                <w:sz w:val="28"/>
                                <w:szCs w:val="28"/>
                              </w:rPr>
                              <w:t>Brilliant Birds”</w:t>
                            </w:r>
                            <w:r w:rsidR="005E784B">
                              <w:rPr>
                                <w:sz w:val="28"/>
                                <w:szCs w:val="28"/>
                              </w:rPr>
                              <w:t xml:space="preserve"> and /or “Plant Detectives</w:t>
                            </w:r>
                          </w:p>
                          <w:p w14:paraId="6DBDDBB4" w14:textId="77777777" w:rsidR="00A517AB" w:rsidRPr="00BE0DD1" w:rsidRDefault="00A517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.55pt;margin-top:11.8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" fillcolor="#a8d08d [1945]" strokecolor="#a8d08d [1945]" strokeweight="2.25pt">
                <v:path arrowok="t"/>
                <v:textbox>
                  <w:txbxContent>
                    <w:p w14:paraId="1BD4287A" w14:textId="7C94DACF" w:rsidR="008223F3" w:rsidRPr="003616BB" w:rsidRDefault="003616BB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</w:t>
                      </w:r>
                      <w:r w:rsidR="003B70C2" w:rsidRPr="003616B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tdoor Learning Opportunities</w:t>
                      </w:r>
                    </w:p>
                    <w:p w14:paraId="012C5F68" w14:textId="17D4F66B" w:rsidR="008223F3" w:rsidRPr="008223F3" w:rsidRDefault="00F64CF7" w:rsidP="008223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7E73A6">
                        <w:rPr>
                          <w:sz w:val="28"/>
                          <w:szCs w:val="28"/>
                        </w:rPr>
                        <w:t xml:space="preserve">lfresco Learning: Year </w:t>
                      </w:r>
                      <w:r w:rsidR="00FA5201">
                        <w:rPr>
                          <w:sz w:val="28"/>
                          <w:szCs w:val="28"/>
                        </w:rPr>
                        <w:t xml:space="preserve">2- </w:t>
                      </w:r>
                      <w:r w:rsidR="008E7F16">
                        <w:rPr>
                          <w:sz w:val="28"/>
                          <w:szCs w:val="28"/>
                        </w:rPr>
                        <w:t>”</w:t>
                      </w:r>
                      <w:r w:rsidR="00FA5201">
                        <w:rPr>
                          <w:sz w:val="28"/>
                          <w:szCs w:val="28"/>
                        </w:rPr>
                        <w:t>Living things and their habitats”</w:t>
                      </w:r>
                    </w:p>
                    <w:p w14:paraId="1E54D4A7" w14:textId="4478AE29" w:rsidR="008223F3" w:rsidRDefault="00A517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Explore </w:t>
                      </w:r>
                      <w:r w:rsidR="005371BC">
                        <w:rPr>
                          <w:sz w:val="28"/>
                          <w:szCs w:val="28"/>
                        </w:rPr>
                        <w:t>animals, birds and mini beasts</w:t>
                      </w:r>
                      <w:r w:rsidR="009B08A7">
                        <w:rPr>
                          <w:sz w:val="28"/>
                          <w:szCs w:val="28"/>
                        </w:rPr>
                        <w:t xml:space="preserve"> within the school grounds</w:t>
                      </w:r>
                    </w:p>
                    <w:p w14:paraId="0B904951" w14:textId="2E1B5F00" w:rsidR="00A517AB" w:rsidRDefault="00A517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Visit to</w:t>
                      </w:r>
                      <w:r w:rsidR="001A5EF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Fairhaven RSPB</w:t>
                      </w:r>
                      <w:r w:rsidR="001A5EFA">
                        <w:rPr>
                          <w:sz w:val="28"/>
                          <w:szCs w:val="28"/>
                        </w:rPr>
                        <w:t xml:space="preserve"> centre: </w:t>
                      </w:r>
                      <w:r w:rsidR="00FF4278">
                        <w:rPr>
                          <w:sz w:val="28"/>
                          <w:szCs w:val="28"/>
                        </w:rPr>
                        <w:t>“</w:t>
                      </w:r>
                      <w:r w:rsidR="00001714">
                        <w:rPr>
                          <w:sz w:val="28"/>
                          <w:szCs w:val="28"/>
                        </w:rPr>
                        <w:t>Brilliant Birds”</w:t>
                      </w:r>
                      <w:r w:rsidR="005E784B">
                        <w:rPr>
                          <w:sz w:val="28"/>
                          <w:szCs w:val="28"/>
                        </w:rPr>
                        <w:t xml:space="preserve"> and /or “Plant Detectives</w:t>
                      </w:r>
                    </w:p>
                    <w:p w14:paraId="6DBDDBB4" w14:textId="77777777" w:rsidR="00A517AB" w:rsidRPr="00BE0DD1" w:rsidRDefault="00A517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F77BCF" w14:textId="65AB0F9F" w:rsidR="00D36E55" w:rsidRDefault="00D36E55"/>
    <w:p w14:paraId="4055A68A" w14:textId="18827492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5"/>
  </w:num>
  <w:num w:numId="2" w16cid:durableId="55054771">
    <w:abstractNumId w:val="9"/>
  </w:num>
  <w:num w:numId="3" w16cid:durableId="1655142643">
    <w:abstractNumId w:val="7"/>
  </w:num>
  <w:num w:numId="4" w16cid:durableId="231082235">
    <w:abstractNumId w:val="13"/>
  </w:num>
  <w:num w:numId="5" w16cid:durableId="1300526644">
    <w:abstractNumId w:val="4"/>
  </w:num>
  <w:num w:numId="6" w16cid:durableId="1883126769">
    <w:abstractNumId w:val="10"/>
  </w:num>
  <w:num w:numId="7" w16cid:durableId="1451128794">
    <w:abstractNumId w:val="6"/>
  </w:num>
  <w:num w:numId="8" w16cid:durableId="509955212">
    <w:abstractNumId w:val="12"/>
  </w:num>
  <w:num w:numId="9" w16cid:durableId="994527697">
    <w:abstractNumId w:val="0"/>
  </w:num>
  <w:num w:numId="10" w16cid:durableId="314072290">
    <w:abstractNumId w:val="1"/>
  </w:num>
  <w:num w:numId="11" w16cid:durableId="1702434454">
    <w:abstractNumId w:val="3"/>
  </w:num>
  <w:num w:numId="12" w16cid:durableId="1942760926">
    <w:abstractNumId w:val="8"/>
  </w:num>
  <w:num w:numId="13" w16cid:durableId="208033014">
    <w:abstractNumId w:val="2"/>
  </w:num>
  <w:num w:numId="14" w16cid:durableId="1726299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1714"/>
    <w:rsid w:val="0002403E"/>
    <w:rsid w:val="0003182C"/>
    <w:rsid w:val="00033354"/>
    <w:rsid w:val="0004528B"/>
    <w:rsid w:val="00062DD7"/>
    <w:rsid w:val="000675DB"/>
    <w:rsid w:val="000842D7"/>
    <w:rsid w:val="00085E4B"/>
    <w:rsid w:val="00091DAD"/>
    <w:rsid w:val="000A24D5"/>
    <w:rsid w:val="000C48A1"/>
    <w:rsid w:val="000C5CDF"/>
    <w:rsid w:val="000C607D"/>
    <w:rsid w:val="000D7A91"/>
    <w:rsid w:val="000F25D7"/>
    <w:rsid w:val="0010280E"/>
    <w:rsid w:val="001201C4"/>
    <w:rsid w:val="001204B6"/>
    <w:rsid w:val="001315DF"/>
    <w:rsid w:val="0014621D"/>
    <w:rsid w:val="00157A2B"/>
    <w:rsid w:val="00162286"/>
    <w:rsid w:val="001655F9"/>
    <w:rsid w:val="001771AC"/>
    <w:rsid w:val="00183B09"/>
    <w:rsid w:val="001A0BDE"/>
    <w:rsid w:val="001A5EFA"/>
    <w:rsid w:val="001B5E71"/>
    <w:rsid w:val="001C11E1"/>
    <w:rsid w:val="001C34EC"/>
    <w:rsid w:val="001D5A3E"/>
    <w:rsid w:val="001F6BB2"/>
    <w:rsid w:val="001F7F05"/>
    <w:rsid w:val="002018C9"/>
    <w:rsid w:val="0022678E"/>
    <w:rsid w:val="00232BCC"/>
    <w:rsid w:val="00234F58"/>
    <w:rsid w:val="002448A8"/>
    <w:rsid w:val="0025080C"/>
    <w:rsid w:val="00253067"/>
    <w:rsid w:val="00255E0D"/>
    <w:rsid w:val="002646C7"/>
    <w:rsid w:val="00271384"/>
    <w:rsid w:val="002714C1"/>
    <w:rsid w:val="00293B6B"/>
    <w:rsid w:val="002962A8"/>
    <w:rsid w:val="002A3795"/>
    <w:rsid w:val="002A49FC"/>
    <w:rsid w:val="002A56A6"/>
    <w:rsid w:val="002A5A67"/>
    <w:rsid w:val="002B1F06"/>
    <w:rsid w:val="002B264B"/>
    <w:rsid w:val="002B6C84"/>
    <w:rsid w:val="002C40C7"/>
    <w:rsid w:val="002D4FDC"/>
    <w:rsid w:val="002E59F9"/>
    <w:rsid w:val="002F5BFA"/>
    <w:rsid w:val="003322BC"/>
    <w:rsid w:val="003415FA"/>
    <w:rsid w:val="00341BB9"/>
    <w:rsid w:val="0034490F"/>
    <w:rsid w:val="00356E06"/>
    <w:rsid w:val="003579A1"/>
    <w:rsid w:val="003616BB"/>
    <w:rsid w:val="00373384"/>
    <w:rsid w:val="003734FA"/>
    <w:rsid w:val="003B4FF6"/>
    <w:rsid w:val="003B70C2"/>
    <w:rsid w:val="003C162A"/>
    <w:rsid w:val="003C2CC3"/>
    <w:rsid w:val="003D4246"/>
    <w:rsid w:val="003E008D"/>
    <w:rsid w:val="003E1669"/>
    <w:rsid w:val="003E166B"/>
    <w:rsid w:val="003E2898"/>
    <w:rsid w:val="00400BC9"/>
    <w:rsid w:val="00406805"/>
    <w:rsid w:val="004252F9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72DB"/>
    <w:rsid w:val="004806C6"/>
    <w:rsid w:val="00487DF9"/>
    <w:rsid w:val="004A0259"/>
    <w:rsid w:val="004A0B7E"/>
    <w:rsid w:val="004A7980"/>
    <w:rsid w:val="004B4DC6"/>
    <w:rsid w:val="004C039F"/>
    <w:rsid w:val="004E06E7"/>
    <w:rsid w:val="004E1A92"/>
    <w:rsid w:val="004F72EB"/>
    <w:rsid w:val="0050459D"/>
    <w:rsid w:val="005115CE"/>
    <w:rsid w:val="005158B7"/>
    <w:rsid w:val="00535E03"/>
    <w:rsid w:val="00536353"/>
    <w:rsid w:val="0053645A"/>
    <w:rsid w:val="005371BC"/>
    <w:rsid w:val="00556E3A"/>
    <w:rsid w:val="005571A6"/>
    <w:rsid w:val="00563A94"/>
    <w:rsid w:val="005817A2"/>
    <w:rsid w:val="00587979"/>
    <w:rsid w:val="005A0F22"/>
    <w:rsid w:val="005A15A9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C29"/>
    <w:rsid w:val="00604314"/>
    <w:rsid w:val="00604B14"/>
    <w:rsid w:val="00613AC4"/>
    <w:rsid w:val="0061792D"/>
    <w:rsid w:val="00637311"/>
    <w:rsid w:val="00655831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E209B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785F"/>
    <w:rsid w:val="007A2C25"/>
    <w:rsid w:val="007A2E17"/>
    <w:rsid w:val="007B358C"/>
    <w:rsid w:val="007B3F5F"/>
    <w:rsid w:val="007C730D"/>
    <w:rsid w:val="007D0239"/>
    <w:rsid w:val="007E73A6"/>
    <w:rsid w:val="007E7461"/>
    <w:rsid w:val="007F1D22"/>
    <w:rsid w:val="008223F3"/>
    <w:rsid w:val="008259B1"/>
    <w:rsid w:val="00831576"/>
    <w:rsid w:val="00837387"/>
    <w:rsid w:val="0084360B"/>
    <w:rsid w:val="00850C96"/>
    <w:rsid w:val="00855706"/>
    <w:rsid w:val="008665C8"/>
    <w:rsid w:val="00881E2E"/>
    <w:rsid w:val="008A41FC"/>
    <w:rsid w:val="008C73A6"/>
    <w:rsid w:val="008E2E03"/>
    <w:rsid w:val="008E42D1"/>
    <w:rsid w:val="008E7F16"/>
    <w:rsid w:val="008F29E7"/>
    <w:rsid w:val="0091194B"/>
    <w:rsid w:val="009233DA"/>
    <w:rsid w:val="00934FC0"/>
    <w:rsid w:val="00935B80"/>
    <w:rsid w:val="00954F9F"/>
    <w:rsid w:val="00961055"/>
    <w:rsid w:val="009636F9"/>
    <w:rsid w:val="00992A93"/>
    <w:rsid w:val="009B07E2"/>
    <w:rsid w:val="009B08A7"/>
    <w:rsid w:val="009B320C"/>
    <w:rsid w:val="009B7FA3"/>
    <w:rsid w:val="009C2D7E"/>
    <w:rsid w:val="009C74B0"/>
    <w:rsid w:val="009D5EE2"/>
    <w:rsid w:val="009E2481"/>
    <w:rsid w:val="009E4B43"/>
    <w:rsid w:val="00A10633"/>
    <w:rsid w:val="00A14F99"/>
    <w:rsid w:val="00A15FF0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81EEA"/>
    <w:rsid w:val="00A9430B"/>
    <w:rsid w:val="00A97824"/>
    <w:rsid w:val="00AA7503"/>
    <w:rsid w:val="00AD6B95"/>
    <w:rsid w:val="00AD79BE"/>
    <w:rsid w:val="00AE3020"/>
    <w:rsid w:val="00B00C58"/>
    <w:rsid w:val="00B15C90"/>
    <w:rsid w:val="00B2063D"/>
    <w:rsid w:val="00B220DB"/>
    <w:rsid w:val="00B22EAE"/>
    <w:rsid w:val="00B26DD0"/>
    <w:rsid w:val="00B34435"/>
    <w:rsid w:val="00B40B05"/>
    <w:rsid w:val="00B5403C"/>
    <w:rsid w:val="00B56673"/>
    <w:rsid w:val="00B56925"/>
    <w:rsid w:val="00B64599"/>
    <w:rsid w:val="00B7102B"/>
    <w:rsid w:val="00B854F5"/>
    <w:rsid w:val="00B92A25"/>
    <w:rsid w:val="00B96340"/>
    <w:rsid w:val="00BA28A1"/>
    <w:rsid w:val="00BB17FD"/>
    <w:rsid w:val="00BC437D"/>
    <w:rsid w:val="00BD0053"/>
    <w:rsid w:val="00BE0DD1"/>
    <w:rsid w:val="00BF34BE"/>
    <w:rsid w:val="00C1602A"/>
    <w:rsid w:val="00C42727"/>
    <w:rsid w:val="00C60A10"/>
    <w:rsid w:val="00C61A1E"/>
    <w:rsid w:val="00CA64D6"/>
    <w:rsid w:val="00CC7033"/>
    <w:rsid w:val="00CD62E1"/>
    <w:rsid w:val="00CE0F82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5BF5"/>
    <w:rsid w:val="00D62031"/>
    <w:rsid w:val="00D62ED2"/>
    <w:rsid w:val="00D95BF0"/>
    <w:rsid w:val="00DA28EF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31168"/>
    <w:rsid w:val="00E331A4"/>
    <w:rsid w:val="00E45A35"/>
    <w:rsid w:val="00E47FFB"/>
    <w:rsid w:val="00E57828"/>
    <w:rsid w:val="00E64FD5"/>
    <w:rsid w:val="00E678E9"/>
    <w:rsid w:val="00E746E9"/>
    <w:rsid w:val="00E75C7A"/>
    <w:rsid w:val="00E937FA"/>
    <w:rsid w:val="00EA10DC"/>
    <w:rsid w:val="00EA559E"/>
    <w:rsid w:val="00EC29E9"/>
    <w:rsid w:val="00EC4BDA"/>
    <w:rsid w:val="00EE1D7E"/>
    <w:rsid w:val="00EE5093"/>
    <w:rsid w:val="00F162F1"/>
    <w:rsid w:val="00F20E94"/>
    <w:rsid w:val="00F33DFF"/>
    <w:rsid w:val="00F40498"/>
    <w:rsid w:val="00F441D8"/>
    <w:rsid w:val="00F47DD3"/>
    <w:rsid w:val="00F57A8F"/>
    <w:rsid w:val="00F64CF7"/>
    <w:rsid w:val="00F65ECF"/>
    <w:rsid w:val="00F66D09"/>
    <w:rsid w:val="00F709E8"/>
    <w:rsid w:val="00F806F3"/>
    <w:rsid w:val="00F85158"/>
    <w:rsid w:val="00F91779"/>
    <w:rsid w:val="00F92CD9"/>
    <w:rsid w:val="00F93CAF"/>
    <w:rsid w:val="00FA4E7E"/>
    <w:rsid w:val="00FA5201"/>
    <w:rsid w:val="00FA5620"/>
    <w:rsid w:val="00FB3051"/>
    <w:rsid w:val="00FB6019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8</cp:revision>
  <cp:lastPrinted>2019-10-15T11:36:00Z</cp:lastPrinted>
  <dcterms:created xsi:type="dcterms:W3CDTF">2023-05-04T15:29:00Z</dcterms:created>
  <dcterms:modified xsi:type="dcterms:W3CDTF">2023-08-22T20:14:00Z</dcterms:modified>
</cp:coreProperties>
</file>