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413" w:type="dxa"/>
        <w:jc w:val="center"/>
        <w:tblLook w:val="04A0" w:firstRow="1" w:lastRow="0" w:firstColumn="1" w:lastColumn="0" w:noHBand="0" w:noVBand="1"/>
      </w:tblPr>
      <w:tblGrid>
        <w:gridCol w:w="1882"/>
        <w:gridCol w:w="1882"/>
        <w:gridCol w:w="1883"/>
        <w:gridCol w:w="1883"/>
        <w:gridCol w:w="1883"/>
      </w:tblGrid>
      <w:tr w:rsidR="00B02619" w14:paraId="3D822B07" w14:textId="77777777" w:rsidTr="00411694">
        <w:trPr>
          <w:trHeight w:val="767"/>
          <w:jc w:val="center"/>
        </w:trPr>
        <w:tc>
          <w:tcPr>
            <w:tcW w:w="1882" w:type="dxa"/>
          </w:tcPr>
          <w:p w14:paraId="4B1B52D0" w14:textId="77777777" w:rsidR="00B02619" w:rsidRDefault="00B02619" w:rsidP="00B43DAC">
            <w:pPr>
              <w:jc w:val="center"/>
            </w:pPr>
            <w:r>
              <w:t>2025/2026 data</w:t>
            </w:r>
          </w:p>
          <w:p w14:paraId="409D26A6" w14:textId="296DA3B8" w:rsidR="0077242F" w:rsidRDefault="0077242F" w:rsidP="00B43DAC">
            <w:pPr>
              <w:jc w:val="center"/>
            </w:pPr>
            <w:r w:rsidRPr="0077242F">
              <w:rPr>
                <w:color w:val="0070C0"/>
              </w:rPr>
              <w:t>(24/25)</w:t>
            </w:r>
          </w:p>
        </w:tc>
        <w:tc>
          <w:tcPr>
            <w:tcW w:w="1882" w:type="dxa"/>
          </w:tcPr>
          <w:p w14:paraId="67E08EBC" w14:textId="28139654" w:rsidR="00B02619" w:rsidRDefault="00B02619" w:rsidP="00B43DAC">
            <w:pPr>
              <w:jc w:val="center"/>
            </w:pPr>
            <w:r>
              <w:t>Reading</w:t>
            </w:r>
          </w:p>
        </w:tc>
        <w:tc>
          <w:tcPr>
            <w:tcW w:w="1883" w:type="dxa"/>
          </w:tcPr>
          <w:p w14:paraId="2CD0B9BC" w14:textId="5657DDEC" w:rsidR="00B02619" w:rsidRDefault="00B02619" w:rsidP="00B43DAC">
            <w:pPr>
              <w:jc w:val="center"/>
            </w:pPr>
            <w:r>
              <w:t>Writing</w:t>
            </w:r>
          </w:p>
        </w:tc>
        <w:tc>
          <w:tcPr>
            <w:tcW w:w="1883" w:type="dxa"/>
          </w:tcPr>
          <w:p w14:paraId="5E72294D" w14:textId="1B3B4C4B" w:rsidR="00B02619" w:rsidRDefault="00B02619" w:rsidP="00B43DAC">
            <w:pPr>
              <w:jc w:val="center"/>
            </w:pPr>
            <w:r>
              <w:t>Maths</w:t>
            </w:r>
          </w:p>
        </w:tc>
        <w:tc>
          <w:tcPr>
            <w:tcW w:w="1883" w:type="dxa"/>
          </w:tcPr>
          <w:p w14:paraId="5CA75E2A" w14:textId="693543E4" w:rsidR="00B02619" w:rsidRDefault="00B02619" w:rsidP="00B43DAC">
            <w:pPr>
              <w:jc w:val="center"/>
            </w:pPr>
            <w:r>
              <w:t>Combined</w:t>
            </w:r>
          </w:p>
        </w:tc>
      </w:tr>
      <w:tr w:rsidR="00B02619" w14:paraId="3AF755EF" w14:textId="77777777" w:rsidTr="00411694">
        <w:trPr>
          <w:trHeight w:val="1543"/>
          <w:jc w:val="center"/>
        </w:trPr>
        <w:tc>
          <w:tcPr>
            <w:tcW w:w="1882" w:type="dxa"/>
          </w:tcPr>
          <w:p w14:paraId="45B97173" w14:textId="1D5AFBBB" w:rsidR="00B02619" w:rsidRDefault="00B02619" w:rsidP="00B43DAC">
            <w:pPr>
              <w:jc w:val="center"/>
            </w:pPr>
            <w:r>
              <w:t>EXS</w:t>
            </w:r>
          </w:p>
        </w:tc>
        <w:tc>
          <w:tcPr>
            <w:tcW w:w="1882" w:type="dxa"/>
          </w:tcPr>
          <w:p w14:paraId="43E7F392" w14:textId="691F154D" w:rsidR="00B02619" w:rsidRDefault="00B02619" w:rsidP="00B43DAC">
            <w:pPr>
              <w:jc w:val="center"/>
            </w:pPr>
            <w:r>
              <w:t xml:space="preserve">68.96% </w:t>
            </w:r>
          </w:p>
          <w:p w14:paraId="58B3F585" w14:textId="45FAB08F" w:rsidR="0077242F" w:rsidRPr="0077242F" w:rsidRDefault="0077242F" w:rsidP="00B43DAC">
            <w:pPr>
              <w:jc w:val="center"/>
              <w:rPr>
                <w:color w:val="0070C0"/>
              </w:rPr>
            </w:pPr>
            <w:r w:rsidRPr="0077242F">
              <w:rPr>
                <w:color w:val="0070C0"/>
              </w:rPr>
              <w:t>(60%)</w:t>
            </w:r>
          </w:p>
          <w:p w14:paraId="78F01D4C" w14:textId="77777777" w:rsidR="006C6482" w:rsidRDefault="006C6482" w:rsidP="00B43DAC">
            <w:pPr>
              <w:jc w:val="center"/>
            </w:pPr>
          </w:p>
          <w:p w14:paraId="764234AC" w14:textId="78B0B5FA" w:rsidR="006C6482" w:rsidRDefault="006C6482" w:rsidP="00B43DAC">
            <w:pPr>
              <w:jc w:val="center"/>
            </w:pPr>
            <w:r>
              <w:t>National 75%</w:t>
            </w:r>
          </w:p>
        </w:tc>
        <w:tc>
          <w:tcPr>
            <w:tcW w:w="1883" w:type="dxa"/>
          </w:tcPr>
          <w:p w14:paraId="06AE6C1A" w14:textId="3D542941" w:rsidR="00B02619" w:rsidRDefault="00B02619" w:rsidP="00B43DAC">
            <w:pPr>
              <w:jc w:val="center"/>
            </w:pPr>
            <w:r>
              <w:t>68.96%</w:t>
            </w:r>
          </w:p>
          <w:p w14:paraId="60BF6B24" w14:textId="4498FD02" w:rsidR="0077242F" w:rsidRPr="0077242F" w:rsidRDefault="0077242F" w:rsidP="00B43DAC">
            <w:pPr>
              <w:jc w:val="center"/>
              <w:rPr>
                <w:color w:val="0070C0"/>
              </w:rPr>
            </w:pPr>
            <w:r w:rsidRPr="0077242F">
              <w:rPr>
                <w:color w:val="0070C0"/>
              </w:rPr>
              <w:t>(77%)</w:t>
            </w:r>
          </w:p>
          <w:p w14:paraId="020E3589" w14:textId="77777777" w:rsidR="006C6482" w:rsidRDefault="006C6482" w:rsidP="00B43DAC">
            <w:pPr>
              <w:jc w:val="center"/>
            </w:pPr>
          </w:p>
          <w:p w14:paraId="64EB99E7" w14:textId="15CBC1E9" w:rsidR="006C6482" w:rsidRDefault="006C6482" w:rsidP="00411694">
            <w:r>
              <w:t>National 73%</w:t>
            </w:r>
          </w:p>
        </w:tc>
        <w:tc>
          <w:tcPr>
            <w:tcW w:w="1883" w:type="dxa"/>
          </w:tcPr>
          <w:p w14:paraId="3B5567FB" w14:textId="3C2F0BE5" w:rsidR="00B02619" w:rsidRDefault="00B02619" w:rsidP="00B43DAC">
            <w:pPr>
              <w:jc w:val="center"/>
            </w:pPr>
            <w:r>
              <w:t>72.41%</w:t>
            </w:r>
          </w:p>
          <w:p w14:paraId="73E825AF" w14:textId="1C0106C1" w:rsidR="0077242F" w:rsidRPr="0077242F" w:rsidRDefault="0077242F" w:rsidP="00B43DAC">
            <w:pPr>
              <w:jc w:val="center"/>
              <w:rPr>
                <w:color w:val="0070C0"/>
              </w:rPr>
            </w:pPr>
            <w:r w:rsidRPr="0077242F">
              <w:rPr>
                <w:color w:val="0070C0"/>
              </w:rPr>
              <w:t>(</w:t>
            </w:r>
            <w:r>
              <w:rPr>
                <w:color w:val="0070C0"/>
              </w:rPr>
              <w:t>73</w:t>
            </w:r>
            <w:r w:rsidRPr="0077242F">
              <w:rPr>
                <w:color w:val="0070C0"/>
              </w:rPr>
              <w:t>%)</w:t>
            </w:r>
          </w:p>
          <w:p w14:paraId="770327E4" w14:textId="77777777" w:rsidR="006C6482" w:rsidRDefault="006C6482" w:rsidP="00B43DAC">
            <w:pPr>
              <w:jc w:val="center"/>
            </w:pPr>
          </w:p>
          <w:p w14:paraId="3D7C10A7" w14:textId="6B547859" w:rsidR="006C6482" w:rsidRDefault="006C6482" w:rsidP="00411694">
            <w:r>
              <w:t>National 75%</w:t>
            </w:r>
          </w:p>
        </w:tc>
        <w:tc>
          <w:tcPr>
            <w:tcW w:w="1883" w:type="dxa"/>
          </w:tcPr>
          <w:p w14:paraId="5C6E2429" w14:textId="77777777" w:rsidR="00B02619" w:rsidRDefault="00B02619" w:rsidP="00B43DAC">
            <w:pPr>
              <w:jc w:val="center"/>
            </w:pPr>
            <w:r>
              <w:t>65.51%</w:t>
            </w:r>
          </w:p>
          <w:p w14:paraId="027E0037" w14:textId="4E527A33" w:rsidR="006C6482" w:rsidRPr="0077242F" w:rsidRDefault="0077242F" w:rsidP="00B43DAC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(53%)</w:t>
            </w:r>
          </w:p>
          <w:p w14:paraId="6028A352" w14:textId="4FF16B03" w:rsidR="006C6482" w:rsidRDefault="006C6482" w:rsidP="00B43DAC">
            <w:pPr>
              <w:jc w:val="center"/>
            </w:pPr>
          </w:p>
          <w:p w14:paraId="5B97B96C" w14:textId="1D5D79F9" w:rsidR="006C6482" w:rsidRDefault="006C6482" w:rsidP="00411694">
            <w:r>
              <w:t>National 63%</w:t>
            </w:r>
          </w:p>
        </w:tc>
      </w:tr>
      <w:tr w:rsidR="00B02619" w14:paraId="0C3EC0BB" w14:textId="77777777" w:rsidTr="00411694">
        <w:trPr>
          <w:trHeight w:val="378"/>
          <w:jc w:val="center"/>
        </w:trPr>
        <w:tc>
          <w:tcPr>
            <w:tcW w:w="1882" w:type="dxa"/>
          </w:tcPr>
          <w:p w14:paraId="3DA88645" w14:textId="0468EFCC" w:rsidR="00B02619" w:rsidRDefault="00B02619" w:rsidP="00B43DAC">
            <w:pPr>
              <w:jc w:val="center"/>
            </w:pPr>
            <w:r>
              <w:t>GD</w:t>
            </w:r>
          </w:p>
        </w:tc>
        <w:tc>
          <w:tcPr>
            <w:tcW w:w="1882" w:type="dxa"/>
          </w:tcPr>
          <w:p w14:paraId="2FA28C15" w14:textId="4D26D097" w:rsidR="00B02619" w:rsidRDefault="00B02619" w:rsidP="00B43DAC">
            <w:pPr>
              <w:jc w:val="center"/>
            </w:pPr>
            <w:r>
              <w:t>24.13%</w:t>
            </w:r>
          </w:p>
          <w:p w14:paraId="651D176E" w14:textId="57FE01E3" w:rsidR="0077242F" w:rsidRPr="0077242F" w:rsidRDefault="0077242F" w:rsidP="00B43DAC">
            <w:pPr>
              <w:jc w:val="center"/>
              <w:rPr>
                <w:color w:val="0070C0"/>
              </w:rPr>
            </w:pPr>
            <w:r w:rsidRPr="0077242F">
              <w:rPr>
                <w:color w:val="0070C0"/>
              </w:rPr>
              <w:t>(23%)</w:t>
            </w:r>
          </w:p>
          <w:p w14:paraId="28D05E48" w14:textId="77777777" w:rsidR="0077242F" w:rsidRDefault="0077242F" w:rsidP="00B43DAC">
            <w:pPr>
              <w:jc w:val="center"/>
            </w:pPr>
          </w:p>
          <w:p w14:paraId="0533D3BF" w14:textId="10EA11AA" w:rsidR="0077242F" w:rsidRDefault="0077242F" w:rsidP="00B43DAC">
            <w:pPr>
              <w:jc w:val="center"/>
            </w:pPr>
            <w:r>
              <w:t>National 31%</w:t>
            </w:r>
          </w:p>
        </w:tc>
        <w:tc>
          <w:tcPr>
            <w:tcW w:w="1883" w:type="dxa"/>
          </w:tcPr>
          <w:p w14:paraId="1D374CCC" w14:textId="77777777" w:rsidR="00B02619" w:rsidRDefault="00B02619" w:rsidP="00B43DAC">
            <w:pPr>
              <w:jc w:val="center"/>
            </w:pPr>
            <w:r>
              <w:t>13.79%</w:t>
            </w:r>
          </w:p>
          <w:p w14:paraId="5CF670CB" w14:textId="067CBEE4" w:rsidR="0077242F" w:rsidRDefault="0077242F" w:rsidP="00B43DAC">
            <w:pPr>
              <w:jc w:val="center"/>
              <w:rPr>
                <w:color w:val="0070C0"/>
              </w:rPr>
            </w:pPr>
            <w:r w:rsidRPr="0077242F">
              <w:rPr>
                <w:color w:val="0070C0"/>
              </w:rPr>
              <w:t>(3%)</w:t>
            </w:r>
          </w:p>
          <w:p w14:paraId="7AB3F502" w14:textId="77777777" w:rsidR="0077242F" w:rsidRPr="0077242F" w:rsidRDefault="0077242F" w:rsidP="00B43DAC">
            <w:pPr>
              <w:jc w:val="center"/>
              <w:rPr>
                <w:color w:val="0070C0"/>
              </w:rPr>
            </w:pPr>
          </w:p>
          <w:p w14:paraId="304EEF39" w14:textId="2E04CE2C" w:rsidR="0077242F" w:rsidRDefault="0077242F" w:rsidP="00B43DAC">
            <w:pPr>
              <w:jc w:val="center"/>
            </w:pPr>
            <w:r>
              <w:t>National 13%</w:t>
            </w:r>
          </w:p>
        </w:tc>
        <w:tc>
          <w:tcPr>
            <w:tcW w:w="1883" w:type="dxa"/>
          </w:tcPr>
          <w:p w14:paraId="66E28DE2" w14:textId="64CB592B" w:rsidR="00B02619" w:rsidRDefault="00B02619" w:rsidP="00B43DAC">
            <w:pPr>
              <w:jc w:val="center"/>
            </w:pPr>
            <w:r>
              <w:t>20.6%</w:t>
            </w:r>
          </w:p>
          <w:p w14:paraId="6828A1CF" w14:textId="2C7A4874" w:rsidR="0077242F" w:rsidRPr="0077242F" w:rsidRDefault="0077242F" w:rsidP="00B43DAC">
            <w:pPr>
              <w:jc w:val="center"/>
              <w:rPr>
                <w:color w:val="0070C0"/>
              </w:rPr>
            </w:pPr>
            <w:r w:rsidRPr="0077242F">
              <w:rPr>
                <w:color w:val="0070C0"/>
              </w:rPr>
              <w:t>(23%)</w:t>
            </w:r>
          </w:p>
          <w:p w14:paraId="290D8B0D" w14:textId="77777777" w:rsidR="0077242F" w:rsidRDefault="0077242F" w:rsidP="00B43DAC">
            <w:pPr>
              <w:jc w:val="center"/>
            </w:pPr>
          </w:p>
          <w:p w14:paraId="5F3C3752" w14:textId="682F07D4" w:rsidR="0077242F" w:rsidRDefault="0077242F" w:rsidP="00B43DAC">
            <w:pPr>
              <w:jc w:val="center"/>
            </w:pPr>
            <w:r>
              <w:t>National 27%</w:t>
            </w:r>
          </w:p>
        </w:tc>
        <w:tc>
          <w:tcPr>
            <w:tcW w:w="1883" w:type="dxa"/>
          </w:tcPr>
          <w:p w14:paraId="590B1B6D" w14:textId="77777777" w:rsidR="00B02619" w:rsidRDefault="00B02619" w:rsidP="00B43DAC">
            <w:pPr>
              <w:jc w:val="center"/>
            </w:pPr>
            <w:r>
              <w:t>10.3%</w:t>
            </w:r>
          </w:p>
          <w:p w14:paraId="0D6408D3" w14:textId="52590C45" w:rsidR="0077242F" w:rsidRDefault="0077242F" w:rsidP="00B43DAC">
            <w:pPr>
              <w:jc w:val="center"/>
              <w:rPr>
                <w:color w:val="0070C0"/>
              </w:rPr>
            </w:pPr>
            <w:r w:rsidRPr="0077242F">
              <w:rPr>
                <w:color w:val="0070C0"/>
              </w:rPr>
              <w:t>(3%)</w:t>
            </w:r>
          </w:p>
          <w:p w14:paraId="3D3883EA" w14:textId="77777777" w:rsidR="0077242F" w:rsidRPr="0077242F" w:rsidRDefault="0077242F" w:rsidP="00B43DAC">
            <w:pPr>
              <w:jc w:val="center"/>
              <w:rPr>
                <w:color w:val="0070C0"/>
              </w:rPr>
            </w:pPr>
          </w:p>
          <w:p w14:paraId="242327EC" w14:textId="0230475F" w:rsidR="0077242F" w:rsidRDefault="0077242F" w:rsidP="00B43DAC">
            <w:pPr>
              <w:jc w:val="center"/>
            </w:pPr>
            <w:r>
              <w:t>National 9%</w:t>
            </w:r>
          </w:p>
        </w:tc>
      </w:tr>
    </w:tbl>
    <w:p w14:paraId="78724907" w14:textId="77777777" w:rsidR="00243515" w:rsidRDefault="00243515"/>
    <w:sectPr w:rsidR="002435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DAC"/>
    <w:rsid w:val="00243515"/>
    <w:rsid w:val="00411694"/>
    <w:rsid w:val="006C6482"/>
    <w:rsid w:val="0077242F"/>
    <w:rsid w:val="00B02619"/>
    <w:rsid w:val="00B43DAC"/>
    <w:rsid w:val="00CF1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B4ABB"/>
  <w15:chartTrackingRefBased/>
  <w15:docId w15:val="{99DF02D5-07F4-4E3B-AA6B-3A60F1CF3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43D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Lyndsey Faulkner</dc:creator>
  <cp:keywords/>
  <dc:description/>
  <cp:lastModifiedBy>Lyndsey Faulkner</cp:lastModifiedBy>
  <cp:revision>4</cp:revision>
  <dcterms:created xsi:type="dcterms:W3CDTF">2026-07-16T07:25:00Z</dcterms:created>
  <dcterms:modified xsi:type="dcterms:W3CDTF">2026-10-15T10:20:00Z</dcterms:modified>
</cp:coreProperties>
</file>