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DE3A1" w14:textId="70D850C7" w:rsidR="0061466C" w:rsidRDefault="00CA662C">
      <w:r>
        <w:rPr>
          <w:noProof/>
        </w:rPr>
        <w:drawing>
          <wp:anchor distT="0" distB="0" distL="114300" distR="114300" simplePos="0" relativeHeight="251660288" behindDoc="0" locked="0" layoutInCell="1" allowOverlap="1" wp14:anchorId="0218C691" wp14:editId="5D606BDA">
            <wp:simplePos x="0" y="0"/>
            <wp:positionH relativeFrom="margin">
              <wp:posOffset>4924425</wp:posOffset>
            </wp:positionH>
            <wp:positionV relativeFrom="paragraph">
              <wp:posOffset>114300</wp:posOffset>
            </wp:positionV>
            <wp:extent cx="1924050" cy="419100"/>
            <wp:effectExtent l="0" t="0" r="0" b="0"/>
            <wp:wrapSquare wrapText="bothSides"/>
            <wp:docPr id="4566815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81551" name="Graphic 456681551"/>
                    <pic:cNvPicPr/>
                  </pic:nvPicPr>
                  <pic:blipFill>
                    <a:blip r:embed="rId5">
                      <a:extLst>
                        <a:ext uri="{96DAC541-7B7A-43D3-8B79-37D633B846F1}">
                          <asvg:svgBlip xmlns:asvg="http://schemas.microsoft.com/office/drawing/2016/SVG/main" r:embed="rId6"/>
                        </a:ext>
                      </a:extLst>
                    </a:blip>
                    <a:stretch>
                      <a:fillRect/>
                    </a:stretch>
                  </pic:blipFill>
                  <pic:spPr>
                    <a:xfrm>
                      <a:off x="0" y="0"/>
                      <a:ext cx="1924050" cy="419100"/>
                    </a:xfrm>
                    <a:prstGeom prst="rect">
                      <a:avLst/>
                    </a:prstGeom>
                  </pic:spPr>
                </pic:pic>
              </a:graphicData>
            </a:graphic>
            <wp14:sizeRelH relativeFrom="page">
              <wp14:pctWidth>0</wp14:pctWidth>
            </wp14:sizeRelH>
            <wp14:sizeRelV relativeFrom="page">
              <wp14:pctHeight>0</wp14:pctHeight>
            </wp14:sizeRelV>
          </wp:anchor>
        </w:drawing>
      </w:r>
      <w:r w:rsidR="003344D8">
        <w:rPr>
          <w:noProof/>
        </w:rPr>
        <w:drawing>
          <wp:anchor distT="0" distB="0" distL="114300" distR="114300" simplePos="0" relativeHeight="251658240" behindDoc="0" locked="0" layoutInCell="1" allowOverlap="1" wp14:anchorId="1CF4C7F8" wp14:editId="3E610C7F">
            <wp:simplePos x="0" y="0"/>
            <wp:positionH relativeFrom="margin">
              <wp:align>left</wp:align>
            </wp:positionH>
            <wp:positionV relativeFrom="paragraph">
              <wp:posOffset>9525</wp:posOffset>
            </wp:positionV>
            <wp:extent cx="2171700" cy="574984"/>
            <wp:effectExtent l="0" t="0" r="0" b="0"/>
            <wp:wrapSquare wrapText="bothSides"/>
            <wp:docPr id="73109392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93924" name="Picture 1" descr="A close-up of a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71700" cy="574984"/>
                    </a:xfrm>
                    <a:prstGeom prst="rect">
                      <a:avLst/>
                    </a:prstGeom>
                  </pic:spPr>
                </pic:pic>
              </a:graphicData>
            </a:graphic>
            <wp14:sizeRelH relativeFrom="page">
              <wp14:pctWidth>0</wp14:pctWidth>
            </wp14:sizeRelH>
            <wp14:sizeRelV relativeFrom="page">
              <wp14:pctHeight>0</wp14:pctHeight>
            </wp14:sizeRelV>
          </wp:anchor>
        </w:drawing>
      </w:r>
    </w:p>
    <w:p w14:paraId="78E69FC8" w14:textId="77E39501" w:rsidR="003344D8" w:rsidRPr="003344D8" w:rsidRDefault="003344D8" w:rsidP="00CA662C">
      <w:pPr>
        <w:jc w:val="right"/>
      </w:pPr>
    </w:p>
    <w:p w14:paraId="294F786E" w14:textId="77777777" w:rsidR="003344D8" w:rsidRDefault="003344D8" w:rsidP="003344D8"/>
    <w:p w14:paraId="24EF2EF0" w14:textId="75DEAD64" w:rsidR="003344D8" w:rsidRDefault="003344D8" w:rsidP="003344D8">
      <w:pPr>
        <w:tabs>
          <w:tab w:val="left" w:pos="2700"/>
        </w:tabs>
        <w:jc w:val="center"/>
        <w:rPr>
          <w:b/>
          <w:bCs/>
          <w:sz w:val="32"/>
          <w:szCs w:val="32"/>
        </w:rPr>
      </w:pPr>
      <w:r w:rsidRPr="003344D8">
        <w:rPr>
          <w:b/>
          <w:bCs/>
          <w:sz w:val="32"/>
          <w:szCs w:val="32"/>
        </w:rPr>
        <w:t>Sutton House Academy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3344D8" w14:paraId="294DC3AB" w14:textId="77777777" w:rsidTr="003344D8">
        <w:trPr>
          <w:trHeight w:val="537"/>
        </w:trPr>
        <w:tc>
          <w:tcPr>
            <w:tcW w:w="5228" w:type="dxa"/>
            <w:vAlign w:val="center"/>
          </w:tcPr>
          <w:p w14:paraId="4E24A3C0" w14:textId="53C36BE0" w:rsidR="003344D8" w:rsidRPr="003344D8" w:rsidRDefault="003344D8" w:rsidP="003344D8">
            <w:pPr>
              <w:tabs>
                <w:tab w:val="left" w:pos="2700"/>
              </w:tabs>
              <w:rPr>
                <w:b/>
                <w:bCs/>
                <w:sz w:val="28"/>
                <w:szCs w:val="28"/>
              </w:rPr>
            </w:pPr>
            <w:r w:rsidRPr="003344D8">
              <w:rPr>
                <w:b/>
                <w:bCs/>
                <w:sz w:val="28"/>
                <w:szCs w:val="28"/>
              </w:rPr>
              <w:t>JOB TITLE:</w:t>
            </w:r>
          </w:p>
        </w:tc>
        <w:tc>
          <w:tcPr>
            <w:tcW w:w="5228" w:type="dxa"/>
            <w:vAlign w:val="center"/>
          </w:tcPr>
          <w:p w14:paraId="6EAACB7F" w14:textId="4B39975B" w:rsidR="003344D8" w:rsidRPr="003344D8" w:rsidRDefault="00BE68E8" w:rsidP="003344D8">
            <w:pPr>
              <w:tabs>
                <w:tab w:val="left" w:pos="2700"/>
              </w:tabs>
              <w:rPr>
                <w:b/>
                <w:bCs/>
                <w:sz w:val="24"/>
                <w:szCs w:val="24"/>
              </w:rPr>
            </w:pPr>
            <w:r>
              <w:rPr>
                <w:b/>
                <w:bCs/>
                <w:sz w:val="24"/>
                <w:szCs w:val="24"/>
              </w:rPr>
              <w:t>Primary</w:t>
            </w:r>
            <w:r w:rsidR="0063056C" w:rsidRPr="0063056C">
              <w:rPr>
                <w:b/>
                <w:bCs/>
                <w:sz w:val="24"/>
                <w:szCs w:val="24"/>
              </w:rPr>
              <w:t xml:space="preserve"> Teacher</w:t>
            </w:r>
          </w:p>
        </w:tc>
      </w:tr>
      <w:tr w:rsidR="003344D8" w14:paraId="04149226" w14:textId="77777777" w:rsidTr="003344D8">
        <w:trPr>
          <w:trHeight w:val="537"/>
        </w:trPr>
        <w:tc>
          <w:tcPr>
            <w:tcW w:w="5228" w:type="dxa"/>
            <w:vAlign w:val="center"/>
          </w:tcPr>
          <w:p w14:paraId="27584CC4" w14:textId="50508F44" w:rsidR="003344D8" w:rsidRPr="003344D8" w:rsidRDefault="003344D8" w:rsidP="003344D8">
            <w:pPr>
              <w:tabs>
                <w:tab w:val="left" w:pos="2700"/>
              </w:tabs>
              <w:rPr>
                <w:b/>
                <w:bCs/>
                <w:sz w:val="28"/>
                <w:szCs w:val="28"/>
              </w:rPr>
            </w:pPr>
            <w:r w:rsidRPr="003344D8">
              <w:rPr>
                <w:b/>
                <w:bCs/>
                <w:sz w:val="28"/>
                <w:szCs w:val="28"/>
              </w:rPr>
              <w:t>RESPONSIBLE TO:</w:t>
            </w:r>
          </w:p>
        </w:tc>
        <w:tc>
          <w:tcPr>
            <w:tcW w:w="5228" w:type="dxa"/>
            <w:vAlign w:val="center"/>
          </w:tcPr>
          <w:p w14:paraId="0185C649" w14:textId="66981485" w:rsidR="003344D8" w:rsidRPr="003344D8" w:rsidRDefault="003344D8" w:rsidP="003344D8">
            <w:pPr>
              <w:tabs>
                <w:tab w:val="left" w:pos="2700"/>
              </w:tabs>
              <w:rPr>
                <w:b/>
                <w:bCs/>
                <w:sz w:val="24"/>
                <w:szCs w:val="24"/>
              </w:rPr>
            </w:pPr>
            <w:r w:rsidRPr="003344D8">
              <w:rPr>
                <w:b/>
                <w:bCs/>
                <w:sz w:val="24"/>
                <w:szCs w:val="24"/>
              </w:rPr>
              <w:t>Headteacher</w:t>
            </w:r>
          </w:p>
        </w:tc>
      </w:tr>
      <w:tr w:rsidR="003344D8" w14:paraId="4E21FC21" w14:textId="77777777" w:rsidTr="003344D8">
        <w:trPr>
          <w:trHeight w:val="537"/>
        </w:trPr>
        <w:tc>
          <w:tcPr>
            <w:tcW w:w="5228" w:type="dxa"/>
            <w:vAlign w:val="center"/>
          </w:tcPr>
          <w:p w14:paraId="2437750E" w14:textId="19F1B699" w:rsidR="003344D8" w:rsidRPr="003344D8" w:rsidRDefault="003344D8" w:rsidP="003344D8">
            <w:pPr>
              <w:tabs>
                <w:tab w:val="left" w:pos="2700"/>
              </w:tabs>
              <w:rPr>
                <w:b/>
                <w:bCs/>
                <w:sz w:val="28"/>
                <w:szCs w:val="28"/>
              </w:rPr>
            </w:pPr>
            <w:r w:rsidRPr="003344D8">
              <w:rPr>
                <w:b/>
                <w:bCs/>
                <w:sz w:val="28"/>
                <w:szCs w:val="28"/>
              </w:rPr>
              <w:t>RESPONSIBLE FOR:</w:t>
            </w:r>
          </w:p>
        </w:tc>
        <w:tc>
          <w:tcPr>
            <w:tcW w:w="5228" w:type="dxa"/>
            <w:vAlign w:val="center"/>
          </w:tcPr>
          <w:p w14:paraId="7E92505D" w14:textId="30DC30A4" w:rsidR="003344D8" w:rsidRPr="003344D8" w:rsidRDefault="00F82D13" w:rsidP="003344D8">
            <w:pPr>
              <w:tabs>
                <w:tab w:val="left" w:pos="2700"/>
              </w:tabs>
              <w:rPr>
                <w:b/>
                <w:bCs/>
                <w:sz w:val="24"/>
                <w:szCs w:val="24"/>
              </w:rPr>
            </w:pPr>
            <w:r>
              <w:rPr>
                <w:b/>
                <w:bCs/>
                <w:sz w:val="24"/>
                <w:szCs w:val="24"/>
              </w:rPr>
              <w:t>None</w:t>
            </w:r>
          </w:p>
        </w:tc>
      </w:tr>
      <w:tr w:rsidR="003344D8" w14:paraId="13A4F60C" w14:textId="77777777" w:rsidTr="003344D8">
        <w:trPr>
          <w:trHeight w:val="537"/>
        </w:trPr>
        <w:tc>
          <w:tcPr>
            <w:tcW w:w="5228" w:type="dxa"/>
            <w:vAlign w:val="center"/>
          </w:tcPr>
          <w:p w14:paraId="08D25549" w14:textId="605F4DD7" w:rsidR="003344D8" w:rsidRPr="003344D8" w:rsidRDefault="003344D8" w:rsidP="003344D8">
            <w:pPr>
              <w:tabs>
                <w:tab w:val="left" w:pos="2700"/>
              </w:tabs>
              <w:rPr>
                <w:b/>
                <w:bCs/>
                <w:sz w:val="28"/>
                <w:szCs w:val="28"/>
              </w:rPr>
            </w:pPr>
            <w:r w:rsidRPr="003344D8">
              <w:rPr>
                <w:b/>
                <w:bCs/>
                <w:sz w:val="28"/>
                <w:szCs w:val="28"/>
              </w:rPr>
              <w:t>GRADE:</w:t>
            </w:r>
          </w:p>
        </w:tc>
        <w:tc>
          <w:tcPr>
            <w:tcW w:w="5228" w:type="dxa"/>
            <w:vAlign w:val="center"/>
          </w:tcPr>
          <w:p w14:paraId="081E7617" w14:textId="5ADAD01C" w:rsidR="003344D8" w:rsidRPr="003344D8" w:rsidRDefault="00D929C4" w:rsidP="003344D8">
            <w:pPr>
              <w:tabs>
                <w:tab w:val="left" w:pos="2700"/>
              </w:tabs>
              <w:rPr>
                <w:b/>
                <w:bCs/>
                <w:sz w:val="24"/>
                <w:szCs w:val="24"/>
              </w:rPr>
            </w:pPr>
            <w:r w:rsidRPr="00D929C4">
              <w:rPr>
                <w:b/>
                <w:bCs/>
                <w:sz w:val="24"/>
                <w:szCs w:val="24"/>
              </w:rPr>
              <w:t>M1 to</w:t>
            </w:r>
            <w:r w:rsidR="00FD3DB6">
              <w:rPr>
                <w:b/>
                <w:bCs/>
                <w:sz w:val="24"/>
                <w:szCs w:val="24"/>
              </w:rPr>
              <w:t xml:space="preserve"> M6 </w:t>
            </w:r>
            <w:r w:rsidRPr="00D929C4">
              <w:rPr>
                <w:b/>
                <w:bCs/>
                <w:sz w:val="24"/>
                <w:szCs w:val="24"/>
              </w:rPr>
              <w:t xml:space="preserve"> </w:t>
            </w:r>
            <w:r w:rsidR="00FD3DB6">
              <w:rPr>
                <w:b/>
                <w:bCs/>
                <w:sz w:val="24"/>
                <w:szCs w:val="24"/>
              </w:rPr>
              <w:t>(</w:t>
            </w:r>
            <w:r w:rsidRPr="00D929C4">
              <w:rPr>
                <w:b/>
                <w:bCs/>
                <w:sz w:val="24"/>
                <w:szCs w:val="24"/>
              </w:rPr>
              <w:t>UPS</w:t>
            </w:r>
            <w:r w:rsidR="00FD3DB6">
              <w:rPr>
                <w:b/>
                <w:bCs/>
                <w:sz w:val="24"/>
                <w:szCs w:val="24"/>
              </w:rPr>
              <w:t xml:space="preserve"> considered </w:t>
            </w:r>
            <w:r w:rsidRPr="00D929C4">
              <w:rPr>
                <w:b/>
                <w:bCs/>
                <w:sz w:val="24"/>
                <w:szCs w:val="24"/>
              </w:rPr>
              <w:t>), plus SEN point</w:t>
            </w:r>
          </w:p>
        </w:tc>
      </w:tr>
      <w:tr w:rsidR="003344D8" w14:paraId="691A1173" w14:textId="77777777" w:rsidTr="003344D8">
        <w:trPr>
          <w:trHeight w:val="537"/>
        </w:trPr>
        <w:tc>
          <w:tcPr>
            <w:tcW w:w="5228" w:type="dxa"/>
            <w:vAlign w:val="center"/>
          </w:tcPr>
          <w:p w14:paraId="3A7FEBD9" w14:textId="6DF10E6D" w:rsidR="003344D8" w:rsidRPr="003344D8" w:rsidRDefault="003344D8" w:rsidP="003344D8">
            <w:pPr>
              <w:tabs>
                <w:tab w:val="left" w:pos="1410"/>
              </w:tabs>
              <w:rPr>
                <w:b/>
                <w:bCs/>
                <w:sz w:val="28"/>
                <w:szCs w:val="28"/>
              </w:rPr>
            </w:pPr>
            <w:r w:rsidRPr="003344D8">
              <w:rPr>
                <w:b/>
                <w:bCs/>
                <w:sz w:val="28"/>
                <w:szCs w:val="28"/>
              </w:rPr>
              <w:t>SCOPE:</w:t>
            </w:r>
          </w:p>
        </w:tc>
        <w:tc>
          <w:tcPr>
            <w:tcW w:w="5228" w:type="dxa"/>
            <w:vAlign w:val="center"/>
          </w:tcPr>
          <w:p w14:paraId="5887B43B" w14:textId="003DFDAB" w:rsidR="003344D8" w:rsidRPr="003344D8" w:rsidRDefault="0063056C" w:rsidP="003344D8">
            <w:pPr>
              <w:tabs>
                <w:tab w:val="left" w:pos="2700"/>
              </w:tabs>
              <w:rPr>
                <w:b/>
                <w:bCs/>
                <w:sz w:val="24"/>
                <w:szCs w:val="24"/>
              </w:rPr>
            </w:pPr>
            <w:r w:rsidRPr="0063056C">
              <w:rPr>
                <w:b/>
                <w:bCs/>
                <w:sz w:val="24"/>
                <w:szCs w:val="24"/>
              </w:rPr>
              <w:t>KS</w:t>
            </w:r>
            <w:r w:rsidR="00FD3DB6">
              <w:rPr>
                <w:b/>
                <w:bCs/>
                <w:sz w:val="24"/>
                <w:szCs w:val="24"/>
              </w:rPr>
              <w:t>2</w:t>
            </w:r>
            <w:r w:rsidR="00F82D13" w:rsidRPr="00F82D13">
              <w:rPr>
                <w:b/>
                <w:bCs/>
                <w:sz w:val="24"/>
                <w:szCs w:val="24"/>
              </w:rPr>
              <w:t xml:space="preserve"> </w:t>
            </w:r>
            <w:r w:rsidR="00F82D13" w:rsidRPr="00F82D13">
              <w:rPr>
                <w:sz w:val="24"/>
                <w:szCs w:val="24"/>
              </w:rPr>
              <w:t>(Pupils working below expected age-related standards)</w:t>
            </w:r>
          </w:p>
        </w:tc>
      </w:tr>
    </w:tbl>
    <w:p w14:paraId="3C104024" w14:textId="7E64A36E" w:rsidR="003344D8" w:rsidRDefault="003344D8" w:rsidP="003344D8">
      <w:pPr>
        <w:pBdr>
          <w:bottom w:val="single" w:sz="12" w:space="1" w:color="auto"/>
        </w:pBdr>
        <w:tabs>
          <w:tab w:val="left" w:pos="2700"/>
        </w:tabs>
        <w:jc w:val="both"/>
      </w:pPr>
    </w:p>
    <w:p w14:paraId="21845C89" w14:textId="6DDEA54B" w:rsidR="00CA6E79" w:rsidRDefault="003344D8" w:rsidP="00CA6E79">
      <w:pPr>
        <w:pStyle w:val="Style1"/>
      </w:pPr>
      <w:r w:rsidRPr="003344D8">
        <w:t>PURPOSE OF THE POST</w:t>
      </w:r>
    </w:p>
    <w:p w14:paraId="5148C380" w14:textId="77777777" w:rsidR="00FD7B5D" w:rsidRPr="007D15EA" w:rsidRDefault="00FD7B5D" w:rsidP="00FD7B5D">
      <w:pPr>
        <w:rPr>
          <w:rFonts w:ascii="Calibri" w:hAnsi="Calibri" w:cs="Calibri"/>
          <w:b/>
          <w:szCs w:val="24"/>
        </w:rPr>
      </w:pPr>
      <w:r w:rsidRPr="00A95042">
        <w:rPr>
          <w:rFonts w:ascii="Calibri" w:hAnsi="Calibri" w:cs="Calibri"/>
          <w:szCs w:val="24"/>
        </w:rPr>
        <w:t>To provide high-quality teaching to individuals and groups of students</w:t>
      </w:r>
      <w:r>
        <w:rPr>
          <w:rFonts w:ascii="Calibri" w:hAnsi="Calibri" w:cs="Calibri"/>
          <w:szCs w:val="24"/>
        </w:rPr>
        <w:t xml:space="preserve">. </w:t>
      </w:r>
      <w:r w:rsidRPr="00A95042">
        <w:rPr>
          <w:rFonts w:ascii="Calibri" w:hAnsi="Calibri" w:cs="Calibri"/>
          <w:szCs w:val="24"/>
        </w:rPr>
        <w:t>To teach at least one subject area if working with secondary age pupils</w:t>
      </w:r>
      <w:r>
        <w:rPr>
          <w:rFonts w:ascii="Calibri" w:hAnsi="Calibri" w:cs="Calibri"/>
          <w:szCs w:val="24"/>
        </w:rPr>
        <w:t xml:space="preserve">. </w:t>
      </w:r>
      <w:r w:rsidRPr="00A95042">
        <w:rPr>
          <w:rFonts w:ascii="Calibri" w:hAnsi="Calibri" w:cs="Calibri"/>
          <w:szCs w:val="24"/>
        </w:rPr>
        <w:t>To contribute to the provision of the highest quality of support</w:t>
      </w:r>
      <w:r>
        <w:rPr>
          <w:rFonts w:ascii="Calibri" w:hAnsi="Calibri" w:cs="Calibri"/>
          <w:b/>
          <w:szCs w:val="24"/>
        </w:rPr>
        <w:t xml:space="preserve"> </w:t>
      </w:r>
      <w:r w:rsidRPr="007D15EA">
        <w:rPr>
          <w:rFonts w:ascii="Calibri" w:hAnsi="Calibri" w:cs="Calibri"/>
          <w:szCs w:val="24"/>
        </w:rPr>
        <w:t>to meet the holistic needs of students.</w:t>
      </w:r>
    </w:p>
    <w:p w14:paraId="757A302C" w14:textId="518DCE63" w:rsidR="00CA6E79" w:rsidRDefault="00CA6E79" w:rsidP="00CA6E79">
      <w:pPr>
        <w:pStyle w:val="Style1"/>
        <w:spacing w:after="0"/>
      </w:pPr>
      <w:r>
        <w:t>MAIN RESPONSIBILITIES</w:t>
      </w:r>
    </w:p>
    <w:p w14:paraId="486EFAE1" w14:textId="379C5A34" w:rsidR="00CA6E79" w:rsidRPr="00CA6E79" w:rsidRDefault="00827548" w:rsidP="00CA6E79">
      <w:pPr>
        <w:pStyle w:val="Style2"/>
        <w:rPr>
          <w:i/>
          <w:iCs/>
        </w:rPr>
      </w:pPr>
      <w:r>
        <w:rPr>
          <w:i/>
          <w:iCs/>
        </w:rPr>
        <w:t>Teaching and Learning</w:t>
      </w:r>
    </w:p>
    <w:p w14:paraId="649B6646" w14:textId="6EC1828B" w:rsidR="00CA6E79" w:rsidRPr="00CA6E79" w:rsidRDefault="00FD7B5D" w:rsidP="00CA6E79">
      <w:pPr>
        <w:pStyle w:val="Style2"/>
        <w:numPr>
          <w:ilvl w:val="0"/>
          <w:numId w:val="1"/>
        </w:numPr>
        <w:spacing w:after="0"/>
        <w:rPr>
          <w:b/>
          <w:bCs/>
        </w:rPr>
      </w:pPr>
      <w:r>
        <w:rPr>
          <w:b/>
          <w:bCs/>
        </w:rPr>
        <w:t>Quality of Teaching and Learning</w:t>
      </w:r>
      <w:r w:rsidR="00CA6E79" w:rsidRPr="00CA6E79">
        <w:rPr>
          <w:b/>
          <w:bCs/>
        </w:rPr>
        <w:t>:</w:t>
      </w:r>
    </w:p>
    <w:p w14:paraId="38AF71C8" w14:textId="17CF294C" w:rsidR="00CA6E79" w:rsidRDefault="00BA0EA5" w:rsidP="00CA6E79">
      <w:pPr>
        <w:pStyle w:val="Style2"/>
        <w:ind w:left="720"/>
      </w:pPr>
      <w:r w:rsidRPr="00BA0EA5">
        <w:t>To prepare and deliver at least consistently good lessons that are well matched to the needs of learners. To set and mark work. To create a learning culture that enables students to become effective, enthusiastic and independent learners. To take responsibility for tracking, collating and monitoring data to support teaching and learning. To undertake routine evaluation of own practice and consistently seek to develop and use the most effective teaching strategies. To plan teaching to build on students’ capabilities and prior knowledge and ensure they are well prepared for all forms of assessment. To adapt teaching to respond to the strengths and needs of all students, using differentiation appropriately, implementing approaches which enable students to be taught effectively. To promote at least good progress and outcomes by students. To demonstrate that as a result of their teaching, students achieve well relative to their prior attainment, making progress as good as or better than similar students’ nationally. To demonstrate consistent and effective use of information about prior attainment to set and communicate challenging targets and expectations for students. To contribute towards establishing Assessment for Learning and evaluating progress through the use of agreed assessment tools. To use assessment as part of their teaching to diagnose students’ needs, set realistic and challenging targets for improvement and plan future teaching. To make records and prepare reports on the personal and social need of students and participate in meetings, as required.</w:t>
      </w:r>
    </w:p>
    <w:p w14:paraId="3DACE424" w14:textId="7791789D" w:rsidR="00CA6E79" w:rsidRPr="00CA6E79" w:rsidRDefault="00E10F27" w:rsidP="00CA6E79">
      <w:pPr>
        <w:pStyle w:val="Style2"/>
        <w:numPr>
          <w:ilvl w:val="0"/>
          <w:numId w:val="1"/>
        </w:numPr>
        <w:spacing w:after="0"/>
        <w:rPr>
          <w:b/>
          <w:bCs/>
        </w:rPr>
      </w:pPr>
      <w:r>
        <w:rPr>
          <w:b/>
          <w:bCs/>
        </w:rPr>
        <w:t>Behaviour and Safety</w:t>
      </w:r>
      <w:r w:rsidR="00F82D13">
        <w:rPr>
          <w:b/>
          <w:bCs/>
        </w:rPr>
        <w:t>:</w:t>
      </w:r>
    </w:p>
    <w:p w14:paraId="2CB914CB" w14:textId="47F61CA5" w:rsidR="00CA6E79" w:rsidRDefault="00F77E4A" w:rsidP="00CA6E79">
      <w:pPr>
        <w:pStyle w:val="Style2"/>
        <w:ind w:left="720"/>
      </w:pPr>
      <w:r w:rsidRPr="00F77E4A">
        <w:t xml:space="preserve">To use and adapt a range of teaching, learning and behaviour management strategies, including the personalisation of  learning. To provide a classroom environment in which students feel welcome and valued. To establish a safe and stimulating environment for students, rooted in mutual respect. To demonstrates consistently the positive attitudes, values and behaviour which are expected of students. To have expectations of behaviour and use a range of strategies inc. praise, sanctions and </w:t>
      </w:r>
      <w:r w:rsidRPr="00F77E4A">
        <w:lastRenderedPageBreak/>
        <w:t>rewards, consistently and fairly. To establish positive relationships with students and actively encourage their independence, self-esteem and self-awareness. To reinforce appropriate behaviour in a variety of settings to facilitate access to the curriculum and to support appropriate behaviour at unstructured times, e.g. breaks and lunchtimes. Builds positive partnerships with parents / carers and with other professionals to support students.</w:t>
      </w:r>
    </w:p>
    <w:p w14:paraId="535F6FCF" w14:textId="13940EB9" w:rsidR="00CA6E79" w:rsidRPr="00CA6E79" w:rsidRDefault="00010300" w:rsidP="00CA6E79">
      <w:pPr>
        <w:pStyle w:val="Style2"/>
        <w:numPr>
          <w:ilvl w:val="0"/>
          <w:numId w:val="1"/>
        </w:numPr>
        <w:spacing w:after="0"/>
        <w:rPr>
          <w:b/>
          <w:bCs/>
        </w:rPr>
      </w:pPr>
      <w:r>
        <w:rPr>
          <w:b/>
          <w:bCs/>
        </w:rPr>
        <w:t>Wider</w:t>
      </w:r>
      <w:r w:rsidR="00210725">
        <w:rPr>
          <w:b/>
          <w:bCs/>
        </w:rPr>
        <w:t xml:space="preserve"> Professional Responsibilities</w:t>
      </w:r>
      <w:r w:rsidR="00CA6E79" w:rsidRPr="00CA6E79">
        <w:rPr>
          <w:b/>
          <w:bCs/>
        </w:rPr>
        <w:t>:</w:t>
      </w:r>
    </w:p>
    <w:p w14:paraId="2DA0B3FC" w14:textId="2F8AFEC6" w:rsidR="00D929C4" w:rsidRDefault="00210725" w:rsidP="00BE68E8">
      <w:pPr>
        <w:pStyle w:val="Style2"/>
        <w:ind w:left="720"/>
      </w:pPr>
      <w:r w:rsidRPr="00210725">
        <w:t>To make a positive contribution to the wider life and ethos of the Academy. To liaise and work collaboratively with all staff within the Academy and members of the multi-agency team thereby ensuring students are able to access and engage in learning and any barriers to learning are removed. To contribute to the development of the Academy ethos which enables everybody to work collaboratively, share knowledge and understanding, celebrate success and accept responsibility for outcomes. To line manage support staff in the classroom. To take an active role in encouraging good attendance of pupils. To participate in training and professional development programmes. To participate in staff meetings. To register the attendance of students. To contribute to the overall Academy Improvement Plan, its design, implementation and evaluation. To participate in arrangements made for performance management.</w:t>
      </w:r>
    </w:p>
    <w:p w14:paraId="04B9E9DE" w14:textId="6E95E417" w:rsidR="00CA6E79" w:rsidRDefault="00CA6E79" w:rsidP="00CA6E79">
      <w:pPr>
        <w:pStyle w:val="Style1"/>
      </w:pPr>
      <w:r>
        <w:t>NOLAN PRINCIPLES</w:t>
      </w:r>
    </w:p>
    <w:p w14:paraId="76C45375" w14:textId="2E605394" w:rsidR="00CA6E79" w:rsidRDefault="00CA6E79" w:rsidP="00CA6E79">
      <w:pPr>
        <w:pStyle w:val="Style2"/>
      </w:pPr>
      <w:r w:rsidRPr="00CA6E79">
        <w:t>All staff at Sutton House Academy are expected to uphold the Seven Principles of Public Life (Nolan Principles):</w:t>
      </w:r>
    </w:p>
    <w:p w14:paraId="1DA9DBF9" w14:textId="77777777" w:rsidR="00E018DE" w:rsidRPr="00E018DE" w:rsidRDefault="00CA6E79" w:rsidP="00E018DE">
      <w:pPr>
        <w:pStyle w:val="Style2"/>
        <w:numPr>
          <w:ilvl w:val="0"/>
          <w:numId w:val="3"/>
        </w:numPr>
        <w:spacing w:after="0"/>
        <w:rPr>
          <w:b/>
          <w:bCs/>
        </w:rPr>
      </w:pPr>
      <w:r w:rsidRPr="00E018DE">
        <w:rPr>
          <w:b/>
          <w:bCs/>
        </w:rPr>
        <w:t>Selflessness</w:t>
      </w:r>
    </w:p>
    <w:p w14:paraId="4B56C748" w14:textId="2DD34925" w:rsidR="00CA6E79" w:rsidRDefault="00CA6E79" w:rsidP="00E018DE">
      <w:pPr>
        <w:pStyle w:val="Style2"/>
        <w:ind w:left="720"/>
      </w:pPr>
      <w:r>
        <w:t>Act solely in the interest of students and the school community, ensuring all decisions benefit those in our care.</w:t>
      </w:r>
    </w:p>
    <w:p w14:paraId="5E98C915" w14:textId="77777777" w:rsidR="00E018DE" w:rsidRPr="00E018DE" w:rsidRDefault="00CA6E79" w:rsidP="00E018DE">
      <w:pPr>
        <w:pStyle w:val="Style2"/>
        <w:numPr>
          <w:ilvl w:val="0"/>
          <w:numId w:val="3"/>
        </w:numPr>
        <w:spacing w:after="0"/>
        <w:rPr>
          <w:b/>
          <w:bCs/>
        </w:rPr>
      </w:pPr>
      <w:r w:rsidRPr="00E018DE">
        <w:rPr>
          <w:b/>
          <w:bCs/>
        </w:rPr>
        <w:t>Integrity</w:t>
      </w:r>
    </w:p>
    <w:p w14:paraId="5B27E6AD" w14:textId="1F3C125A" w:rsidR="00CA6E79" w:rsidRDefault="00CA6E79" w:rsidP="00E018DE">
      <w:pPr>
        <w:pStyle w:val="Style2"/>
        <w:ind w:left="720"/>
      </w:pPr>
      <w:r>
        <w:t>Avoid any conflicts of interest and uphold the highest ethical standards in interactions with students, staff, and stakeholders.</w:t>
      </w:r>
    </w:p>
    <w:p w14:paraId="3516A03F" w14:textId="77777777" w:rsidR="00E018DE" w:rsidRPr="00E018DE" w:rsidRDefault="00CA6E79" w:rsidP="00E018DE">
      <w:pPr>
        <w:pStyle w:val="Style2"/>
        <w:numPr>
          <w:ilvl w:val="0"/>
          <w:numId w:val="3"/>
        </w:numPr>
        <w:spacing w:after="0"/>
        <w:rPr>
          <w:b/>
          <w:bCs/>
        </w:rPr>
      </w:pPr>
      <w:r w:rsidRPr="00E018DE">
        <w:rPr>
          <w:b/>
          <w:bCs/>
        </w:rPr>
        <w:t>Objectivity</w:t>
      </w:r>
    </w:p>
    <w:p w14:paraId="24C96CAA" w14:textId="05F22233" w:rsidR="00CA6E79" w:rsidRDefault="00CA6E79" w:rsidP="00E018DE">
      <w:pPr>
        <w:pStyle w:val="Style2"/>
        <w:ind w:left="720"/>
      </w:pPr>
      <w:r>
        <w:t>Make impartial and evidence-based decisions regarding student support, ensuring fairness and equality.</w:t>
      </w:r>
    </w:p>
    <w:p w14:paraId="3B4D77B9" w14:textId="77777777" w:rsidR="00E018DE" w:rsidRPr="00E018DE" w:rsidRDefault="00CA6E79" w:rsidP="00E018DE">
      <w:pPr>
        <w:pStyle w:val="Style2"/>
        <w:numPr>
          <w:ilvl w:val="0"/>
          <w:numId w:val="3"/>
        </w:numPr>
        <w:spacing w:after="0"/>
        <w:rPr>
          <w:b/>
          <w:bCs/>
        </w:rPr>
      </w:pPr>
      <w:r w:rsidRPr="00E018DE">
        <w:rPr>
          <w:b/>
          <w:bCs/>
        </w:rPr>
        <w:t>Accountability</w:t>
      </w:r>
    </w:p>
    <w:p w14:paraId="5E5A8C39" w14:textId="1D9A1612" w:rsidR="00CA6E79" w:rsidRDefault="00CA6E79" w:rsidP="00E018DE">
      <w:pPr>
        <w:pStyle w:val="Style2"/>
        <w:ind w:left="720"/>
      </w:pPr>
      <w:r>
        <w:t>Accept responsibility for actions and decisions, working transparently to improve student outcomes.</w:t>
      </w:r>
    </w:p>
    <w:p w14:paraId="0AF61DA0" w14:textId="77777777" w:rsidR="00E018DE" w:rsidRPr="00E018DE" w:rsidRDefault="00CA6E79" w:rsidP="00E018DE">
      <w:pPr>
        <w:pStyle w:val="Style2"/>
        <w:numPr>
          <w:ilvl w:val="0"/>
          <w:numId w:val="3"/>
        </w:numPr>
        <w:spacing w:after="0"/>
        <w:rPr>
          <w:b/>
          <w:bCs/>
        </w:rPr>
      </w:pPr>
      <w:r w:rsidRPr="00E018DE">
        <w:rPr>
          <w:b/>
          <w:bCs/>
        </w:rPr>
        <w:t>Openness</w:t>
      </w:r>
    </w:p>
    <w:p w14:paraId="52C25813" w14:textId="2F1D1D34" w:rsidR="00CA6E79" w:rsidRDefault="00CA6E79" w:rsidP="00E018DE">
      <w:pPr>
        <w:pStyle w:val="Style2"/>
        <w:ind w:left="720"/>
      </w:pPr>
      <w:r>
        <w:t>Be open and honest in communication with colleagues, parents, and students, sharing information where appropriate.</w:t>
      </w:r>
    </w:p>
    <w:p w14:paraId="244A18EE" w14:textId="77777777" w:rsidR="00E018DE" w:rsidRPr="00E018DE" w:rsidRDefault="00CA6E79" w:rsidP="00E018DE">
      <w:pPr>
        <w:pStyle w:val="Style2"/>
        <w:numPr>
          <w:ilvl w:val="0"/>
          <w:numId w:val="3"/>
        </w:numPr>
        <w:spacing w:after="0"/>
        <w:rPr>
          <w:b/>
          <w:bCs/>
        </w:rPr>
      </w:pPr>
      <w:r w:rsidRPr="00E018DE">
        <w:rPr>
          <w:b/>
          <w:bCs/>
        </w:rPr>
        <w:t>Honesty</w:t>
      </w:r>
    </w:p>
    <w:p w14:paraId="04B9A3ED" w14:textId="5D65C52C" w:rsidR="00CA6E79" w:rsidRDefault="00CA6E79" w:rsidP="00E018DE">
      <w:pPr>
        <w:pStyle w:val="Style2"/>
        <w:ind w:left="720"/>
      </w:pPr>
      <w:r>
        <w:t>Uphold honesty in professional conduct, ensuring that trust is maintained within the school community.</w:t>
      </w:r>
    </w:p>
    <w:p w14:paraId="283E2971" w14:textId="77777777" w:rsidR="00E018DE" w:rsidRPr="00E018DE" w:rsidRDefault="00CA6E79" w:rsidP="00E018DE">
      <w:pPr>
        <w:pStyle w:val="Style2"/>
        <w:numPr>
          <w:ilvl w:val="0"/>
          <w:numId w:val="3"/>
        </w:numPr>
        <w:spacing w:after="0"/>
        <w:rPr>
          <w:b/>
          <w:bCs/>
        </w:rPr>
      </w:pPr>
      <w:r w:rsidRPr="00E018DE">
        <w:rPr>
          <w:b/>
          <w:bCs/>
        </w:rPr>
        <w:t>Leadership</w:t>
      </w:r>
    </w:p>
    <w:p w14:paraId="1A298C04" w14:textId="5A28100C" w:rsidR="00CA6E79" w:rsidRDefault="00CA6E79" w:rsidP="00E018DE">
      <w:pPr>
        <w:pStyle w:val="Style2"/>
        <w:ind w:left="720"/>
      </w:pPr>
      <w:r>
        <w:t>Demonstrate positive leadership qualities, setting an example for students and colleagues in behaviour, professionalism, and commitment to education.</w:t>
      </w:r>
    </w:p>
    <w:p w14:paraId="6BE19695" w14:textId="7FD004F5" w:rsidR="00E018DE" w:rsidRDefault="00E018DE" w:rsidP="00E018DE">
      <w:pPr>
        <w:pStyle w:val="Style1"/>
      </w:pPr>
      <w:r w:rsidRPr="00E018DE">
        <w:t>SAFEGUARDING COMMITMENT</w:t>
      </w:r>
    </w:p>
    <w:p w14:paraId="72AEAC22" w14:textId="50F31467" w:rsidR="00CA6E79" w:rsidRPr="00CA6E79" w:rsidRDefault="00E018DE" w:rsidP="00BE68E8">
      <w:pPr>
        <w:pStyle w:val="Style2"/>
      </w:pPr>
      <w:r w:rsidRPr="00E018DE">
        <w:t>Sutton House Academy is committed to safeguarding and promoting the welfare of children and young people. This post is subject to a full enhanced DBS check.</w:t>
      </w:r>
    </w:p>
    <w:sectPr w:rsidR="00CA6E79" w:rsidRPr="00CA6E79" w:rsidSect="003344D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21FE1"/>
    <w:multiLevelType w:val="hybridMultilevel"/>
    <w:tmpl w:val="4E881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6C7E0F"/>
    <w:multiLevelType w:val="hybridMultilevel"/>
    <w:tmpl w:val="90F696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F039F5"/>
    <w:multiLevelType w:val="hybridMultilevel"/>
    <w:tmpl w:val="CF08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9C6CAA"/>
    <w:multiLevelType w:val="hybridMultilevel"/>
    <w:tmpl w:val="1F5ED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D51B61"/>
    <w:multiLevelType w:val="hybridMultilevel"/>
    <w:tmpl w:val="62782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9984065">
    <w:abstractNumId w:val="4"/>
  </w:num>
  <w:num w:numId="2" w16cid:durableId="144202782">
    <w:abstractNumId w:val="3"/>
  </w:num>
  <w:num w:numId="3" w16cid:durableId="358312884">
    <w:abstractNumId w:val="1"/>
  </w:num>
  <w:num w:numId="4" w16cid:durableId="1164466102">
    <w:abstractNumId w:val="2"/>
  </w:num>
  <w:num w:numId="5" w16cid:durableId="1982342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4D8"/>
    <w:rsid w:val="00010300"/>
    <w:rsid w:val="001C2FC5"/>
    <w:rsid w:val="00210725"/>
    <w:rsid w:val="00233B27"/>
    <w:rsid w:val="003344D8"/>
    <w:rsid w:val="004D283F"/>
    <w:rsid w:val="00522D68"/>
    <w:rsid w:val="00603E9D"/>
    <w:rsid w:val="0061466C"/>
    <w:rsid w:val="0063056C"/>
    <w:rsid w:val="006E7673"/>
    <w:rsid w:val="00757777"/>
    <w:rsid w:val="00795582"/>
    <w:rsid w:val="00827548"/>
    <w:rsid w:val="008465CF"/>
    <w:rsid w:val="008562A8"/>
    <w:rsid w:val="00870FBF"/>
    <w:rsid w:val="00BA0EA5"/>
    <w:rsid w:val="00BA7A8A"/>
    <w:rsid w:val="00BE68E8"/>
    <w:rsid w:val="00C76C22"/>
    <w:rsid w:val="00CA662C"/>
    <w:rsid w:val="00CA6E79"/>
    <w:rsid w:val="00D929C4"/>
    <w:rsid w:val="00E018DE"/>
    <w:rsid w:val="00E10F27"/>
    <w:rsid w:val="00E41827"/>
    <w:rsid w:val="00EC026B"/>
    <w:rsid w:val="00F77E4A"/>
    <w:rsid w:val="00F82D13"/>
    <w:rsid w:val="00FC17E0"/>
    <w:rsid w:val="00FD3DB6"/>
    <w:rsid w:val="00FD7B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D8AB6"/>
  <w15:chartTrackingRefBased/>
  <w15:docId w15:val="{F6170C22-D752-435D-B2D2-F6B012FA2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4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44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44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44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44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44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4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4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4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4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44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44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44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44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44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4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4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4D8"/>
    <w:rPr>
      <w:rFonts w:eastAsiaTheme="majorEastAsia" w:cstheme="majorBidi"/>
      <w:color w:val="272727" w:themeColor="text1" w:themeTint="D8"/>
    </w:rPr>
  </w:style>
  <w:style w:type="paragraph" w:styleId="Title">
    <w:name w:val="Title"/>
    <w:basedOn w:val="Normal"/>
    <w:next w:val="Normal"/>
    <w:link w:val="TitleChar"/>
    <w:uiPriority w:val="10"/>
    <w:qFormat/>
    <w:rsid w:val="003344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4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4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4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4D8"/>
    <w:pPr>
      <w:spacing w:before="160"/>
      <w:jc w:val="center"/>
    </w:pPr>
    <w:rPr>
      <w:i/>
      <w:iCs/>
      <w:color w:val="404040" w:themeColor="text1" w:themeTint="BF"/>
    </w:rPr>
  </w:style>
  <w:style w:type="character" w:customStyle="1" w:styleId="QuoteChar">
    <w:name w:val="Quote Char"/>
    <w:basedOn w:val="DefaultParagraphFont"/>
    <w:link w:val="Quote"/>
    <w:uiPriority w:val="29"/>
    <w:rsid w:val="003344D8"/>
    <w:rPr>
      <w:i/>
      <w:iCs/>
      <w:color w:val="404040" w:themeColor="text1" w:themeTint="BF"/>
    </w:rPr>
  </w:style>
  <w:style w:type="paragraph" w:styleId="ListParagraph">
    <w:name w:val="List Paragraph"/>
    <w:basedOn w:val="Normal"/>
    <w:uiPriority w:val="34"/>
    <w:qFormat/>
    <w:rsid w:val="003344D8"/>
    <w:pPr>
      <w:ind w:left="720"/>
      <w:contextualSpacing/>
    </w:pPr>
  </w:style>
  <w:style w:type="character" w:styleId="IntenseEmphasis">
    <w:name w:val="Intense Emphasis"/>
    <w:basedOn w:val="DefaultParagraphFont"/>
    <w:uiPriority w:val="21"/>
    <w:qFormat/>
    <w:rsid w:val="003344D8"/>
    <w:rPr>
      <w:i/>
      <w:iCs/>
      <w:color w:val="2F5496" w:themeColor="accent1" w:themeShade="BF"/>
    </w:rPr>
  </w:style>
  <w:style w:type="paragraph" w:styleId="IntenseQuote">
    <w:name w:val="Intense Quote"/>
    <w:basedOn w:val="Normal"/>
    <w:next w:val="Normal"/>
    <w:link w:val="IntenseQuoteChar"/>
    <w:uiPriority w:val="30"/>
    <w:qFormat/>
    <w:rsid w:val="003344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44D8"/>
    <w:rPr>
      <w:i/>
      <w:iCs/>
      <w:color w:val="2F5496" w:themeColor="accent1" w:themeShade="BF"/>
    </w:rPr>
  </w:style>
  <w:style w:type="character" w:styleId="IntenseReference">
    <w:name w:val="Intense Reference"/>
    <w:basedOn w:val="DefaultParagraphFont"/>
    <w:uiPriority w:val="32"/>
    <w:qFormat/>
    <w:rsid w:val="003344D8"/>
    <w:rPr>
      <w:b/>
      <w:bCs/>
      <w:smallCaps/>
      <w:color w:val="2F5496" w:themeColor="accent1" w:themeShade="BF"/>
      <w:spacing w:val="5"/>
    </w:rPr>
  </w:style>
  <w:style w:type="table" w:styleId="TableGrid">
    <w:name w:val="Table Grid"/>
    <w:basedOn w:val="TableNormal"/>
    <w:uiPriority w:val="39"/>
    <w:rsid w:val="00334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link w:val="Style1Char"/>
    <w:qFormat/>
    <w:rsid w:val="00CA6E79"/>
    <w:pPr>
      <w:spacing w:before="0"/>
    </w:pPr>
    <w:rPr>
      <w:rFonts w:asciiTheme="minorHAnsi" w:hAnsiTheme="minorHAnsi" w:cstheme="minorHAnsi"/>
      <w:b/>
      <w:bCs/>
      <w:color w:val="auto"/>
      <w:sz w:val="28"/>
      <w:szCs w:val="28"/>
    </w:rPr>
  </w:style>
  <w:style w:type="character" w:customStyle="1" w:styleId="Style1Char">
    <w:name w:val="Style1 Char"/>
    <w:basedOn w:val="Heading1Char"/>
    <w:link w:val="Style1"/>
    <w:rsid w:val="00CA6E79"/>
    <w:rPr>
      <w:rFonts w:asciiTheme="majorHAnsi" w:eastAsiaTheme="majorEastAsia" w:hAnsiTheme="majorHAnsi" w:cstheme="minorHAnsi"/>
      <w:b/>
      <w:bCs/>
      <w:color w:val="2F5496" w:themeColor="accent1" w:themeShade="BF"/>
      <w:sz w:val="28"/>
      <w:szCs w:val="28"/>
    </w:rPr>
  </w:style>
  <w:style w:type="paragraph" w:styleId="NoSpacing">
    <w:name w:val="No Spacing"/>
    <w:uiPriority w:val="1"/>
    <w:qFormat/>
    <w:rsid w:val="00CA6E79"/>
    <w:pPr>
      <w:spacing w:after="0" w:line="240" w:lineRule="auto"/>
    </w:pPr>
  </w:style>
  <w:style w:type="paragraph" w:customStyle="1" w:styleId="Style2">
    <w:name w:val="Style2"/>
    <w:basedOn w:val="Normal"/>
    <w:link w:val="Style2Char"/>
    <w:qFormat/>
    <w:rsid w:val="00CA6E79"/>
    <w:rPr>
      <w:sz w:val="24"/>
      <w:szCs w:val="24"/>
    </w:rPr>
  </w:style>
  <w:style w:type="character" w:customStyle="1" w:styleId="Style2Char">
    <w:name w:val="Style2 Char"/>
    <w:basedOn w:val="DefaultParagraphFont"/>
    <w:link w:val="Style2"/>
    <w:rsid w:val="00CA6E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Middleton</dc:creator>
  <cp:keywords/>
  <dc:description/>
  <cp:lastModifiedBy>Tracey Wilson</cp:lastModifiedBy>
  <cp:revision>12</cp:revision>
  <dcterms:created xsi:type="dcterms:W3CDTF">2026-09-17T08:56:00Z</dcterms:created>
  <dcterms:modified xsi:type="dcterms:W3CDTF">2026-09-18T12:38:00Z</dcterms:modified>
</cp:coreProperties>
</file>