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DE3A1" w14:textId="70D850C7" w:rsidR="0061466C" w:rsidRDefault="00CA662C">
      <w:r>
        <w:rPr>
          <w:noProof/>
        </w:rPr>
        <w:drawing>
          <wp:anchor distT="0" distB="0" distL="114300" distR="114300" simplePos="0" relativeHeight="251660288" behindDoc="0" locked="0" layoutInCell="1" allowOverlap="1" wp14:anchorId="0218C691" wp14:editId="5D606BDA">
            <wp:simplePos x="0" y="0"/>
            <wp:positionH relativeFrom="margin">
              <wp:posOffset>4924425</wp:posOffset>
            </wp:positionH>
            <wp:positionV relativeFrom="paragraph">
              <wp:posOffset>114300</wp:posOffset>
            </wp:positionV>
            <wp:extent cx="1924050" cy="419100"/>
            <wp:effectExtent l="0" t="0" r="0" b="0"/>
            <wp:wrapSquare wrapText="bothSides"/>
            <wp:docPr id="45668155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681551" name="Graphic 456681551"/>
                    <pic:cNvPicPr/>
                  </pic:nvPicPr>
                  <pic:blipFill>
                    <a:blip r:embed="rId5">
                      <a:extLst>
                        <a:ext uri="{96DAC541-7B7A-43D3-8B79-37D633B846F1}">
                          <asvg:svgBlip xmlns:asvg="http://schemas.microsoft.com/office/drawing/2016/SVG/main" r:embed="rId6"/>
                        </a:ext>
                      </a:extLst>
                    </a:blip>
                    <a:stretch>
                      <a:fillRect/>
                    </a:stretch>
                  </pic:blipFill>
                  <pic:spPr>
                    <a:xfrm>
                      <a:off x="0" y="0"/>
                      <a:ext cx="1924050" cy="419100"/>
                    </a:xfrm>
                    <a:prstGeom prst="rect">
                      <a:avLst/>
                    </a:prstGeom>
                  </pic:spPr>
                </pic:pic>
              </a:graphicData>
            </a:graphic>
            <wp14:sizeRelH relativeFrom="page">
              <wp14:pctWidth>0</wp14:pctWidth>
            </wp14:sizeRelH>
            <wp14:sizeRelV relativeFrom="page">
              <wp14:pctHeight>0</wp14:pctHeight>
            </wp14:sizeRelV>
          </wp:anchor>
        </w:drawing>
      </w:r>
      <w:r w:rsidR="003344D8">
        <w:rPr>
          <w:noProof/>
        </w:rPr>
        <w:drawing>
          <wp:anchor distT="0" distB="0" distL="114300" distR="114300" simplePos="0" relativeHeight="251658240" behindDoc="0" locked="0" layoutInCell="1" allowOverlap="1" wp14:anchorId="1CF4C7F8" wp14:editId="3E610C7F">
            <wp:simplePos x="0" y="0"/>
            <wp:positionH relativeFrom="margin">
              <wp:align>left</wp:align>
            </wp:positionH>
            <wp:positionV relativeFrom="paragraph">
              <wp:posOffset>9525</wp:posOffset>
            </wp:positionV>
            <wp:extent cx="2171700" cy="574984"/>
            <wp:effectExtent l="0" t="0" r="0" b="0"/>
            <wp:wrapSquare wrapText="bothSides"/>
            <wp:docPr id="73109392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093924" name="Picture 1" descr="A close-up of a 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71700" cy="574984"/>
                    </a:xfrm>
                    <a:prstGeom prst="rect">
                      <a:avLst/>
                    </a:prstGeom>
                  </pic:spPr>
                </pic:pic>
              </a:graphicData>
            </a:graphic>
            <wp14:sizeRelH relativeFrom="page">
              <wp14:pctWidth>0</wp14:pctWidth>
            </wp14:sizeRelH>
            <wp14:sizeRelV relativeFrom="page">
              <wp14:pctHeight>0</wp14:pctHeight>
            </wp14:sizeRelV>
          </wp:anchor>
        </w:drawing>
      </w:r>
    </w:p>
    <w:p w14:paraId="78E69FC8" w14:textId="77E39501" w:rsidR="003344D8" w:rsidRPr="003344D8" w:rsidRDefault="003344D8" w:rsidP="00CA662C">
      <w:pPr>
        <w:jc w:val="right"/>
      </w:pPr>
    </w:p>
    <w:p w14:paraId="294F786E" w14:textId="77777777" w:rsidR="003344D8" w:rsidRDefault="003344D8" w:rsidP="003344D8"/>
    <w:p w14:paraId="24EF2EF0" w14:textId="75DEAD64" w:rsidR="003344D8" w:rsidRDefault="003344D8" w:rsidP="003344D8">
      <w:pPr>
        <w:tabs>
          <w:tab w:val="left" w:pos="2700"/>
        </w:tabs>
        <w:jc w:val="center"/>
        <w:rPr>
          <w:b/>
          <w:bCs/>
          <w:sz w:val="32"/>
          <w:szCs w:val="32"/>
        </w:rPr>
      </w:pPr>
      <w:r w:rsidRPr="003344D8">
        <w:rPr>
          <w:b/>
          <w:bCs/>
          <w:sz w:val="32"/>
          <w:szCs w:val="32"/>
        </w:rPr>
        <w:t>Sutton House Academy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3344D8" w14:paraId="294DC3AB" w14:textId="77777777" w:rsidTr="003344D8">
        <w:trPr>
          <w:trHeight w:val="537"/>
        </w:trPr>
        <w:tc>
          <w:tcPr>
            <w:tcW w:w="5228" w:type="dxa"/>
            <w:vAlign w:val="center"/>
          </w:tcPr>
          <w:p w14:paraId="4E24A3C0" w14:textId="53C36BE0" w:rsidR="003344D8" w:rsidRPr="003344D8" w:rsidRDefault="003344D8" w:rsidP="003344D8">
            <w:pPr>
              <w:tabs>
                <w:tab w:val="left" w:pos="2700"/>
              </w:tabs>
              <w:rPr>
                <w:b/>
                <w:bCs/>
                <w:sz w:val="28"/>
                <w:szCs w:val="28"/>
              </w:rPr>
            </w:pPr>
            <w:r w:rsidRPr="003344D8">
              <w:rPr>
                <w:b/>
                <w:bCs/>
                <w:sz w:val="28"/>
                <w:szCs w:val="28"/>
              </w:rPr>
              <w:t>JOB TITLE:</w:t>
            </w:r>
          </w:p>
        </w:tc>
        <w:tc>
          <w:tcPr>
            <w:tcW w:w="5228" w:type="dxa"/>
            <w:vAlign w:val="center"/>
          </w:tcPr>
          <w:p w14:paraId="6EAACB7F" w14:textId="255B11F4" w:rsidR="003344D8" w:rsidRPr="003344D8" w:rsidRDefault="00027282" w:rsidP="003344D8">
            <w:pPr>
              <w:tabs>
                <w:tab w:val="left" w:pos="2700"/>
              </w:tabs>
              <w:rPr>
                <w:b/>
                <w:bCs/>
                <w:sz w:val="24"/>
                <w:szCs w:val="24"/>
              </w:rPr>
            </w:pPr>
            <w:r>
              <w:rPr>
                <w:b/>
                <w:bCs/>
                <w:sz w:val="24"/>
                <w:szCs w:val="24"/>
              </w:rPr>
              <w:t>SEMH</w:t>
            </w:r>
            <w:r w:rsidR="0063056C" w:rsidRPr="0063056C">
              <w:rPr>
                <w:b/>
                <w:bCs/>
                <w:sz w:val="24"/>
                <w:szCs w:val="24"/>
              </w:rPr>
              <w:t xml:space="preserve"> Teacher</w:t>
            </w:r>
          </w:p>
        </w:tc>
      </w:tr>
      <w:tr w:rsidR="003344D8" w14:paraId="04149226" w14:textId="77777777" w:rsidTr="003344D8">
        <w:trPr>
          <w:trHeight w:val="537"/>
        </w:trPr>
        <w:tc>
          <w:tcPr>
            <w:tcW w:w="5228" w:type="dxa"/>
            <w:vAlign w:val="center"/>
          </w:tcPr>
          <w:p w14:paraId="27584CC4" w14:textId="50508F44" w:rsidR="003344D8" w:rsidRPr="003344D8" w:rsidRDefault="003344D8" w:rsidP="003344D8">
            <w:pPr>
              <w:tabs>
                <w:tab w:val="left" w:pos="2700"/>
              </w:tabs>
              <w:rPr>
                <w:b/>
                <w:bCs/>
                <w:sz w:val="28"/>
                <w:szCs w:val="28"/>
              </w:rPr>
            </w:pPr>
            <w:r w:rsidRPr="003344D8">
              <w:rPr>
                <w:b/>
                <w:bCs/>
                <w:sz w:val="28"/>
                <w:szCs w:val="28"/>
              </w:rPr>
              <w:t>RESPONSIBLE TO:</w:t>
            </w:r>
          </w:p>
        </w:tc>
        <w:tc>
          <w:tcPr>
            <w:tcW w:w="5228" w:type="dxa"/>
            <w:vAlign w:val="center"/>
          </w:tcPr>
          <w:p w14:paraId="0185C649" w14:textId="66981485" w:rsidR="003344D8" w:rsidRPr="003344D8" w:rsidRDefault="003344D8" w:rsidP="003344D8">
            <w:pPr>
              <w:tabs>
                <w:tab w:val="left" w:pos="2700"/>
              </w:tabs>
              <w:rPr>
                <w:b/>
                <w:bCs/>
                <w:sz w:val="24"/>
                <w:szCs w:val="24"/>
              </w:rPr>
            </w:pPr>
            <w:r w:rsidRPr="003344D8">
              <w:rPr>
                <w:b/>
                <w:bCs/>
                <w:sz w:val="24"/>
                <w:szCs w:val="24"/>
              </w:rPr>
              <w:t>Headteacher</w:t>
            </w:r>
          </w:p>
        </w:tc>
      </w:tr>
      <w:tr w:rsidR="003344D8" w14:paraId="4E21FC21" w14:textId="77777777" w:rsidTr="003344D8">
        <w:trPr>
          <w:trHeight w:val="537"/>
        </w:trPr>
        <w:tc>
          <w:tcPr>
            <w:tcW w:w="5228" w:type="dxa"/>
            <w:vAlign w:val="center"/>
          </w:tcPr>
          <w:p w14:paraId="2437750E" w14:textId="19F1B699" w:rsidR="003344D8" w:rsidRPr="003344D8" w:rsidRDefault="003344D8" w:rsidP="003344D8">
            <w:pPr>
              <w:tabs>
                <w:tab w:val="left" w:pos="2700"/>
              </w:tabs>
              <w:rPr>
                <w:b/>
                <w:bCs/>
                <w:sz w:val="28"/>
                <w:szCs w:val="28"/>
              </w:rPr>
            </w:pPr>
            <w:r w:rsidRPr="003344D8">
              <w:rPr>
                <w:b/>
                <w:bCs/>
                <w:sz w:val="28"/>
                <w:szCs w:val="28"/>
              </w:rPr>
              <w:t>RESPONSIBLE FOR:</w:t>
            </w:r>
          </w:p>
        </w:tc>
        <w:tc>
          <w:tcPr>
            <w:tcW w:w="5228" w:type="dxa"/>
            <w:vAlign w:val="center"/>
          </w:tcPr>
          <w:p w14:paraId="7E92505D" w14:textId="30DC30A4" w:rsidR="003344D8" w:rsidRPr="003344D8" w:rsidRDefault="00F82D13" w:rsidP="003344D8">
            <w:pPr>
              <w:tabs>
                <w:tab w:val="left" w:pos="2700"/>
              </w:tabs>
              <w:rPr>
                <w:b/>
                <w:bCs/>
                <w:sz w:val="24"/>
                <w:szCs w:val="24"/>
              </w:rPr>
            </w:pPr>
            <w:r>
              <w:rPr>
                <w:b/>
                <w:bCs/>
                <w:sz w:val="24"/>
                <w:szCs w:val="24"/>
              </w:rPr>
              <w:t>None</w:t>
            </w:r>
          </w:p>
        </w:tc>
      </w:tr>
      <w:tr w:rsidR="003344D8" w14:paraId="13A4F60C" w14:textId="77777777" w:rsidTr="003344D8">
        <w:trPr>
          <w:trHeight w:val="537"/>
        </w:trPr>
        <w:tc>
          <w:tcPr>
            <w:tcW w:w="5228" w:type="dxa"/>
            <w:vAlign w:val="center"/>
          </w:tcPr>
          <w:p w14:paraId="08D25549" w14:textId="605F4DD7" w:rsidR="003344D8" w:rsidRPr="003344D8" w:rsidRDefault="003344D8" w:rsidP="003344D8">
            <w:pPr>
              <w:tabs>
                <w:tab w:val="left" w:pos="2700"/>
              </w:tabs>
              <w:rPr>
                <w:b/>
                <w:bCs/>
                <w:sz w:val="28"/>
                <w:szCs w:val="28"/>
              </w:rPr>
            </w:pPr>
            <w:r w:rsidRPr="003344D8">
              <w:rPr>
                <w:b/>
                <w:bCs/>
                <w:sz w:val="28"/>
                <w:szCs w:val="28"/>
              </w:rPr>
              <w:t>GRADE:</w:t>
            </w:r>
          </w:p>
        </w:tc>
        <w:tc>
          <w:tcPr>
            <w:tcW w:w="5228" w:type="dxa"/>
            <w:vAlign w:val="center"/>
          </w:tcPr>
          <w:p w14:paraId="081E7617" w14:textId="450D624C" w:rsidR="003344D8" w:rsidRPr="003344D8" w:rsidRDefault="00D929C4" w:rsidP="00675426">
            <w:pPr>
              <w:tabs>
                <w:tab w:val="left" w:pos="2700"/>
              </w:tabs>
              <w:spacing w:before="240"/>
              <w:rPr>
                <w:b/>
                <w:bCs/>
                <w:sz w:val="24"/>
                <w:szCs w:val="24"/>
              </w:rPr>
            </w:pPr>
            <w:r w:rsidRPr="00D929C4">
              <w:rPr>
                <w:b/>
                <w:bCs/>
                <w:sz w:val="24"/>
                <w:szCs w:val="24"/>
              </w:rPr>
              <w:t xml:space="preserve">M1 to </w:t>
            </w:r>
            <w:r w:rsidR="0050025E">
              <w:rPr>
                <w:b/>
                <w:bCs/>
                <w:sz w:val="24"/>
                <w:szCs w:val="24"/>
              </w:rPr>
              <w:t>M6 (UPS considered</w:t>
            </w:r>
            <w:r w:rsidRPr="00D929C4">
              <w:rPr>
                <w:b/>
                <w:bCs/>
                <w:sz w:val="24"/>
                <w:szCs w:val="24"/>
              </w:rPr>
              <w:t xml:space="preserve"> plus SEN point</w:t>
            </w:r>
          </w:p>
        </w:tc>
      </w:tr>
      <w:tr w:rsidR="003344D8" w14:paraId="691A1173" w14:textId="77777777" w:rsidTr="003344D8">
        <w:trPr>
          <w:trHeight w:val="537"/>
        </w:trPr>
        <w:tc>
          <w:tcPr>
            <w:tcW w:w="5228" w:type="dxa"/>
            <w:vAlign w:val="center"/>
          </w:tcPr>
          <w:p w14:paraId="3A7FEBD9" w14:textId="6DF10E6D" w:rsidR="003344D8" w:rsidRPr="003344D8" w:rsidRDefault="003344D8" w:rsidP="003344D8">
            <w:pPr>
              <w:tabs>
                <w:tab w:val="left" w:pos="1410"/>
              </w:tabs>
              <w:rPr>
                <w:b/>
                <w:bCs/>
                <w:sz w:val="28"/>
                <w:szCs w:val="28"/>
              </w:rPr>
            </w:pPr>
            <w:r w:rsidRPr="003344D8">
              <w:rPr>
                <w:b/>
                <w:bCs/>
                <w:sz w:val="28"/>
                <w:szCs w:val="28"/>
              </w:rPr>
              <w:t>SCOPE:</w:t>
            </w:r>
          </w:p>
        </w:tc>
        <w:tc>
          <w:tcPr>
            <w:tcW w:w="5228" w:type="dxa"/>
            <w:vAlign w:val="center"/>
          </w:tcPr>
          <w:p w14:paraId="5887B43B" w14:textId="2721401E" w:rsidR="003344D8" w:rsidRPr="003344D8" w:rsidRDefault="0063056C" w:rsidP="003344D8">
            <w:pPr>
              <w:tabs>
                <w:tab w:val="left" w:pos="2700"/>
              </w:tabs>
              <w:rPr>
                <w:b/>
                <w:bCs/>
                <w:sz w:val="24"/>
                <w:szCs w:val="24"/>
              </w:rPr>
            </w:pPr>
            <w:r w:rsidRPr="0063056C">
              <w:rPr>
                <w:b/>
                <w:bCs/>
                <w:sz w:val="24"/>
                <w:szCs w:val="24"/>
              </w:rPr>
              <w:t>KS3/4</w:t>
            </w:r>
            <w:r w:rsidR="00F82D13" w:rsidRPr="00F82D13">
              <w:rPr>
                <w:b/>
                <w:bCs/>
                <w:sz w:val="24"/>
                <w:szCs w:val="24"/>
              </w:rPr>
              <w:t xml:space="preserve"> </w:t>
            </w:r>
            <w:r w:rsidR="00F82D13" w:rsidRPr="00F82D13">
              <w:rPr>
                <w:sz w:val="24"/>
                <w:szCs w:val="24"/>
              </w:rPr>
              <w:t>(Pupils working below expected age-related standards)</w:t>
            </w:r>
          </w:p>
        </w:tc>
      </w:tr>
    </w:tbl>
    <w:p w14:paraId="3C104024" w14:textId="7E64A36E" w:rsidR="003344D8" w:rsidRDefault="003344D8" w:rsidP="003344D8">
      <w:pPr>
        <w:pBdr>
          <w:bottom w:val="single" w:sz="12" w:space="1" w:color="auto"/>
        </w:pBdr>
        <w:tabs>
          <w:tab w:val="left" w:pos="2700"/>
        </w:tabs>
        <w:jc w:val="both"/>
      </w:pPr>
    </w:p>
    <w:p w14:paraId="21845C89" w14:textId="6DDEA54B" w:rsidR="00CA6E79" w:rsidRDefault="003344D8" w:rsidP="00CA6E79">
      <w:pPr>
        <w:pStyle w:val="Style1"/>
      </w:pPr>
      <w:r w:rsidRPr="003344D8">
        <w:t>PURPOSE OF THE POST</w:t>
      </w:r>
    </w:p>
    <w:p w14:paraId="5BADC161" w14:textId="663EA501" w:rsidR="00CA6E79" w:rsidRDefault="00E95084" w:rsidP="00F82D13">
      <w:pPr>
        <w:pStyle w:val="Style2"/>
      </w:pPr>
      <w:r>
        <w:t>To provide high-quality teaching to individuals and groups of students. To teach a range of subject to secondary age pupils. To contribute to the provision of the highest quality of support. to meet the holistic needs of students.</w:t>
      </w:r>
    </w:p>
    <w:p w14:paraId="757A302C" w14:textId="518DCE63" w:rsidR="00CA6E79" w:rsidRDefault="00CA6E79" w:rsidP="00CA6E79">
      <w:pPr>
        <w:pStyle w:val="Style1"/>
        <w:spacing w:after="0"/>
      </w:pPr>
      <w:r>
        <w:t>MAIN RESPONSIBILITIES</w:t>
      </w:r>
    </w:p>
    <w:p w14:paraId="649B6646" w14:textId="4ED2DE4B" w:rsidR="00CA6E79" w:rsidRPr="00CA6E79" w:rsidRDefault="00AD19BD" w:rsidP="00CA6E79">
      <w:pPr>
        <w:pStyle w:val="Style2"/>
        <w:numPr>
          <w:ilvl w:val="0"/>
          <w:numId w:val="1"/>
        </w:numPr>
        <w:spacing w:after="0"/>
        <w:rPr>
          <w:b/>
          <w:bCs/>
        </w:rPr>
      </w:pPr>
      <w:r>
        <w:rPr>
          <w:b/>
          <w:bCs/>
        </w:rPr>
        <w:t>Quality of Teaching and Learning</w:t>
      </w:r>
      <w:r w:rsidR="00CA6E79" w:rsidRPr="00CA6E79">
        <w:rPr>
          <w:b/>
          <w:bCs/>
        </w:rPr>
        <w:t>:</w:t>
      </w:r>
    </w:p>
    <w:p w14:paraId="38AF71C8" w14:textId="00837D80" w:rsidR="00CA6E79" w:rsidRDefault="00252F4B" w:rsidP="00CA6E79">
      <w:pPr>
        <w:pStyle w:val="Style2"/>
        <w:ind w:left="720"/>
      </w:pPr>
      <w:r w:rsidRPr="00252F4B">
        <w:t>To prepare and deliver at least consistently good lessons that are well matched to the needs of learners. To set and mark work. To create a learning culture that enables students to become effective, enthusiastic and independent learners. To take responsibility for tracking, collating and monitoring data to support teaching and learning. To undertake routine evaluation of own practice and consistently seek to develop and use the most effective teaching strategies. To plan teaching to build on students’ capabilities and prior knowledge and ensure they are well prepared for all forms of assessment. To adapt teaching to respond to the strengths and needs of all students, using differentiation appropriately, implementing approaches which enable students to be taught effectively. To promote at least good progress and outcomes by students. To demonstrate that as a result of their teaching, students achieve well relative to their prior attainment, making progress as good as or better than similar students’ nationally. To demonstrate consistent and effective use of information about prior attainment to set and communicate challenging targets and expectations for students. To contribute towards establishing Assessment for Learning and evaluating progress through the use of agreed assessment tools. To use assessment as part of their teaching to diagnose students’ needs, set realistic and challenging targets for improvement and plan future teaching. To make records and prepare reports on the personal and social need of students and participate in meetings, as required.</w:t>
      </w:r>
    </w:p>
    <w:p w14:paraId="3DACE424" w14:textId="5455968C" w:rsidR="00CA6E79" w:rsidRPr="00CA6E79" w:rsidRDefault="00623F94" w:rsidP="00CA6E79">
      <w:pPr>
        <w:pStyle w:val="Style2"/>
        <w:numPr>
          <w:ilvl w:val="0"/>
          <w:numId w:val="1"/>
        </w:numPr>
        <w:spacing w:after="0"/>
        <w:rPr>
          <w:b/>
          <w:bCs/>
        </w:rPr>
      </w:pPr>
      <w:r>
        <w:rPr>
          <w:b/>
          <w:bCs/>
        </w:rPr>
        <w:t>Behaviour</w:t>
      </w:r>
      <w:r w:rsidR="004C058D">
        <w:rPr>
          <w:b/>
          <w:bCs/>
        </w:rPr>
        <w:t xml:space="preserve"> and Safety</w:t>
      </w:r>
      <w:r w:rsidR="00F82D13">
        <w:rPr>
          <w:b/>
          <w:bCs/>
        </w:rPr>
        <w:t>:</w:t>
      </w:r>
    </w:p>
    <w:p w14:paraId="2CB914CB" w14:textId="38985950" w:rsidR="00CA6E79" w:rsidRDefault="00155BCF" w:rsidP="00CA6E79">
      <w:pPr>
        <w:pStyle w:val="Style2"/>
        <w:ind w:left="720"/>
      </w:pPr>
      <w:r w:rsidRPr="00155BCF">
        <w:t xml:space="preserve">To use and adapt a range of teaching, learning and behaviour management strategies, including the personalisation of learning. To provide a classroom environment in which students feel welcome and valued. To establish a safe and stimulating environment for students, rooted in mutual respect. To demonstrates consistently the positive attitudes, values and behaviour which are expected of students. To have expectations of behaviour and use a range of strategies inc. praise, sanctions and rewards, consistently and fairly. To establish positive relationships with students and actively </w:t>
      </w:r>
      <w:r w:rsidRPr="00155BCF">
        <w:lastRenderedPageBreak/>
        <w:t>encourage their independence, self-esteem and self-awareness. To reinforce appropriate behaviour in a variety of settings to facilitate access to the curriculum and to support appropriate behaviour at unstructured times, e.g. breaks and lunchtimes.</w:t>
      </w:r>
    </w:p>
    <w:p w14:paraId="535F6FCF" w14:textId="3C2533F5" w:rsidR="00CA6E79" w:rsidRPr="00CA6E79" w:rsidRDefault="00827548" w:rsidP="00CA6E79">
      <w:pPr>
        <w:pStyle w:val="Style2"/>
        <w:numPr>
          <w:ilvl w:val="0"/>
          <w:numId w:val="1"/>
        </w:numPr>
        <w:spacing w:after="0"/>
        <w:rPr>
          <w:b/>
          <w:bCs/>
        </w:rPr>
      </w:pPr>
      <w:r w:rsidRPr="00827548">
        <w:rPr>
          <w:b/>
          <w:bCs/>
        </w:rPr>
        <w:t>Small Group Teaching</w:t>
      </w:r>
      <w:r w:rsidR="00CA6E79" w:rsidRPr="00CA6E79">
        <w:rPr>
          <w:b/>
          <w:bCs/>
        </w:rPr>
        <w:t>:</w:t>
      </w:r>
    </w:p>
    <w:p w14:paraId="7D89AB85" w14:textId="2EEFE0CF" w:rsidR="00CA6E79" w:rsidRDefault="00D929C4" w:rsidP="00CA6E79">
      <w:pPr>
        <w:pStyle w:val="Style2"/>
        <w:ind w:left="720"/>
      </w:pPr>
      <w:r w:rsidRPr="00D929C4">
        <w:t>Deliver lessons to small, flexible groups where individual needs can be more effectively supported. This allows for personalized feedback and one-to-one interventions, ensuring that students receive the necessary attention to overcome academic and behavioural challenges. Provide opportunities for students to work on their English skills in a practical and real-world context</w:t>
      </w:r>
      <w:r w:rsidR="00827548">
        <w:t>.</w:t>
      </w:r>
    </w:p>
    <w:p w14:paraId="113E3111" w14:textId="2319A894" w:rsidR="00F82D13" w:rsidRDefault="00827548" w:rsidP="00F82D13">
      <w:pPr>
        <w:pStyle w:val="Style2"/>
        <w:numPr>
          <w:ilvl w:val="0"/>
          <w:numId w:val="1"/>
        </w:numPr>
        <w:spacing w:after="0"/>
        <w:rPr>
          <w:b/>
          <w:bCs/>
        </w:rPr>
      </w:pPr>
      <w:r w:rsidRPr="00827548">
        <w:rPr>
          <w:b/>
          <w:bCs/>
        </w:rPr>
        <w:t>Behavioural and Emotional Support in the Classroom</w:t>
      </w:r>
    </w:p>
    <w:p w14:paraId="5DB689AF" w14:textId="23F351EE" w:rsidR="00F82D13" w:rsidRDefault="00D929C4" w:rsidP="00F82D13">
      <w:pPr>
        <w:pStyle w:val="Style2"/>
        <w:ind w:left="720"/>
      </w:pPr>
      <w:r w:rsidRPr="00D929C4">
        <w:t>Maintain a calm, structured environment by applying restorative approaches to behaviour management. You will be required to use trauma-informed teaching practices to support students in regulating emotions and behaviour, ensuring that the classroom remains a safe space for learning. This will include managing challenging behaviour with positive reinforcement, clear boundaries, and the use of de-escalation techniques</w:t>
      </w:r>
      <w:r w:rsidR="00827548" w:rsidRPr="00827548">
        <w:t>.</w:t>
      </w:r>
    </w:p>
    <w:p w14:paraId="1D870B90" w14:textId="77479BBF" w:rsidR="00CA6E79" w:rsidRDefault="00F82D13" w:rsidP="00CA6E79">
      <w:pPr>
        <w:pStyle w:val="Style1"/>
      </w:pPr>
      <w:r w:rsidRPr="00F82D13">
        <w:t>PASTORAL SUPPORT AND WELLBEING</w:t>
      </w:r>
    </w:p>
    <w:p w14:paraId="2407EBB7" w14:textId="65A5AD88" w:rsidR="00CA6E79" w:rsidRPr="00CA6E79" w:rsidRDefault="00F82D13" w:rsidP="00CA6E79">
      <w:pPr>
        <w:pStyle w:val="Style2"/>
        <w:numPr>
          <w:ilvl w:val="0"/>
          <w:numId w:val="1"/>
        </w:numPr>
        <w:spacing w:after="0"/>
        <w:rPr>
          <w:b/>
          <w:bCs/>
        </w:rPr>
      </w:pPr>
      <w:r w:rsidRPr="00F82D13">
        <w:rPr>
          <w:b/>
          <w:bCs/>
        </w:rPr>
        <w:t>Holistic Support for Students</w:t>
      </w:r>
      <w:r w:rsidR="00CA6E79" w:rsidRPr="00CA6E79">
        <w:rPr>
          <w:b/>
          <w:bCs/>
        </w:rPr>
        <w:t>:</w:t>
      </w:r>
    </w:p>
    <w:p w14:paraId="5EEAA41E" w14:textId="2B1256E1" w:rsidR="00CA6E79" w:rsidRDefault="00D929C4" w:rsidP="00CA6E79">
      <w:pPr>
        <w:pStyle w:val="Style2"/>
        <w:ind w:left="720"/>
      </w:pPr>
      <w:r w:rsidRPr="00D929C4">
        <w:t>Support not only academic progress but also emotional and social development. Students at Sutton House Academy may face significant emotional challenges due to past trauma or exclusion. You will support students in developing coping strategies, improving self-esteem, and overcoming disengagement from learning. This involves nurturing their personal growth alongside their academic progress, fostering a positive outlook toward education</w:t>
      </w:r>
      <w:r>
        <w:t>.</w:t>
      </w:r>
    </w:p>
    <w:p w14:paraId="6AA70E87" w14:textId="4D81C8B0" w:rsidR="00CA6E79" w:rsidRPr="00CA6E79" w:rsidRDefault="00F82D13" w:rsidP="00CA6E79">
      <w:pPr>
        <w:pStyle w:val="Style2"/>
        <w:numPr>
          <w:ilvl w:val="0"/>
          <w:numId w:val="1"/>
        </w:numPr>
        <w:spacing w:after="0"/>
        <w:rPr>
          <w:b/>
          <w:bCs/>
        </w:rPr>
      </w:pPr>
      <w:r w:rsidRPr="00F82D13">
        <w:rPr>
          <w:b/>
          <w:bCs/>
        </w:rPr>
        <w:t>Mentoring and Relationship Building</w:t>
      </w:r>
      <w:r w:rsidR="00CA6E79" w:rsidRPr="00CA6E79">
        <w:rPr>
          <w:b/>
          <w:bCs/>
        </w:rPr>
        <w:t>:</w:t>
      </w:r>
    </w:p>
    <w:p w14:paraId="25E54602" w14:textId="5234C31B" w:rsidR="00CA6E79" w:rsidRDefault="00D929C4" w:rsidP="00CA6E79">
      <w:pPr>
        <w:pStyle w:val="Style2"/>
        <w:ind w:left="720"/>
      </w:pPr>
      <w:r w:rsidRPr="00D929C4">
        <w:t>Act as a mentor for students, building strong, trusting relationships. Provide tailored emotional support and motivation, helping students feel safe and valued in their learning environment. You will offer constructive feedback, encouragement, and positive role modelling, and help students develop self-regulation skills for success both inside and outside the classroom</w:t>
      </w:r>
      <w:r w:rsidR="00F82D13" w:rsidRPr="00F82D13">
        <w:t>.</w:t>
      </w:r>
    </w:p>
    <w:p w14:paraId="67BB82F5" w14:textId="51B526F0" w:rsidR="00CA6E79" w:rsidRPr="00CA6E79" w:rsidRDefault="00522D68" w:rsidP="00CA6E79">
      <w:pPr>
        <w:pStyle w:val="Style2"/>
        <w:numPr>
          <w:ilvl w:val="0"/>
          <w:numId w:val="1"/>
        </w:numPr>
        <w:spacing w:after="0"/>
        <w:rPr>
          <w:b/>
          <w:bCs/>
        </w:rPr>
      </w:pPr>
      <w:r w:rsidRPr="00522D68">
        <w:rPr>
          <w:b/>
          <w:bCs/>
        </w:rPr>
        <w:t>Attendance and Engagement Monitoring:</w:t>
      </w:r>
    </w:p>
    <w:p w14:paraId="55114D3D" w14:textId="52A079EB" w:rsidR="00CA6E79" w:rsidRDefault="00D929C4" w:rsidP="00CA6E79">
      <w:pPr>
        <w:pStyle w:val="Style2"/>
        <w:ind w:left="720"/>
      </w:pPr>
      <w:r w:rsidRPr="00D929C4">
        <w:t>Monitor student attendance and engagement closely, working alongside the pastoral team to identify barriers to regular school attendance or full participation in lessons. Implement strategies to support re-engagement, ensuring that students have the confidence to attend school regularly and participate fully in their learning</w:t>
      </w:r>
      <w:r>
        <w:t>.</w:t>
      </w:r>
    </w:p>
    <w:p w14:paraId="6A044ED8" w14:textId="584C5D1D" w:rsidR="00CA6E79" w:rsidRDefault="004D283F" w:rsidP="00CA6E79">
      <w:pPr>
        <w:pStyle w:val="Style1"/>
      </w:pPr>
      <w:r w:rsidRPr="004D283F">
        <w:t>COLLABORATION AND MULTI-AGENCY WORKING</w:t>
      </w:r>
    </w:p>
    <w:p w14:paraId="1F4FFE10" w14:textId="34DB9C07" w:rsidR="00CA6E79" w:rsidRPr="00795582" w:rsidRDefault="004D283F" w:rsidP="00CA6E79">
      <w:pPr>
        <w:pStyle w:val="ListParagraph"/>
        <w:numPr>
          <w:ilvl w:val="0"/>
          <w:numId w:val="1"/>
        </w:numPr>
        <w:spacing w:after="0"/>
        <w:rPr>
          <w:b/>
          <w:bCs/>
          <w:sz w:val="24"/>
          <w:szCs w:val="24"/>
        </w:rPr>
      </w:pPr>
      <w:r w:rsidRPr="004D283F">
        <w:rPr>
          <w:b/>
          <w:bCs/>
          <w:sz w:val="24"/>
          <w:szCs w:val="24"/>
        </w:rPr>
        <w:t>Multi-Disciplinary Team Collaboration:</w:t>
      </w:r>
    </w:p>
    <w:p w14:paraId="29256FDD" w14:textId="4307D9F9" w:rsidR="00F82D13" w:rsidRPr="00795582" w:rsidRDefault="00D929C4" w:rsidP="00795582">
      <w:pPr>
        <w:ind w:left="720"/>
        <w:rPr>
          <w:sz w:val="24"/>
          <w:szCs w:val="24"/>
        </w:rPr>
      </w:pPr>
      <w:r w:rsidRPr="00D929C4">
        <w:rPr>
          <w:sz w:val="24"/>
          <w:szCs w:val="24"/>
        </w:rPr>
        <w:t>Work closely with other professionals, including SENCOs, therapists, social workers, and educational psychologists, to ensure that all students receive holistic support. Regularly attend multi-agency meetings to discuss individual students’ progress, behavioural challenges, and learning needs as outlined in their EHCPs</w:t>
      </w:r>
      <w:r>
        <w:rPr>
          <w:sz w:val="24"/>
          <w:szCs w:val="24"/>
        </w:rPr>
        <w:t>.</w:t>
      </w:r>
    </w:p>
    <w:p w14:paraId="56252E75" w14:textId="36977DC8" w:rsidR="00CA6E79" w:rsidRPr="00795582" w:rsidRDefault="004D283F" w:rsidP="00CA6E79">
      <w:pPr>
        <w:pStyle w:val="ListParagraph"/>
        <w:numPr>
          <w:ilvl w:val="0"/>
          <w:numId w:val="1"/>
        </w:numPr>
        <w:spacing w:after="0"/>
        <w:rPr>
          <w:b/>
          <w:bCs/>
          <w:sz w:val="24"/>
          <w:szCs w:val="24"/>
        </w:rPr>
      </w:pPr>
      <w:r w:rsidRPr="004D283F">
        <w:rPr>
          <w:b/>
          <w:bCs/>
          <w:sz w:val="24"/>
          <w:szCs w:val="24"/>
        </w:rPr>
        <w:t>Engagement with Parents/Carers</w:t>
      </w:r>
      <w:r w:rsidR="00CA6E79" w:rsidRPr="00795582">
        <w:rPr>
          <w:b/>
          <w:bCs/>
          <w:sz w:val="24"/>
          <w:szCs w:val="24"/>
        </w:rPr>
        <w:t>:</w:t>
      </w:r>
    </w:p>
    <w:p w14:paraId="5C193F39" w14:textId="2EAFC248" w:rsidR="00CA6E79" w:rsidRDefault="00D929C4" w:rsidP="00CA6E79">
      <w:pPr>
        <w:pStyle w:val="ListParagraph"/>
        <w:rPr>
          <w:sz w:val="24"/>
          <w:szCs w:val="24"/>
        </w:rPr>
      </w:pPr>
      <w:r w:rsidRPr="00D929C4">
        <w:rPr>
          <w:sz w:val="24"/>
          <w:szCs w:val="24"/>
        </w:rPr>
        <w:t>Maintain open communication with parents and carers, providing regular updates on students’ academic progress, behaviour, and wellbeing. Engage in partnership working to ensure consistent support for students both at home and school. Offer advice and guidance on how families can best support their child’s learning and emotional needs</w:t>
      </w:r>
      <w:r>
        <w:rPr>
          <w:sz w:val="24"/>
          <w:szCs w:val="24"/>
        </w:rPr>
        <w:t>.</w:t>
      </w:r>
    </w:p>
    <w:p w14:paraId="1696AAEA" w14:textId="621B484A" w:rsidR="004D283F" w:rsidRDefault="004D283F" w:rsidP="004D283F">
      <w:pPr>
        <w:pStyle w:val="Style1"/>
      </w:pPr>
      <w:r w:rsidRPr="004D283F">
        <w:lastRenderedPageBreak/>
        <w:t>CURRICULUM AND ASSESSMENT</w:t>
      </w:r>
    </w:p>
    <w:p w14:paraId="2D278BE1" w14:textId="0F2FD7A2" w:rsidR="004D283F" w:rsidRPr="00795582" w:rsidRDefault="004D283F" w:rsidP="004D283F">
      <w:pPr>
        <w:pStyle w:val="ListParagraph"/>
        <w:numPr>
          <w:ilvl w:val="0"/>
          <w:numId w:val="1"/>
        </w:numPr>
        <w:spacing w:after="0"/>
        <w:rPr>
          <w:b/>
          <w:bCs/>
          <w:sz w:val="24"/>
          <w:szCs w:val="24"/>
        </w:rPr>
      </w:pPr>
      <w:r w:rsidRPr="004D283F">
        <w:rPr>
          <w:b/>
          <w:bCs/>
          <w:sz w:val="24"/>
          <w:szCs w:val="24"/>
        </w:rPr>
        <w:t>Individual Learning Plans (ILPs):</w:t>
      </w:r>
    </w:p>
    <w:p w14:paraId="612E0B68" w14:textId="2C5B04A2" w:rsidR="004D283F" w:rsidRPr="00795582" w:rsidRDefault="00D929C4" w:rsidP="004D283F">
      <w:pPr>
        <w:ind w:left="720"/>
        <w:rPr>
          <w:sz w:val="24"/>
          <w:szCs w:val="24"/>
        </w:rPr>
      </w:pPr>
      <w:r w:rsidRPr="00D929C4">
        <w:rPr>
          <w:sz w:val="24"/>
          <w:szCs w:val="24"/>
        </w:rPr>
        <w:t>Collaborate with colleagues to create and regularly review Individual Learning Plans (ILPs) for each student. These plans will detail academic goals, personal development targets, and any additional support needed to help students meet their potential. You will contribute to the ongoing development of these plans by providing insight into student progress and adjusting teaching methods as necessary</w:t>
      </w:r>
      <w:r w:rsidR="004D283F" w:rsidRPr="004D283F">
        <w:rPr>
          <w:sz w:val="24"/>
          <w:szCs w:val="24"/>
        </w:rPr>
        <w:t>.</w:t>
      </w:r>
    </w:p>
    <w:p w14:paraId="3E78785D" w14:textId="6484D09B" w:rsidR="004D283F" w:rsidRPr="00795582" w:rsidRDefault="004D283F" w:rsidP="004D283F">
      <w:pPr>
        <w:pStyle w:val="ListParagraph"/>
        <w:numPr>
          <w:ilvl w:val="0"/>
          <w:numId w:val="1"/>
        </w:numPr>
        <w:spacing w:after="0"/>
        <w:rPr>
          <w:b/>
          <w:bCs/>
          <w:sz w:val="24"/>
          <w:szCs w:val="24"/>
        </w:rPr>
      </w:pPr>
      <w:r w:rsidRPr="004D283F">
        <w:rPr>
          <w:b/>
          <w:bCs/>
          <w:sz w:val="24"/>
          <w:szCs w:val="24"/>
        </w:rPr>
        <w:t>Progress Tracking and Reporting</w:t>
      </w:r>
      <w:r w:rsidRPr="00795582">
        <w:rPr>
          <w:b/>
          <w:bCs/>
          <w:sz w:val="24"/>
          <w:szCs w:val="24"/>
        </w:rPr>
        <w:t>:</w:t>
      </w:r>
    </w:p>
    <w:p w14:paraId="2073B772" w14:textId="62708E21" w:rsidR="004D283F" w:rsidRDefault="00D929C4" w:rsidP="004D283F">
      <w:pPr>
        <w:pStyle w:val="ListParagraph"/>
        <w:rPr>
          <w:sz w:val="24"/>
          <w:szCs w:val="24"/>
        </w:rPr>
      </w:pPr>
      <w:r w:rsidRPr="00D929C4">
        <w:rPr>
          <w:sz w:val="24"/>
          <w:szCs w:val="24"/>
        </w:rPr>
        <w:t>Monitor students’ academic progress closely, ensuring that regular formative assessments, observations, and work samples are used to track their development. Use these assessments to adjust teaching strategies, report on progress, and identify any learning gaps that need to be addressed. Provide detailed, constructive feedback to students and families, highlighting areas for improvement and celebrating achievements</w:t>
      </w:r>
      <w:r w:rsidR="004D283F" w:rsidRPr="004D283F">
        <w:rPr>
          <w:sz w:val="24"/>
          <w:szCs w:val="24"/>
        </w:rPr>
        <w:t>.</w:t>
      </w:r>
    </w:p>
    <w:p w14:paraId="1DEAB4D5" w14:textId="2CFCAE71" w:rsidR="004D283F" w:rsidRDefault="004D283F" w:rsidP="004D283F">
      <w:pPr>
        <w:pStyle w:val="Style2"/>
        <w:numPr>
          <w:ilvl w:val="0"/>
          <w:numId w:val="1"/>
        </w:numPr>
        <w:spacing w:after="0"/>
        <w:rPr>
          <w:b/>
          <w:bCs/>
        </w:rPr>
      </w:pPr>
      <w:r w:rsidRPr="004D283F">
        <w:rPr>
          <w:b/>
          <w:bCs/>
        </w:rPr>
        <w:t>Personalized Pathways</w:t>
      </w:r>
      <w:r>
        <w:rPr>
          <w:b/>
          <w:bCs/>
        </w:rPr>
        <w:t>:</w:t>
      </w:r>
    </w:p>
    <w:p w14:paraId="0DF64BC2" w14:textId="28E0AD21" w:rsidR="004D283F" w:rsidRPr="004D283F" w:rsidRDefault="00D929C4" w:rsidP="004D283F">
      <w:pPr>
        <w:pStyle w:val="Style2"/>
        <w:ind w:left="720"/>
      </w:pPr>
      <w:r w:rsidRPr="00D929C4">
        <w:t>Develop personalized pathways for students, ensuring that they are on track to achieve appropriate qualifications and academic goals. Support students through external assessments and coursework, offering guidance and preparation in line with their learning needs</w:t>
      </w:r>
      <w:r w:rsidR="004D283F" w:rsidRPr="004D283F">
        <w:t>.</w:t>
      </w:r>
    </w:p>
    <w:p w14:paraId="00C66896" w14:textId="09E8AC23" w:rsidR="00CA6E79" w:rsidRDefault="00CA6E79" w:rsidP="00CA6E79">
      <w:pPr>
        <w:pStyle w:val="Style1"/>
      </w:pPr>
      <w:r>
        <w:t>PROFESSIONAL DEVELOPMENT</w:t>
      </w:r>
    </w:p>
    <w:p w14:paraId="4BAFCB23" w14:textId="6EA29C7B" w:rsidR="00CA6E79" w:rsidRPr="00CA6E79" w:rsidRDefault="00CA6E79" w:rsidP="00CA6E79">
      <w:pPr>
        <w:pStyle w:val="Style2"/>
        <w:numPr>
          <w:ilvl w:val="0"/>
          <w:numId w:val="1"/>
        </w:numPr>
        <w:spacing w:after="0"/>
        <w:rPr>
          <w:b/>
          <w:bCs/>
        </w:rPr>
      </w:pPr>
      <w:r w:rsidRPr="00CA6E79">
        <w:rPr>
          <w:b/>
          <w:bCs/>
        </w:rPr>
        <w:t>Ongoing Training:</w:t>
      </w:r>
    </w:p>
    <w:p w14:paraId="3210D95A" w14:textId="13CB9DB0" w:rsidR="00CA6E79" w:rsidRDefault="00D929C4" w:rsidP="00CA6E79">
      <w:pPr>
        <w:pStyle w:val="Style2"/>
        <w:ind w:left="720"/>
      </w:pPr>
      <w:r w:rsidRPr="00D929C4">
        <w:t>Engage in continuous professional development related to teaching students with EHCPs, trauma-informed practice, differentiation strategies, and behaviour management. Stay up-to-date with changes in vocational education, English curriculum standards, and SEN requirements</w:t>
      </w:r>
      <w:r w:rsidR="00CA6E79">
        <w:t>.</w:t>
      </w:r>
    </w:p>
    <w:p w14:paraId="4B6F3127" w14:textId="0AB49F17" w:rsidR="00CA6E79" w:rsidRPr="00CA6E79" w:rsidRDefault="004D283F" w:rsidP="00CA6E79">
      <w:pPr>
        <w:pStyle w:val="Style2"/>
        <w:numPr>
          <w:ilvl w:val="0"/>
          <w:numId w:val="1"/>
        </w:numPr>
        <w:spacing w:after="0"/>
        <w:rPr>
          <w:b/>
          <w:bCs/>
        </w:rPr>
      </w:pPr>
      <w:r w:rsidRPr="004D283F">
        <w:rPr>
          <w:b/>
          <w:bCs/>
        </w:rPr>
        <w:t>Peer Collaboration</w:t>
      </w:r>
      <w:r>
        <w:rPr>
          <w:b/>
          <w:bCs/>
        </w:rPr>
        <w:t>:</w:t>
      </w:r>
    </w:p>
    <w:p w14:paraId="2829B4BD" w14:textId="252B56CE" w:rsidR="00CA6E79" w:rsidRDefault="00D929C4" w:rsidP="008562A8">
      <w:pPr>
        <w:pStyle w:val="Style2"/>
        <w:ind w:left="720"/>
      </w:pPr>
      <w:r w:rsidRPr="00D929C4">
        <w:t>Work closely with colleagues within the school to share best practices, teaching resources, and strategies. Participate in peer observations and contribute to the broader learning community at Sutton House Academy</w:t>
      </w:r>
      <w:r w:rsidR="00795582" w:rsidRPr="00795582">
        <w:t>.</w:t>
      </w:r>
    </w:p>
    <w:p w14:paraId="647FE9BD" w14:textId="77777777" w:rsidR="008562A8" w:rsidRPr="00CA6E79" w:rsidRDefault="008562A8" w:rsidP="008562A8">
      <w:pPr>
        <w:pStyle w:val="Style2"/>
        <w:pBdr>
          <w:bottom w:val="single" w:sz="12" w:space="1" w:color="auto"/>
        </w:pBdr>
        <w:rPr>
          <w:sz w:val="10"/>
          <w:szCs w:val="10"/>
        </w:rPr>
      </w:pPr>
    </w:p>
    <w:p w14:paraId="04B9E9DE" w14:textId="6E95E417" w:rsidR="00CA6E79" w:rsidRDefault="00CA6E79" w:rsidP="00CA6E79">
      <w:pPr>
        <w:pStyle w:val="Style1"/>
      </w:pPr>
      <w:r>
        <w:t>NOLAN PRINCIPLES</w:t>
      </w:r>
    </w:p>
    <w:p w14:paraId="76C45375" w14:textId="2E605394" w:rsidR="00CA6E79" w:rsidRDefault="00CA6E79" w:rsidP="00CA6E79">
      <w:pPr>
        <w:pStyle w:val="Style2"/>
      </w:pPr>
      <w:r w:rsidRPr="00CA6E79">
        <w:t>All staff at Sutton House Academy are expected to uphold the Seven Principles of Public Life (Nolan Principles):</w:t>
      </w:r>
    </w:p>
    <w:p w14:paraId="1DA9DBF9" w14:textId="77777777" w:rsidR="00E018DE" w:rsidRPr="00E018DE" w:rsidRDefault="00CA6E79" w:rsidP="00E018DE">
      <w:pPr>
        <w:pStyle w:val="Style2"/>
        <w:numPr>
          <w:ilvl w:val="0"/>
          <w:numId w:val="3"/>
        </w:numPr>
        <w:spacing w:after="0"/>
        <w:rPr>
          <w:b/>
          <w:bCs/>
        </w:rPr>
      </w:pPr>
      <w:r w:rsidRPr="00E018DE">
        <w:rPr>
          <w:b/>
          <w:bCs/>
        </w:rPr>
        <w:t>Selflessness</w:t>
      </w:r>
    </w:p>
    <w:p w14:paraId="4B56C748" w14:textId="2DD34925" w:rsidR="00CA6E79" w:rsidRDefault="00CA6E79" w:rsidP="00E018DE">
      <w:pPr>
        <w:pStyle w:val="Style2"/>
        <w:ind w:left="720"/>
      </w:pPr>
      <w:r>
        <w:t>Act solely in the interest of students and the school community, ensuring all decisions benefit those in our care.</w:t>
      </w:r>
    </w:p>
    <w:p w14:paraId="5E98C915" w14:textId="77777777" w:rsidR="00E018DE" w:rsidRPr="00E018DE" w:rsidRDefault="00CA6E79" w:rsidP="00E018DE">
      <w:pPr>
        <w:pStyle w:val="Style2"/>
        <w:numPr>
          <w:ilvl w:val="0"/>
          <w:numId w:val="3"/>
        </w:numPr>
        <w:spacing w:after="0"/>
        <w:rPr>
          <w:b/>
          <w:bCs/>
        </w:rPr>
      </w:pPr>
      <w:r w:rsidRPr="00E018DE">
        <w:rPr>
          <w:b/>
          <w:bCs/>
        </w:rPr>
        <w:t>Integrity</w:t>
      </w:r>
    </w:p>
    <w:p w14:paraId="5B27E6AD" w14:textId="1F3C125A" w:rsidR="00CA6E79" w:rsidRDefault="00CA6E79" w:rsidP="00E018DE">
      <w:pPr>
        <w:pStyle w:val="Style2"/>
        <w:ind w:left="720"/>
      </w:pPr>
      <w:r>
        <w:t>Avoid any conflicts of interest and uphold the highest ethical standards in interactions with students, staff, and stakeholders.</w:t>
      </w:r>
    </w:p>
    <w:p w14:paraId="3516A03F" w14:textId="77777777" w:rsidR="00E018DE" w:rsidRPr="00E018DE" w:rsidRDefault="00CA6E79" w:rsidP="00E018DE">
      <w:pPr>
        <w:pStyle w:val="Style2"/>
        <w:numPr>
          <w:ilvl w:val="0"/>
          <w:numId w:val="3"/>
        </w:numPr>
        <w:spacing w:after="0"/>
        <w:rPr>
          <w:b/>
          <w:bCs/>
        </w:rPr>
      </w:pPr>
      <w:r w:rsidRPr="00E018DE">
        <w:rPr>
          <w:b/>
          <w:bCs/>
        </w:rPr>
        <w:t>Objectivity</w:t>
      </w:r>
    </w:p>
    <w:p w14:paraId="24C96CAA" w14:textId="05F22233" w:rsidR="00CA6E79" w:rsidRDefault="00CA6E79" w:rsidP="00E018DE">
      <w:pPr>
        <w:pStyle w:val="Style2"/>
        <w:ind w:left="720"/>
      </w:pPr>
      <w:r>
        <w:t>Make impartial and evidence-based decisions regarding student support, ensuring fairness and equality.</w:t>
      </w:r>
    </w:p>
    <w:p w14:paraId="3B4D77B9" w14:textId="77777777" w:rsidR="00E018DE" w:rsidRPr="00E018DE" w:rsidRDefault="00CA6E79" w:rsidP="00E018DE">
      <w:pPr>
        <w:pStyle w:val="Style2"/>
        <w:numPr>
          <w:ilvl w:val="0"/>
          <w:numId w:val="3"/>
        </w:numPr>
        <w:spacing w:after="0"/>
        <w:rPr>
          <w:b/>
          <w:bCs/>
        </w:rPr>
      </w:pPr>
      <w:r w:rsidRPr="00E018DE">
        <w:rPr>
          <w:b/>
          <w:bCs/>
        </w:rPr>
        <w:t>Accountability</w:t>
      </w:r>
    </w:p>
    <w:p w14:paraId="5E5A8C39" w14:textId="1D9A1612" w:rsidR="00CA6E79" w:rsidRDefault="00CA6E79" w:rsidP="00E018DE">
      <w:pPr>
        <w:pStyle w:val="Style2"/>
        <w:ind w:left="720"/>
      </w:pPr>
      <w:r>
        <w:t>Accept responsibility for actions and decisions, working transparently to improve student outcomes.</w:t>
      </w:r>
    </w:p>
    <w:p w14:paraId="0AF61DA0" w14:textId="77777777" w:rsidR="00E018DE" w:rsidRPr="00E018DE" w:rsidRDefault="00CA6E79" w:rsidP="00E018DE">
      <w:pPr>
        <w:pStyle w:val="Style2"/>
        <w:numPr>
          <w:ilvl w:val="0"/>
          <w:numId w:val="3"/>
        </w:numPr>
        <w:spacing w:after="0"/>
        <w:rPr>
          <w:b/>
          <w:bCs/>
        </w:rPr>
      </w:pPr>
      <w:r w:rsidRPr="00E018DE">
        <w:rPr>
          <w:b/>
          <w:bCs/>
        </w:rPr>
        <w:t>Openness</w:t>
      </w:r>
    </w:p>
    <w:p w14:paraId="52C25813" w14:textId="2F1D1D34" w:rsidR="00CA6E79" w:rsidRDefault="00CA6E79" w:rsidP="00E018DE">
      <w:pPr>
        <w:pStyle w:val="Style2"/>
        <w:ind w:left="720"/>
      </w:pPr>
      <w:r>
        <w:lastRenderedPageBreak/>
        <w:t>Be open and honest in communication with colleagues, parents, and students, sharing information where appropriate.</w:t>
      </w:r>
    </w:p>
    <w:p w14:paraId="244A18EE" w14:textId="77777777" w:rsidR="00E018DE" w:rsidRPr="00E018DE" w:rsidRDefault="00CA6E79" w:rsidP="00E018DE">
      <w:pPr>
        <w:pStyle w:val="Style2"/>
        <w:numPr>
          <w:ilvl w:val="0"/>
          <w:numId w:val="3"/>
        </w:numPr>
        <w:spacing w:after="0"/>
        <w:rPr>
          <w:b/>
          <w:bCs/>
        </w:rPr>
      </w:pPr>
      <w:r w:rsidRPr="00E018DE">
        <w:rPr>
          <w:b/>
          <w:bCs/>
        </w:rPr>
        <w:t>Honesty</w:t>
      </w:r>
    </w:p>
    <w:p w14:paraId="04B9A3ED" w14:textId="5D65C52C" w:rsidR="00CA6E79" w:rsidRDefault="00CA6E79" w:rsidP="00E018DE">
      <w:pPr>
        <w:pStyle w:val="Style2"/>
        <w:ind w:left="720"/>
      </w:pPr>
      <w:r>
        <w:t>Uphold honesty in professional conduct, ensuring that trust is maintained within the school community.</w:t>
      </w:r>
    </w:p>
    <w:p w14:paraId="283E2971" w14:textId="77777777" w:rsidR="00E018DE" w:rsidRPr="00E018DE" w:rsidRDefault="00CA6E79" w:rsidP="00E018DE">
      <w:pPr>
        <w:pStyle w:val="Style2"/>
        <w:numPr>
          <w:ilvl w:val="0"/>
          <w:numId w:val="3"/>
        </w:numPr>
        <w:spacing w:after="0"/>
        <w:rPr>
          <w:b/>
          <w:bCs/>
        </w:rPr>
      </w:pPr>
      <w:r w:rsidRPr="00E018DE">
        <w:rPr>
          <w:b/>
          <w:bCs/>
        </w:rPr>
        <w:t>Leadership</w:t>
      </w:r>
    </w:p>
    <w:p w14:paraId="1A298C04" w14:textId="5A28100C" w:rsidR="00CA6E79" w:rsidRDefault="00CA6E79" w:rsidP="00E018DE">
      <w:pPr>
        <w:pStyle w:val="Style2"/>
        <w:ind w:left="720"/>
      </w:pPr>
      <w:r>
        <w:t>Demonstrate positive leadership qualities, setting an example for students and colleagues in behaviour, professionalism, and commitment to education.</w:t>
      </w:r>
    </w:p>
    <w:p w14:paraId="6BE19695" w14:textId="7FD004F5" w:rsidR="00E018DE" w:rsidRDefault="00E018DE" w:rsidP="00E018DE">
      <w:pPr>
        <w:pStyle w:val="Style1"/>
      </w:pPr>
      <w:r w:rsidRPr="00E018DE">
        <w:t>SAFEGUARDING COMMITMENT</w:t>
      </w:r>
    </w:p>
    <w:p w14:paraId="451CD2DE" w14:textId="43D9CCE2" w:rsidR="00E018DE" w:rsidRPr="00CA6E79" w:rsidRDefault="00E018DE" w:rsidP="00E018DE">
      <w:pPr>
        <w:pStyle w:val="Style2"/>
      </w:pPr>
      <w:r w:rsidRPr="00E018DE">
        <w:t>Sutton House Academy is committed to safeguarding and promoting the welfare of children and young people. This post is subject to a full enhanced DBS check.</w:t>
      </w:r>
    </w:p>
    <w:p w14:paraId="72AEAC22" w14:textId="77777777" w:rsidR="00CA6E79" w:rsidRPr="00CA6E79" w:rsidRDefault="00CA6E79" w:rsidP="00CA6E79">
      <w:pPr>
        <w:pStyle w:val="NoSpacing"/>
      </w:pPr>
    </w:p>
    <w:sectPr w:rsidR="00CA6E79" w:rsidRPr="00CA6E79" w:rsidSect="003344D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21FE1"/>
    <w:multiLevelType w:val="hybridMultilevel"/>
    <w:tmpl w:val="4E881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6C7E0F"/>
    <w:multiLevelType w:val="hybridMultilevel"/>
    <w:tmpl w:val="90F696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F039F5"/>
    <w:multiLevelType w:val="hybridMultilevel"/>
    <w:tmpl w:val="CF08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9C6CAA"/>
    <w:multiLevelType w:val="hybridMultilevel"/>
    <w:tmpl w:val="1F5ED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D51B61"/>
    <w:multiLevelType w:val="hybridMultilevel"/>
    <w:tmpl w:val="62782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9984065">
    <w:abstractNumId w:val="4"/>
  </w:num>
  <w:num w:numId="2" w16cid:durableId="144202782">
    <w:abstractNumId w:val="3"/>
  </w:num>
  <w:num w:numId="3" w16cid:durableId="358312884">
    <w:abstractNumId w:val="1"/>
  </w:num>
  <w:num w:numId="4" w16cid:durableId="1164466102">
    <w:abstractNumId w:val="2"/>
  </w:num>
  <w:num w:numId="5" w16cid:durableId="1982342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4D8"/>
    <w:rsid w:val="00027282"/>
    <w:rsid w:val="00112A4A"/>
    <w:rsid w:val="00155BCF"/>
    <w:rsid w:val="00233B27"/>
    <w:rsid w:val="00252F4B"/>
    <w:rsid w:val="003344D8"/>
    <w:rsid w:val="004C058D"/>
    <w:rsid w:val="004D283F"/>
    <w:rsid w:val="0050025E"/>
    <w:rsid w:val="00522D68"/>
    <w:rsid w:val="00603E9D"/>
    <w:rsid w:val="0061466C"/>
    <w:rsid w:val="00623F94"/>
    <w:rsid w:val="0063056C"/>
    <w:rsid w:val="00675426"/>
    <w:rsid w:val="006E7673"/>
    <w:rsid w:val="00795582"/>
    <w:rsid w:val="00827548"/>
    <w:rsid w:val="008465CF"/>
    <w:rsid w:val="008562A8"/>
    <w:rsid w:val="00870FBF"/>
    <w:rsid w:val="00AD19BD"/>
    <w:rsid w:val="00BA35E5"/>
    <w:rsid w:val="00BA7A8A"/>
    <w:rsid w:val="00C76C22"/>
    <w:rsid w:val="00CA662C"/>
    <w:rsid w:val="00CA6E79"/>
    <w:rsid w:val="00D929C4"/>
    <w:rsid w:val="00E018DE"/>
    <w:rsid w:val="00E95084"/>
    <w:rsid w:val="00EC026B"/>
    <w:rsid w:val="00F82D13"/>
    <w:rsid w:val="00FC17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D8AB6"/>
  <w15:chartTrackingRefBased/>
  <w15:docId w15:val="{F6170C22-D752-435D-B2D2-F6B012FA2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44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344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344D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344D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344D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344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4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4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4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4D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344D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344D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344D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344D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344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4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4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4D8"/>
    <w:rPr>
      <w:rFonts w:eastAsiaTheme="majorEastAsia" w:cstheme="majorBidi"/>
      <w:color w:val="272727" w:themeColor="text1" w:themeTint="D8"/>
    </w:rPr>
  </w:style>
  <w:style w:type="paragraph" w:styleId="Title">
    <w:name w:val="Title"/>
    <w:basedOn w:val="Normal"/>
    <w:next w:val="Normal"/>
    <w:link w:val="TitleChar"/>
    <w:uiPriority w:val="10"/>
    <w:qFormat/>
    <w:rsid w:val="003344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4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4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4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4D8"/>
    <w:pPr>
      <w:spacing w:before="160"/>
      <w:jc w:val="center"/>
    </w:pPr>
    <w:rPr>
      <w:i/>
      <w:iCs/>
      <w:color w:val="404040" w:themeColor="text1" w:themeTint="BF"/>
    </w:rPr>
  </w:style>
  <w:style w:type="character" w:customStyle="1" w:styleId="QuoteChar">
    <w:name w:val="Quote Char"/>
    <w:basedOn w:val="DefaultParagraphFont"/>
    <w:link w:val="Quote"/>
    <w:uiPriority w:val="29"/>
    <w:rsid w:val="003344D8"/>
    <w:rPr>
      <w:i/>
      <w:iCs/>
      <w:color w:val="404040" w:themeColor="text1" w:themeTint="BF"/>
    </w:rPr>
  </w:style>
  <w:style w:type="paragraph" w:styleId="ListParagraph">
    <w:name w:val="List Paragraph"/>
    <w:basedOn w:val="Normal"/>
    <w:uiPriority w:val="34"/>
    <w:qFormat/>
    <w:rsid w:val="003344D8"/>
    <w:pPr>
      <w:ind w:left="720"/>
      <w:contextualSpacing/>
    </w:pPr>
  </w:style>
  <w:style w:type="character" w:styleId="IntenseEmphasis">
    <w:name w:val="Intense Emphasis"/>
    <w:basedOn w:val="DefaultParagraphFont"/>
    <w:uiPriority w:val="21"/>
    <w:qFormat/>
    <w:rsid w:val="003344D8"/>
    <w:rPr>
      <w:i/>
      <w:iCs/>
      <w:color w:val="2F5496" w:themeColor="accent1" w:themeShade="BF"/>
    </w:rPr>
  </w:style>
  <w:style w:type="paragraph" w:styleId="IntenseQuote">
    <w:name w:val="Intense Quote"/>
    <w:basedOn w:val="Normal"/>
    <w:next w:val="Normal"/>
    <w:link w:val="IntenseQuoteChar"/>
    <w:uiPriority w:val="30"/>
    <w:qFormat/>
    <w:rsid w:val="003344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344D8"/>
    <w:rPr>
      <w:i/>
      <w:iCs/>
      <w:color w:val="2F5496" w:themeColor="accent1" w:themeShade="BF"/>
    </w:rPr>
  </w:style>
  <w:style w:type="character" w:styleId="IntenseReference">
    <w:name w:val="Intense Reference"/>
    <w:basedOn w:val="DefaultParagraphFont"/>
    <w:uiPriority w:val="32"/>
    <w:qFormat/>
    <w:rsid w:val="003344D8"/>
    <w:rPr>
      <w:b/>
      <w:bCs/>
      <w:smallCaps/>
      <w:color w:val="2F5496" w:themeColor="accent1" w:themeShade="BF"/>
      <w:spacing w:val="5"/>
    </w:rPr>
  </w:style>
  <w:style w:type="table" w:styleId="TableGrid">
    <w:name w:val="Table Grid"/>
    <w:basedOn w:val="TableNormal"/>
    <w:uiPriority w:val="39"/>
    <w:rsid w:val="00334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1"/>
    <w:link w:val="Style1Char"/>
    <w:qFormat/>
    <w:rsid w:val="00CA6E79"/>
    <w:pPr>
      <w:spacing w:before="0"/>
    </w:pPr>
    <w:rPr>
      <w:rFonts w:asciiTheme="minorHAnsi" w:hAnsiTheme="minorHAnsi" w:cstheme="minorHAnsi"/>
      <w:b/>
      <w:bCs/>
      <w:color w:val="auto"/>
      <w:sz w:val="28"/>
      <w:szCs w:val="28"/>
    </w:rPr>
  </w:style>
  <w:style w:type="character" w:customStyle="1" w:styleId="Style1Char">
    <w:name w:val="Style1 Char"/>
    <w:basedOn w:val="Heading1Char"/>
    <w:link w:val="Style1"/>
    <w:rsid w:val="00CA6E79"/>
    <w:rPr>
      <w:rFonts w:asciiTheme="majorHAnsi" w:eastAsiaTheme="majorEastAsia" w:hAnsiTheme="majorHAnsi" w:cstheme="minorHAnsi"/>
      <w:b/>
      <w:bCs/>
      <w:color w:val="2F5496" w:themeColor="accent1" w:themeShade="BF"/>
      <w:sz w:val="28"/>
      <w:szCs w:val="28"/>
    </w:rPr>
  </w:style>
  <w:style w:type="paragraph" w:styleId="NoSpacing">
    <w:name w:val="No Spacing"/>
    <w:uiPriority w:val="1"/>
    <w:qFormat/>
    <w:rsid w:val="00CA6E79"/>
    <w:pPr>
      <w:spacing w:after="0" w:line="240" w:lineRule="auto"/>
    </w:pPr>
  </w:style>
  <w:style w:type="paragraph" w:customStyle="1" w:styleId="Style2">
    <w:name w:val="Style2"/>
    <w:basedOn w:val="Normal"/>
    <w:link w:val="Style2Char"/>
    <w:qFormat/>
    <w:rsid w:val="00CA6E79"/>
    <w:rPr>
      <w:sz w:val="24"/>
      <w:szCs w:val="24"/>
    </w:rPr>
  </w:style>
  <w:style w:type="character" w:customStyle="1" w:styleId="Style2Char">
    <w:name w:val="Style2 Char"/>
    <w:basedOn w:val="DefaultParagraphFont"/>
    <w:link w:val="Style2"/>
    <w:rsid w:val="00CA6E7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1321</Words>
  <Characters>7530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Middleton</dc:creator>
  <cp:keywords/>
  <dc:description/>
  <cp:lastModifiedBy>Tracey Wilson</cp:lastModifiedBy>
  <cp:revision>4</cp:revision>
  <dcterms:created xsi:type="dcterms:W3CDTF">2026-09-17T09:31:00Z</dcterms:created>
  <dcterms:modified xsi:type="dcterms:W3CDTF">2026-09-18T12:36:00Z</dcterms:modified>
</cp:coreProperties>
</file>