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F4E" w:rsidRDefault="00033F4E"/>
    <w:p w:rsidR="00025DBB" w:rsidRDefault="00025DBB"/>
    <w:p w:rsidR="00025DBB" w:rsidRPr="00025DBB" w:rsidRDefault="00025DBB" w:rsidP="00025DBB">
      <w:pPr>
        <w:jc w:val="center"/>
        <w:rPr>
          <w:color w:val="002060"/>
          <w:sz w:val="48"/>
          <w:szCs w:val="48"/>
        </w:rPr>
      </w:pPr>
      <w:r w:rsidRPr="00025DBB">
        <w:rPr>
          <w:color w:val="002060"/>
          <w:sz w:val="48"/>
          <w:szCs w:val="48"/>
        </w:rPr>
        <w:t>MATER ECCLESIAE CATHOLIC MULTI ACADEMY TRUST</w:t>
      </w:r>
    </w:p>
    <w:p w:rsidR="00025DBB" w:rsidRPr="00025DBB" w:rsidRDefault="00025DBB" w:rsidP="00025DBB">
      <w:pPr>
        <w:jc w:val="center"/>
        <w:rPr>
          <w:color w:val="002060"/>
          <w:sz w:val="48"/>
          <w:szCs w:val="48"/>
        </w:rPr>
      </w:pPr>
    </w:p>
    <w:p w:rsidR="00025DBB" w:rsidRPr="00025DBB" w:rsidRDefault="00025DBB" w:rsidP="00025DBB">
      <w:pPr>
        <w:jc w:val="center"/>
        <w:rPr>
          <w:color w:val="002060"/>
          <w:sz w:val="48"/>
          <w:szCs w:val="48"/>
        </w:rPr>
      </w:pPr>
      <w:r w:rsidRPr="00025DBB">
        <w:rPr>
          <w:noProof/>
          <w:color w:val="002060"/>
          <w:sz w:val="24"/>
          <w:szCs w:val="24"/>
          <w:lang w:eastAsia="en-GB"/>
        </w:rPr>
        <w:drawing>
          <wp:inline distT="0" distB="0" distL="0" distR="0" wp14:anchorId="1A0943CA" wp14:editId="707A6C41">
            <wp:extent cx="1225550" cy="1225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p>
    <w:p w:rsidR="00025DBB" w:rsidRPr="00025DBB" w:rsidRDefault="00025DBB" w:rsidP="00025DBB">
      <w:pPr>
        <w:jc w:val="center"/>
        <w:rPr>
          <w:color w:val="002060"/>
          <w:sz w:val="36"/>
          <w:szCs w:val="36"/>
        </w:rPr>
      </w:pPr>
      <w:r w:rsidRPr="00025DBB">
        <w:rPr>
          <w:color w:val="002060"/>
          <w:sz w:val="36"/>
          <w:szCs w:val="36"/>
        </w:rPr>
        <w:t xml:space="preserve">One Family </w:t>
      </w:r>
      <w:proofErr w:type="gramStart"/>
      <w:r w:rsidRPr="00025DBB">
        <w:rPr>
          <w:color w:val="002060"/>
          <w:sz w:val="36"/>
          <w:szCs w:val="36"/>
        </w:rPr>
        <w:t>In</w:t>
      </w:r>
      <w:proofErr w:type="gramEnd"/>
      <w:r w:rsidRPr="00025DBB">
        <w:rPr>
          <w:color w:val="002060"/>
          <w:sz w:val="36"/>
          <w:szCs w:val="36"/>
        </w:rPr>
        <w:t xml:space="preserve"> Christ</w:t>
      </w:r>
    </w:p>
    <w:p w:rsidR="00025DBB" w:rsidRDefault="00025DBB" w:rsidP="00025DBB">
      <w:pPr>
        <w:jc w:val="center"/>
        <w:rPr>
          <w:sz w:val="36"/>
          <w:szCs w:val="36"/>
        </w:rPr>
      </w:pPr>
    </w:p>
    <w:p w:rsidR="00025DBB" w:rsidRDefault="00025DBB" w:rsidP="00025DBB">
      <w:pPr>
        <w:jc w:val="center"/>
        <w:rPr>
          <w:sz w:val="36"/>
          <w:szCs w:val="36"/>
        </w:rPr>
      </w:pPr>
    </w:p>
    <w:p w:rsidR="00025DBB" w:rsidRDefault="00025DBB" w:rsidP="00025DBB">
      <w:pPr>
        <w:jc w:val="center"/>
        <w:rPr>
          <w:sz w:val="36"/>
          <w:szCs w:val="36"/>
        </w:rPr>
      </w:pPr>
    </w:p>
    <w:p w:rsidR="00025DBB" w:rsidRDefault="00025DBB" w:rsidP="00025DBB">
      <w:pPr>
        <w:jc w:val="center"/>
        <w:rPr>
          <w:sz w:val="36"/>
          <w:szCs w:val="36"/>
        </w:rPr>
      </w:pPr>
      <w:r>
        <w:rPr>
          <w:sz w:val="36"/>
          <w:szCs w:val="36"/>
        </w:rPr>
        <w:t>Directors and Governors Expenses Policy</w:t>
      </w:r>
    </w:p>
    <w:p w:rsidR="00025DBB" w:rsidRDefault="00025DBB" w:rsidP="00025DBB">
      <w:pPr>
        <w:jc w:val="center"/>
        <w:rPr>
          <w:sz w:val="36"/>
          <w:szCs w:val="36"/>
        </w:rPr>
      </w:pPr>
    </w:p>
    <w:p w:rsidR="00025DBB" w:rsidRDefault="00025DBB" w:rsidP="00025DBB">
      <w:pPr>
        <w:jc w:val="center"/>
        <w:rPr>
          <w:sz w:val="36"/>
          <w:szCs w:val="36"/>
        </w:rPr>
      </w:pPr>
    </w:p>
    <w:p w:rsidR="00025DBB" w:rsidRDefault="00025DBB" w:rsidP="00025DBB">
      <w:pPr>
        <w:jc w:val="center"/>
        <w:rPr>
          <w:sz w:val="36"/>
          <w:szCs w:val="36"/>
        </w:rPr>
      </w:pPr>
    </w:p>
    <w:p w:rsidR="00025DBB" w:rsidRDefault="00025DBB" w:rsidP="00025DBB">
      <w:pPr>
        <w:jc w:val="center"/>
        <w:rPr>
          <w:sz w:val="36"/>
          <w:szCs w:val="36"/>
        </w:rPr>
      </w:pPr>
    </w:p>
    <w:p w:rsidR="00025DBB" w:rsidRDefault="00025DBB" w:rsidP="00025DBB">
      <w:pPr>
        <w:jc w:val="center"/>
        <w:rPr>
          <w:sz w:val="36"/>
          <w:szCs w:val="36"/>
        </w:rPr>
      </w:pPr>
    </w:p>
    <w:p w:rsidR="00025DBB" w:rsidRDefault="00025DBB" w:rsidP="00025DBB">
      <w:pPr>
        <w:jc w:val="center"/>
        <w:rPr>
          <w:sz w:val="36"/>
          <w:szCs w:val="36"/>
        </w:rPr>
      </w:pPr>
    </w:p>
    <w:p w:rsidR="00025DBB" w:rsidRDefault="00025DBB" w:rsidP="00025DBB">
      <w:pPr>
        <w:jc w:val="center"/>
        <w:rPr>
          <w:sz w:val="36"/>
          <w:szCs w:val="36"/>
        </w:rPr>
      </w:pPr>
    </w:p>
    <w:p w:rsidR="00025DBB" w:rsidRPr="00025DBB" w:rsidRDefault="00025DBB" w:rsidP="00025DBB">
      <w:pPr>
        <w:jc w:val="right"/>
        <w:rPr>
          <w:sz w:val="24"/>
          <w:szCs w:val="24"/>
        </w:rPr>
      </w:pPr>
      <w:r w:rsidRPr="00025DBB">
        <w:rPr>
          <w:sz w:val="24"/>
          <w:szCs w:val="24"/>
        </w:rPr>
        <w:t>October 2022</w:t>
      </w:r>
    </w:p>
    <w:p w:rsidR="00025DBB" w:rsidRDefault="00025DBB" w:rsidP="00025DBB">
      <w:pPr>
        <w:jc w:val="right"/>
        <w:rPr>
          <w:sz w:val="24"/>
          <w:szCs w:val="24"/>
        </w:rPr>
      </w:pPr>
      <w:r w:rsidRPr="00025DBB">
        <w:rPr>
          <w:sz w:val="24"/>
          <w:szCs w:val="24"/>
        </w:rPr>
        <w:t>Review Oct 2023</w:t>
      </w:r>
    </w:p>
    <w:p w:rsidR="00025DBB" w:rsidRDefault="00025DBB" w:rsidP="00025DBB">
      <w:pPr>
        <w:jc w:val="right"/>
        <w:rPr>
          <w:sz w:val="24"/>
          <w:szCs w:val="24"/>
        </w:rPr>
      </w:pPr>
    </w:p>
    <w:p w:rsidR="00025DBB" w:rsidRDefault="00025DBB" w:rsidP="00025DBB">
      <w:pPr>
        <w:jc w:val="right"/>
        <w:rPr>
          <w:sz w:val="24"/>
          <w:szCs w:val="24"/>
        </w:rPr>
      </w:pPr>
    </w:p>
    <w:p w:rsidR="00025DBB" w:rsidRPr="00025DBB" w:rsidRDefault="00025DBB" w:rsidP="00025DBB">
      <w:pPr>
        <w:jc w:val="right"/>
        <w:rPr>
          <w:sz w:val="24"/>
          <w:szCs w:val="24"/>
        </w:rPr>
      </w:pPr>
    </w:p>
    <w:tbl>
      <w:tblPr>
        <w:tblW w:w="9040" w:type="dxa"/>
        <w:tblInd w:w="270" w:type="dxa"/>
        <w:tblLayout w:type="fixed"/>
        <w:tblCellMar>
          <w:left w:w="0" w:type="dxa"/>
          <w:right w:w="0" w:type="dxa"/>
        </w:tblCellMar>
        <w:tblLook w:val="04A0" w:firstRow="1" w:lastRow="0" w:firstColumn="1" w:lastColumn="0" w:noHBand="0" w:noVBand="1"/>
      </w:tblPr>
      <w:tblGrid>
        <w:gridCol w:w="4540"/>
        <w:gridCol w:w="4500"/>
      </w:tblGrid>
      <w:tr w:rsidR="00025DBB" w:rsidRPr="00025DBB" w:rsidTr="00025DBB">
        <w:trPr>
          <w:trHeight w:val="268"/>
        </w:trPr>
        <w:tc>
          <w:tcPr>
            <w:tcW w:w="4540" w:type="dxa"/>
            <w:tcBorders>
              <w:top w:val="single" w:sz="8" w:space="0" w:color="auto"/>
              <w:left w:val="single" w:sz="8" w:space="0" w:color="auto"/>
              <w:right w:val="single" w:sz="8" w:space="0" w:color="auto"/>
            </w:tcBorders>
            <w:vAlign w:val="bottom"/>
          </w:tcPr>
          <w:p w:rsidR="00025DBB" w:rsidRPr="00025DBB" w:rsidRDefault="00025DBB" w:rsidP="00DC6B38">
            <w:pPr>
              <w:ind w:left="120"/>
              <w:rPr>
                <w:rFonts w:ascii="Arial" w:hAnsi="Arial" w:cs="Arial"/>
                <w:sz w:val="24"/>
                <w:szCs w:val="24"/>
              </w:rPr>
            </w:pPr>
            <w:r w:rsidRPr="00025DBB">
              <w:rPr>
                <w:rFonts w:ascii="Arial" w:eastAsia="Arial" w:hAnsi="Arial" w:cs="Arial"/>
                <w:bCs/>
                <w:sz w:val="24"/>
                <w:szCs w:val="24"/>
              </w:rPr>
              <w:t>Audience:</w:t>
            </w:r>
          </w:p>
        </w:tc>
        <w:tc>
          <w:tcPr>
            <w:tcW w:w="4500" w:type="dxa"/>
            <w:tcBorders>
              <w:top w:val="single" w:sz="8" w:space="0" w:color="auto"/>
              <w:right w:val="single" w:sz="8" w:space="0" w:color="auto"/>
            </w:tcBorders>
            <w:vAlign w:val="bottom"/>
          </w:tcPr>
          <w:p w:rsidR="00025DBB" w:rsidRPr="00025DBB" w:rsidRDefault="00025DBB" w:rsidP="00DC6B38">
            <w:pPr>
              <w:ind w:left="80"/>
              <w:rPr>
                <w:rFonts w:ascii="Arial" w:hAnsi="Arial" w:cs="Arial"/>
                <w:sz w:val="24"/>
                <w:szCs w:val="24"/>
              </w:rPr>
            </w:pPr>
            <w:r w:rsidRPr="00025DBB">
              <w:rPr>
                <w:rFonts w:ascii="Arial" w:eastAsia="Arial" w:hAnsi="Arial" w:cs="Arial"/>
                <w:bCs/>
                <w:sz w:val="24"/>
                <w:szCs w:val="24"/>
              </w:rPr>
              <w:t>Directors and Governors</w:t>
            </w:r>
          </w:p>
        </w:tc>
      </w:tr>
      <w:tr w:rsidR="00025DBB" w:rsidRPr="00025DBB" w:rsidTr="00025DBB">
        <w:trPr>
          <w:trHeight w:val="236"/>
        </w:trPr>
        <w:tc>
          <w:tcPr>
            <w:tcW w:w="4540" w:type="dxa"/>
            <w:tcBorders>
              <w:left w:val="single" w:sz="8" w:space="0" w:color="auto"/>
              <w:bottom w:val="single" w:sz="8" w:space="0" w:color="auto"/>
              <w:right w:val="single" w:sz="8" w:space="0" w:color="auto"/>
            </w:tcBorders>
            <w:vAlign w:val="bottom"/>
          </w:tcPr>
          <w:p w:rsidR="00025DBB" w:rsidRPr="00025DBB" w:rsidRDefault="00025DBB" w:rsidP="00DC6B38">
            <w:pPr>
              <w:rPr>
                <w:rFonts w:ascii="Arial" w:hAnsi="Arial" w:cs="Arial"/>
                <w:sz w:val="24"/>
                <w:szCs w:val="24"/>
              </w:rPr>
            </w:pPr>
          </w:p>
        </w:tc>
        <w:tc>
          <w:tcPr>
            <w:tcW w:w="4500" w:type="dxa"/>
            <w:tcBorders>
              <w:bottom w:val="single" w:sz="8" w:space="0" w:color="auto"/>
              <w:right w:val="single" w:sz="8" w:space="0" w:color="auto"/>
            </w:tcBorders>
            <w:vAlign w:val="bottom"/>
          </w:tcPr>
          <w:p w:rsidR="00025DBB" w:rsidRPr="00025DBB" w:rsidRDefault="00025DBB" w:rsidP="00DC6B38">
            <w:pPr>
              <w:rPr>
                <w:rFonts w:ascii="Arial" w:hAnsi="Arial" w:cs="Arial"/>
                <w:sz w:val="24"/>
                <w:szCs w:val="24"/>
              </w:rPr>
            </w:pPr>
          </w:p>
        </w:tc>
      </w:tr>
      <w:tr w:rsidR="00025DBB" w:rsidRPr="00025DBB" w:rsidTr="00025DBB">
        <w:trPr>
          <w:trHeight w:val="246"/>
        </w:trPr>
        <w:tc>
          <w:tcPr>
            <w:tcW w:w="4540" w:type="dxa"/>
            <w:tcBorders>
              <w:left w:val="single" w:sz="8" w:space="0" w:color="auto"/>
              <w:right w:val="single" w:sz="8" w:space="0" w:color="auto"/>
            </w:tcBorders>
            <w:vAlign w:val="bottom"/>
          </w:tcPr>
          <w:p w:rsidR="00025DBB" w:rsidRPr="00025DBB" w:rsidRDefault="00025DBB" w:rsidP="00025DBB">
            <w:pPr>
              <w:spacing w:line="246" w:lineRule="exact"/>
              <w:rPr>
                <w:rFonts w:ascii="Arial" w:hAnsi="Arial" w:cs="Arial"/>
                <w:sz w:val="24"/>
                <w:szCs w:val="24"/>
              </w:rPr>
            </w:pPr>
            <w:r>
              <w:rPr>
                <w:rFonts w:ascii="Arial" w:eastAsia="Arial" w:hAnsi="Arial" w:cs="Arial"/>
                <w:bCs/>
                <w:sz w:val="24"/>
                <w:szCs w:val="24"/>
              </w:rPr>
              <w:t>Approved by</w:t>
            </w:r>
          </w:p>
        </w:tc>
        <w:tc>
          <w:tcPr>
            <w:tcW w:w="4500" w:type="dxa"/>
            <w:tcBorders>
              <w:right w:val="single" w:sz="8" w:space="0" w:color="auto"/>
            </w:tcBorders>
            <w:vAlign w:val="bottom"/>
          </w:tcPr>
          <w:p w:rsidR="00025DBB" w:rsidRDefault="00025DBB" w:rsidP="00025DBB">
            <w:pPr>
              <w:spacing w:line="246" w:lineRule="exact"/>
              <w:rPr>
                <w:rFonts w:ascii="Arial" w:eastAsia="Arial" w:hAnsi="Arial" w:cs="Arial"/>
                <w:bCs/>
                <w:sz w:val="24"/>
                <w:szCs w:val="24"/>
              </w:rPr>
            </w:pPr>
          </w:p>
          <w:p w:rsidR="00025DBB" w:rsidRPr="00025DBB" w:rsidRDefault="00025DBB" w:rsidP="00025DBB">
            <w:pPr>
              <w:spacing w:line="246" w:lineRule="exact"/>
              <w:rPr>
                <w:rFonts w:ascii="Arial" w:hAnsi="Arial" w:cs="Arial"/>
                <w:sz w:val="24"/>
                <w:szCs w:val="24"/>
              </w:rPr>
            </w:pPr>
            <w:r>
              <w:rPr>
                <w:rFonts w:ascii="Arial" w:eastAsia="Arial" w:hAnsi="Arial" w:cs="Arial"/>
                <w:bCs/>
                <w:sz w:val="24"/>
                <w:szCs w:val="24"/>
              </w:rPr>
              <w:t>F</w:t>
            </w:r>
            <w:r w:rsidRPr="00025DBB">
              <w:rPr>
                <w:rFonts w:ascii="Arial" w:eastAsia="Arial" w:hAnsi="Arial" w:cs="Arial"/>
                <w:bCs/>
                <w:sz w:val="24"/>
                <w:szCs w:val="24"/>
              </w:rPr>
              <w:t>inance, Audit, Risk and Resources Committee</w:t>
            </w:r>
          </w:p>
        </w:tc>
      </w:tr>
      <w:tr w:rsidR="00025DBB" w:rsidRPr="00025DBB" w:rsidTr="00025DBB">
        <w:trPr>
          <w:trHeight w:val="114"/>
        </w:trPr>
        <w:tc>
          <w:tcPr>
            <w:tcW w:w="4540" w:type="dxa"/>
            <w:tcBorders>
              <w:left w:val="single" w:sz="8" w:space="0" w:color="auto"/>
              <w:bottom w:val="single" w:sz="8" w:space="0" w:color="auto"/>
              <w:right w:val="single" w:sz="8" w:space="0" w:color="auto"/>
            </w:tcBorders>
            <w:vAlign w:val="bottom"/>
          </w:tcPr>
          <w:p w:rsidR="00025DBB" w:rsidRPr="00025DBB" w:rsidRDefault="00025DBB" w:rsidP="00DC6B38">
            <w:pPr>
              <w:rPr>
                <w:rFonts w:ascii="Arial" w:hAnsi="Arial" w:cs="Arial"/>
                <w:sz w:val="24"/>
                <w:szCs w:val="24"/>
              </w:rPr>
            </w:pPr>
          </w:p>
        </w:tc>
        <w:tc>
          <w:tcPr>
            <w:tcW w:w="4500" w:type="dxa"/>
            <w:tcBorders>
              <w:bottom w:val="single" w:sz="8" w:space="0" w:color="auto"/>
              <w:right w:val="single" w:sz="8" w:space="0" w:color="auto"/>
            </w:tcBorders>
            <w:vAlign w:val="bottom"/>
          </w:tcPr>
          <w:p w:rsidR="00025DBB" w:rsidRPr="00025DBB" w:rsidRDefault="00025DBB" w:rsidP="00DC6B38">
            <w:pPr>
              <w:rPr>
                <w:rFonts w:ascii="Arial" w:hAnsi="Arial" w:cs="Arial"/>
                <w:sz w:val="24"/>
                <w:szCs w:val="24"/>
              </w:rPr>
            </w:pPr>
          </w:p>
        </w:tc>
      </w:tr>
      <w:tr w:rsidR="00025DBB" w:rsidRPr="00025DBB" w:rsidTr="00025DBB">
        <w:trPr>
          <w:trHeight w:val="236"/>
        </w:trPr>
        <w:tc>
          <w:tcPr>
            <w:tcW w:w="4540" w:type="dxa"/>
            <w:tcBorders>
              <w:left w:val="single" w:sz="8" w:space="0" w:color="auto"/>
              <w:bottom w:val="single" w:sz="8" w:space="0" w:color="auto"/>
              <w:right w:val="single" w:sz="8" w:space="0" w:color="auto"/>
            </w:tcBorders>
            <w:vAlign w:val="bottom"/>
          </w:tcPr>
          <w:p w:rsidR="00025DBB" w:rsidRPr="00025DBB" w:rsidRDefault="00025DBB" w:rsidP="00DC6B38">
            <w:pPr>
              <w:rPr>
                <w:rFonts w:ascii="Arial" w:hAnsi="Arial" w:cs="Arial"/>
                <w:sz w:val="24"/>
                <w:szCs w:val="24"/>
              </w:rPr>
            </w:pPr>
            <w:r w:rsidRPr="00025DBB">
              <w:rPr>
                <w:rFonts w:ascii="Arial" w:hAnsi="Arial" w:cs="Arial"/>
                <w:sz w:val="24"/>
                <w:szCs w:val="24"/>
              </w:rPr>
              <w:t>Date of approval</w:t>
            </w:r>
          </w:p>
        </w:tc>
        <w:tc>
          <w:tcPr>
            <w:tcW w:w="4500" w:type="dxa"/>
            <w:tcBorders>
              <w:bottom w:val="single" w:sz="8" w:space="0" w:color="auto"/>
              <w:right w:val="single" w:sz="8" w:space="0" w:color="auto"/>
            </w:tcBorders>
            <w:vAlign w:val="bottom"/>
          </w:tcPr>
          <w:p w:rsidR="00025DBB" w:rsidRDefault="00025DBB" w:rsidP="00DC6B38">
            <w:pPr>
              <w:rPr>
                <w:rFonts w:ascii="Arial" w:hAnsi="Arial" w:cs="Arial"/>
                <w:sz w:val="24"/>
                <w:szCs w:val="24"/>
              </w:rPr>
            </w:pPr>
            <w:r w:rsidRPr="00025DBB">
              <w:rPr>
                <w:rFonts w:ascii="Arial" w:hAnsi="Arial" w:cs="Arial"/>
                <w:sz w:val="24"/>
                <w:szCs w:val="24"/>
              </w:rPr>
              <w:t>October 2022</w:t>
            </w:r>
          </w:p>
          <w:p w:rsidR="00025DBB" w:rsidRPr="00025DBB" w:rsidRDefault="00025DBB" w:rsidP="00DC6B38">
            <w:pPr>
              <w:rPr>
                <w:rFonts w:ascii="Arial" w:hAnsi="Arial" w:cs="Arial"/>
                <w:sz w:val="24"/>
                <w:szCs w:val="24"/>
              </w:rPr>
            </w:pPr>
          </w:p>
        </w:tc>
      </w:tr>
      <w:tr w:rsidR="00025DBB" w:rsidRPr="00025DBB" w:rsidTr="00025DBB">
        <w:trPr>
          <w:trHeight w:val="248"/>
        </w:trPr>
        <w:tc>
          <w:tcPr>
            <w:tcW w:w="4540" w:type="dxa"/>
            <w:tcBorders>
              <w:left w:val="single" w:sz="8" w:space="0" w:color="auto"/>
              <w:right w:val="single" w:sz="8" w:space="0" w:color="auto"/>
            </w:tcBorders>
            <w:vAlign w:val="bottom"/>
          </w:tcPr>
          <w:p w:rsidR="00025DBB" w:rsidRPr="00025DBB" w:rsidRDefault="00025DBB" w:rsidP="00DC6B38">
            <w:pPr>
              <w:spacing w:line="248" w:lineRule="exact"/>
              <w:ind w:left="120"/>
              <w:rPr>
                <w:rFonts w:ascii="Arial" w:hAnsi="Arial" w:cs="Arial"/>
                <w:sz w:val="24"/>
                <w:szCs w:val="24"/>
              </w:rPr>
            </w:pPr>
            <w:r w:rsidRPr="00025DBB">
              <w:rPr>
                <w:rFonts w:ascii="Arial" w:eastAsia="Arial" w:hAnsi="Arial" w:cs="Arial"/>
                <w:bCs/>
                <w:sz w:val="24"/>
                <w:szCs w:val="24"/>
              </w:rPr>
              <w:t>Review:</w:t>
            </w:r>
          </w:p>
        </w:tc>
        <w:tc>
          <w:tcPr>
            <w:tcW w:w="4500" w:type="dxa"/>
            <w:tcBorders>
              <w:right w:val="single" w:sz="8" w:space="0" w:color="auto"/>
            </w:tcBorders>
            <w:vAlign w:val="bottom"/>
          </w:tcPr>
          <w:p w:rsidR="00025DBB" w:rsidRPr="00025DBB" w:rsidRDefault="00025DBB" w:rsidP="00025DBB">
            <w:pPr>
              <w:spacing w:line="248" w:lineRule="exact"/>
              <w:rPr>
                <w:rFonts w:ascii="Arial" w:hAnsi="Arial" w:cs="Arial"/>
                <w:sz w:val="24"/>
                <w:szCs w:val="24"/>
              </w:rPr>
            </w:pPr>
            <w:r w:rsidRPr="00025DBB">
              <w:rPr>
                <w:rFonts w:ascii="Arial" w:eastAsia="Arial" w:hAnsi="Arial" w:cs="Arial"/>
                <w:bCs/>
                <w:sz w:val="24"/>
                <w:szCs w:val="24"/>
              </w:rPr>
              <w:t>October 2023</w:t>
            </w:r>
          </w:p>
        </w:tc>
      </w:tr>
      <w:tr w:rsidR="00025DBB" w:rsidRPr="00025DBB" w:rsidTr="00025DBB">
        <w:trPr>
          <w:trHeight w:val="236"/>
        </w:trPr>
        <w:tc>
          <w:tcPr>
            <w:tcW w:w="4540" w:type="dxa"/>
            <w:tcBorders>
              <w:left w:val="single" w:sz="8" w:space="0" w:color="auto"/>
              <w:bottom w:val="single" w:sz="8" w:space="0" w:color="auto"/>
              <w:right w:val="single" w:sz="8" w:space="0" w:color="auto"/>
            </w:tcBorders>
            <w:vAlign w:val="bottom"/>
          </w:tcPr>
          <w:p w:rsidR="00025DBB" w:rsidRPr="00025DBB" w:rsidRDefault="00025DBB" w:rsidP="00DC6B38">
            <w:pPr>
              <w:rPr>
                <w:rFonts w:ascii="Arial" w:hAnsi="Arial" w:cs="Arial"/>
                <w:sz w:val="24"/>
                <w:szCs w:val="24"/>
              </w:rPr>
            </w:pPr>
          </w:p>
        </w:tc>
        <w:tc>
          <w:tcPr>
            <w:tcW w:w="4500" w:type="dxa"/>
            <w:tcBorders>
              <w:bottom w:val="single" w:sz="8" w:space="0" w:color="auto"/>
              <w:right w:val="single" w:sz="8" w:space="0" w:color="auto"/>
            </w:tcBorders>
            <w:vAlign w:val="bottom"/>
          </w:tcPr>
          <w:p w:rsidR="00025DBB" w:rsidRPr="00025DBB" w:rsidRDefault="00025DBB" w:rsidP="00DC6B38">
            <w:pPr>
              <w:rPr>
                <w:rFonts w:ascii="Arial" w:hAnsi="Arial" w:cs="Arial"/>
                <w:sz w:val="24"/>
                <w:szCs w:val="24"/>
              </w:rPr>
            </w:pPr>
          </w:p>
        </w:tc>
      </w:tr>
      <w:tr w:rsidR="00025DBB" w:rsidRPr="00025DBB" w:rsidTr="00025DBB">
        <w:trPr>
          <w:trHeight w:val="246"/>
        </w:trPr>
        <w:tc>
          <w:tcPr>
            <w:tcW w:w="4540" w:type="dxa"/>
            <w:tcBorders>
              <w:left w:val="single" w:sz="8" w:space="0" w:color="auto"/>
              <w:right w:val="single" w:sz="8" w:space="0" w:color="auto"/>
            </w:tcBorders>
            <w:vAlign w:val="bottom"/>
          </w:tcPr>
          <w:p w:rsidR="00025DBB" w:rsidRPr="00025DBB" w:rsidRDefault="00025DBB" w:rsidP="00DC6B38">
            <w:pPr>
              <w:spacing w:line="246" w:lineRule="exact"/>
              <w:ind w:left="120"/>
              <w:rPr>
                <w:rFonts w:ascii="Arial" w:hAnsi="Arial" w:cs="Arial"/>
                <w:sz w:val="24"/>
                <w:szCs w:val="24"/>
              </w:rPr>
            </w:pPr>
            <w:r w:rsidRPr="00025DBB">
              <w:rPr>
                <w:rFonts w:ascii="Arial" w:eastAsia="Arial" w:hAnsi="Arial" w:cs="Arial"/>
                <w:bCs/>
                <w:sz w:val="24"/>
                <w:szCs w:val="24"/>
              </w:rPr>
              <w:t>Version Number:</w:t>
            </w:r>
          </w:p>
        </w:tc>
        <w:tc>
          <w:tcPr>
            <w:tcW w:w="4500" w:type="dxa"/>
            <w:tcBorders>
              <w:right w:val="single" w:sz="8" w:space="0" w:color="auto"/>
            </w:tcBorders>
            <w:vAlign w:val="bottom"/>
          </w:tcPr>
          <w:p w:rsidR="00025DBB" w:rsidRPr="00025DBB" w:rsidRDefault="00025DBB" w:rsidP="00DC6B38">
            <w:pPr>
              <w:spacing w:line="246" w:lineRule="exact"/>
              <w:ind w:left="80"/>
              <w:rPr>
                <w:rFonts w:ascii="Arial" w:hAnsi="Arial" w:cs="Arial"/>
                <w:sz w:val="24"/>
                <w:szCs w:val="24"/>
              </w:rPr>
            </w:pPr>
            <w:r w:rsidRPr="00025DBB">
              <w:rPr>
                <w:rFonts w:ascii="Arial" w:eastAsia="Arial" w:hAnsi="Arial" w:cs="Arial"/>
                <w:bCs/>
                <w:sz w:val="24"/>
                <w:szCs w:val="24"/>
              </w:rPr>
              <w:t>1</w:t>
            </w:r>
          </w:p>
        </w:tc>
      </w:tr>
      <w:tr w:rsidR="00025DBB" w:rsidRPr="00025DBB" w:rsidTr="00025DBB">
        <w:trPr>
          <w:trHeight w:val="238"/>
        </w:trPr>
        <w:tc>
          <w:tcPr>
            <w:tcW w:w="4540" w:type="dxa"/>
            <w:tcBorders>
              <w:left w:val="single" w:sz="8" w:space="0" w:color="auto"/>
              <w:bottom w:val="single" w:sz="8" w:space="0" w:color="auto"/>
              <w:right w:val="single" w:sz="8" w:space="0" w:color="auto"/>
            </w:tcBorders>
            <w:vAlign w:val="bottom"/>
          </w:tcPr>
          <w:p w:rsidR="00025DBB" w:rsidRPr="00025DBB" w:rsidRDefault="00025DBB" w:rsidP="00DC6B38">
            <w:pPr>
              <w:rPr>
                <w:sz w:val="20"/>
                <w:szCs w:val="20"/>
              </w:rPr>
            </w:pPr>
          </w:p>
        </w:tc>
        <w:tc>
          <w:tcPr>
            <w:tcW w:w="4500" w:type="dxa"/>
            <w:tcBorders>
              <w:bottom w:val="single" w:sz="8" w:space="0" w:color="auto"/>
              <w:right w:val="single" w:sz="8" w:space="0" w:color="auto"/>
            </w:tcBorders>
            <w:vAlign w:val="bottom"/>
          </w:tcPr>
          <w:p w:rsidR="00025DBB" w:rsidRPr="00025DBB" w:rsidRDefault="00025DBB" w:rsidP="00DC6B38">
            <w:pPr>
              <w:rPr>
                <w:sz w:val="20"/>
                <w:szCs w:val="20"/>
              </w:rPr>
            </w:pPr>
          </w:p>
        </w:tc>
      </w:tr>
    </w:tbl>
    <w:p w:rsidR="00025DBB" w:rsidRDefault="00025DBB" w:rsidP="00025DBB">
      <w:pPr>
        <w:rPr>
          <w:sz w:val="32"/>
          <w:szCs w:val="32"/>
        </w:rPr>
      </w:pPr>
    </w:p>
    <w:tbl>
      <w:tblPr>
        <w:tblStyle w:val="TableGrid"/>
        <w:tblW w:w="8930" w:type="dxa"/>
        <w:tblInd w:w="279" w:type="dxa"/>
        <w:tblLook w:val="04A0" w:firstRow="1" w:lastRow="0" w:firstColumn="1" w:lastColumn="0" w:noHBand="0" w:noVBand="1"/>
      </w:tblPr>
      <w:tblGrid>
        <w:gridCol w:w="1984"/>
        <w:gridCol w:w="2410"/>
        <w:gridCol w:w="4536"/>
      </w:tblGrid>
      <w:tr w:rsidR="00025DBB" w:rsidTr="00025DBB">
        <w:tc>
          <w:tcPr>
            <w:tcW w:w="1984" w:type="dxa"/>
          </w:tcPr>
          <w:p w:rsidR="00025DBB" w:rsidRPr="00025DBB" w:rsidRDefault="00025DBB" w:rsidP="00025DBB">
            <w:pPr>
              <w:rPr>
                <w:sz w:val="24"/>
                <w:szCs w:val="24"/>
              </w:rPr>
            </w:pPr>
            <w:r w:rsidRPr="00025DBB">
              <w:rPr>
                <w:sz w:val="24"/>
                <w:szCs w:val="24"/>
              </w:rPr>
              <w:t xml:space="preserve">Version </w:t>
            </w:r>
          </w:p>
        </w:tc>
        <w:tc>
          <w:tcPr>
            <w:tcW w:w="2410" w:type="dxa"/>
          </w:tcPr>
          <w:p w:rsidR="00025DBB" w:rsidRPr="00025DBB" w:rsidRDefault="00025DBB" w:rsidP="00025DBB">
            <w:pPr>
              <w:rPr>
                <w:sz w:val="24"/>
                <w:szCs w:val="24"/>
              </w:rPr>
            </w:pPr>
            <w:r w:rsidRPr="00025DBB">
              <w:rPr>
                <w:sz w:val="24"/>
                <w:szCs w:val="24"/>
              </w:rPr>
              <w:t xml:space="preserve">Date </w:t>
            </w:r>
          </w:p>
        </w:tc>
        <w:tc>
          <w:tcPr>
            <w:tcW w:w="4536" w:type="dxa"/>
          </w:tcPr>
          <w:p w:rsidR="00025DBB" w:rsidRPr="00025DBB" w:rsidRDefault="00025DBB" w:rsidP="00025DBB">
            <w:pPr>
              <w:rPr>
                <w:sz w:val="24"/>
                <w:szCs w:val="24"/>
              </w:rPr>
            </w:pPr>
            <w:r w:rsidRPr="00025DBB">
              <w:rPr>
                <w:sz w:val="24"/>
                <w:szCs w:val="24"/>
              </w:rPr>
              <w:t>Approved by</w:t>
            </w:r>
          </w:p>
        </w:tc>
      </w:tr>
      <w:tr w:rsidR="00025DBB" w:rsidTr="00025DBB">
        <w:tc>
          <w:tcPr>
            <w:tcW w:w="1984" w:type="dxa"/>
          </w:tcPr>
          <w:p w:rsidR="00025DBB" w:rsidRPr="00025DBB" w:rsidRDefault="00025DBB" w:rsidP="00025DBB">
            <w:pPr>
              <w:rPr>
                <w:sz w:val="24"/>
                <w:szCs w:val="24"/>
              </w:rPr>
            </w:pPr>
          </w:p>
        </w:tc>
        <w:tc>
          <w:tcPr>
            <w:tcW w:w="2410" w:type="dxa"/>
          </w:tcPr>
          <w:p w:rsidR="00025DBB" w:rsidRPr="00025DBB" w:rsidRDefault="00025DBB" w:rsidP="00025DBB">
            <w:pPr>
              <w:rPr>
                <w:sz w:val="24"/>
                <w:szCs w:val="24"/>
              </w:rPr>
            </w:pPr>
          </w:p>
        </w:tc>
        <w:tc>
          <w:tcPr>
            <w:tcW w:w="4536" w:type="dxa"/>
          </w:tcPr>
          <w:p w:rsidR="00025DBB" w:rsidRPr="00025DBB" w:rsidRDefault="00025DBB" w:rsidP="00025DBB">
            <w:pPr>
              <w:rPr>
                <w:sz w:val="24"/>
                <w:szCs w:val="24"/>
              </w:rPr>
            </w:pPr>
          </w:p>
        </w:tc>
      </w:tr>
      <w:tr w:rsidR="00025DBB" w:rsidTr="00025DBB">
        <w:tc>
          <w:tcPr>
            <w:tcW w:w="1984" w:type="dxa"/>
          </w:tcPr>
          <w:p w:rsidR="00025DBB" w:rsidRDefault="00025DBB" w:rsidP="00025DBB">
            <w:pPr>
              <w:rPr>
                <w:sz w:val="32"/>
                <w:szCs w:val="32"/>
              </w:rPr>
            </w:pPr>
          </w:p>
        </w:tc>
        <w:tc>
          <w:tcPr>
            <w:tcW w:w="2410" w:type="dxa"/>
          </w:tcPr>
          <w:p w:rsidR="00025DBB" w:rsidRDefault="00025DBB" w:rsidP="00025DBB">
            <w:pPr>
              <w:rPr>
                <w:sz w:val="32"/>
                <w:szCs w:val="32"/>
              </w:rPr>
            </w:pPr>
          </w:p>
        </w:tc>
        <w:tc>
          <w:tcPr>
            <w:tcW w:w="4536" w:type="dxa"/>
          </w:tcPr>
          <w:p w:rsidR="00025DBB" w:rsidRDefault="00025DBB" w:rsidP="00025DBB">
            <w:pPr>
              <w:rPr>
                <w:sz w:val="32"/>
                <w:szCs w:val="32"/>
              </w:rPr>
            </w:pPr>
          </w:p>
        </w:tc>
      </w:tr>
      <w:tr w:rsidR="00025DBB" w:rsidTr="00025DBB">
        <w:tc>
          <w:tcPr>
            <w:tcW w:w="1984" w:type="dxa"/>
          </w:tcPr>
          <w:p w:rsidR="00025DBB" w:rsidRDefault="00025DBB" w:rsidP="00025DBB">
            <w:pPr>
              <w:rPr>
                <w:sz w:val="32"/>
                <w:szCs w:val="32"/>
              </w:rPr>
            </w:pPr>
          </w:p>
        </w:tc>
        <w:tc>
          <w:tcPr>
            <w:tcW w:w="2410" w:type="dxa"/>
          </w:tcPr>
          <w:p w:rsidR="00025DBB" w:rsidRDefault="00025DBB" w:rsidP="00025DBB">
            <w:pPr>
              <w:rPr>
                <w:sz w:val="32"/>
                <w:szCs w:val="32"/>
              </w:rPr>
            </w:pPr>
          </w:p>
        </w:tc>
        <w:tc>
          <w:tcPr>
            <w:tcW w:w="4536" w:type="dxa"/>
          </w:tcPr>
          <w:p w:rsidR="00025DBB" w:rsidRDefault="00025DBB" w:rsidP="00025DBB">
            <w:pPr>
              <w:rPr>
                <w:sz w:val="32"/>
                <w:szCs w:val="32"/>
              </w:rPr>
            </w:pPr>
          </w:p>
        </w:tc>
      </w:tr>
    </w:tbl>
    <w:p w:rsidR="00025DBB" w:rsidRDefault="00025DBB" w:rsidP="00025DBB">
      <w:pPr>
        <w:rPr>
          <w:sz w:val="32"/>
          <w:szCs w:val="32"/>
        </w:rPr>
      </w:pPr>
    </w:p>
    <w:p w:rsidR="00025DBB" w:rsidRDefault="00025DBB" w:rsidP="00025DBB">
      <w:pPr>
        <w:rPr>
          <w:sz w:val="32"/>
          <w:szCs w:val="32"/>
        </w:rPr>
      </w:pPr>
    </w:p>
    <w:p w:rsidR="00025DBB" w:rsidRDefault="00025DBB" w:rsidP="00025DBB">
      <w:pPr>
        <w:rPr>
          <w:sz w:val="32"/>
          <w:szCs w:val="32"/>
        </w:rPr>
      </w:pPr>
    </w:p>
    <w:p w:rsidR="00025DBB" w:rsidRDefault="00025DBB" w:rsidP="00025DBB">
      <w:pPr>
        <w:rPr>
          <w:sz w:val="32"/>
          <w:szCs w:val="32"/>
        </w:rPr>
      </w:pPr>
    </w:p>
    <w:p w:rsidR="00025DBB" w:rsidRDefault="00025DBB" w:rsidP="00025DBB">
      <w:pPr>
        <w:rPr>
          <w:sz w:val="32"/>
          <w:szCs w:val="32"/>
        </w:rPr>
      </w:pPr>
    </w:p>
    <w:p w:rsidR="00025DBB" w:rsidRDefault="00025DBB" w:rsidP="00025DBB">
      <w:pPr>
        <w:rPr>
          <w:sz w:val="32"/>
          <w:szCs w:val="32"/>
        </w:rPr>
      </w:pPr>
    </w:p>
    <w:p w:rsidR="00025DBB" w:rsidRDefault="00025DBB" w:rsidP="00025DBB">
      <w:pPr>
        <w:rPr>
          <w:sz w:val="32"/>
          <w:szCs w:val="32"/>
        </w:rPr>
      </w:pPr>
    </w:p>
    <w:p w:rsidR="00025DBB" w:rsidRDefault="00025DBB" w:rsidP="00025DBB">
      <w:pPr>
        <w:rPr>
          <w:sz w:val="32"/>
          <w:szCs w:val="32"/>
        </w:rPr>
      </w:pPr>
    </w:p>
    <w:p w:rsidR="00025DBB" w:rsidRDefault="00025DBB" w:rsidP="00025DBB">
      <w:pPr>
        <w:rPr>
          <w:sz w:val="32"/>
          <w:szCs w:val="32"/>
        </w:rPr>
      </w:pPr>
    </w:p>
    <w:p w:rsidR="00025DBB" w:rsidRDefault="00025DBB" w:rsidP="00025DBB">
      <w:pPr>
        <w:rPr>
          <w:sz w:val="32"/>
          <w:szCs w:val="32"/>
        </w:rPr>
      </w:pPr>
    </w:p>
    <w:p w:rsidR="00025DBB" w:rsidRDefault="00025DBB" w:rsidP="00025DBB">
      <w:pPr>
        <w:rPr>
          <w:sz w:val="32"/>
          <w:szCs w:val="32"/>
        </w:rPr>
      </w:pPr>
    </w:p>
    <w:p w:rsidR="00025DBB" w:rsidRDefault="00025DBB" w:rsidP="00025DBB">
      <w:pPr>
        <w:rPr>
          <w:sz w:val="32"/>
          <w:szCs w:val="32"/>
        </w:rPr>
      </w:pPr>
    </w:p>
    <w:p w:rsidR="00025DBB" w:rsidRDefault="00025DBB" w:rsidP="00025DBB">
      <w:pPr>
        <w:rPr>
          <w:sz w:val="32"/>
          <w:szCs w:val="32"/>
        </w:rPr>
      </w:pPr>
    </w:p>
    <w:p w:rsidR="00025DBB" w:rsidRDefault="00025DBB" w:rsidP="00025DBB">
      <w:pPr>
        <w:numPr>
          <w:ilvl w:val="0"/>
          <w:numId w:val="1"/>
        </w:numPr>
        <w:tabs>
          <w:tab w:val="left" w:pos="360"/>
        </w:tabs>
        <w:spacing w:after="0" w:line="240" w:lineRule="auto"/>
        <w:ind w:left="360" w:hanging="360"/>
        <w:rPr>
          <w:rFonts w:ascii="Calibri" w:eastAsia="Calibri" w:hAnsi="Calibri" w:cs="Calibri"/>
          <w:b/>
          <w:bCs/>
          <w:sz w:val="24"/>
          <w:szCs w:val="24"/>
        </w:rPr>
      </w:pPr>
      <w:r>
        <w:rPr>
          <w:rFonts w:ascii="Arial" w:eastAsia="Arial" w:hAnsi="Arial" w:cs="Arial"/>
          <w:b/>
          <w:bCs/>
          <w:sz w:val="24"/>
          <w:szCs w:val="24"/>
        </w:rPr>
        <w:t>Introduction</w:t>
      </w:r>
    </w:p>
    <w:p w:rsidR="00025DBB" w:rsidRDefault="00025DBB" w:rsidP="00025DBB">
      <w:pPr>
        <w:spacing w:line="242" w:lineRule="auto"/>
        <w:jc w:val="both"/>
        <w:rPr>
          <w:sz w:val="20"/>
          <w:szCs w:val="20"/>
        </w:rPr>
      </w:pPr>
    </w:p>
    <w:p w:rsidR="00025DBB" w:rsidRDefault="00025DBB" w:rsidP="00025DBB">
      <w:pPr>
        <w:spacing w:line="242" w:lineRule="auto"/>
        <w:jc w:val="both"/>
        <w:rPr>
          <w:sz w:val="20"/>
          <w:szCs w:val="20"/>
        </w:rPr>
      </w:pPr>
      <w:r>
        <w:rPr>
          <w:rFonts w:ascii="Arial" w:eastAsia="Arial" w:hAnsi="Arial" w:cs="Arial"/>
          <w:sz w:val="24"/>
          <w:szCs w:val="24"/>
        </w:rPr>
        <w:t xml:space="preserve"> Mater Ecclesiae Catholic Multi-Academy Trust (MECMAT) acknowledges the role of Directors and Governors in maintaining the strong Catholic ethos, setting the strategic direction and monitoring the performance of the Trust. Although the role is voluntary, the Trust wishes to provide a facility for Directors and Governors to be reimbursed for expenditure which they may incur in the course of their duties.</w:t>
      </w:r>
    </w:p>
    <w:p w:rsidR="00025DBB" w:rsidRDefault="00025DBB" w:rsidP="00025DBB">
      <w:pPr>
        <w:spacing w:line="279" w:lineRule="exact"/>
        <w:rPr>
          <w:sz w:val="20"/>
          <w:szCs w:val="20"/>
        </w:rPr>
      </w:pPr>
    </w:p>
    <w:p w:rsidR="00025DBB" w:rsidRDefault="00025DBB" w:rsidP="00025DBB">
      <w:pPr>
        <w:spacing w:line="242" w:lineRule="auto"/>
        <w:jc w:val="both"/>
        <w:rPr>
          <w:sz w:val="20"/>
          <w:szCs w:val="20"/>
        </w:rPr>
      </w:pPr>
      <w:r>
        <w:rPr>
          <w:rFonts w:ascii="Arial" w:eastAsia="Arial" w:hAnsi="Arial" w:cs="Arial"/>
          <w:sz w:val="24"/>
          <w:szCs w:val="24"/>
        </w:rPr>
        <w:t>This policy applies equally to all Directors and Governors within the Mater Ecclesiae Catholic Multi-Academy Trust and details which expenses are payable for attendance at ‘Approved Duties’. However, it is always open to any individual to choose whether or not to claim, irrespective of this policy.</w:t>
      </w:r>
    </w:p>
    <w:p w:rsidR="00025DBB" w:rsidRDefault="00025DBB" w:rsidP="00025DBB">
      <w:pPr>
        <w:spacing w:line="228" w:lineRule="exact"/>
        <w:rPr>
          <w:sz w:val="20"/>
          <w:szCs w:val="20"/>
        </w:rPr>
      </w:pPr>
    </w:p>
    <w:p w:rsidR="00025DBB" w:rsidRPr="00025DBB" w:rsidRDefault="00025DBB" w:rsidP="00025DBB">
      <w:pPr>
        <w:tabs>
          <w:tab w:val="left" w:pos="700"/>
        </w:tabs>
        <w:rPr>
          <w:rFonts w:ascii="Arial" w:hAnsi="Arial" w:cs="Arial"/>
          <w:sz w:val="24"/>
          <w:szCs w:val="24"/>
        </w:rPr>
      </w:pPr>
      <w:r>
        <w:rPr>
          <w:rFonts w:ascii="Calibri" w:eastAsia="Calibri" w:hAnsi="Calibri" w:cs="Calibri"/>
          <w:b/>
          <w:bCs/>
          <w:sz w:val="24"/>
          <w:szCs w:val="24"/>
        </w:rPr>
        <w:t>1</w:t>
      </w:r>
      <w:r w:rsidRPr="00025DBB">
        <w:rPr>
          <w:rFonts w:ascii="Arial" w:eastAsia="Calibri" w:hAnsi="Arial" w:cs="Arial"/>
          <w:b/>
          <w:bCs/>
          <w:sz w:val="24"/>
          <w:szCs w:val="24"/>
        </w:rPr>
        <w:t>.1</w:t>
      </w:r>
      <w:r w:rsidRPr="00025DBB">
        <w:rPr>
          <w:rFonts w:ascii="Arial" w:hAnsi="Arial" w:cs="Arial"/>
          <w:sz w:val="24"/>
          <w:szCs w:val="24"/>
        </w:rPr>
        <w:tab/>
      </w:r>
      <w:r w:rsidRPr="00025DBB">
        <w:rPr>
          <w:rFonts w:ascii="Arial" w:eastAsia="Arial" w:hAnsi="Arial" w:cs="Arial"/>
          <w:sz w:val="24"/>
          <w:szCs w:val="24"/>
        </w:rPr>
        <w:t>The expenses which may be claimed are summarised below:</w:t>
      </w:r>
    </w:p>
    <w:p w:rsidR="00025DBB" w:rsidRDefault="00025DBB" w:rsidP="00025DBB">
      <w:pPr>
        <w:spacing w:line="113" w:lineRule="exact"/>
        <w:rPr>
          <w:sz w:val="20"/>
          <w:szCs w:val="20"/>
        </w:rPr>
      </w:pPr>
    </w:p>
    <w:p w:rsidR="00025DBB" w:rsidRPr="00025DBB" w:rsidRDefault="00025DBB" w:rsidP="00025DBB">
      <w:pPr>
        <w:tabs>
          <w:tab w:val="left" w:pos="720"/>
        </w:tabs>
        <w:spacing w:after="0" w:line="240" w:lineRule="auto"/>
        <w:ind w:left="720"/>
        <w:rPr>
          <w:rFonts w:ascii="MS PGothic" w:eastAsia="MS PGothic" w:hAnsi="MS PGothic" w:cs="MS PGothic"/>
          <w:sz w:val="24"/>
          <w:szCs w:val="24"/>
          <w:vertAlign w:val="superscript"/>
        </w:rPr>
      </w:pPr>
      <w:r w:rsidRPr="00025DBB">
        <w:rPr>
          <w:rFonts w:ascii="Arial" w:eastAsia="Arial" w:hAnsi="Arial" w:cs="Arial"/>
          <w:sz w:val="24"/>
          <w:szCs w:val="24"/>
        </w:rPr>
        <w:t>Travel expenses</w:t>
      </w:r>
    </w:p>
    <w:p w:rsidR="00025DBB" w:rsidRPr="00025DBB" w:rsidRDefault="00025DBB" w:rsidP="00025DBB">
      <w:pPr>
        <w:spacing w:line="3" w:lineRule="exact"/>
        <w:rPr>
          <w:rFonts w:ascii="MS PGothic" w:eastAsia="MS PGothic" w:hAnsi="MS PGothic" w:cs="MS PGothic"/>
          <w:sz w:val="24"/>
          <w:szCs w:val="24"/>
          <w:vertAlign w:val="superscript"/>
        </w:rPr>
      </w:pPr>
    </w:p>
    <w:p w:rsidR="00025DBB" w:rsidRPr="00025DBB" w:rsidRDefault="00025DBB" w:rsidP="00025DBB">
      <w:pPr>
        <w:tabs>
          <w:tab w:val="left" w:pos="720"/>
        </w:tabs>
        <w:spacing w:after="0" w:line="184" w:lineRule="auto"/>
        <w:ind w:left="720"/>
        <w:rPr>
          <w:rFonts w:ascii="MS PGothic" w:eastAsia="MS PGothic" w:hAnsi="MS PGothic" w:cs="MS PGothic"/>
          <w:sz w:val="24"/>
          <w:szCs w:val="24"/>
          <w:vertAlign w:val="superscript"/>
        </w:rPr>
      </w:pPr>
      <w:r w:rsidRPr="00025DBB">
        <w:rPr>
          <w:rFonts w:ascii="Arial" w:eastAsia="Arial" w:hAnsi="Arial" w:cs="Arial"/>
          <w:sz w:val="24"/>
          <w:szCs w:val="24"/>
        </w:rPr>
        <w:t>Subsistence expenses</w:t>
      </w:r>
    </w:p>
    <w:p w:rsidR="00025DBB" w:rsidRPr="00025DBB" w:rsidRDefault="00025DBB" w:rsidP="00025DBB">
      <w:pPr>
        <w:spacing w:line="4" w:lineRule="exact"/>
        <w:rPr>
          <w:rFonts w:ascii="MS PGothic" w:eastAsia="MS PGothic" w:hAnsi="MS PGothic" w:cs="MS PGothic"/>
          <w:sz w:val="24"/>
          <w:szCs w:val="24"/>
          <w:vertAlign w:val="superscript"/>
        </w:rPr>
      </w:pPr>
    </w:p>
    <w:p w:rsidR="00025DBB" w:rsidRDefault="00025DBB" w:rsidP="00025DBB">
      <w:pPr>
        <w:tabs>
          <w:tab w:val="left" w:pos="720"/>
        </w:tabs>
        <w:spacing w:after="0" w:line="184" w:lineRule="auto"/>
        <w:ind w:left="720"/>
        <w:rPr>
          <w:rFonts w:ascii="Arial" w:eastAsia="Arial" w:hAnsi="Arial" w:cs="Arial"/>
          <w:sz w:val="24"/>
          <w:szCs w:val="24"/>
        </w:rPr>
      </w:pPr>
      <w:r w:rsidRPr="00025DBB">
        <w:rPr>
          <w:rFonts w:ascii="Arial" w:eastAsia="Arial" w:hAnsi="Arial" w:cs="Arial"/>
          <w:sz w:val="24"/>
          <w:szCs w:val="24"/>
        </w:rPr>
        <w:t>Childcare and baby-sitting expenses</w:t>
      </w:r>
    </w:p>
    <w:p w:rsidR="00025DBB" w:rsidRPr="00025DBB" w:rsidRDefault="00025DBB" w:rsidP="00025DBB">
      <w:pPr>
        <w:tabs>
          <w:tab w:val="left" w:pos="720"/>
        </w:tabs>
        <w:spacing w:after="0" w:line="184" w:lineRule="auto"/>
        <w:ind w:left="720"/>
        <w:rPr>
          <w:rFonts w:ascii="MS PGothic" w:eastAsia="MS PGothic" w:hAnsi="MS PGothic" w:cs="MS PGothic"/>
          <w:sz w:val="24"/>
          <w:szCs w:val="24"/>
          <w:vertAlign w:val="superscript"/>
        </w:rPr>
      </w:pPr>
    </w:p>
    <w:p w:rsidR="00025DBB" w:rsidRPr="00025DBB" w:rsidRDefault="00025DBB" w:rsidP="00025DBB">
      <w:pPr>
        <w:tabs>
          <w:tab w:val="left" w:pos="720"/>
        </w:tabs>
        <w:spacing w:after="0" w:line="184" w:lineRule="auto"/>
        <w:rPr>
          <w:rFonts w:ascii="MS PGothic" w:eastAsia="MS PGothic" w:hAnsi="MS PGothic" w:cs="MS PGothic"/>
          <w:sz w:val="24"/>
          <w:szCs w:val="24"/>
          <w:vertAlign w:val="superscript"/>
        </w:rPr>
      </w:pPr>
      <w:r>
        <w:rPr>
          <w:rFonts w:ascii="Arial" w:eastAsia="Arial" w:hAnsi="Arial" w:cs="Arial"/>
          <w:sz w:val="24"/>
          <w:szCs w:val="24"/>
        </w:rPr>
        <w:t xml:space="preserve">           </w:t>
      </w:r>
      <w:r w:rsidRPr="00025DBB">
        <w:rPr>
          <w:rFonts w:ascii="Arial" w:eastAsia="Arial" w:hAnsi="Arial" w:cs="Arial"/>
          <w:sz w:val="24"/>
          <w:szCs w:val="24"/>
        </w:rPr>
        <w:t>Governor assistance</w:t>
      </w:r>
    </w:p>
    <w:p w:rsidR="00025DBB" w:rsidRPr="00025DBB" w:rsidRDefault="00025DBB" w:rsidP="00025DBB">
      <w:pPr>
        <w:spacing w:line="2" w:lineRule="exact"/>
        <w:rPr>
          <w:rFonts w:ascii="MS PGothic" w:eastAsia="MS PGothic" w:hAnsi="MS PGothic" w:cs="MS PGothic"/>
          <w:sz w:val="24"/>
          <w:szCs w:val="24"/>
          <w:vertAlign w:val="superscript"/>
        </w:rPr>
      </w:pPr>
    </w:p>
    <w:p w:rsidR="00025DBB" w:rsidRPr="00025DBB" w:rsidRDefault="00025DBB" w:rsidP="00025DBB">
      <w:pPr>
        <w:tabs>
          <w:tab w:val="left" w:pos="720"/>
        </w:tabs>
        <w:spacing w:after="0" w:line="184" w:lineRule="auto"/>
        <w:rPr>
          <w:rFonts w:ascii="MS PGothic" w:eastAsia="MS PGothic" w:hAnsi="MS PGothic" w:cs="MS PGothic"/>
          <w:sz w:val="24"/>
          <w:szCs w:val="24"/>
          <w:vertAlign w:val="superscript"/>
        </w:rPr>
      </w:pPr>
      <w:r>
        <w:rPr>
          <w:rFonts w:ascii="Arial" w:eastAsia="Arial" w:hAnsi="Arial" w:cs="Arial"/>
          <w:sz w:val="24"/>
          <w:szCs w:val="24"/>
        </w:rPr>
        <w:t xml:space="preserve">           </w:t>
      </w:r>
      <w:r w:rsidRPr="00025DBB">
        <w:rPr>
          <w:rFonts w:ascii="Arial" w:eastAsia="Arial" w:hAnsi="Arial" w:cs="Arial"/>
          <w:sz w:val="24"/>
          <w:szCs w:val="24"/>
        </w:rPr>
        <w:t>Miscellaneous expenses</w:t>
      </w:r>
    </w:p>
    <w:p w:rsidR="00025DBB" w:rsidRDefault="00025DBB" w:rsidP="00025DBB">
      <w:pPr>
        <w:spacing w:line="278" w:lineRule="exact"/>
        <w:rPr>
          <w:sz w:val="20"/>
          <w:szCs w:val="20"/>
        </w:rPr>
      </w:pPr>
    </w:p>
    <w:p w:rsidR="00025DBB" w:rsidRDefault="00025DBB" w:rsidP="00025DBB">
      <w:pPr>
        <w:rPr>
          <w:sz w:val="20"/>
          <w:szCs w:val="20"/>
        </w:rPr>
      </w:pPr>
      <w:r>
        <w:rPr>
          <w:rFonts w:ascii="Arial" w:eastAsia="Arial" w:hAnsi="Arial" w:cs="Arial"/>
          <w:sz w:val="24"/>
          <w:szCs w:val="24"/>
        </w:rPr>
        <w:t>All claims submitted for payment must be supported by a valid receipt.</w:t>
      </w:r>
    </w:p>
    <w:p w:rsidR="00025DBB" w:rsidRDefault="00025DBB" w:rsidP="00025DBB">
      <w:pPr>
        <w:spacing w:line="233" w:lineRule="exact"/>
        <w:rPr>
          <w:sz w:val="20"/>
          <w:szCs w:val="20"/>
        </w:rPr>
      </w:pPr>
    </w:p>
    <w:p w:rsidR="00025DBB" w:rsidRDefault="00025DBB" w:rsidP="00025DBB">
      <w:pPr>
        <w:tabs>
          <w:tab w:val="left" w:pos="700"/>
        </w:tabs>
        <w:rPr>
          <w:sz w:val="20"/>
          <w:szCs w:val="20"/>
        </w:rPr>
      </w:pPr>
      <w:r>
        <w:rPr>
          <w:rFonts w:ascii="Calibri" w:eastAsia="Calibri" w:hAnsi="Calibri" w:cs="Calibri"/>
          <w:b/>
          <w:bCs/>
          <w:sz w:val="24"/>
          <w:szCs w:val="24"/>
        </w:rPr>
        <w:t>1.2</w:t>
      </w:r>
      <w:r>
        <w:rPr>
          <w:sz w:val="20"/>
          <w:szCs w:val="20"/>
        </w:rPr>
        <w:tab/>
      </w:r>
      <w:r>
        <w:rPr>
          <w:rFonts w:ascii="Arial" w:eastAsia="Arial" w:hAnsi="Arial" w:cs="Arial"/>
          <w:b/>
          <w:bCs/>
          <w:sz w:val="23"/>
          <w:szCs w:val="23"/>
        </w:rPr>
        <w:t>Approved Duties</w:t>
      </w:r>
    </w:p>
    <w:p w:rsidR="00025DBB" w:rsidRDefault="00025DBB" w:rsidP="00025DBB">
      <w:pPr>
        <w:spacing w:line="292" w:lineRule="exact"/>
        <w:rPr>
          <w:sz w:val="20"/>
          <w:szCs w:val="20"/>
        </w:rPr>
      </w:pPr>
    </w:p>
    <w:p w:rsidR="00025DBB" w:rsidRPr="00025DBB" w:rsidRDefault="00025DBB" w:rsidP="00025DBB">
      <w:pPr>
        <w:rPr>
          <w:sz w:val="24"/>
          <w:szCs w:val="24"/>
        </w:rPr>
      </w:pPr>
      <w:r w:rsidRPr="00025DBB">
        <w:rPr>
          <w:rFonts w:ascii="Arial" w:eastAsia="Arial" w:hAnsi="Arial" w:cs="Arial"/>
          <w:sz w:val="24"/>
          <w:szCs w:val="24"/>
        </w:rPr>
        <w:t>The following is a list of activities that the Catholic Multi-Academy Trust has deemed an ‘Approved</w:t>
      </w:r>
      <w:r>
        <w:rPr>
          <w:sz w:val="24"/>
          <w:szCs w:val="24"/>
        </w:rPr>
        <w:t xml:space="preserve"> </w:t>
      </w:r>
      <w:r>
        <w:rPr>
          <w:rFonts w:ascii="Arial" w:eastAsia="Arial" w:hAnsi="Arial" w:cs="Arial"/>
          <w:sz w:val="24"/>
          <w:szCs w:val="24"/>
        </w:rPr>
        <w:t>Duty’ for the purpose of claiming expenses under this policy:</w:t>
      </w:r>
    </w:p>
    <w:p w:rsidR="00025DBB" w:rsidRDefault="00025DBB" w:rsidP="00025DBB">
      <w:pPr>
        <w:spacing w:line="278" w:lineRule="exact"/>
        <w:rPr>
          <w:sz w:val="20"/>
          <w:szCs w:val="20"/>
        </w:rPr>
      </w:pPr>
    </w:p>
    <w:p w:rsidR="00025DBB" w:rsidRPr="00025DBB" w:rsidRDefault="00025DBB" w:rsidP="00025DBB">
      <w:pPr>
        <w:pStyle w:val="ListParagraph"/>
        <w:numPr>
          <w:ilvl w:val="0"/>
          <w:numId w:val="16"/>
        </w:numPr>
        <w:tabs>
          <w:tab w:val="left" w:pos="720"/>
        </w:tabs>
        <w:spacing w:after="0" w:line="183" w:lineRule="auto"/>
        <w:ind w:right="540"/>
        <w:rPr>
          <w:rFonts w:ascii="MS PGothic" w:eastAsia="MS PGothic" w:hAnsi="MS PGothic" w:cs="MS PGothic"/>
          <w:sz w:val="24"/>
          <w:szCs w:val="24"/>
          <w:vertAlign w:val="superscript"/>
        </w:rPr>
      </w:pPr>
      <w:r w:rsidRPr="00025DBB">
        <w:rPr>
          <w:rFonts w:ascii="Arial" w:eastAsia="Arial" w:hAnsi="Arial" w:cs="Arial"/>
          <w:sz w:val="24"/>
          <w:szCs w:val="24"/>
        </w:rPr>
        <w:t>Properly convened meetings of the Catholic Multi-Academy Trust and Local Governing Bodies</w:t>
      </w:r>
    </w:p>
    <w:p w:rsidR="00025DBB" w:rsidRPr="00025DBB" w:rsidRDefault="00025DBB" w:rsidP="00025DBB">
      <w:pPr>
        <w:pStyle w:val="ListParagraph"/>
        <w:numPr>
          <w:ilvl w:val="0"/>
          <w:numId w:val="16"/>
        </w:numPr>
        <w:tabs>
          <w:tab w:val="left" w:pos="720"/>
        </w:tabs>
        <w:spacing w:after="0" w:line="183" w:lineRule="auto"/>
        <w:ind w:right="540"/>
        <w:rPr>
          <w:rFonts w:ascii="MS PGothic" w:eastAsia="MS PGothic" w:hAnsi="MS PGothic" w:cs="MS PGothic"/>
          <w:sz w:val="24"/>
          <w:szCs w:val="24"/>
          <w:vertAlign w:val="superscript"/>
        </w:rPr>
      </w:pPr>
      <w:r w:rsidRPr="00025DBB">
        <w:rPr>
          <w:rFonts w:ascii="Arial" w:eastAsia="Arial" w:hAnsi="Arial" w:cs="Arial"/>
          <w:sz w:val="24"/>
          <w:szCs w:val="24"/>
        </w:rPr>
        <w:t>Other duties designated by the Academy Trust or Local Governing Body, e.g. acting as a member of a panel convened for recruitment, disciplinary, pay or other approved reason</w:t>
      </w:r>
    </w:p>
    <w:p w:rsidR="00025DBB" w:rsidRPr="00025DBB" w:rsidRDefault="00025DBB" w:rsidP="00025DBB">
      <w:pPr>
        <w:pStyle w:val="ListParagraph"/>
        <w:numPr>
          <w:ilvl w:val="0"/>
          <w:numId w:val="16"/>
        </w:numPr>
        <w:tabs>
          <w:tab w:val="left" w:pos="720"/>
        </w:tabs>
        <w:spacing w:after="0" w:line="183" w:lineRule="auto"/>
        <w:ind w:right="540"/>
        <w:rPr>
          <w:rFonts w:ascii="MS PGothic" w:eastAsia="MS PGothic" w:hAnsi="MS PGothic" w:cs="MS PGothic"/>
          <w:sz w:val="24"/>
          <w:szCs w:val="24"/>
          <w:vertAlign w:val="superscript"/>
        </w:rPr>
      </w:pPr>
      <w:r w:rsidRPr="00025DBB">
        <w:rPr>
          <w:rFonts w:ascii="Arial" w:eastAsia="Arial" w:hAnsi="Arial" w:cs="Arial"/>
          <w:sz w:val="24"/>
          <w:szCs w:val="24"/>
        </w:rPr>
        <w:t>Attendance at a meeting or conference approved by the Local Governing Body</w:t>
      </w:r>
    </w:p>
    <w:p w:rsidR="00025DBB" w:rsidRPr="00025DBB" w:rsidRDefault="00025DBB" w:rsidP="00025DBB">
      <w:pPr>
        <w:pStyle w:val="ListParagraph"/>
        <w:numPr>
          <w:ilvl w:val="0"/>
          <w:numId w:val="16"/>
        </w:numPr>
        <w:tabs>
          <w:tab w:val="left" w:pos="720"/>
        </w:tabs>
        <w:spacing w:after="0" w:line="183" w:lineRule="auto"/>
        <w:ind w:right="540"/>
        <w:rPr>
          <w:rFonts w:ascii="MS PGothic" w:eastAsia="MS PGothic" w:hAnsi="MS PGothic" w:cs="MS PGothic"/>
          <w:sz w:val="24"/>
          <w:szCs w:val="24"/>
          <w:vertAlign w:val="superscript"/>
        </w:rPr>
      </w:pPr>
      <w:r w:rsidRPr="00025DBB">
        <w:rPr>
          <w:rFonts w:ascii="Arial" w:eastAsia="Arial" w:hAnsi="Arial" w:cs="Arial"/>
          <w:sz w:val="24"/>
          <w:szCs w:val="24"/>
        </w:rPr>
        <w:t xml:space="preserve">Governors' formal visits to the school </w:t>
      </w:r>
      <w:r w:rsidRPr="00025DBB">
        <w:rPr>
          <w:rFonts w:ascii="Arial" w:eastAsia="Arial" w:hAnsi="Arial" w:cs="Arial"/>
          <w:b/>
          <w:bCs/>
          <w:sz w:val="24"/>
          <w:szCs w:val="24"/>
        </w:rPr>
        <w:t>will</w:t>
      </w:r>
      <w:r w:rsidRPr="00025DBB">
        <w:rPr>
          <w:rFonts w:ascii="Arial" w:eastAsia="Arial" w:hAnsi="Arial" w:cs="Arial"/>
          <w:sz w:val="24"/>
          <w:szCs w:val="24"/>
        </w:rPr>
        <w:t xml:space="preserve"> qualify.</w:t>
      </w:r>
    </w:p>
    <w:p w:rsidR="00025DBB" w:rsidRDefault="00025DBB" w:rsidP="00025DBB">
      <w:pPr>
        <w:spacing w:line="281" w:lineRule="exact"/>
        <w:rPr>
          <w:sz w:val="20"/>
          <w:szCs w:val="20"/>
        </w:rPr>
      </w:pPr>
    </w:p>
    <w:p w:rsidR="00025DBB" w:rsidRDefault="00025DBB" w:rsidP="00025DBB">
      <w:pPr>
        <w:spacing w:line="242" w:lineRule="auto"/>
        <w:ind w:right="280"/>
        <w:rPr>
          <w:rFonts w:ascii="Arial" w:eastAsia="Arial" w:hAnsi="Arial" w:cs="Arial"/>
          <w:sz w:val="24"/>
          <w:szCs w:val="24"/>
        </w:rPr>
      </w:pPr>
      <w:r>
        <w:rPr>
          <w:rFonts w:ascii="Arial" w:eastAsia="Arial" w:hAnsi="Arial" w:cs="Arial"/>
          <w:sz w:val="24"/>
          <w:szCs w:val="24"/>
        </w:rPr>
        <w:t>It should be noted that casual visits to the Trust academies by any Director or Governor will not qualify for payment under this policy.</w:t>
      </w:r>
    </w:p>
    <w:p w:rsidR="00025DBB" w:rsidRDefault="00025DBB" w:rsidP="00025DBB">
      <w:pPr>
        <w:spacing w:line="242" w:lineRule="auto"/>
        <w:ind w:right="280"/>
        <w:rPr>
          <w:rFonts w:ascii="Arial" w:eastAsia="Arial" w:hAnsi="Arial" w:cs="Arial"/>
          <w:sz w:val="24"/>
          <w:szCs w:val="24"/>
        </w:rPr>
      </w:pPr>
    </w:p>
    <w:p w:rsidR="00025DBB" w:rsidRDefault="00025DBB" w:rsidP="00025DBB">
      <w:pPr>
        <w:spacing w:line="242" w:lineRule="auto"/>
        <w:ind w:right="280"/>
        <w:rPr>
          <w:rFonts w:ascii="Arial" w:eastAsia="Arial" w:hAnsi="Arial" w:cs="Arial"/>
          <w:sz w:val="24"/>
          <w:szCs w:val="24"/>
        </w:rPr>
      </w:pPr>
    </w:p>
    <w:p w:rsidR="00025DBB" w:rsidRDefault="00025DBB" w:rsidP="00025DBB">
      <w:pPr>
        <w:spacing w:line="242" w:lineRule="auto"/>
        <w:ind w:right="280"/>
        <w:rPr>
          <w:sz w:val="20"/>
          <w:szCs w:val="20"/>
        </w:rPr>
      </w:pPr>
    </w:p>
    <w:p w:rsidR="00025DBB" w:rsidRDefault="00025DBB" w:rsidP="00025DBB">
      <w:pPr>
        <w:spacing w:line="271" w:lineRule="exact"/>
        <w:rPr>
          <w:sz w:val="20"/>
          <w:szCs w:val="20"/>
        </w:rPr>
      </w:pPr>
    </w:p>
    <w:p w:rsidR="00025DBB" w:rsidRDefault="00025DBB" w:rsidP="00025DBB">
      <w:pPr>
        <w:tabs>
          <w:tab w:val="left" w:pos="700"/>
        </w:tabs>
        <w:rPr>
          <w:sz w:val="20"/>
          <w:szCs w:val="20"/>
        </w:rPr>
      </w:pPr>
      <w:r>
        <w:rPr>
          <w:rFonts w:ascii="Calibri" w:eastAsia="Calibri" w:hAnsi="Calibri" w:cs="Calibri"/>
          <w:b/>
          <w:bCs/>
          <w:sz w:val="24"/>
          <w:szCs w:val="24"/>
        </w:rPr>
        <w:t>1.3</w:t>
      </w:r>
      <w:r>
        <w:rPr>
          <w:sz w:val="20"/>
          <w:szCs w:val="20"/>
        </w:rPr>
        <w:tab/>
      </w:r>
      <w:r>
        <w:rPr>
          <w:rFonts w:ascii="Arial" w:eastAsia="Arial" w:hAnsi="Arial" w:cs="Arial"/>
          <w:b/>
          <w:bCs/>
        </w:rPr>
        <w:t>Allowable Expenses</w:t>
      </w:r>
    </w:p>
    <w:p w:rsidR="00025DBB" w:rsidRDefault="00025DBB" w:rsidP="00025DBB">
      <w:pPr>
        <w:spacing w:line="324" w:lineRule="exact"/>
        <w:rPr>
          <w:sz w:val="20"/>
          <w:szCs w:val="20"/>
        </w:rPr>
      </w:pPr>
    </w:p>
    <w:p w:rsidR="00025DBB" w:rsidRDefault="00025DBB" w:rsidP="00025DBB">
      <w:pPr>
        <w:spacing w:line="288" w:lineRule="auto"/>
        <w:jc w:val="both"/>
        <w:rPr>
          <w:sz w:val="20"/>
          <w:szCs w:val="20"/>
        </w:rPr>
      </w:pPr>
      <w:r>
        <w:rPr>
          <w:rFonts w:ascii="Arial" w:eastAsia="Arial" w:hAnsi="Arial" w:cs="Arial"/>
          <w:sz w:val="21"/>
          <w:szCs w:val="21"/>
        </w:rPr>
        <w:t>Directors and Governors may only claim expenses in respect of actual expenditure incurred whilst attending the above meetings, undertaking training/development and otherwise acting on behalf of the Mater Ecclesiae Catholic Multi-Academy Trust. These expenses are not subject to tax as long as only actual expenditure is reimbursed and a valid receipt has been attached to the claim form.</w:t>
      </w:r>
    </w:p>
    <w:p w:rsidR="00025DBB" w:rsidRDefault="00025DBB" w:rsidP="00025DBB">
      <w:pPr>
        <w:spacing w:line="204" w:lineRule="exact"/>
        <w:rPr>
          <w:sz w:val="20"/>
          <w:szCs w:val="20"/>
        </w:rPr>
      </w:pPr>
    </w:p>
    <w:p w:rsidR="00025DBB" w:rsidRDefault="00025DBB" w:rsidP="00025DBB">
      <w:pPr>
        <w:tabs>
          <w:tab w:val="left" w:pos="700"/>
        </w:tabs>
        <w:rPr>
          <w:sz w:val="20"/>
          <w:szCs w:val="20"/>
        </w:rPr>
      </w:pPr>
      <w:r>
        <w:rPr>
          <w:rFonts w:ascii="Calibri" w:eastAsia="Calibri" w:hAnsi="Calibri" w:cs="Calibri"/>
          <w:b/>
          <w:bCs/>
          <w:sz w:val="24"/>
          <w:szCs w:val="24"/>
        </w:rPr>
        <w:t>1.4</w:t>
      </w:r>
      <w:r>
        <w:rPr>
          <w:sz w:val="20"/>
          <w:szCs w:val="20"/>
        </w:rPr>
        <w:tab/>
      </w:r>
      <w:r>
        <w:rPr>
          <w:rFonts w:ascii="Arial" w:eastAsia="Arial" w:hAnsi="Arial" w:cs="Arial"/>
          <w:b/>
          <w:bCs/>
          <w:sz w:val="23"/>
          <w:szCs w:val="23"/>
        </w:rPr>
        <w:t>Expenses Not Allowed</w:t>
      </w:r>
    </w:p>
    <w:p w:rsidR="00025DBB" w:rsidRDefault="00025DBB" w:rsidP="00025DBB">
      <w:pPr>
        <w:spacing w:line="322" w:lineRule="exact"/>
        <w:rPr>
          <w:sz w:val="20"/>
          <w:szCs w:val="20"/>
        </w:rPr>
      </w:pPr>
    </w:p>
    <w:p w:rsidR="00025DBB" w:rsidRDefault="00025DBB" w:rsidP="00025DBB">
      <w:pPr>
        <w:numPr>
          <w:ilvl w:val="0"/>
          <w:numId w:val="4"/>
        </w:numPr>
        <w:tabs>
          <w:tab w:val="left" w:pos="720"/>
        </w:tabs>
        <w:spacing w:after="0" w:line="240" w:lineRule="auto"/>
        <w:ind w:left="720" w:hanging="360"/>
        <w:rPr>
          <w:rFonts w:ascii="Calibri" w:eastAsia="Calibri" w:hAnsi="Calibri" w:cs="Calibri"/>
          <w:sz w:val="24"/>
          <w:szCs w:val="24"/>
        </w:rPr>
      </w:pPr>
      <w:r>
        <w:rPr>
          <w:rFonts w:ascii="Arial" w:eastAsia="Arial" w:hAnsi="Arial" w:cs="Arial"/>
          <w:sz w:val="24"/>
          <w:szCs w:val="24"/>
        </w:rPr>
        <w:t>Governors cannot claim ‘attendance allowances’ i.e. payment for actually attending</w:t>
      </w:r>
    </w:p>
    <w:p w:rsidR="00025DBB" w:rsidRDefault="00025DBB" w:rsidP="00025DBB">
      <w:pPr>
        <w:spacing w:line="1" w:lineRule="exact"/>
        <w:rPr>
          <w:rFonts w:ascii="Calibri" w:eastAsia="Calibri" w:hAnsi="Calibri" w:cs="Calibri"/>
          <w:sz w:val="24"/>
          <w:szCs w:val="24"/>
        </w:rPr>
      </w:pPr>
    </w:p>
    <w:p w:rsidR="00025DBB" w:rsidRDefault="00025DBB" w:rsidP="00025DBB">
      <w:pPr>
        <w:ind w:left="720"/>
        <w:rPr>
          <w:rFonts w:ascii="Calibri" w:eastAsia="Calibri" w:hAnsi="Calibri" w:cs="Calibri"/>
          <w:sz w:val="24"/>
          <w:szCs w:val="24"/>
        </w:rPr>
      </w:pPr>
      <w:r>
        <w:rPr>
          <w:rFonts w:ascii="Arial" w:eastAsia="Arial" w:hAnsi="Arial" w:cs="Arial"/>
          <w:sz w:val="24"/>
          <w:szCs w:val="24"/>
        </w:rPr>
        <w:t>Governing Body meetings;</w:t>
      </w:r>
    </w:p>
    <w:p w:rsidR="00025DBB" w:rsidRDefault="00025DBB" w:rsidP="00025DBB">
      <w:pPr>
        <w:spacing w:line="10" w:lineRule="exact"/>
        <w:rPr>
          <w:rFonts w:ascii="Calibri" w:eastAsia="Calibri" w:hAnsi="Calibri" w:cs="Calibri"/>
          <w:sz w:val="24"/>
          <w:szCs w:val="24"/>
        </w:rPr>
      </w:pPr>
    </w:p>
    <w:p w:rsidR="00025DBB" w:rsidRDefault="00025DBB" w:rsidP="00025DBB">
      <w:pPr>
        <w:numPr>
          <w:ilvl w:val="0"/>
          <w:numId w:val="4"/>
        </w:numPr>
        <w:tabs>
          <w:tab w:val="left" w:pos="720"/>
        </w:tabs>
        <w:spacing w:after="0" w:line="240" w:lineRule="auto"/>
        <w:ind w:left="720" w:hanging="360"/>
        <w:rPr>
          <w:rFonts w:ascii="Calibri" w:eastAsia="Calibri" w:hAnsi="Calibri" w:cs="Calibri"/>
          <w:sz w:val="24"/>
          <w:szCs w:val="24"/>
        </w:rPr>
      </w:pPr>
      <w:r>
        <w:rPr>
          <w:rFonts w:ascii="Arial" w:eastAsia="Arial" w:hAnsi="Arial" w:cs="Arial"/>
          <w:sz w:val="24"/>
          <w:szCs w:val="24"/>
        </w:rPr>
        <w:t>Governors may not be reimbursed for loss of earnings.</w:t>
      </w:r>
    </w:p>
    <w:p w:rsidR="00025DBB" w:rsidRDefault="00025DBB" w:rsidP="00025DBB">
      <w:pPr>
        <w:spacing w:line="125" w:lineRule="exact"/>
        <w:rPr>
          <w:sz w:val="20"/>
          <w:szCs w:val="20"/>
        </w:rPr>
      </w:pPr>
    </w:p>
    <w:p w:rsidR="00025DBB" w:rsidRDefault="00025DBB" w:rsidP="00025DBB">
      <w:pPr>
        <w:sectPr w:rsidR="00025DBB">
          <w:headerReference w:type="default" r:id="rId8"/>
          <w:pgSz w:w="11920" w:h="16841"/>
          <w:pgMar w:top="1369" w:right="1071" w:bottom="500" w:left="1080" w:header="0" w:footer="0" w:gutter="0"/>
          <w:cols w:space="720" w:equalWidth="0">
            <w:col w:w="9760"/>
          </w:cols>
        </w:sectPr>
      </w:pPr>
    </w:p>
    <w:p w:rsidR="00025DBB" w:rsidRDefault="00025DBB" w:rsidP="00025DBB">
      <w:pPr>
        <w:spacing w:line="208" w:lineRule="exact"/>
        <w:rPr>
          <w:sz w:val="20"/>
          <w:szCs w:val="20"/>
        </w:rPr>
      </w:pPr>
      <w:bookmarkStart w:id="0" w:name="page3"/>
      <w:bookmarkEnd w:id="0"/>
    </w:p>
    <w:p w:rsidR="00025DBB" w:rsidRDefault="00025DBB" w:rsidP="00025DBB">
      <w:pPr>
        <w:numPr>
          <w:ilvl w:val="0"/>
          <w:numId w:val="5"/>
        </w:numPr>
        <w:tabs>
          <w:tab w:val="left" w:pos="360"/>
        </w:tabs>
        <w:spacing w:after="0" w:line="240" w:lineRule="auto"/>
        <w:ind w:left="360" w:hanging="360"/>
        <w:rPr>
          <w:rFonts w:ascii="Calibri" w:eastAsia="Calibri" w:hAnsi="Calibri" w:cs="Calibri"/>
          <w:b/>
          <w:bCs/>
          <w:sz w:val="24"/>
          <w:szCs w:val="24"/>
        </w:rPr>
      </w:pPr>
      <w:r>
        <w:rPr>
          <w:rFonts w:ascii="Arial" w:eastAsia="Arial" w:hAnsi="Arial" w:cs="Arial"/>
          <w:b/>
          <w:bCs/>
          <w:sz w:val="24"/>
          <w:szCs w:val="24"/>
        </w:rPr>
        <w:t>Travel Expenses</w:t>
      </w:r>
    </w:p>
    <w:p w:rsidR="00025DBB" w:rsidRDefault="00025DBB" w:rsidP="00025DBB">
      <w:pPr>
        <w:spacing w:line="280" w:lineRule="exact"/>
        <w:rPr>
          <w:sz w:val="20"/>
          <w:szCs w:val="20"/>
        </w:rPr>
      </w:pPr>
    </w:p>
    <w:p w:rsidR="00025DBB" w:rsidRDefault="00025DBB" w:rsidP="00025DBB">
      <w:pPr>
        <w:spacing w:line="242" w:lineRule="auto"/>
        <w:ind w:right="120"/>
        <w:jc w:val="both"/>
        <w:rPr>
          <w:sz w:val="20"/>
          <w:szCs w:val="20"/>
        </w:rPr>
      </w:pPr>
      <w:r>
        <w:rPr>
          <w:rFonts w:ascii="Arial" w:eastAsia="Arial" w:hAnsi="Arial" w:cs="Arial"/>
          <w:sz w:val="24"/>
          <w:szCs w:val="24"/>
        </w:rPr>
        <w:t>Consideration should be given to the mode of transport to ensure that the most cost effective means of travel is used. The costs of travel by car should be checked against other forms of public transport including rail travel prior to the journey being made.</w:t>
      </w:r>
    </w:p>
    <w:p w:rsidR="00025DBB" w:rsidRDefault="00025DBB" w:rsidP="00025DBB">
      <w:pPr>
        <w:spacing w:line="281" w:lineRule="exact"/>
        <w:rPr>
          <w:sz w:val="20"/>
          <w:szCs w:val="20"/>
        </w:rPr>
      </w:pPr>
    </w:p>
    <w:p w:rsidR="00025DBB" w:rsidRDefault="00025DBB" w:rsidP="00025DBB">
      <w:pPr>
        <w:spacing w:line="242" w:lineRule="auto"/>
        <w:ind w:right="120"/>
        <w:jc w:val="both"/>
        <w:rPr>
          <w:sz w:val="20"/>
          <w:szCs w:val="20"/>
        </w:rPr>
      </w:pPr>
      <w:r>
        <w:rPr>
          <w:rFonts w:ascii="Arial" w:eastAsia="Arial" w:hAnsi="Arial" w:cs="Arial"/>
          <w:sz w:val="24"/>
          <w:szCs w:val="24"/>
        </w:rPr>
        <w:t>All payments are on the basis that the journey was actually undertaken and expenditure necessarily incurred. Directors and Governors are encouraged to coordinate travel arrangements where possible to minimise the co</w:t>
      </w:r>
      <w:r w:rsidR="008F6604">
        <w:rPr>
          <w:rFonts w:ascii="Arial" w:eastAsia="Arial" w:hAnsi="Arial" w:cs="Arial"/>
          <w:sz w:val="24"/>
          <w:szCs w:val="24"/>
        </w:rPr>
        <w:t>sts to the Mater Ecclesiae</w:t>
      </w:r>
      <w:r>
        <w:rPr>
          <w:rFonts w:ascii="Arial" w:eastAsia="Arial" w:hAnsi="Arial" w:cs="Arial"/>
          <w:sz w:val="24"/>
          <w:szCs w:val="24"/>
        </w:rPr>
        <w:t xml:space="preserve"> Catholic Multi-Academy Trust. If Directors and Governors share transport, only the driver is eligible to claim for the journey. The following may be claimed:</w:t>
      </w:r>
    </w:p>
    <w:p w:rsidR="00025DBB" w:rsidRDefault="00025DBB" w:rsidP="00025DBB">
      <w:pPr>
        <w:spacing w:line="229" w:lineRule="exact"/>
        <w:rPr>
          <w:sz w:val="20"/>
          <w:szCs w:val="20"/>
        </w:rPr>
      </w:pPr>
    </w:p>
    <w:p w:rsidR="00025DBB" w:rsidRPr="00025DBB" w:rsidRDefault="00025DBB" w:rsidP="00025DBB">
      <w:pPr>
        <w:pStyle w:val="ListParagraph"/>
        <w:numPr>
          <w:ilvl w:val="1"/>
          <w:numId w:val="18"/>
        </w:numPr>
        <w:tabs>
          <w:tab w:val="left" w:pos="700"/>
        </w:tabs>
        <w:rPr>
          <w:sz w:val="20"/>
          <w:szCs w:val="20"/>
        </w:rPr>
      </w:pPr>
      <w:r w:rsidRPr="00025DBB">
        <w:rPr>
          <w:rFonts w:ascii="Arial" w:eastAsia="Arial" w:hAnsi="Arial" w:cs="Arial"/>
          <w:b/>
          <w:bCs/>
          <w:sz w:val="23"/>
          <w:szCs w:val="23"/>
        </w:rPr>
        <w:t>Allowable Travel Claims</w:t>
      </w:r>
    </w:p>
    <w:p w:rsidR="00025DBB" w:rsidRDefault="00025DBB" w:rsidP="00025DBB">
      <w:pPr>
        <w:spacing w:line="92" w:lineRule="exact"/>
        <w:rPr>
          <w:sz w:val="20"/>
          <w:szCs w:val="20"/>
        </w:rPr>
      </w:pPr>
    </w:p>
    <w:p w:rsidR="00025DBB" w:rsidRPr="00025DBB" w:rsidRDefault="00025DBB" w:rsidP="00025DBB">
      <w:pPr>
        <w:pStyle w:val="ListParagraph"/>
        <w:numPr>
          <w:ilvl w:val="0"/>
          <w:numId w:val="17"/>
        </w:numPr>
        <w:tabs>
          <w:tab w:val="left" w:pos="720"/>
        </w:tabs>
        <w:spacing w:after="0" w:line="240" w:lineRule="auto"/>
        <w:rPr>
          <w:rFonts w:ascii="MS PGothic" w:eastAsia="MS PGothic" w:hAnsi="MS PGothic" w:cs="MS PGothic"/>
          <w:sz w:val="48"/>
          <w:szCs w:val="48"/>
          <w:vertAlign w:val="superscript"/>
        </w:rPr>
      </w:pPr>
      <w:r w:rsidRPr="00025DBB">
        <w:rPr>
          <w:rFonts w:ascii="Arial" w:eastAsia="Arial" w:hAnsi="Arial" w:cs="Arial"/>
          <w:sz w:val="24"/>
          <w:szCs w:val="24"/>
        </w:rPr>
        <w:t>the approved mileage rates currently in force as set out on HMRC website</w:t>
      </w:r>
    </w:p>
    <w:p w:rsidR="00025DBB" w:rsidRPr="00025DBB" w:rsidRDefault="00025DBB" w:rsidP="00025DBB">
      <w:pPr>
        <w:pStyle w:val="ListParagraph"/>
        <w:numPr>
          <w:ilvl w:val="0"/>
          <w:numId w:val="17"/>
        </w:numPr>
        <w:tabs>
          <w:tab w:val="left" w:pos="720"/>
        </w:tabs>
        <w:spacing w:after="0" w:line="240" w:lineRule="auto"/>
        <w:rPr>
          <w:rFonts w:ascii="MS PGothic" w:eastAsia="MS PGothic" w:hAnsi="MS PGothic" w:cs="MS PGothic"/>
          <w:sz w:val="48"/>
          <w:szCs w:val="48"/>
          <w:vertAlign w:val="superscript"/>
        </w:rPr>
      </w:pPr>
      <w:r w:rsidRPr="00025DBB">
        <w:rPr>
          <w:rFonts w:ascii="Arial" w:eastAsia="Arial" w:hAnsi="Arial" w:cs="Arial"/>
          <w:sz w:val="23"/>
          <w:szCs w:val="23"/>
        </w:rPr>
        <w:t>the actual cost of standard rate public transport including bus and train fares (cheap rate fares should be used where they are available)</w:t>
      </w:r>
    </w:p>
    <w:p w:rsidR="00025DBB" w:rsidRPr="00025DBB" w:rsidRDefault="00025DBB" w:rsidP="00025DBB">
      <w:pPr>
        <w:pStyle w:val="ListParagraph"/>
        <w:numPr>
          <w:ilvl w:val="0"/>
          <w:numId w:val="17"/>
        </w:numPr>
        <w:tabs>
          <w:tab w:val="left" w:pos="720"/>
        </w:tabs>
        <w:spacing w:after="0" w:line="240" w:lineRule="auto"/>
        <w:rPr>
          <w:rFonts w:ascii="MS PGothic" w:eastAsia="MS PGothic" w:hAnsi="MS PGothic" w:cs="MS PGothic"/>
          <w:sz w:val="48"/>
          <w:szCs w:val="48"/>
          <w:vertAlign w:val="superscript"/>
        </w:rPr>
      </w:pPr>
      <w:r w:rsidRPr="00025DBB">
        <w:rPr>
          <w:rFonts w:ascii="Arial" w:eastAsia="Arial" w:hAnsi="Arial" w:cs="Arial"/>
          <w:sz w:val="21"/>
          <w:szCs w:val="21"/>
        </w:rPr>
        <w:t>the actual cost of car parking</w:t>
      </w:r>
    </w:p>
    <w:p w:rsidR="00025DBB" w:rsidRPr="00025DBB" w:rsidRDefault="00025DBB" w:rsidP="00025DBB">
      <w:pPr>
        <w:pStyle w:val="ListParagraph"/>
        <w:numPr>
          <w:ilvl w:val="0"/>
          <w:numId w:val="17"/>
        </w:numPr>
        <w:tabs>
          <w:tab w:val="left" w:pos="720"/>
        </w:tabs>
        <w:spacing w:after="0" w:line="240" w:lineRule="auto"/>
        <w:rPr>
          <w:rFonts w:ascii="MS PGothic" w:eastAsia="MS PGothic" w:hAnsi="MS PGothic" w:cs="MS PGothic"/>
          <w:sz w:val="48"/>
          <w:szCs w:val="48"/>
          <w:vertAlign w:val="superscript"/>
        </w:rPr>
      </w:pPr>
      <w:r w:rsidRPr="00025DBB">
        <w:rPr>
          <w:rFonts w:ascii="Arial" w:eastAsia="Arial" w:hAnsi="Arial" w:cs="Arial"/>
          <w:sz w:val="20"/>
          <w:szCs w:val="20"/>
        </w:rPr>
        <w:t>congestion charges</w:t>
      </w:r>
    </w:p>
    <w:p w:rsidR="00025DBB" w:rsidRPr="00025DBB" w:rsidRDefault="00025DBB" w:rsidP="00025DBB">
      <w:pPr>
        <w:pStyle w:val="ListParagraph"/>
        <w:numPr>
          <w:ilvl w:val="0"/>
          <w:numId w:val="17"/>
        </w:numPr>
        <w:tabs>
          <w:tab w:val="left" w:pos="720"/>
        </w:tabs>
        <w:spacing w:after="0" w:line="240" w:lineRule="auto"/>
        <w:rPr>
          <w:rFonts w:ascii="MS PGothic" w:eastAsia="MS PGothic" w:hAnsi="MS PGothic" w:cs="MS PGothic"/>
          <w:sz w:val="48"/>
          <w:szCs w:val="48"/>
          <w:vertAlign w:val="superscript"/>
        </w:rPr>
      </w:pPr>
      <w:r w:rsidRPr="00025DBB">
        <w:rPr>
          <w:rFonts w:ascii="Arial" w:eastAsia="Arial" w:hAnsi="Arial" w:cs="Arial"/>
          <w:sz w:val="23"/>
          <w:szCs w:val="23"/>
        </w:rPr>
        <w:t>taxi fares (in exceptional circumstances i.e. no other transport options available and attendance essential)</w:t>
      </w:r>
    </w:p>
    <w:p w:rsidR="00025DBB" w:rsidRDefault="00025DBB" w:rsidP="00025DBB">
      <w:pPr>
        <w:spacing w:line="283" w:lineRule="exact"/>
        <w:rPr>
          <w:sz w:val="20"/>
          <w:szCs w:val="20"/>
        </w:rPr>
      </w:pPr>
    </w:p>
    <w:p w:rsidR="00025DBB" w:rsidRDefault="00025DBB" w:rsidP="00025DBB">
      <w:pPr>
        <w:spacing w:line="242" w:lineRule="auto"/>
        <w:ind w:right="120"/>
        <w:jc w:val="both"/>
        <w:rPr>
          <w:sz w:val="20"/>
          <w:szCs w:val="20"/>
        </w:rPr>
      </w:pPr>
      <w:r>
        <w:rPr>
          <w:rFonts w:ascii="Arial" w:eastAsia="Arial" w:hAnsi="Arial" w:cs="Arial"/>
          <w:sz w:val="24"/>
          <w:szCs w:val="24"/>
        </w:rPr>
        <w:t>Mileage claimable must be calculated on the basis of the shortest, most practical route for the journey. Where it is reasonable and practical to use public transport then Directors and Governors will be expected to do so.</w:t>
      </w:r>
    </w:p>
    <w:p w:rsidR="00025DBB" w:rsidRDefault="00025DBB" w:rsidP="00025DBB">
      <w:pPr>
        <w:spacing w:line="231" w:lineRule="exact"/>
        <w:rPr>
          <w:sz w:val="20"/>
          <w:szCs w:val="20"/>
        </w:rPr>
      </w:pPr>
    </w:p>
    <w:p w:rsidR="00025DBB" w:rsidRDefault="00025DBB" w:rsidP="00025DBB">
      <w:pPr>
        <w:tabs>
          <w:tab w:val="left" w:pos="700"/>
        </w:tabs>
        <w:rPr>
          <w:sz w:val="20"/>
          <w:szCs w:val="20"/>
        </w:rPr>
      </w:pPr>
      <w:r>
        <w:rPr>
          <w:rFonts w:ascii="Calibri" w:eastAsia="Calibri" w:hAnsi="Calibri" w:cs="Calibri"/>
          <w:b/>
          <w:bCs/>
          <w:sz w:val="24"/>
          <w:szCs w:val="24"/>
        </w:rPr>
        <w:t>2.2</w:t>
      </w:r>
      <w:r>
        <w:rPr>
          <w:sz w:val="20"/>
          <w:szCs w:val="20"/>
        </w:rPr>
        <w:tab/>
      </w:r>
      <w:r>
        <w:rPr>
          <w:rFonts w:ascii="Arial" w:eastAsia="Arial" w:hAnsi="Arial" w:cs="Arial"/>
          <w:b/>
          <w:bCs/>
          <w:sz w:val="23"/>
          <w:szCs w:val="23"/>
        </w:rPr>
        <w:t>Travel Expenses Not Allowed</w:t>
      </w:r>
    </w:p>
    <w:p w:rsidR="00025DBB" w:rsidRDefault="00025DBB" w:rsidP="00025DBB">
      <w:pPr>
        <w:spacing w:line="292" w:lineRule="exact"/>
        <w:rPr>
          <w:sz w:val="20"/>
          <w:szCs w:val="20"/>
        </w:rPr>
      </w:pPr>
    </w:p>
    <w:p w:rsidR="00025DBB" w:rsidRDefault="00025DBB" w:rsidP="00025DBB">
      <w:pPr>
        <w:spacing w:line="243" w:lineRule="auto"/>
        <w:ind w:right="120"/>
        <w:jc w:val="both"/>
        <w:rPr>
          <w:sz w:val="20"/>
          <w:szCs w:val="20"/>
        </w:rPr>
      </w:pPr>
      <w:r>
        <w:rPr>
          <w:rFonts w:ascii="Arial" w:eastAsia="Arial" w:hAnsi="Arial" w:cs="Arial"/>
          <w:sz w:val="24"/>
          <w:szCs w:val="24"/>
        </w:rPr>
        <w:t>Under no circumst</w:t>
      </w:r>
      <w:r w:rsidR="008F6604">
        <w:rPr>
          <w:rFonts w:ascii="Arial" w:eastAsia="Arial" w:hAnsi="Arial" w:cs="Arial"/>
          <w:sz w:val="24"/>
          <w:szCs w:val="24"/>
        </w:rPr>
        <w:t xml:space="preserve">ances will the Mater Ecclesiae </w:t>
      </w:r>
      <w:r>
        <w:rPr>
          <w:rFonts w:ascii="Arial" w:eastAsia="Arial" w:hAnsi="Arial" w:cs="Arial"/>
          <w:sz w:val="24"/>
          <w:szCs w:val="24"/>
        </w:rPr>
        <w:t>Catholic Multi-Academy Trust reimburse car parking fines, speeding tickets, damage to a vehicle whilst on official duties or the costs associated with any offences under the Road Traffic Acts.</w:t>
      </w:r>
    </w:p>
    <w:p w:rsidR="00025DBB" w:rsidRDefault="00025DBB" w:rsidP="00025DBB">
      <w:pPr>
        <w:spacing w:line="275" w:lineRule="exact"/>
        <w:rPr>
          <w:sz w:val="20"/>
          <w:szCs w:val="20"/>
        </w:rPr>
      </w:pPr>
    </w:p>
    <w:p w:rsidR="00025DBB" w:rsidRDefault="00025DBB" w:rsidP="00025DBB">
      <w:pPr>
        <w:spacing w:line="242" w:lineRule="auto"/>
        <w:rPr>
          <w:rFonts w:ascii="Arial" w:eastAsia="Arial" w:hAnsi="Arial" w:cs="Arial"/>
          <w:sz w:val="24"/>
          <w:szCs w:val="24"/>
        </w:rPr>
      </w:pPr>
      <w:r>
        <w:rPr>
          <w:rFonts w:ascii="Arial" w:eastAsia="Arial" w:hAnsi="Arial" w:cs="Arial"/>
          <w:sz w:val="24"/>
          <w:szCs w:val="24"/>
        </w:rPr>
        <w:t>Directors and Governors should only travel by air if approved in advance by the Catholic Multi-Academy Trust.</w:t>
      </w:r>
    </w:p>
    <w:p w:rsidR="00025DBB" w:rsidRDefault="00025DBB" w:rsidP="00025DBB">
      <w:pPr>
        <w:spacing w:line="242" w:lineRule="auto"/>
        <w:rPr>
          <w:rFonts w:ascii="Arial" w:eastAsia="Arial" w:hAnsi="Arial" w:cs="Arial"/>
          <w:sz w:val="24"/>
          <w:szCs w:val="24"/>
        </w:rPr>
      </w:pPr>
    </w:p>
    <w:p w:rsidR="00025DBB" w:rsidRDefault="00025DBB" w:rsidP="00025DBB">
      <w:pPr>
        <w:spacing w:line="242" w:lineRule="auto"/>
        <w:rPr>
          <w:rFonts w:ascii="Arial" w:eastAsia="Arial" w:hAnsi="Arial" w:cs="Arial"/>
          <w:sz w:val="24"/>
          <w:szCs w:val="24"/>
        </w:rPr>
      </w:pPr>
    </w:p>
    <w:p w:rsidR="00025DBB" w:rsidRDefault="00025DBB" w:rsidP="00025DBB">
      <w:pPr>
        <w:spacing w:line="242" w:lineRule="auto"/>
        <w:rPr>
          <w:sz w:val="20"/>
          <w:szCs w:val="20"/>
        </w:rPr>
      </w:pPr>
    </w:p>
    <w:p w:rsidR="00025DBB" w:rsidRDefault="00025DBB" w:rsidP="00025DBB">
      <w:pPr>
        <w:spacing w:line="308" w:lineRule="exact"/>
        <w:rPr>
          <w:sz w:val="20"/>
          <w:szCs w:val="20"/>
        </w:rPr>
      </w:pPr>
    </w:p>
    <w:p w:rsidR="00025DBB" w:rsidRDefault="00025DBB" w:rsidP="00025DBB">
      <w:pPr>
        <w:numPr>
          <w:ilvl w:val="0"/>
          <w:numId w:val="7"/>
        </w:numPr>
        <w:tabs>
          <w:tab w:val="left" w:pos="360"/>
        </w:tabs>
        <w:spacing w:after="0" w:line="240" w:lineRule="auto"/>
        <w:ind w:left="360" w:hanging="360"/>
        <w:rPr>
          <w:rFonts w:ascii="Calibri" w:eastAsia="Calibri" w:hAnsi="Calibri" w:cs="Calibri"/>
          <w:b/>
          <w:bCs/>
          <w:sz w:val="24"/>
          <w:szCs w:val="24"/>
        </w:rPr>
      </w:pPr>
      <w:r>
        <w:rPr>
          <w:rFonts w:ascii="Arial" w:eastAsia="Arial" w:hAnsi="Arial" w:cs="Arial"/>
          <w:b/>
          <w:bCs/>
          <w:sz w:val="24"/>
          <w:szCs w:val="24"/>
        </w:rPr>
        <w:lastRenderedPageBreak/>
        <w:t>Subsistence Expenses</w:t>
      </w:r>
    </w:p>
    <w:p w:rsidR="00025DBB" w:rsidRDefault="00025DBB" w:rsidP="00025DBB">
      <w:pPr>
        <w:spacing w:line="280" w:lineRule="exact"/>
        <w:rPr>
          <w:sz w:val="20"/>
          <w:szCs w:val="20"/>
        </w:rPr>
      </w:pPr>
    </w:p>
    <w:p w:rsidR="00025DBB" w:rsidRDefault="00025DBB" w:rsidP="00025DBB">
      <w:pPr>
        <w:spacing w:line="242" w:lineRule="auto"/>
        <w:ind w:right="120"/>
        <w:jc w:val="both"/>
        <w:rPr>
          <w:rFonts w:ascii="Arial" w:eastAsia="Arial" w:hAnsi="Arial" w:cs="Arial"/>
          <w:sz w:val="24"/>
          <w:szCs w:val="24"/>
        </w:rPr>
      </w:pPr>
      <w:r>
        <w:rPr>
          <w:rFonts w:ascii="Arial" w:eastAsia="Arial" w:hAnsi="Arial" w:cs="Arial"/>
          <w:sz w:val="24"/>
          <w:szCs w:val="24"/>
        </w:rPr>
        <w:t>Under normal circumstances, no expenses will be provided for subsistence. However, if additional expenses are incurred because work as a Director or Governor requires taking meals (i.e. breakfast, lunch or dinner) whilst away on Trust business, reimbursement will be made for the food/drink items bought on the day claimed up to the amounts detailed below:</w:t>
      </w:r>
    </w:p>
    <w:p w:rsidR="00025DBB" w:rsidRDefault="00025DBB" w:rsidP="00025DBB">
      <w:pPr>
        <w:spacing w:line="242" w:lineRule="auto"/>
        <w:ind w:right="120"/>
        <w:jc w:val="both"/>
        <w:rPr>
          <w:rFonts w:ascii="Arial" w:eastAsia="Arial" w:hAnsi="Arial" w:cs="Arial"/>
          <w:sz w:val="24"/>
          <w:szCs w:val="24"/>
        </w:rPr>
      </w:pPr>
    </w:p>
    <w:p w:rsidR="00025DBB" w:rsidRDefault="00025DBB" w:rsidP="00025DBB">
      <w:pPr>
        <w:spacing w:line="242" w:lineRule="auto"/>
        <w:ind w:right="120"/>
        <w:jc w:val="both"/>
        <w:rPr>
          <w:rFonts w:ascii="Arial" w:eastAsia="Arial" w:hAnsi="Arial" w:cs="Arial"/>
          <w:sz w:val="24"/>
          <w:szCs w:val="24"/>
        </w:rPr>
      </w:pPr>
    </w:p>
    <w:tbl>
      <w:tblPr>
        <w:tblStyle w:val="TableGrid"/>
        <w:tblW w:w="10343" w:type="dxa"/>
        <w:tblLook w:val="04A0" w:firstRow="1" w:lastRow="0" w:firstColumn="1" w:lastColumn="0" w:noHBand="0" w:noVBand="1"/>
      </w:tblPr>
      <w:tblGrid>
        <w:gridCol w:w="7044"/>
        <w:gridCol w:w="3299"/>
      </w:tblGrid>
      <w:tr w:rsidR="00025DBB" w:rsidTr="00025DBB">
        <w:trPr>
          <w:trHeight w:val="237"/>
        </w:trPr>
        <w:tc>
          <w:tcPr>
            <w:tcW w:w="7044" w:type="dxa"/>
          </w:tcPr>
          <w:p w:rsidR="00025DBB" w:rsidRDefault="00025DBB" w:rsidP="00025DBB">
            <w:pPr>
              <w:spacing w:line="242" w:lineRule="auto"/>
              <w:ind w:right="120"/>
              <w:jc w:val="both"/>
              <w:rPr>
                <w:sz w:val="20"/>
                <w:szCs w:val="20"/>
              </w:rPr>
            </w:pPr>
            <w:r>
              <w:rPr>
                <w:sz w:val="20"/>
                <w:szCs w:val="20"/>
              </w:rPr>
              <w:t>Period of attendance</w:t>
            </w:r>
          </w:p>
        </w:tc>
        <w:tc>
          <w:tcPr>
            <w:tcW w:w="3299" w:type="dxa"/>
          </w:tcPr>
          <w:p w:rsidR="00025DBB" w:rsidRDefault="00025DBB" w:rsidP="00025DBB">
            <w:pPr>
              <w:spacing w:line="242" w:lineRule="auto"/>
              <w:ind w:right="120"/>
              <w:jc w:val="both"/>
              <w:rPr>
                <w:sz w:val="20"/>
                <w:szCs w:val="20"/>
              </w:rPr>
            </w:pPr>
            <w:r>
              <w:rPr>
                <w:sz w:val="20"/>
                <w:szCs w:val="20"/>
              </w:rPr>
              <w:t>Maximum Claim Limit (provided food is not provided)</w:t>
            </w:r>
          </w:p>
        </w:tc>
      </w:tr>
      <w:tr w:rsidR="00025DBB" w:rsidTr="00025DBB">
        <w:trPr>
          <w:trHeight w:val="473"/>
        </w:trPr>
        <w:tc>
          <w:tcPr>
            <w:tcW w:w="7044" w:type="dxa"/>
          </w:tcPr>
          <w:p w:rsidR="00025DBB" w:rsidRDefault="00025DBB" w:rsidP="00025DBB">
            <w:pPr>
              <w:spacing w:line="242" w:lineRule="auto"/>
              <w:ind w:right="120"/>
              <w:jc w:val="both"/>
              <w:rPr>
                <w:sz w:val="20"/>
                <w:szCs w:val="20"/>
              </w:rPr>
            </w:pPr>
            <w:r>
              <w:rPr>
                <w:sz w:val="20"/>
                <w:szCs w:val="20"/>
              </w:rPr>
              <w:t>Breakfast Allowance for a duty of more than 4 hours concluding before 12 noon</w:t>
            </w:r>
          </w:p>
        </w:tc>
        <w:tc>
          <w:tcPr>
            <w:tcW w:w="3299" w:type="dxa"/>
          </w:tcPr>
          <w:p w:rsidR="00025DBB" w:rsidRDefault="00025DBB" w:rsidP="00025DBB">
            <w:pPr>
              <w:spacing w:line="242" w:lineRule="auto"/>
              <w:ind w:right="120"/>
              <w:jc w:val="both"/>
              <w:rPr>
                <w:sz w:val="20"/>
                <w:szCs w:val="20"/>
              </w:rPr>
            </w:pPr>
            <w:r>
              <w:rPr>
                <w:sz w:val="20"/>
                <w:szCs w:val="20"/>
              </w:rPr>
              <w:t>6.00</w:t>
            </w:r>
          </w:p>
        </w:tc>
      </w:tr>
      <w:tr w:rsidR="00025DBB" w:rsidTr="00025DBB">
        <w:trPr>
          <w:trHeight w:val="473"/>
        </w:trPr>
        <w:tc>
          <w:tcPr>
            <w:tcW w:w="7044" w:type="dxa"/>
          </w:tcPr>
          <w:p w:rsidR="00025DBB" w:rsidRDefault="00025DBB" w:rsidP="00025DBB">
            <w:pPr>
              <w:spacing w:line="242" w:lineRule="auto"/>
              <w:ind w:right="120"/>
              <w:jc w:val="both"/>
              <w:rPr>
                <w:sz w:val="20"/>
                <w:szCs w:val="20"/>
              </w:rPr>
            </w:pPr>
            <w:r>
              <w:rPr>
                <w:sz w:val="20"/>
                <w:szCs w:val="20"/>
              </w:rPr>
              <w:t>Lunch allowance for a duty of more than 4 hours  concluding after 12  noon</w:t>
            </w:r>
          </w:p>
        </w:tc>
        <w:tc>
          <w:tcPr>
            <w:tcW w:w="3299" w:type="dxa"/>
          </w:tcPr>
          <w:p w:rsidR="00025DBB" w:rsidRDefault="00025DBB" w:rsidP="00025DBB">
            <w:pPr>
              <w:spacing w:line="242" w:lineRule="auto"/>
              <w:ind w:right="120"/>
              <w:jc w:val="both"/>
              <w:rPr>
                <w:sz w:val="20"/>
                <w:szCs w:val="20"/>
              </w:rPr>
            </w:pPr>
            <w:r>
              <w:rPr>
                <w:sz w:val="20"/>
                <w:szCs w:val="20"/>
              </w:rPr>
              <w:t>10.00</w:t>
            </w:r>
          </w:p>
        </w:tc>
      </w:tr>
      <w:tr w:rsidR="00025DBB" w:rsidTr="00025DBB">
        <w:trPr>
          <w:trHeight w:val="473"/>
        </w:trPr>
        <w:tc>
          <w:tcPr>
            <w:tcW w:w="7044" w:type="dxa"/>
          </w:tcPr>
          <w:p w:rsidR="00025DBB" w:rsidRDefault="00025DBB" w:rsidP="00025DBB">
            <w:pPr>
              <w:spacing w:line="242" w:lineRule="auto"/>
              <w:ind w:right="120"/>
              <w:jc w:val="both"/>
              <w:rPr>
                <w:sz w:val="20"/>
                <w:szCs w:val="20"/>
              </w:rPr>
            </w:pPr>
            <w:r>
              <w:rPr>
                <w:sz w:val="20"/>
                <w:szCs w:val="20"/>
              </w:rPr>
              <w:t>Dinner Allowance for a duty of more than 4 hours concluding after  6pm</w:t>
            </w:r>
          </w:p>
        </w:tc>
        <w:tc>
          <w:tcPr>
            <w:tcW w:w="3299" w:type="dxa"/>
          </w:tcPr>
          <w:p w:rsidR="00025DBB" w:rsidRDefault="00025DBB" w:rsidP="00025DBB">
            <w:pPr>
              <w:spacing w:line="242" w:lineRule="auto"/>
              <w:ind w:right="120"/>
              <w:jc w:val="both"/>
              <w:rPr>
                <w:sz w:val="20"/>
                <w:szCs w:val="20"/>
              </w:rPr>
            </w:pPr>
            <w:r>
              <w:rPr>
                <w:sz w:val="20"/>
                <w:szCs w:val="20"/>
              </w:rPr>
              <w:t>14.00</w:t>
            </w:r>
          </w:p>
        </w:tc>
      </w:tr>
    </w:tbl>
    <w:p w:rsidR="00025DBB" w:rsidRDefault="00025DBB" w:rsidP="00025DBB"/>
    <w:p w:rsidR="00025DBB" w:rsidRDefault="00025DBB" w:rsidP="00025DBB"/>
    <w:p w:rsidR="00025DBB" w:rsidRDefault="00025DBB" w:rsidP="00025DBB"/>
    <w:p w:rsidR="00025DBB" w:rsidRPr="000F3570" w:rsidRDefault="00025DBB" w:rsidP="00025DBB">
      <w:pPr>
        <w:rPr>
          <w:rFonts w:ascii="Arial" w:hAnsi="Arial" w:cs="Arial"/>
          <w:b/>
          <w:sz w:val="24"/>
          <w:szCs w:val="24"/>
        </w:rPr>
      </w:pPr>
      <w:r w:rsidRPr="000F3570">
        <w:rPr>
          <w:rFonts w:ascii="Arial" w:hAnsi="Arial" w:cs="Arial"/>
          <w:b/>
          <w:sz w:val="24"/>
          <w:szCs w:val="24"/>
        </w:rPr>
        <w:t>Receipts must be submitted to support all claims</w:t>
      </w:r>
    </w:p>
    <w:p w:rsidR="00025DBB" w:rsidRPr="000F3570" w:rsidRDefault="00025DBB" w:rsidP="00025DBB">
      <w:pPr>
        <w:rPr>
          <w:rFonts w:ascii="Arial" w:hAnsi="Arial" w:cs="Arial"/>
          <w:b/>
          <w:sz w:val="24"/>
          <w:szCs w:val="24"/>
        </w:rPr>
      </w:pPr>
      <w:r w:rsidRPr="000F3570">
        <w:rPr>
          <w:rFonts w:ascii="Arial" w:hAnsi="Arial" w:cs="Arial"/>
          <w:b/>
          <w:sz w:val="24"/>
          <w:szCs w:val="24"/>
        </w:rPr>
        <w:t xml:space="preserve">Under no </w:t>
      </w:r>
      <w:r w:rsidR="000F3570" w:rsidRPr="000F3570">
        <w:rPr>
          <w:rFonts w:ascii="Arial" w:hAnsi="Arial" w:cs="Arial"/>
          <w:b/>
          <w:sz w:val="24"/>
          <w:szCs w:val="24"/>
        </w:rPr>
        <w:t>circumstances</w:t>
      </w:r>
      <w:r w:rsidRPr="000F3570">
        <w:rPr>
          <w:rFonts w:ascii="Arial" w:hAnsi="Arial" w:cs="Arial"/>
          <w:b/>
          <w:sz w:val="24"/>
          <w:szCs w:val="24"/>
        </w:rPr>
        <w:t xml:space="preserve"> will the MECAMT reimburse payments in relation to the purchase of alcoholic beverages or permit </w:t>
      </w:r>
      <w:r w:rsidR="000F3570" w:rsidRPr="000F3570">
        <w:rPr>
          <w:rFonts w:ascii="Arial" w:hAnsi="Arial" w:cs="Arial"/>
          <w:b/>
          <w:sz w:val="24"/>
          <w:szCs w:val="24"/>
        </w:rPr>
        <w:t>claims</w:t>
      </w:r>
      <w:r w:rsidRPr="000F3570">
        <w:rPr>
          <w:rFonts w:ascii="Arial" w:hAnsi="Arial" w:cs="Arial"/>
          <w:b/>
          <w:sz w:val="24"/>
          <w:szCs w:val="24"/>
        </w:rPr>
        <w:t xml:space="preserve"> where a free </w:t>
      </w:r>
      <w:r w:rsidR="000F3570" w:rsidRPr="000F3570">
        <w:rPr>
          <w:rFonts w:ascii="Arial" w:hAnsi="Arial" w:cs="Arial"/>
          <w:b/>
          <w:sz w:val="24"/>
          <w:szCs w:val="24"/>
        </w:rPr>
        <w:t>meal has</w:t>
      </w:r>
      <w:r w:rsidRPr="000F3570">
        <w:rPr>
          <w:rFonts w:ascii="Arial" w:hAnsi="Arial" w:cs="Arial"/>
          <w:b/>
          <w:sz w:val="24"/>
          <w:szCs w:val="24"/>
        </w:rPr>
        <w:t xml:space="preserve"> </w:t>
      </w:r>
      <w:r w:rsidR="000F3570" w:rsidRPr="000F3570">
        <w:rPr>
          <w:rFonts w:ascii="Arial" w:hAnsi="Arial" w:cs="Arial"/>
          <w:b/>
          <w:sz w:val="24"/>
          <w:szCs w:val="24"/>
        </w:rPr>
        <w:t>been</w:t>
      </w:r>
      <w:r w:rsidRPr="000F3570">
        <w:rPr>
          <w:rFonts w:ascii="Arial" w:hAnsi="Arial" w:cs="Arial"/>
          <w:b/>
          <w:sz w:val="24"/>
          <w:szCs w:val="24"/>
        </w:rPr>
        <w:t xml:space="preserve"> provided as part of the official duty.</w:t>
      </w:r>
    </w:p>
    <w:p w:rsidR="00025DBB" w:rsidRPr="000F3570" w:rsidRDefault="00025DBB" w:rsidP="00025DBB">
      <w:pPr>
        <w:rPr>
          <w:rFonts w:ascii="Arial" w:hAnsi="Arial" w:cs="Arial"/>
          <w:sz w:val="24"/>
          <w:szCs w:val="24"/>
        </w:rPr>
      </w:pPr>
    </w:p>
    <w:p w:rsidR="000F3570" w:rsidRPr="000F3570" w:rsidRDefault="00025DBB" w:rsidP="000F3570">
      <w:pPr>
        <w:tabs>
          <w:tab w:val="left" w:pos="722"/>
        </w:tabs>
        <w:spacing w:after="0" w:line="240" w:lineRule="auto"/>
        <w:ind w:left="722"/>
        <w:rPr>
          <w:rFonts w:ascii="Arial" w:eastAsia="Symbol" w:hAnsi="Arial" w:cs="Arial"/>
          <w:sz w:val="24"/>
          <w:szCs w:val="24"/>
        </w:rPr>
      </w:pPr>
      <w:r w:rsidRPr="000F3570">
        <w:rPr>
          <w:rFonts w:ascii="Arial" w:eastAsia="Arial" w:hAnsi="Arial" w:cs="Arial"/>
          <w:bCs/>
          <w:sz w:val="24"/>
          <w:szCs w:val="24"/>
        </w:rPr>
        <w:t>The L</w:t>
      </w:r>
      <w:r w:rsidR="000F3570" w:rsidRPr="000F3570">
        <w:rPr>
          <w:rFonts w:ascii="Arial" w:eastAsia="Arial" w:hAnsi="Arial" w:cs="Arial"/>
          <w:bCs/>
          <w:sz w:val="24"/>
          <w:szCs w:val="24"/>
        </w:rPr>
        <w:t>imitations on Reimbursement are</w:t>
      </w:r>
      <w:r w:rsidR="000F3570">
        <w:rPr>
          <w:rFonts w:ascii="Arial" w:eastAsia="Arial" w:hAnsi="Arial" w:cs="Arial"/>
          <w:bCs/>
          <w:sz w:val="24"/>
          <w:szCs w:val="24"/>
        </w:rPr>
        <w:t>:</w:t>
      </w:r>
    </w:p>
    <w:p w:rsidR="000F3570" w:rsidRPr="000F3570" w:rsidRDefault="000F3570" w:rsidP="000F3570">
      <w:pPr>
        <w:tabs>
          <w:tab w:val="left" w:pos="722"/>
        </w:tabs>
        <w:spacing w:after="0" w:line="240" w:lineRule="auto"/>
        <w:ind w:left="722"/>
        <w:rPr>
          <w:rFonts w:ascii="Arial" w:eastAsia="Symbol" w:hAnsi="Arial" w:cs="Arial"/>
          <w:sz w:val="24"/>
          <w:szCs w:val="24"/>
        </w:rPr>
      </w:pPr>
    </w:p>
    <w:p w:rsidR="000F3570" w:rsidRDefault="000F3570" w:rsidP="000F3570">
      <w:pPr>
        <w:numPr>
          <w:ilvl w:val="1"/>
          <w:numId w:val="8"/>
        </w:numPr>
        <w:tabs>
          <w:tab w:val="left" w:pos="722"/>
        </w:tabs>
        <w:spacing w:after="0" w:line="240" w:lineRule="auto"/>
        <w:ind w:left="722" w:hanging="360"/>
        <w:rPr>
          <w:rFonts w:ascii="Arial" w:eastAsia="Symbol" w:hAnsi="Arial" w:cs="Arial"/>
          <w:sz w:val="24"/>
          <w:szCs w:val="24"/>
        </w:rPr>
      </w:pPr>
      <w:r w:rsidRPr="000F3570">
        <w:rPr>
          <w:rFonts w:ascii="Arial" w:eastAsia="Arial" w:hAnsi="Arial" w:cs="Arial"/>
          <w:bCs/>
          <w:sz w:val="24"/>
          <w:szCs w:val="24"/>
        </w:rPr>
        <w:t xml:space="preserve"> </w:t>
      </w:r>
      <w:r w:rsidRPr="000F3570">
        <w:rPr>
          <w:rFonts w:ascii="Arial" w:eastAsia="Arial" w:hAnsi="Arial" w:cs="Arial"/>
          <w:sz w:val="24"/>
          <w:szCs w:val="24"/>
        </w:rPr>
        <w:t>Attendance of more than 4 but less than 8 hours, the cost of 1 main meal</w:t>
      </w:r>
    </w:p>
    <w:p w:rsidR="000F3570" w:rsidRDefault="000F3570" w:rsidP="000F3570">
      <w:pPr>
        <w:numPr>
          <w:ilvl w:val="1"/>
          <w:numId w:val="8"/>
        </w:numPr>
        <w:tabs>
          <w:tab w:val="left" w:pos="722"/>
        </w:tabs>
        <w:spacing w:after="0" w:line="240" w:lineRule="auto"/>
        <w:ind w:left="722" w:hanging="360"/>
        <w:rPr>
          <w:rFonts w:ascii="Arial" w:eastAsia="Symbol" w:hAnsi="Arial" w:cs="Arial"/>
          <w:sz w:val="24"/>
          <w:szCs w:val="24"/>
        </w:rPr>
      </w:pPr>
      <w:r w:rsidRPr="000F3570">
        <w:rPr>
          <w:rFonts w:ascii="Arial" w:eastAsia="Arial" w:hAnsi="Arial" w:cs="Arial"/>
          <w:sz w:val="24"/>
          <w:szCs w:val="24"/>
        </w:rPr>
        <w:t>Attendance of 8 hours or more but less than 12 hours, the cost of 2 main meals</w:t>
      </w:r>
    </w:p>
    <w:p w:rsidR="000F3570" w:rsidRPr="000F3570" w:rsidRDefault="000F3570" w:rsidP="000F3570">
      <w:pPr>
        <w:numPr>
          <w:ilvl w:val="1"/>
          <w:numId w:val="8"/>
        </w:numPr>
        <w:tabs>
          <w:tab w:val="left" w:pos="722"/>
        </w:tabs>
        <w:spacing w:after="0" w:line="240" w:lineRule="auto"/>
        <w:ind w:left="722" w:hanging="360"/>
        <w:rPr>
          <w:rFonts w:ascii="Arial" w:eastAsia="Symbol" w:hAnsi="Arial" w:cs="Arial"/>
          <w:sz w:val="24"/>
          <w:szCs w:val="24"/>
        </w:rPr>
      </w:pPr>
      <w:r w:rsidRPr="000F3570">
        <w:rPr>
          <w:rFonts w:ascii="Arial" w:eastAsia="Arial" w:hAnsi="Arial" w:cs="Arial"/>
          <w:sz w:val="24"/>
          <w:szCs w:val="24"/>
        </w:rPr>
        <w:t>Attendance of 12 hours or more, the cost of 3 main meals</w:t>
      </w:r>
    </w:p>
    <w:p w:rsidR="000F3570" w:rsidRPr="000F3570" w:rsidRDefault="000F3570" w:rsidP="000F3570">
      <w:pPr>
        <w:spacing w:line="200" w:lineRule="exact"/>
        <w:rPr>
          <w:rFonts w:ascii="Arial" w:eastAsia="Symbol" w:hAnsi="Arial" w:cs="Arial"/>
          <w:sz w:val="24"/>
          <w:szCs w:val="24"/>
        </w:rPr>
      </w:pPr>
    </w:p>
    <w:p w:rsidR="000F3570" w:rsidRPr="000F3570" w:rsidRDefault="000F3570" w:rsidP="000F3570">
      <w:pPr>
        <w:spacing w:line="349" w:lineRule="exact"/>
        <w:rPr>
          <w:rFonts w:ascii="Arial" w:eastAsia="Symbol" w:hAnsi="Arial" w:cs="Arial"/>
          <w:sz w:val="24"/>
          <w:szCs w:val="24"/>
        </w:rPr>
      </w:pPr>
    </w:p>
    <w:p w:rsidR="000F3570" w:rsidRPr="000F3570" w:rsidRDefault="000F3570" w:rsidP="000F3570">
      <w:pPr>
        <w:numPr>
          <w:ilvl w:val="0"/>
          <w:numId w:val="8"/>
        </w:numPr>
        <w:tabs>
          <w:tab w:val="left" w:pos="362"/>
        </w:tabs>
        <w:spacing w:after="0" w:line="240" w:lineRule="auto"/>
        <w:ind w:left="362" w:hanging="360"/>
        <w:rPr>
          <w:rFonts w:ascii="Arial" w:eastAsia="Calibri" w:hAnsi="Arial" w:cs="Arial"/>
          <w:b/>
          <w:bCs/>
          <w:sz w:val="24"/>
          <w:szCs w:val="24"/>
        </w:rPr>
      </w:pPr>
      <w:r w:rsidRPr="000F3570">
        <w:rPr>
          <w:rFonts w:ascii="Arial" w:eastAsia="Arial" w:hAnsi="Arial" w:cs="Arial"/>
          <w:b/>
          <w:bCs/>
          <w:sz w:val="24"/>
          <w:szCs w:val="24"/>
        </w:rPr>
        <w:t>Childcare and Baby-Sitting Allowances</w:t>
      </w:r>
    </w:p>
    <w:p w:rsidR="000F3570" w:rsidRPr="000F3570" w:rsidRDefault="000F3570" w:rsidP="000F3570">
      <w:pPr>
        <w:spacing w:line="280" w:lineRule="exact"/>
        <w:rPr>
          <w:rFonts w:ascii="Arial" w:hAnsi="Arial" w:cs="Arial"/>
          <w:sz w:val="24"/>
          <w:szCs w:val="24"/>
        </w:rPr>
      </w:pPr>
    </w:p>
    <w:p w:rsidR="000F3570" w:rsidRPr="000F3570" w:rsidRDefault="000F3570" w:rsidP="000F3570">
      <w:pPr>
        <w:ind w:left="2"/>
        <w:rPr>
          <w:rFonts w:ascii="Arial" w:hAnsi="Arial" w:cs="Arial"/>
          <w:sz w:val="24"/>
          <w:szCs w:val="24"/>
        </w:rPr>
      </w:pPr>
      <w:r w:rsidRPr="000F3570">
        <w:rPr>
          <w:rFonts w:ascii="Arial" w:eastAsia="Arial" w:hAnsi="Arial" w:cs="Arial"/>
          <w:sz w:val="24"/>
          <w:szCs w:val="24"/>
        </w:rPr>
        <w:t>Directors and Governors may claim an allowance for childcare costs incurred on approved duties.</w:t>
      </w:r>
    </w:p>
    <w:p w:rsidR="000F3570" w:rsidRPr="000F3570" w:rsidRDefault="000F3570" w:rsidP="000F3570">
      <w:pPr>
        <w:spacing w:line="25" w:lineRule="exact"/>
        <w:rPr>
          <w:rFonts w:ascii="Arial" w:hAnsi="Arial" w:cs="Arial"/>
          <w:sz w:val="24"/>
          <w:szCs w:val="24"/>
        </w:rPr>
      </w:pPr>
    </w:p>
    <w:p w:rsidR="000F3570" w:rsidRPr="000F3570" w:rsidRDefault="000F3570" w:rsidP="000F3570">
      <w:pPr>
        <w:ind w:left="2"/>
        <w:rPr>
          <w:rFonts w:ascii="Arial" w:hAnsi="Arial" w:cs="Arial"/>
          <w:sz w:val="24"/>
          <w:szCs w:val="24"/>
        </w:rPr>
      </w:pPr>
      <w:r w:rsidRPr="000F3570">
        <w:rPr>
          <w:rFonts w:ascii="Arial" w:eastAsia="Arial" w:hAnsi="Arial" w:cs="Arial"/>
          <w:sz w:val="24"/>
          <w:szCs w:val="24"/>
        </w:rPr>
        <w:t>The allowance will be the actual expenses incurred or a maximum of £5 per hour for each child.</w:t>
      </w:r>
    </w:p>
    <w:p w:rsidR="000F3570" w:rsidRPr="000F3570" w:rsidRDefault="000F3570" w:rsidP="000F3570">
      <w:pPr>
        <w:spacing w:line="292" w:lineRule="exact"/>
        <w:rPr>
          <w:rFonts w:ascii="Arial" w:hAnsi="Arial" w:cs="Arial"/>
          <w:sz w:val="24"/>
          <w:szCs w:val="24"/>
        </w:rPr>
      </w:pPr>
    </w:p>
    <w:p w:rsidR="000F3570" w:rsidRPr="000F3570" w:rsidRDefault="000F3570" w:rsidP="000F3570">
      <w:pPr>
        <w:spacing w:line="242" w:lineRule="auto"/>
        <w:ind w:left="2" w:right="680"/>
        <w:rPr>
          <w:rFonts w:ascii="Arial" w:hAnsi="Arial" w:cs="Arial"/>
          <w:sz w:val="24"/>
          <w:szCs w:val="24"/>
        </w:rPr>
      </w:pPr>
      <w:r>
        <w:rPr>
          <w:rFonts w:ascii="Arial" w:eastAsia="Arial" w:hAnsi="Arial" w:cs="Arial"/>
          <w:sz w:val="24"/>
          <w:szCs w:val="24"/>
        </w:rPr>
        <w:t>The Mater Ecclesi</w:t>
      </w:r>
      <w:r w:rsidR="008F6604">
        <w:rPr>
          <w:rFonts w:ascii="Arial" w:eastAsia="Arial" w:hAnsi="Arial" w:cs="Arial"/>
          <w:sz w:val="24"/>
          <w:szCs w:val="24"/>
        </w:rPr>
        <w:t>a</w:t>
      </w:r>
      <w:r>
        <w:rPr>
          <w:rFonts w:ascii="Arial" w:eastAsia="Arial" w:hAnsi="Arial" w:cs="Arial"/>
          <w:sz w:val="24"/>
          <w:szCs w:val="24"/>
        </w:rPr>
        <w:t xml:space="preserve">e </w:t>
      </w:r>
      <w:r w:rsidRPr="000F3570">
        <w:rPr>
          <w:rFonts w:ascii="Arial" w:eastAsia="Arial" w:hAnsi="Arial" w:cs="Arial"/>
          <w:sz w:val="24"/>
          <w:szCs w:val="24"/>
        </w:rPr>
        <w:t>Catholic Multi-Academy Trust will pay up to £50 per annum for this category of expense.</w:t>
      </w:r>
    </w:p>
    <w:p w:rsidR="000F3570" w:rsidRPr="000F3570" w:rsidRDefault="000F3570" w:rsidP="000F3570">
      <w:pPr>
        <w:spacing w:line="270" w:lineRule="exact"/>
        <w:rPr>
          <w:rFonts w:ascii="Arial" w:hAnsi="Arial" w:cs="Arial"/>
          <w:sz w:val="24"/>
          <w:szCs w:val="24"/>
        </w:rPr>
      </w:pPr>
    </w:p>
    <w:p w:rsidR="000F3570" w:rsidRPr="000F3570" w:rsidRDefault="000F3570" w:rsidP="000F3570">
      <w:pPr>
        <w:tabs>
          <w:tab w:val="left" w:pos="362"/>
        </w:tabs>
        <w:spacing w:after="0" w:line="240" w:lineRule="auto"/>
        <w:ind w:left="362"/>
        <w:rPr>
          <w:rFonts w:ascii="Arial" w:eastAsia="Calibri" w:hAnsi="Arial" w:cs="Arial"/>
          <w:b/>
          <w:bCs/>
          <w:sz w:val="24"/>
          <w:szCs w:val="24"/>
        </w:rPr>
      </w:pPr>
    </w:p>
    <w:p w:rsidR="000F3570" w:rsidRPr="000F3570" w:rsidRDefault="000F3570" w:rsidP="000F3570">
      <w:pPr>
        <w:tabs>
          <w:tab w:val="left" w:pos="362"/>
        </w:tabs>
        <w:spacing w:after="0" w:line="240" w:lineRule="auto"/>
        <w:ind w:left="362"/>
        <w:rPr>
          <w:rFonts w:ascii="Arial" w:eastAsia="Calibri" w:hAnsi="Arial" w:cs="Arial"/>
          <w:b/>
          <w:bCs/>
          <w:sz w:val="24"/>
          <w:szCs w:val="24"/>
        </w:rPr>
      </w:pPr>
    </w:p>
    <w:p w:rsidR="000F3570" w:rsidRPr="000F3570" w:rsidRDefault="000F3570" w:rsidP="000F3570">
      <w:pPr>
        <w:pStyle w:val="ListParagraph"/>
        <w:numPr>
          <w:ilvl w:val="0"/>
          <w:numId w:val="8"/>
        </w:numPr>
        <w:tabs>
          <w:tab w:val="left" w:pos="362"/>
        </w:tabs>
        <w:spacing w:after="0" w:line="240" w:lineRule="auto"/>
        <w:rPr>
          <w:rFonts w:ascii="Arial" w:eastAsia="Calibri" w:hAnsi="Arial" w:cs="Arial"/>
          <w:b/>
          <w:bCs/>
          <w:sz w:val="24"/>
          <w:szCs w:val="24"/>
        </w:rPr>
      </w:pPr>
      <w:r w:rsidRPr="000F3570">
        <w:rPr>
          <w:rFonts w:ascii="Arial" w:eastAsia="Arial" w:hAnsi="Arial" w:cs="Arial"/>
          <w:b/>
          <w:bCs/>
          <w:sz w:val="24"/>
          <w:szCs w:val="24"/>
        </w:rPr>
        <w:lastRenderedPageBreak/>
        <w:t>Assistance Allowances</w:t>
      </w:r>
    </w:p>
    <w:p w:rsidR="000F3570" w:rsidRPr="000F3570" w:rsidRDefault="000F3570" w:rsidP="000F3570">
      <w:pPr>
        <w:spacing w:line="280" w:lineRule="exact"/>
        <w:rPr>
          <w:rFonts w:ascii="Arial" w:hAnsi="Arial" w:cs="Arial"/>
          <w:sz w:val="24"/>
          <w:szCs w:val="24"/>
        </w:rPr>
      </w:pPr>
    </w:p>
    <w:p w:rsidR="000F3570" w:rsidRPr="000F3570" w:rsidRDefault="000F3570" w:rsidP="000F3570">
      <w:pPr>
        <w:spacing w:line="242" w:lineRule="auto"/>
        <w:ind w:left="2" w:right="220"/>
        <w:rPr>
          <w:rFonts w:ascii="Arial" w:hAnsi="Arial" w:cs="Arial"/>
          <w:sz w:val="24"/>
          <w:szCs w:val="24"/>
        </w:rPr>
      </w:pPr>
      <w:r w:rsidRPr="000F3570">
        <w:rPr>
          <w:rFonts w:ascii="Arial" w:eastAsia="Arial" w:hAnsi="Arial" w:cs="Arial"/>
          <w:sz w:val="24"/>
          <w:szCs w:val="24"/>
        </w:rPr>
        <w:t>Directors and Governors may claim an allowance for costs relating to additional needs incurred on approved duties. These may include:</w:t>
      </w:r>
    </w:p>
    <w:p w:rsidR="000F3570" w:rsidRPr="000F3570" w:rsidRDefault="000F3570" w:rsidP="000F3570">
      <w:pPr>
        <w:spacing w:line="76" w:lineRule="exact"/>
        <w:rPr>
          <w:rFonts w:ascii="Arial" w:hAnsi="Arial" w:cs="Arial"/>
          <w:sz w:val="24"/>
          <w:szCs w:val="24"/>
        </w:rPr>
      </w:pPr>
    </w:p>
    <w:p w:rsidR="000F3570" w:rsidRPr="000F3570" w:rsidRDefault="000F3570" w:rsidP="000F3570">
      <w:pPr>
        <w:numPr>
          <w:ilvl w:val="0"/>
          <w:numId w:val="10"/>
        </w:numPr>
        <w:tabs>
          <w:tab w:val="left" w:pos="1442"/>
        </w:tabs>
        <w:spacing w:after="0" w:line="240" w:lineRule="auto"/>
        <w:ind w:left="1442" w:hanging="732"/>
        <w:rPr>
          <w:rFonts w:ascii="Arial" w:eastAsia="MS PGothic" w:hAnsi="Arial" w:cs="Arial"/>
          <w:sz w:val="24"/>
          <w:szCs w:val="24"/>
          <w:vertAlign w:val="superscript"/>
        </w:rPr>
      </w:pPr>
      <w:r w:rsidRPr="000F3570">
        <w:rPr>
          <w:rFonts w:ascii="Arial" w:eastAsia="Arial" w:hAnsi="Arial" w:cs="Arial"/>
          <w:sz w:val="24"/>
          <w:szCs w:val="24"/>
        </w:rPr>
        <w:t>Support for the cost of a signer</w:t>
      </w:r>
    </w:p>
    <w:p w:rsidR="000F3570" w:rsidRPr="000F3570" w:rsidRDefault="000F3570" w:rsidP="000F3570">
      <w:pPr>
        <w:spacing w:line="1" w:lineRule="exact"/>
        <w:rPr>
          <w:rFonts w:ascii="Arial" w:eastAsia="MS PGothic" w:hAnsi="Arial" w:cs="Arial"/>
          <w:sz w:val="24"/>
          <w:szCs w:val="24"/>
          <w:vertAlign w:val="superscript"/>
        </w:rPr>
      </w:pPr>
    </w:p>
    <w:p w:rsidR="000F3570" w:rsidRPr="000F3570" w:rsidRDefault="000F3570" w:rsidP="000F3570">
      <w:pPr>
        <w:numPr>
          <w:ilvl w:val="0"/>
          <w:numId w:val="10"/>
        </w:numPr>
        <w:tabs>
          <w:tab w:val="left" w:pos="1442"/>
        </w:tabs>
        <w:spacing w:after="0" w:line="184" w:lineRule="auto"/>
        <w:ind w:left="1442" w:hanging="732"/>
        <w:rPr>
          <w:rFonts w:ascii="Arial" w:eastAsia="MS PGothic" w:hAnsi="Arial" w:cs="Arial"/>
          <w:sz w:val="24"/>
          <w:szCs w:val="24"/>
          <w:vertAlign w:val="superscript"/>
        </w:rPr>
      </w:pPr>
      <w:r w:rsidRPr="000F3570">
        <w:rPr>
          <w:rFonts w:ascii="Arial" w:eastAsia="Arial" w:hAnsi="Arial" w:cs="Arial"/>
          <w:sz w:val="24"/>
          <w:szCs w:val="24"/>
        </w:rPr>
        <w:t>Audio equipment</w:t>
      </w:r>
    </w:p>
    <w:p w:rsidR="000F3570" w:rsidRPr="000F3570" w:rsidRDefault="000F3570" w:rsidP="000F3570">
      <w:pPr>
        <w:spacing w:line="2" w:lineRule="exact"/>
        <w:rPr>
          <w:rFonts w:ascii="Arial" w:eastAsia="MS PGothic" w:hAnsi="Arial" w:cs="Arial"/>
          <w:sz w:val="24"/>
          <w:szCs w:val="24"/>
          <w:vertAlign w:val="superscript"/>
        </w:rPr>
      </w:pPr>
    </w:p>
    <w:p w:rsidR="000F3570" w:rsidRPr="000F3570" w:rsidRDefault="000F3570" w:rsidP="000F3570">
      <w:pPr>
        <w:numPr>
          <w:ilvl w:val="0"/>
          <w:numId w:val="10"/>
        </w:numPr>
        <w:tabs>
          <w:tab w:val="left" w:pos="1442"/>
        </w:tabs>
        <w:spacing w:after="0" w:line="184" w:lineRule="auto"/>
        <w:ind w:left="1442" w:hanging="732"/>
        <w:rPr>
          <w:rFonts w:ascii="Arial" w:eastAsia="MS PGothic" w:hAnsi="Arial" w:cs="Arial"/>
          <w:sz w:val="24"/>
          <w:szCs w:val="24"/>
          <w:vertAlign w:val="superscript"/>
        </w:rPr>
      </w:pPr>
      <w:r w:rsidRPr="000F3570">
        <w:rPr>
          <w:rFonts w:ascii="Arial" w:eastAsia="Arial" w:hAnsi="Arial" w:cs="Arial"/>
          <w:sz w:val="24"/>
          <w:szCs w:val="24"/>
        </w:rPr>
        <w:t>Braille transcription</w:t>
      </w:r>
    </w:p>
    <w:p w:rsidR="000F3570" w:rsidRPr="000F3570" w:rsidRDefault="000F3570" w:rsidP="000F3570">
      <w:pPr>
        <w:spacing w:line="2" w:lineRule="exact"/>
        <w:rPr>
          <w:rFonts w:ascii="Arial" w:eastAsia="MS PGothic" w:hAnsi="Arial" w:cs="Arial"/>
          <w:sz w:val="24"/>
          <w:szCs w:val="24"/>
          <w:vertAlign w:val="superscript"/>
        </w:rPr>
      </w:pPr>
    </w:p>
    <w:p w:rsidR="000F3570" w:rsidRPr="000F3570" w:rsidRDefault="000F3570" w:rsidP="000F3570">
      <w:pPr>
        <w:numPr>
          <w:ilvl w:val="0"/>
          <w:numId w:val="10"/>
        </w:numPr>
        <w:tabs>
          <w:tab w:val="left" w:pos="1442"/>
        </w:tabs>
        <w:spacing w:after="0" w:line="184" w:lineRule="auto"/>
        <w:ind w:left="1442" w:hanging="732"/>
        <w:rPr>
          <w:rFonts w:ascii="Arial" w:eastAsia="MS PGothic" w:hAnsi="Arial" w:cs="Arial"/>
          <w:sz w:val="24"/>
          <w:szCs w:val="24"/>
          <w:vertAlign w:val="superscript"/>
        </w:rPr>
      </w:pPr>
      <w:r w:rsidRPr="000F3570">
        <w:rPr>
          <w:rFonts w:ascii="Arial" w:eastAsia="Arial" w:hAnsi="Arial" w:cs="Arial"/>
          <w:sz w:val="24"/>
          <w:szCs w:val="24"/>
        </w:rPr>
        <w:t>Translation of documents</w:t>
      </w:r>
    </w:p>
    <w:p w:rsidR="000F3570" w:rsidRPr="000F3570" w:rsidRDefault="000F3570" w:rsidP="000F3570">
      <w:pPr>
        <w:spacing w:line="281" w:lineRule="exact"/>
        <w:rPr>
          <w:rFonts w:ascii="Arial" w:hAnsi="Arial" w:cs="Arial"/>
          <w:sz w:val="24"/>
          <w:szCs w:val="24"/>
        </w:rPr>
      </w:pPr>
    </w:p>
    <w:p w:rsidR="000F3570" w:rsidRPr="000F3570" w:rsidRDefault="000F3570" w:rsidP="000F3570">
      <w:pPr>
        <w:spacing w:line="242" w:lineRule="auto"/>
        <w:ind w:left="2"/>
        <w:rPr>
          <w:rFonts w:ascii="Arial" w:hAnsi="Arial" w:cs="Arial"/>
          <w:sz w:val="24"/>
          <w:szCs w:val="24"/>
        </w:rPr>
      </w:pPr>
      <w:r>
        <w:rPr>
          <w:rFonts w:ascii="Arial" w:eastAsia="Arial" w:hAnsi="Arial" w:cs="Arial"/>
          <w:sz w:val="24"/>
          <w:szCs w:val="24"/>
        </w:rPr>
        <w:t xml:space="preserve">The Mater Ecclesiae </w:t>
      </w:r>
      <w:bookmarkStart w:id="1" w:name="_GoBack"/>
      <w:bookmarkEnd w:id="1"/>
      <w:r w:rsidRPr="000F3570">
        <w:rPr>
          <w:rFonts w:ascii="Arial" w:eastAsia="Arial" w:hAnsi="Arial" w:cs="Arial"/>
          <w:sz w:val="24"/>
          <w:szCs w:val="24"/>
        </w:rPr>
        <w:t>Catholic Multi-Academy Trust will pay up to £50 per annum for this category of expense.</w:t>
      </w:r>
    </w:p>
    <w:p w:rsidR="000F3570" w:rsidRPr="000F3570" w:rsidRDefault="000F3570" w:rsidP="000F3570">
      <w:pPr>
        <w:spacing w:line="267" w:lineRule="exact"/>
        <w:rPr>
          <w:rFonts w:ascii="Arial" w:hAnsi="Arial" w:cs="Arial"/>
          <w:sz w:val="24"/>
          <w:szCs w:val="24"/>
        </w:rPr>
      </w:pPr>
    </w:p>
    <w:p w:rsidR="000F3570" w:rsidRPr="000F3570" w:rsidRDefault="000F3570" w:rsidP="000F3570">
      <w:pPr>
        <w:numPr>
          <w:ilvl w:val="0"/>
          <w:numId w:val="11"/>
        </w:numPr>
        <w:tabs>
          <w:tab w:val="left" w:pos="362"/>
        </w:tabs>
        <w:spacing w:after="0" w:line="240" w:lineRule="auto"/>
        <w:ind w:left="362" w:hanging="362"/>
        <w:rPr>
          <w:rFonts w:ascii="Arial" w:eastAsia="Calibri" w:hAnsi="Arial" w:cs="Arial"/>
          <w:b/>
          <w:bCs/>
          <w:sz w:val="24"/>
          <w:szCs w:val="24"/>
        </w:rPr>
      </w:pPr>
      <w:r w:rsidRPr="000F3570">
        <w:rPr>
          <w:rFonts w:ascii="Arial" w:eastAsia="Arial" w:hAnsi="Arial" w:cs="Arial"/>
          <w:b/>
          <w:bCs/>
          <w:sz w:val="24"/>
          <w:szCs w:val="24"/>
        </w:rPr>
        <w:t>Miscellaneous Allowances</w:t>
      </w:r>
    </w:p>
    <w:p w:rsidR="000F3570" w:rsidRPr="000F3570" w:rsidRDefault="000F3570" w:rsidP="000F3570">
      <w:pPr>
        <w:spacing w:line="280" w:lineRule="exact"/>
        <w:rPr>
          <w:rFonts w:ascii="Arial" w:hAnsi="Arial" w:cs="Arial"/>
          <w:sz w:val="24"/>
          <w:szCs w:val="24"/>
        </w:rPr>
      </w:pPr>
    </w:p>
    <w:p w:rsidR="000F3570" w:rsidRPr="000F3570" w:rsidRDefault="000F3570" w:rsidP="000F3570">
      <w:pPr>
        <w:spacing w:line="242" w:lineRule="auto"/>
        <w:ind w:left="2" w:right="140"/>
        <w:rPr>
          <w:rFonts w:ascii="Arial" w:hAnsi="Arial" w:cs="Arial"/>
          <w:sz w:val="24"/>
          <w:szCs w:val="24"/>
        </w:rPr>
      </w:pPr>
      <w:r w:rsidRPr="000F3570">
        <w:rPr>
          <w:rFonts w:ascii="Arial" w:eastAsia="Arial" w:hAnsi="Arial" w:cs="Arial"/>
          <w:sz w:val="24"/>
          <w:szCs w:val="24"/>
        </w:rPr>
        <w:t>Directors and Governors may claim reasonable expenses for the following costs incurred in carrying out their approved duties:</w:t>
      </w:r>
    </w:p>
    <w:p w:rsidR="000F3570" w:rsidRPr="000F3570" w:rsidRDefault="000F3570" w:rsidP="000F3570">
      <w:pPr>
        <w:numPr>
          <w:ilvl w:val="0"/>
          <w:numId w:val="12"/>
        </w:numPr>
        <w:tabs>
          <w:tab w:val="left" w:pos="1442"/>
        </w:tabs>
        <w:spacing w:after="0" w:line="182" w:lineRule="auto"/>
        <w:ind w:left="1442" w:hanging="732"/>
        <w:rPr>
          <w:rFonts w:ascii="Arial" w:eastAsia="MS PGothic" w:hAnsi="Arial" w:cs="Arial"/>
          <w:sz w:val="24"/>
          <w:szCs w:val="24"/>
          <w:vertAlign w:val="superscript"/>
        </w:rPr>
      </w:pPr>
      <w:r w:rsidRPr="000F3570">
        <w:rPr>
          <w:rFonts w:ascii="Arial" w:eastAsia="Arial" w:hAnsi="Arial" w:cs="Arial"/>
          <w:sz w:val="24"/>
          <w:szCs w:val="24"/>
        </w:rPr>
        <w:t>Photocopying or printing</w:t>
      </w:r>
    </w:p>
    <w:p w:rsidR="000F3570" w:rsidRPr="000F3570" w:rsidRDefault="000F3570" w:rsidP="000F3570">
      <w:pPr>
        <w:spacing w:line="4" w:lineRule="exact"/>
        <w:rPr>
          <w:rFonts w:ascii="Arial" w:eastAsia="MS PGothic" w:hAnsi="Arial" w:cs="Arial"/>
          <w:sz w:val="24"/>
          <w:szCs w:val="24"/>
          <w:vertAlign w:val="superscript"/>
        </w:rPr>
      </w:pPr>
    </w:p>
    <w:p w:rsidR="000F3570" w:rsidRPr="000F3570" w:rsidRDefault="000F3570" w:rsidP="000F3570">
      <w:pPr>
        <w:numPr>
          <w:ilvl w:val="0"/>
          <w:numId w:val="12"/>
        </w:numPr>
        <w:tabs>
          <w:tab w:val="left" w:pos="1442"/>
        </w:tabs>
        <w:spacing w:after="0" w:line="184" w:lineRule="auto"/>
        <w:ind w:left="1442" w:hanging="732"/>
        <w:rPr>
          <w:rFonts w:ascii="Arial" w:eastAsia="MS PGothic" w:hAnsi="Arial" w:cs="Arial"/>
          <w:sz w:val="24"/>
          <w:szCs w:val="24"/>
          <w:vertAlign w:val="superscript"/>
        </w:rPr>
      </w:pPr>
      <w:r w:rsidRPr="000F3570">
        <w:rPr>
          <w:rFonts w:ascii="Arial" w:eastAsia="Arial" w:hAnsi="Arial" w:cs="Arial"/>
          <w:sz w:val="24"/>
          <w:szCs w:val="24"/>
        </w:rPr>
        <w:t>PC ink cartridges</w:t>
      </w:r>
    </w:p>
    <w:p w:rsidR="000F3570" w:rsidRPr="000F3570" w:rsidRDefault="000F3570" w:rsidP="000F3570">
      <w:pPr>
        <w:spacing w:line="2" w:lineRule="exact"/>
        <w:rPr>
          <w:rFonts w:ascii="Arial" w:eastAsia="MS PGothic" w:hAnsi="Arial" w:cs="Arial"/>
          <w:sz w:val="24"/>
          <w:szCs w:val="24"/>
          <w:vertAlign w:val="superscript"/>
        </w:rPr>
      </w:pPr>
    </w:p>
    <w:p w:rsidR="000F3570" w:rsidRPr="000F3570" w:rsidRDefault="000F3570" w:rsidP="000F3570">
      <w:pPr>
        <w:numPr>
          <w:ilvl w:val="0"/>
          <w:numId w:val="12"/>
        </w:numPr>
        <w:tabs>
          <w:tab w:val="left" w:pos="1442"/>
        </w:tabs>
        <w:spacing w:after="0" w:line="184" w:lineRule="auto"/>
        <w:ind w:left="1442" w:hanging="732"/>
        <w:rPr>
          <w:rFonts w:ascii="Arial" w:eastAsia="MS PGothic" w:hAnsi="Arial" w:cs="Arial"/>
          <w:sz w:val="24"/>
          <w:szCs w:val="24"/>
          <w:vertAlign w:val="superscript"/>
        </w:rPr>
      </w:pPr>
      <w:r w:rsidRPr="000F3570">
        <w:rPr>
          <w:rFonts w:ascii="Arial" w:eastAsia="Arial" w:hAnsi="Arial" w:cs="Arial"/>
          <w:sz w:val="24"/>
          <w:szCs w:val="24"/>
        </w:rPr>
        <w:t>Stationery including paper</w:t>
      </w:r>
    </w:p>
    <w:p w:rsidR="000F3570" w:rsidRPr="000F3570" w:rsidRDefault="000F3570" w:rsidP="000F3570">
      <w:pPr>
        <w:spacing w:line="2" w:lineRule="exact"/>
        <w:rPr>
          <w:rFonts w:ascii="Arial" w:eastAsia="MS PGothic" w:hAnsi="Arial" w:cs="Arial"/>
          <w:sz w:val="24"/>
          <w:szCs w:val="24"/>
          <w:vertAlign w:val="superscript"/>
        </w:rPr>
      </w:pPr>
    </w:p>
    <w:p w:rsidR="000F3570" w:rsidRPr="000F3570" w:rsidRDefault="000F3570" w:rsidP="000F3570">
      <w:pPr>
        <w:numPr>
          <w:ilvl w:val="0"/>
          <w:numId w:val="12"/>
        </w:numPr>
        <w:tabs>
          <w:tab w:val="left" w:pos="1442"/>
        </w:tabs>
        <w:spacing w:after="0" w:line="184" w:lineRule="auto"/>
        <w:ind w:left="1442" w:hanging="732"/>
        <w:rPr>
          <w:rFonts w:ascii="Arial" w:eastAsia="MS PGothic" w:hAnsi="Arial" w:cs="Arial"/>
          <w:sz w:val="24"/>
          <w:szCs w:val="24"/>
          <w:vertAlign w:val="superscript"/>
        </w:rPr>
      </w:pPr>
      <w:r w:rsidRPr="000F3570">
        <w:rPr>
          <w:rFonts w:ascii="Arial" w:eastAsia="Arial" w:hAnsi="Arial" w:cs="Arial"/>
          <w:sz w:val="24"/>
          <w:szCs w:val="24"/>
        </w:rPr>
        <w:t>Postage</w:t>
      </w:r>
    </w:p>
    <w:p w:rsidR="000F3570" w:rsidRPr="000F3570" w:rsidRDefault="000F3570" w:rsidP="000F3570">
      <w:pPr>
        <w:spacing w:line="286" w:lineRule="exact"/>
        <w:rPr>
          <w:rFonts w:ascii="Arial" w:hAnsi="Arial" w:cs="Arial"/>
          <w:sz w:val="24"/>
          <w:szCs w:val="24"/>
        </w:rPr>
      </w:pPr>
    </w:p>
    <w:p w:rsidR="000F3570" w:rsidRPr="000F3570" w:rsidRDefault="000F3570" w:rsidP="000F3570">
      <w:pPr>
        <w:spacing w:line="242" w:lineRule="auto"/>
        <w:ind w:left="2" w:right="20"/>
        <w:rPr>
          <w:rFonts w:ascii="Arial" w:hAnsi="Arial" w:cs="Arial"/>
          <w:sz w:val="24"/>
          <w:szCs w:val="24"/>
        </w:rPr>
      </w:pPr>
      <w:r>
        <w:rPr>
          <w:rFonts w:ascii="Arial" w:eastAsia="Arial" w:hAnsi="Arial" w:cs="Arial"/>
          <w:sz w:val="24"/>
          <w:szCs w:val="24"/>
        </w:rPr>
        <w:t>The Mater Ecclesiae</w:t>
      </w:r>
      <w:r w:rsidRPr="000F3570">
        <w:rPr>
          <w:rFonts w:ascii="Arial" w:eastAsia="Arial" w:hAnsi="Arial" w:cs="Arial"/>
          <w:sz w:val="24"/>
          <w:szCs w:val="24"/>
        </w:rPr>
        <w:t xml:space="preserve"> Catholic Multi-Academy Trust will pay up to £10 per annum of this category of expense.</w:t>
      </w:r>
    </w:p>
    <w:p w:rsidR="000F3570" w:rsidRPr="000F3570" w:rsidRDefault="000F3570" w:rsidP="000F3570">
      <w:pPr>
        <w:spacing w:line="200" w:lineRule="exact"/>
        <w:rPr>
          <w:rFonts w:ascii="Arial" w:hAnsi="Arial" w:cs="Arial"/>
          <w:sz w:val="24"/>
          <w:szCs w:val="24"/>
        </w:rPr>
      </w:pPr>
    </w:p>
    <w:p w:rsidR="000F3570" w:rsidRPr="000F3570" w:rsidRDefault="000F3570" w:rsidP="000F3570">
      <w:pPr>
        <w:rPr>
          <w:rFonts w:ascii="Arial" w:hAnsi="Arial" w:cs="Arial"/>
          <w:sz w:val="24"/>
          <w:szCs w:val="24"/>
        </w:rPr>
        <w:sectPr w:rsidR="000F3570" w:rsidRPr="000F3570">
          <w:pgSz w:w="11920" w:h="16841"/>
          <w:pgMar w:top="1379" w:right="951" w:bottom="500" w:left="1078" w:header="0" w:footer="0" w:gutter="0"/>
          <w:cols w:space="720" w:equalWidth="0">
            <w:col w:w="9882"/>
          </w:cols>
        </w:sectPr>
      </w:pPr>
    </w:p>
    <w:p w:rsidR="000F3570" w:rsidRPr="000F3570" w:rsidRDefault="000F3570" w:rsidP="000F3570">
      <w:pPr>
        <w:tabs>
          <w:tab w:val="left" w:pos="540"/>
        </w:tabs>
        <w:spacing w:after="0" w:line="240" w:lineRule="auto"/>
        <w:rPr>
          <w:rFonts w:ascii="Arial" w:eastAsia="Calibri" w:hAnsi="Arial" w:cs="Arial"/>
          <w:b/>
          <w:bCs/>
          <w:sz w:val="24"/>
          <w:szCs w:val="24"/>
        </w:rPr>
      </w:pPr>
      <w:r w:rsidRPr="000F3570">
        <w:rPr>
          <w:rFonts w:ascii="Arial" w:eastAsia="Arial" w:hAnsi="Arial" w:cs="Arial"/>
          <w:b/>
          <w:bCs/>
          <w:sz w:val="24"/>
          <w:szCs w:val="24"/>
        </w:rPr>
        <w:lastRenderedPageBreak/>
        <w:t>Payment of Expenses</w:t>
      </w:r>
    </w:p>
    <w:p w:rsidR="000F3570" w:rsidRPr="000F3570" w:rsidRDefault="000F3570" w:rsidP="000F3570">
      <w:pPr>
        <w:spacing w:line="268" w:lineRule="exact"/>
        <w:rPr>
          <w:rFonts w:ascii="Arial" w:hAnsi="Arial" w:cs="Arial"/>
          <w:sz w:val="24"/>
          <w:szCs w:val="24"/>
        </w:rPr>
      </w:pPr>
    </w:p>
    <w:p w:rsidR="000F3570" w:rsidRPr="000F3570" w:rsidRDefault="000F3570" w:rsidP="000F3570">
      <w:pPr>
        <w:spacing w:line="285" w:lineRule="auto"/>
        <w:jc w:val="both"/>
        <w:rPr>
          <w:rFonts w:ascii="Arial" w:hAnsi="Arial" w:cs="Arial"/>
          <w:sz w:val="24"/>
          <w:szCs w:val="24"/>
        </w:rPr>
      </w:pPr>
      <w:r w:rsidRPr="000F3570">
        <w:rPr>
          <w:rFonts w:ascii="Arial" w:eastAsia="Arial" w:hAnsi="Arial" w:cs="Arial"/>
          <w:sz w:val="24"/>
          <w:szCs w:val="24"/>
        </w:rPr>
        <w:t>Expense claims will only be paid if submitted on the approved form attached at Appendix 1 to this Policy. Unless substantial sums are involved, claims should be submitted termly in arrears and claim forms must be submitted to the Ch</w:t>
      </w:r>
      <w:r>
        <w:rPr>
          <w:rFonts w:ascii="Arial" w:eastAsia="Arial" w:hAnsi="Arial" w:cs="Arial"/>
          <w:sz w:val="24"/>
          <w:szCs w:val="24"/>
        </w:rPr>
        <w:t>air of the Mater Ecclesiae</w:t>
      </w:r>
      <w:r w:rsidRPr="000F3570">
        <w:rPr>
          <w:rFonts w:ascii="Arial" w:eastAsia="Arial" w:hAnsi="Arial" w:cs="Arial"/>
          <w:sz w:val="24"/>
          <w:szCs w:val="24"/>
        </w:rPr>
        <w:t xml:space="preserve"> Catholic Multi-Academy Trust for Directors or the Chair of the Local Governing Body in the case of Governors for review and approval. The Vice-Chair in each case will authorise payments in respect of any claims made by the Chair.</w:t>
      </w:r>
    </w:p>
    <w:p w:rsidR="000F3570" w:rsidRPr="000F3570" w:rsidRDefault="000F3570" w:rsidP="000F3570">
      <w:pPr>
        <w:spacing w:line="227" w:lineRule="exact"/>
        <w:rPr>
          <w:rFonts w:ascii="Arial" w:hAnsi="Arial" w:cs="Arial"/>
          <w:sz w:val="24"/>
          <w:szCs w:val="24"/>
        </w:rPr>
      </w:pPr>
    </w:p>
    <w:p w:rsidR="000F3570" w:rsidRPr="000F3570" w:rsidRDefault="000F3570" w:rsidP="000F3570">
      <w:pPr>
        <w:spacing w:line="269" w:lineRule="auto"/>
        <w:jc w:val="both"/>
        <w:rPr>
          <w:rFonts w:ascii="Arial" w:hAnsi="Arial" w:cs="Arial"/>
          <w:sz w:val="24"/>
          <w:szCs w:val="24"/>
        </w:rPr>
      </w:pPr>
      <w:r w:rsidRPr="000F3570">
        <w:rPr>
          <w:rFonts w:ascii="Arial" w:eastAsia="Arial" w:hAnsi="Arial" w:cs="Arial"/>
          <w:sz w:val="24"/>
          <w:szCs w:val="24"/>
        </w:rPr>
        <w:t>The C</w:t>
      </w:r>
      <w:r>
        <w:rPr>
          <w:rFonts w:ascii="Arial" w:eastAsia="Arial" w:hAnsi="Arial" w:cs="Arial"/>
          <w:sz w:val="24"/>
          <w:szCs w:val="24"/>
        </w:rPr>
        <w:t>hair of the Mater Ecclesiae</w:t>
      </w:r>
      <w:r w:rsidRPr="000F3570">
        <w:rPr>
          <w:rFonts w:ascii="Arial" w:eastAsia="Arial" w:hAnsi="Arial" w:cs="Arial"/>
          <w:sz w:val="24"/>
          <w:szCs w:val="24"/>
        </w:rPr>
        <w:t xml:space="preserve"> Catholic Multi-Academy Trust or Local Governing Body, Headteacher, Senior Finance Manager, Company Secretary and Academy Business Managers have the right to ask for additional evidence to support any expense claims made under this Policy. The Trust Operations Director will maintain a record of claims made including date, name, amount and reason for budget monitoring purposes. Directors and Governors’ expenses are subject to audit.</w:t>
      </w:r>
    </w:p>
    <w:p w:rsidR="000F3570" w:rsidRPr="000F3570" w:rsidRDefault="000F3570" w:rsidP="000F3570">
      <w:pPr>
        <w:spacing w:line="239" w:lineRule="exact"/>
        <w:rPr>
          <w:rFonts w:ascii="Arial" w:hAnsi="Arial" w:cs="Arial"/>
          <w:sz w:val="24"/>
          <w:szCs w:val="24"/>
        </w:rPr>
      </w:pPr>
    </w:p>
    <w:p w:rsidR="000F3570" w:rsidRPr="000F3570" w:rsidRDefault="000F3570" w:rsidP="000F3570">
      <w:pPr>
        <w:spacing w:line="276" w:lineRule="auto"/>
        <w:jc w:val="both"/>
        <w:rPr>
          <w:rFonts w:ascii="Arial" w:hAnsi="Arial" w:cs="Arial"/>
          <w:sz w:val="24"/>
          <w:szCs w:val="24"/>
        </w:rPr>
      </w:pPr>
      <w:r w:rsidRPr="000F3570">
        <w:rPr>
          <w:rFonts w:ascii="Arial" w:eastAsia="Arial" w:hAnsi="Arial" w:cs="Arial"/>
          <w:sz w:val="24"/>
          <w:szCs w:val="24"/>
        </w:rPr>
        <w:t xml:space="preserve">All claims must be supported by a valid receipt, e.g. bus ticket, phone bill, till receipt, child care receipt etc. All receipts which contain VAT must be retained by the Academy in accordance with current VAT legislation </w:t>
      </w:r>
      <w:r w:rsidRPr="000F3570">
        <w:rPr>
          <w:rFonts w:ascii="Arial" w:eastAsia="Arial" w:hAnsi="Arial" w:cs="Arial"/>
          <w:i/>
          <w:iCs/>
          <w:sz w:val="24"/>
          <w:szCs w:val="24"/>
        </w:rPr>
        <w:t>(i.e. VAT receipts for fuel used on work journeys must be held for six years plus the current</w:t>
      </w:r>
      <w:r w:rsidRPr="000F3570">
        <w:rPr>
          <w:rFonts w:ascii="Arial" w:eastAsia="Arial" w:hAnsi="Arial" w:cs="Arial"/>
          <w:sz w:val="24"/>
          <w:szCs w:val="24"/>
        </w:rPr>
        <w:t xml:space="preserve"> </w:t>
      </w:r>
      <w:r w:rsidRPr="000F3570">
        <w:rPr>
          <w:rFonts w:ascii="Arial" w:eastAsia="Arial" w:hAnsi="Arial" w:cs="Arial"/>
          <w:i/>
          <w:iCs/>
          <w:sz w:val="24"/>
          <w:szCs w:val="24"/>
        </w:rPr>
        <w:t xml:space="preserve">year) </w:t>
      </w:r>
      <w:r w:rsidRPr="000F3570">
        <w:rPr>
          <w:rFonts w:ascii="Arial" w:eastAsia="Arial" w:hAnsi="Arial" w:cs="Arial"/>
          <w:sz w:val="24"/>
          <w:szCs w:val="24"/>
        </w:rPr>
        <w:t>and be available for inspection by Audit or HM Revenue and Customs. In the case of telephone</w:t>
      </w:r>
      <w:r w:rsidRPr="000F3570">
        <w:rPr>
          <w:rFonts w:ascii="Arial" w:eastAsia="Arial" w:hAnsi="Arial" w:cs="Arial"/>
          <w:i/>
          <w:iCs/>
          <w:sz w:val="24"/>
          <w:szCs w:val="24"/>
        </w:rPr>
        <w:t xml:space="preserve"> </w:t>
      </w:r>
      <w:r w:rsidRPr="000F3570">
        <w:rPr>
          <w:rFonts w:ascii="Arial" w:eastAsia="Arial" w:hAnsi="Arial" w:cs="Arial"/>
          <w:sz w:val="24"/>
          <w:szCs w:val="24"/>
        </w:rPr>
        <w:t>calls, an itemised phone bill must be provided where possible identifying the relevant calls where a claim is being made. Where an itemised bill is not available full details of the calls must be provided.</w:t>
      </w:r>
    </w:p>
    <w:p w:rsidR="000F3570" w:rsidRPr="000F3570" w:rsidRDefault="000F3570" w:rsidP="000F3570">
      <w:pPr>
        <w:spacing w:line="4" w:lineRule="exact"/>
        <w:rPr>
          <w:rFonts w:ascii="Arial" w:hAnsi="Arial" w:cs="Arial"/>
          <w:sz w:val="24"/>
          <w:szCs w:val="24"/>
        </w:rPr>
      </w:pPr>
    </w:p>
    <w:p w:rsidR="000F3570" w:rsidRPr="000F3570" w:rsidRDefault="000F3570" w:rsidP="000F3570">
      <w:pPr>
        <w:rPr>
          <w:rFonts w:ascii="Arial" w:hAnsi="Arial" w:cs="Arial"/>
          <w:sz w:val="24"/>
          <w:szCs w:val="24"/>
        </w:rPr>
      </w:pPr>
      <w:r w:rsidRPr="000F3570">
        <w:rPr>
          <w:rFonts w:ascii="Arial" w:eastAsia="Arial" w:hAnsi="Arial" w:cs="Arial"/>
          <w:b/>
          <w:bCs/>
          <w:i/>
          <w:iCs/>
          <w:sz w:val="24"/>
          <w:szCs w:val="24"/>
        </w:rPr>
        <w:t>Claims outstanding for more than six months will not be accepted.</w:t>
      </w:r>
    </w:p>
    <w:p w:rsidR="000F3570" w:rsidRPr="000F3570" w:rsidRDefault="000F3570" w:rsidP="000F3570">
      <w:pPr>
        <w:spacing w:line="200" w:lineRule="exact"/>
        <w:rPr>
          <w:rFonts w:ascii="Arial" w:hAnsi="Arial" w:cs="Arial"/>
          <w:sz w:val="24"/>
          <w:szCs w:val="24"/>
        </w:rPr>
      </w:pPr>
    </w:p>
    <w:p w:rsidR="000F3570" w:rsidRPr="000F3570" w:rsidRDefault="000F3570" w:rsidP="000F3570">
      <w:pPr>
        <w:spacing w:line="386" w:lineRule="exact"/>
        <w:rPr>
          <w:rFonts w:ascii="Arial" w:hAnsi="Arial" w:cs="Arial"/>
          <w:sz w:val="24"/>
          <w:szCs w:val="24"/>
        </w:rPr>
      </w:pPr>
    </w:p>
    <w:p w:rsidR="000F3570" w:rsidRPr="000F3570" w:rsidRDefault="000F3570" w:rsidP="000F3570">
      <w:pPr>
        <w:numPr>
          <w:ilvl w:val="0"/>
          <w:numId w:val="14"/>
        </w:numPr>
        <w:tabs>
          <w:tab w:val="left" w:pos="360"/>
        </w:tabs>
        <w:spacing w:after="0" w:line="240" w:lineRule="auto"/>
        <w:ind w:left="360" w:hanging="360"/>
        <w:rPr>
          <w:rFonts w:ascii="Arial" w:eastAsia="Calibri" w:hAnsi="Arial" w:cs="Arial"/>
          <w:b/>
          <w:bCs/>
          <w:sz w:val="24"/>
          <w:szCs w:val="24"/>
        </w:rPr>
      </w:pPr>
      <w:r w:rsidRPr="000F3570">
        <w:rPr>
          <w:rFonts w:ascii="Arial" w:eastAsia="Arial" w:hAnsi="Arial" w:cs="Arial"/>
          <w:b/>
          <w:bCs/>
          <w:sz w:val="24"/>
          <w:szCs w:val="24"/>
        </w:rPr>
        <w:t>Publication of Expenses</w:t>
      </w:r>
    </w:p>
    <w:p w:rsidR="000F3570" w:rsidRPr="000F3570" w:rsidRDefault="000F3570" w:rsidP="000F3570">
      <w:pPr>
        <w:spacing w:line="280" w:lineRule="exact"/>
        <w:rPr>
          <w:rFonts w:ascii="Arial" w:hAnsi="Arial" w:cs="Arial"/>
          <w:sz w:val="24"/>
          <w:szCs w:val="24"/>
        </w:rPr>
      </w:pPr>
    </w:p>
    <w:p w:rsidR="000F3570" w:rsidRPr="000F3570" w:rsidRDefault="000F3570" w:rsidP="000F3570">
      <w:pPr>
        <w:spacing w:line="243" w:lineRule="auto"/>
        <w:ind w:right="20"/>
        <w:rPr>
          <w:rFonts w:ascii="Arial" w:hAnsi="Arial" w:cs="Arial"/>
          <w:sz w:val="24"/>
          <w:szCs w:val="24"/>
        </w:rPr>
      </w:pPr>
      <w:r w:rsidRPr="000F3570">
        <w:rPr>
          <w:rFonts w:ascii="Arial" w:eastAsia="Arial" w:hAnsi="Arial" w:cs="Arial"/>
          <w:sz w:val="24"/>
          <w:szCs w:val="24"/>
        </w:rPr>
        <w:t>In the interests of openness and transparency, the Trust will publish details of all allowances and expenses paid to Directors and Governors on its public website.</w:t>
      </w:r>
    </w:p>
    <w:p w:rsidR="000F3570" w:rsidRPr="000F3570" w:rsidRDefault="000F3570" w:rsidP="000F3570">
      <w:pPr>
        <w:spacing w:line="200" w:lineRule="exact"/>
        <w:rPr>
          <w:rFonts w:ascii="Arial" w:hAnsi="Arial" w:cs="Arial"/>
          <w:sz w:val="24"/>
          <w:szCs w:val="24"/>
        </w:rPr>
      </w:pPr>
    </w:p>
    <w:p w:rsidR="000F3570" w:rsidRPr="000F3570" w:rsidRDefault="000F3570" w:rsidP="000F3570">
      <w:pPr>
        <w:spacing w:line="346" w:lineRule="exact"/>
        <w:rPr>
          <w:rFonts w:ascii="Arial" w:hAnsi="Arial" w:cs="Arial"/>
          <w:sz w:val="24"/>
          <w:szCs w:val="24"/>
        </w:rPr>
      </w:pPr>
    </w:p>
    <w:p w:rsidR="000F3570" w:rsidRPr="000F3570" w:rsidRDefault="000F3570" w:rsidP="000F3570">
      <w:pPr>
        <w:numPr>
          <w:ilvl w:val="0"/>
          <w:numId w:val="15"/>
        </w:numPr>
        <w:tabs>
          <w:tab w:val="left" w:pos="360"/>
        </w:tabs>
        <w:spacing w:after="0" w:line="240" w:lineRule="auto"/>
        <w:ind w:left="360" w:hanging="360"/>
        <w:rPr>
          <w:rFonts w:ascii="Arial" w:eastAsia="Calibri" w:hAnsi="Arial" w:cs="Arial"/>
          <w:b/>
          <w:bCs/>
          <w:sz w:val="24"/>
          <w:szCs w:val="24"/>
        </w:rPr>
      </w:pPr>
      <w:r w:rsidRPr="000F3570">
        <w:rPr>
          <w:rFonts w:ascii="Arial" w:eastAsia="Arial" w:hAnsi="Arial" w:cs="Arial"/>
          <w:b/>
          <w:bCs/>
          <w:sz w:val="24"/>
          <w:szCs w:val="24"/>
        </w:rPr>
        <w:t>Policy Review</w:t>
      </w:r>
    </w:p>
    <w:p w:rsidR="000F3570" w:rsidRPr="000F3570" w:rsidRDefault="000F3570" w:rsidP="000F3570">
      <w:pPr>
        <w:spacing w:line="280" w:lineRule="exact"/>
        <w:rPr>
          <w:rFonts w:ascii="Arial" w:hAnsi="Arial" w:cs="Arial"/>
          <w:sz w:val="24"/>
          <w:szCs w:val="24"/>
        </w:rPr>
      </w:pPr>
    </w:p>
    <w:p w:rsidR="00025DBB" w:rsidRPr="000F3570" w:rsidRDefault="000F3570" w:rsidP="000F3570">
      <w:pPr>
        <w:rPr>
          <w:rFonts w:ascii="Arial" w:hAnsi="Arial" w:cs="Arial"/>
          <w:sz w:val="24"/>
          <w:szCs w:val="24"/>
        </w:rPr>
        <w:sectPr w:rsidR="00025DBB" w:rsidRPr="000F3570">
          <w:pgSz w:w="11920" w:h="16841"/>
          <w:pgMar w:top="1440" w:right="951" w:bottom="500" w:left="1080" w:header="0" w:footer="0" w:gutter="0"/>
          <w:cols w:space="720" w:equalWidth="0">
            <w:col w:w="9880"/>
          </w:cols>
        </w:sectPr>
      </w:pPr>
      <w:r w:rsidRPr="000F3570">
        <w:rPr>
          <w:rFonts w:ascii="Arial" w:eastAsia="Arial" w:hAnsi="Arial" w:cs="Arial"/>
          <w:sz w:val="24"/>
          <w:szCs w:val="24"/>
        </w:rPr>
        <w:t xml:space="preserve">This policy will be reviewed annually and following any </w:t>
      </w:r>
      <w:r>
        <w:rPr>
          <w:rFonts w:ascii="Arial" w:eastAsia="Arial" w:hAnsi="Arial" w:cs="Arial"/>
          <w:sz w:val="24"/>
          <w:szCs w:val="24"/>
        </w:rPr>
        <w:t>changes in relevant legislation</w:t>
      </w:r>
    </w:p>
    <w:p w:rsidR="000F3570" w:rsidRDefault="000F3570" w:rsidP="00025DBB">
      <w:bookmarkStart w:id="2" w:name="page4"/>
      <w:bookmarkEnd w:id="2"/>
    </w:p>
    <w:p w:rsidR="000F3570" w:rsidRPr="000F3570" w:rsidRDefault="000F3570" w:rsidP="000F3570">
      <w:pPr>
        <w:rPr>
          <w:rFonts w:ascii="Arial" w:hAnsi="Arial" w:cs="Arial"/>
          <w:sz w:val="24"/>
          <w:szCs w:val="24"/>
        </w:rPr>
      </w:pPr>
      <w:r w:rsidRPr="000F3570">
        <w:rPr>
          <w:rFonts w:ascii="Arial" w:hAnsi="Arial" w:cs="Arial"/>
          <w:sz w:val="24"/>
          <w:szCs w:val="24"/>
        </w:rPr>
        <w:t xml:space="preserve">Appendix 1 </w:t>
      </w:r>
    </w:p>
    <w:p w:rsidR="000F3570" w:rsidRPr="000F3570" w:rsidRDefault="000F3570" w:rsidP="000F3570">
      <w:pPr>
        <w:rPr>
          <w:rFonts w:ascii="Arial" w:hAnsi="Arial" w:cs="Arial"/>
          <w:sz w:val="24"/>
          <w:szCs w:val="24"/>
        </w:rPr>
      </w:pPr>
    </w:p>
    <w:p w:rsidR="000F3570" w:rsidRPr="000F3570" w:rsidRDefault="000F3570" w:rsidP="000F3570">
      <w:pPr>
        <w:rPr>
          <w:rFonts w:ascii="Arial" w:hAnsi="Arial" w:cs="Arial"/>
          <w:sz w:val="24"/>
          <w:szCs w:val="24"/>
        </w:rPr>
      </w:pPr>
      <w:r w:rsidRPr="000F3570">
        <w:rPr>
          <w:rFonts w:ascii="Arial" w:hAnsi="Arial" w:cs="Arial"/>
          <w:sz w:val="24"/>
          <w:szCs w:val="24"/>
        </w:rPr>
        <w:t xml:space="preserve">MATER ECCLESIAE </w:t>
      </w:r>
      <w:proofErr w:type="gramStart"/>
      <w:r w:rsidRPr="000F3570">
        <w:rPr>
          <w:rFonts w:ascii="Arial" w:hAnsi="Arial" w:cs="Arial"/>
          <w:sz w:val="24"/>
          <w:szCs w:val="24"/>
        </w:rPr>
        <w:t>CATHOLIC  MULTI</w:t>
      </w:r>
      <w:proofErr w:type="gramEnd"/>
      <w:r w:rsidRPr="000F3570">
        <w:rPr>
          <w:rFonts w:ascii="Arial" w:hAnsi="Arial" w:cs="Arial"/>
          <w:sz w:val="24"/>
          <w:szCs w:val="24"/>
        </w:rPr>
        <w:t xml:space="preserve"> ACADEMY TRUST CLAIM FORM</w:t>
      </w:r>
    </w:p>
    <w:p w:rsidR="000F3570" w:rsidRPr="000F3570" w:rsidRDefault="000F3570" w:rsidP="000F3570">
      <w:pPr>
        <w:rPr>
          <w:rFonts w:ascii="Arial" w:hAnsi="Arial" w:cs="Arial"/>
          <w:sz w:val="24"/>
          <w:szCs w:val="24"/>
        </w:rPr>
      </w:pPr>
    </w:p>
    <w:tbl>
      <w:tblPr>
        <w:tblStyle w:val="TableGrid"/>
        <w:tblW w:w="0" w:type="auto"/>
        <w:tblLook w:val="04A0" w:firstRow="1" w:lastRow="0" w:firstColumn="1" w:lastColumn="0" w:noHBand="0" w:noVBand="1"/>
      </w:tblPr>
      <w:tblGrid>
        <w:gridCol w:w="4936"/>
        <w:gridCol w:w="4936"/>
      </w:tblGrid>
      <w:tr w:rsidR="000F3570" w:rsidRPr="000F3570" w:rsidTr="009D145A">
        <w:tc>
          <w:tcPr>
            <w:tcW w:w="9872" w:type="dxa"/>
            <w:gridSpan w:val="2"/>
          </w:tcPr>
          <w:p w:rsidR="000F3570" w:rsidRPr="000F3570" w:rsidRDefault="000F3570" w:rsidP="000F3570">
            <w:pPr>
              <w:rPr>
                <w:rFonts w:ascii="Arial" w:hAnsi="Arial" w:cs="Arial"/>
                <w:sz w:val="24"/>
                <w:szCs w:val="24"/>
              </w:rPr>
            </w:pPr>
            <w:r w:rsidRPr="000F3570">
              <w:rPr>
                <w:rFonts w:ascii="Arial" w:hAnsi="Arial" w:cs="Arial"/>
                <w:sz w:val="24"/>
                <w:szCs w:val="24"/>
              </w:rPr>
              <w:t xml:space="preserve">NAME: </w:t>
            </w:r>
          </w:p>
          <w:p w:rsidR="000F3570" w:rsidRPr="000F3570" w:rsidRDefault="000F3570" w:rsidP="000F3570">
            <w:pPr>
              <w:rPr>
                <w:rFonts w:ascii="Arial" w:hAnsi="Arial" w:cs="Arial"/>
                <w:sz w:val="24"/>
                <w:szCs w:val="24"/>
              </w:rPr>
            </w:pPr>
          </w:p>
        </w:tc>
      </w:tr>
      <w:tr w:rsidR="000F3570" w:rsidRPr="000F3570" w:rsidTr="000F3570">
        <w:tc>
          <w:tcPr>
            <w:tcW w:w="4936" w:type="dxa"/>
          </w:tcPr>
          <w:p w:rsidR="000F3570" w:rsidRPr="000F3570" w:rsidRDefault="000F3570" w:rsidP="000F3570">
            <w:pPr>
              <w:rPr>
                <w:rFonts w:ascii="Arial" w:hAnsi="Arial" w:cs="Arial"/>
                <w:sz w:val="24"/>
                <w:szCs w:val="24"/>
              </w:rPr>
            </w:pPr>
            <w:r w:rsidRPr="000F3570">
              <w:rPr>
                <w:rFonts w:ascii="Arial" w:hAnsi="Arial" w:cs="Arial"/>
                <w:sz w:val="24"/>
                <w:szCs w:val="24"/>
              </w:rPr>
              <w:t>Address:</w:t>
            </w:r>
          </w:p>
          <w:p w:rsidR="000F3570" w:rsidRPr="000F3570" w:rsidRDefault="000F3570" w:rsidP="000F3570">
            <w:pPr>
              <w:rPr>
                <w:rFonts w:ascii="Arial" w:hAnsi="Arial" w:cs="Arial"/>
                <w:sz w:val="24"/>
                <w:szCs w:val="24"/>
              </w:rPr>
            </w:pPr>
          </w:p>
          <w:p w:rsidR="000F3570" w:rsidRPr="000F3570" w:rsidRDefault="000F3570" w:rsidP="000F3570">
            <w:pPr>
              <w:rPr>
                <w:rFonts w:ascii="Arial" w:hAnsi="Arial" w:cs="Arial"/>
                <w:sz w:val="24"/>
                <w:szCs w:val="24"/>
              </w:rPr>
            </w:pPr>
          </w:p>
        </w:tc>
        <w:tc>
          <w:tcPr>
            <w:tcW w:w="4936" w:type="dxa"/>
          </w:tcPr>
          <w:p w:rsidR="000F3570" w:rsidRPr="000F3570" w:rsidRDefault="000F3570" w:rsidP="000F3570">
            <w:pPr>
              <w:rPr>
                <w:rFonts w:ascii="Arial" w:hAnsi="Arial" w:cs="Arial"/>
                <w:sz w:val="24"/>
                <w:szCs w:val="24"/>
              </w:rPr>
            </w:pPr>
            <w:r w:rsidRPr="000F3570">
              <w:rPr>
                <w:rFonts w:ascii="Arial" w:hAnsi="Arial" w:cs="Arial"/>
                <w:sz w:val="24"/>
                <w:szCs w:val="24"/>
              </w:rPr>
              <w:t>Vehicle Details:</w:t>
            </w:r>
          </w:p>
        </w:tc>
      </w:tr>
    </w:tbl>
    <w:p w:rsidR="000F3570" w:rsidRPr="000F3570" w:rsidRDefault="000F3570" w:rsidP="000F3570">
      <w:pPr>
        <w:rPr>
          <w:rFonts w:ascii="Arial" w:hAnsi="Arial" w:cs="Arial"/>
          <w:sz w:val="24"/>
          <w:szCs w:val="24"/>
        </w:rPr>
      </w:pPr>
    </w:p>
    <w:p w:rsidR="000F3570" w:rsidRPr="000F3570" w:rsidRDefault="000F3570" w:rsidP="000F3570">
      <w:pPr>
        <w:rPr>
          <w:rFonts w:ascii="Arial" w:hAnsi="Arial" w:cs="Arial"/>
          <w:sz w:val="24"/>
          <w:szCs w:val="24"/>
        </w:rPr>
      </w:pPr>
    </w:p>
    <w:p w:rsidR="000F3570" w:rsidRDefault="000F3570" w:rsidP="000F3570">
      <w:pPr>
        <w:ind w:left="100"/>
        <w:rPr>
          <w:rFonts w:ascii="Arial" w:eastAsia="Arial" w:hAnsi="Arial" w:cs="Arial"/>
          <w:b/>
          <w:bCs/>
          <w:sz w:val="24"/>
          <w:szCs w:val="24"/>
        </w:rPr>
      </w:pPr>
      <w:r w:rsidRPr="000F3570">
        <w:rPr>
          <w:rFonts w:ascii="Arial" w:eastAsia="Arial" w:hAnsi="Arial" w:cs="Arial"/>
          <w:b/>
          <w:bCs/>
          <w:sz w:val="24"/>
          <w:szCs w:val="24"/>
        </w:rPr>
        <w:t>I certify that the expenditure detailed overleaf was actually and necessarily incurred in connection with my duties as a</w:t>
      </w:r>
      <w:r>
        <w:rPr>
          <w:rFonts w:ascii="Arial" w:hAnsi="Arial" w:cs="Arial"/>
          <w:sz w:val="24"/>
          <w:szCs w:val="24"/>
        </w:rPr>
        <w:t xml:space="preserve"> </w:t>
      </w:r>
      <w:r w:rsidRPr="000F3570">
        <w:rPr>
          <w:rFonts w:ascii="Arial" w:eastAsia="Arial" w:hAnsi="Arial" w:cs="Arial"/>
          <w:b/>
          <w:bCs/>
          <w:sz w:val="24"/>
          <w:szCs w:val="24"/>
        </w:rPr>
        <w:t>Director/ Governor of</w:t>
      </w:r>
      <w:r w:rsidRPr="000F3570">
        <w:rPr>
          <w:rFonts w:ascii="Arial" w:hAnsi="Arial" w:cs="Arial"/>
          <w:sz w:val="24"/>
          <w:szCs w:val="24"/>
        </w:rPr>
        <w:tab/>
      </w:r>
      <w:r>
        <w:rPr>
          <w:rFonts w:ascii="Arial" w:eastAsia="Arial" w:hAnsi="Arial" w:cs="Arial"/>
          <w:b/>
          <w:bCs/>
          <w:sz w:val="24"/>
          <w:szCs w:val="24"/>
        </w:rPr>
        <w:t>MECMAT</w:t>
      </w:r>
    </w:p>
    <w:p w:rsidR="000F3570" w:rsidRPr="000F3570" w:rsidRDefault="000F3570" w:rsidP="000F3570">
      <w:pPr>
        <w:ind w:left="100"/>
        <w:rPr>
          <w:rFonts w:ascii="Arial" w:hAnsi="Arial" w:cs="Arial"/>
          <w:sz w:val="24"/>
          <w:szCs w:val="24"/>
        </w:rPr>
      </w:pPr>
      <w:r w:rsidRPr="000F3570">
        <w:rPr>
          <w:rFonts w:ascii="Arial" w:eastAsia="Arial" w:hAnsi="Arial" w:cs="Arial"/>
          <w:b/>
          <w:bCs/>
          <w:sz w:val="24"/>
          <w:szCs w:val="24"/>
        </w:rPr>
        <w:t xml:space="preserve"> Relevant receipts are attached to</w:t>
      </w:r>
      <w:r>
        <w:rPr>
          <w:rFonts w:ascii="Arial" w:hAnsi="Arial" w:cs="Arial"/>
          <w:sz w:val="24"/>
          <w:szCs w:val="24"/>
        </w:rPr>
        <w:t xml:space="preserve"> </w:t>
      </w:r>
      <w:r w:rsidRPr="000F3570">
        <w:rPr>
          <w:rFonts w:ascii="Arial" w:eastAsia="Arial" w:hAnsi="Arial" w:cs="Arial"/>
          <w:b/>
          <w:bCs/>
          <w:sz w:val="24"/>
          <w:szCs w:val="24"/>
        </w:rPr>
        <w:t>support my claim for reimbursement of expenses. Where mileage expenses are claimed I confirm that a motor vehicle policy is in place covering me to use the vehicle stated for business purposes which indemnifies the Academy Trust against third party claims.</w:t>
      </w:r>
    </w:p>
    <w:p w:rsidR="000F3570" w:rsidRPr="000F3570" w:rsidRDefault="000F3570" w:rsidP="000F3570">
      <w:pPr>
        <w:spacing w:line="200" w:lineRule="exact"/>
        <w:rPr>
          <w:rFonts w:ascii="Arial" w:hAnsi="Arial" w:cs="Arial"/>
          <w:sz w:val="24"/>
          <w:szCs w:val="24"/>
        </w:rPr>
      </w:pPr>
    </w:p>
    <w:p w:rsidR="000F3570" w:rsidRPr="000F3570" w:rsidRDefault="000F3570" w:rsidP="000F3570">
      <w:pPr>
        <w:tabs>
          <w:tab w:val="left" w:pos="6340"/>
        </w:tabs>
        <w:ind w:left="100"/>
        <w:rPr>
          <w:rFonts w:ascii="Arial" w:hAnsi="Arial" w:cs="Arial"/>
          <w:sz w:val="24"/>
          <w:szCs w:val="24"/>
        </w:rPr>
      </w:pPr>
      <w:r w:rsidRPr="000F3570">
        <w:rPr>
          <w:rFonts w:ascii="Arial" w:eastAsia="Arial" w:hAnsi="Arial" w:cs="Arial"/>
          <w:b/>
          <w:bCs/>
          <w:sz w:val="24"/>
          <w:szCs w:val="24"/>
        </w:rPr>
        <w:t>Signed</w:t>
      </w:r>
      <w:r w:rsidRPr="000F3570">
        <w:rPr>
          <w:rFonts w:ascii="Arial" w:hAnsi="Arial" w:cs="Arial"/>
          <w:sz w:val="24"/>
          <w:szCs w:val="24"/>
        </w:rPr>
        <w:tab/>
      </w:r>
      <w:r w:rsidRPr="000F3570">
        <w:rPr>
          <w:rFonts w:ascii="Arial" w:eastAsia="Arial" w:hAnsi="Arial" w:cs="Arial"/>
          <w:b/>
          <w:bCs/>
          <w:sz w:val="24"/>
          <w:szCs w:val="24"/>
        </w:rPr>
        <w:t>Date</w:t>
      </w:r>
    </w:p>
    <w:p w:rsidR="000F3570" w:rsidRPr="000F3570" w:rsidRDefault="000F3570" w:rsidP="000F3570">
      <w:pPr>
        <w:spacing w:line="20" w:lineRule="exact"/>
        <w:rPr>
          <w:rFonts w:ascii="Arial" w:hAnsi="Arial" w:cs="Arial"/>
          <w:sz w:val="24"/>
          <w:szCs w:val="24"/>
        </w:rPr>
      </w:pPr>
      <w:r w:rsidRPr="000F3570">
        <w:rPr>
          <w:rFonts w:ascii="Arial" w:hAnsi="Arial" w:cs="Arial"/>
          <w:noProof/>
          <w:sz w:val="24"/>
          <w:szCs w:val="24"/>
          <w:lang w:eastAsia="en-GB"/>
        </w:rPr>
        <mc:AlternateContent>
          <mc:Choice Requires="wps">
            <w:drawing>
              <wp:anchor distT="0" distB="0" distL="114300" distR="114300" simplePos="0" relativeHeight="251660288" behindDoc="1" locked="0" layoutInCell="0" allowOverlap="1" wp14:anchorId="103EFA21" wp14:editId="5B0E8E3E">
                <wp:simplePos x="0" y="0"/>
                <wp:positionH relativeFrom="column">
                  <wp:posOffset>540385</wp:posOffset>
                </wp:positionH>
                <wp:positionV relativeFrom="paragraph">
                  <wp:posOffset>-19050</wp:posOffset>
                </wp:positionV>
                <wp:extent cx="333057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0575" cy="4763"/>
                        </a:xfrm>
                        <a:prstGeom prst="line">
                          <a:avLst/>
                        </a:prstGeom>
                        <a:solidFill>
                          <a:srgbClr val="FFFFFF"/>
                        </a:solidFill>
                        <a:ln w="16763">
                          <a:solidFill>
                            <a:srgbClr val="000000"/>
                          </a:solidFill>
                          <a:miter lim="800000"/>
                          <a:headEnd/>
                          <a:tailEnd/>
                        </a:ln>
                      </wps:spPr>
                      <wps:bodyPr/>
                    </wps:wsp>
                  </a:graphicData>
                </a:graphic>
              </wp:anchor>
            </w:drawing>
          </mc:Choice>
          <mc:Fallback>
            <w:pict>
              <v:line w14:anchorId="58E4C24A" id="Shape 1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2.55pt,-1.5pt" to="30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" o:allowincell="f" filled="t" strokeweight=".46564mm">
                <v:stroke joinstyle="miter"/>
                <o:lock v:ext="edit" shapetype="f"/>
              </v:line>
            </w:pict>
          </mc:Fallback>
        </mc:AlternateContent>
      </w:r>
      <w:r w:rsidRPr="000F3570">
        <w:rPr>
          <w:rFonts w:ascii="Arial" w:hAnsi="Arial" w:cs="Arial"/>
          <w:noProof/>
          <w:sz w:val="24"/>
          <w:szCs w:val="24"/>
          <w:lang w:eastAsia="en-GB"/>
        </w:rPr>
        <mc:AlternateContent>
          <mc:Choice Requires="wps">
            <w:drawing>
              <wp:anchor distT="0" distB="0" distL="114300" distR="114300" simplePos="0" relativeHeight="251661312" behindDoc="1" locked="0" layoutInCell="0" allowOverlap="1" wp14:anchorId="5873BA96" wp14:editId="6AC9F311">
                <wp:simplePos x="0" y="0"/>
                <wp:positionH relativeFrom="column">
                  <wp:posOffset>4436110</wp:posOffset>
                </wp:positionH>
                <wp:positionV relativeFrom="paragraph">
                  <wp:posOffset>-19050</wp:posOffset>
                </wp:positionV>
                <wp:extent cx="221932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9325" cy="4763"/>
                        </a:xfrm>
                        <a:prstGeom prst="line">
                          <a:avLst/>
                        </a:prstGeom>
                        <a:solidFill>
                          <a:srgbClr val="FFFFFF"/>
                        </a:solidFill>
                        <a:ln w="16763">
                          <a:solidFill>
                            <a:srgbClr val="000000"/>
                          </a:solidFill>
                          <a:miter lim="800000"/>
                          <a:headEnd/>
                          <a:tailEnd/>
                        </a:ln>
                      </wps:spPr>
                      <wps:bodyPr/>
                    </wps:wsp>
                  </a:graphicData>
                </a:graphic>
              </wp:anchor>
            </w:drawing>
          </mc:Choice>
          <mc:Fallback>
            <w:pict>
              <v:line w14:anchorId="4DF38D34" id="Shape 1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49.3pt,-1.5pt" to="52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" o:allowincell="f" filled="t" strokeweight=".46564mm">
                <v:stroke joinstyle="miter"/>
                <o:lock v:ext="edit" shapetype="f"/>
              </v:line>
            </w:pict>
          </mc:Fallback>
        </mc:AlternateContent>
      </w:r>
    </w:p>
    <w:p w:rsidR="000F3570" w:rsidRPr="000F3570" w:rsidRDefault="000F3570" w:rsidP="000F3570">
      <w:pPr>
        <w:spacing w:line="200" w:lineRule="exact"/>
        <w:rPr>
          <w:rFonts w:ascii="Arial" w:hAnsi="Arial" w:cs="Arial"/>
          <w:sz w:val="24"/>
          <w:szCs w:val="24"/>
        </w:rPr>
      </w:pPr>
    </w:p>
    <w:p w:rsidR="000F3570" w:rsidRPr="000F3570" w:rsidRDefault="000F3570" w:rsidP="000F3570">
      <w:pPr>
        <w:spacing w:line="200" w:lineRule="exact"/>
        <w:rPr>
          <w:rFonts w:ascii="Arial" w:hAnsi="Arial" w:cs="Arial"/>
          <w:sz w:val="24"/>
          <w:szCs w:val="24"/>
        </w:rPr>
      </w:pPr>
    </w:p>
    <w:p w:rsidR="000F3570" w:rsidRDefault="000F3570" w:rsidP="000F3570">
      <w:pPr>
        <w:rPr>
          <w:rFonts w:ascii="Arial" w:eastAsia="Arial" w:hAnsi="Arial" w:cs="Arial"/>
          <w:b/>
          <w:bCs/>
          <w:sz w:val="24"/>
          <w:szCs w:val="24"/>
        </w:rPr>
      </w:pPr>
      <w:r w:rsidRPr="000F3570">
        <w:rPr>
          <w:rFonts w:ascii="Arial" w:eastAsia="Arial" w:hAnsi="Arial" w:cs="Arial"/>
          <w:b/>
          <w:bCs/>
          <w:sz w:val="24"/>
          <w:szCs w:val="24"/>
        </w:rPr>
        <w:t>I confirm that I have checked and approve</w:t>
      </w:r>
      <w:r w:rsidR="001C1A7B">
        <w:rPr>
          <w:rFonts w:ascii="Arial" w:eastAsia="Arial" w:hAnsi="Arial" w:cs="Arial"/>
          <w:b/>
          <w:bCs/>
          <w:sz w:val="24"/>
          <w:szCs w:val="24"/>
        </w:rPr>
        <w:t>d the expenses claimed overleaf</w:t>
      </w:r>
    </w:p>
    <w:p w:rsidR="001C1A7B" w:rsidRDefault="001C1A7B" w:rsidP="000F3570">
      <w:pPr>
        <w:rPr>
          <w:rFonts w:ascii="Arial" w:eastAsia="Arial" w:hAnsi="Arial" w:cs="Arial"/>
          <w:b/>
          <w:bCs/>
          <w:sz w:val="24"/>
          <w:szCs w:val="24"/>
        </w:rPr>
      </w:pPr>
    </w:p>
    <w:p w:rsidR="000F3570" w:rsidRDefault="001C1A7B" w:rsidP="001C1A7B">
      <w:pPr>
        <w:rPr>
          <w:rFonts w:ascii="Arial" w:eastAsia="Arial" w:hAnsi="Arial" w:cs="Arial"/>
          <w:b/>
          <w:bCs/>
          <w:sz w:val="24"/>
          <w:szCs w:val="24"/>
        </w:rPr>
      </w:pPr>
      <w:r>
        <w:rPr>
          <w:rFonts w:ascii="Arial" w:eastAsia="Arial" w:hAnsi="Arial" w:cs="Arial"/>
          <w:b/>
          <w:bCs/>
          <w:sz w:val="24"/>
          <w:szCs w:val="24"/>
        </w:rPr>
        <w:t>Signed Chair of Trust or Local Governing Body: ______________________________</w:t>
      </w:r>
    </w:p>
    <w:p w:rsidR="001C1A7B" w:rsidRDefault="001C1A7B" w:rsidP="001C1A7B">
      <w:pPr>
        <w:rPr>
          <w:rFonts w:ascii="Arial" w:eastAsia="Arial" w:hAnsi="Arial" w:cs="Arial"/>
          <w:b/>
          <w:bCs/>
          <w:sz w:val="24"/>
          <w:szCs w:val="24"/>
        </w:rPr>
      </w:pPr>
      <w:r>
        <w:rPr>
          <w:rFonts w:ascii="Arial" w:eastAsia="Arial" w:hAnsi="Arial" w:cs="Arial"/>
          <w:b/>
          <w:bCs/>
          <w:sz w:val="24"/>
          <w:szCs w:val="24"/>
        </w:rPr>
        <w:t xml:space="preserve">                                                                        </w:t>
      </w:r>
    </w:p>
    <w:p w:rsidR="001C1A7B" w:rsidRDefault="001C1A7B" w:rsidP="001C1A7B">
      <w:pPr>
        <w:rPr>
          <w:rFonts w:ascii="Arial" w:eastAsia="Arial" w:hAnsi="Arial" w:cs="Arial"/>
          <w:b/>
          <w:bCs/>
          <w:sz w:val="24"/>
          <w:szCs w:val="24"/>
        </w:rPr>
      </w:pPr>
      <w:r>
        <w:rPr>
          <w:rFonts w:ascii="Arial" w:eastAsia="Arial" w:hAnsi="Arial" w:cs="Arial"/>
          <w:b/>
          <w:bCs/>
          <w:sz w:val="24"/>
          <w:szCs w:val="24"/>
        </w:rPr>
        <w:t xml:space="preserve">                                                                          Date: _____________________</w:t>
      </w:r>
    </w:p>
    <w:p w:rsidR="001C1A7B" w:rsidRDefault="001C1A7B" w:rsidP="001C1A7B">
      <w:pPr>
        <w:rPr>
          <w:rFonts w:ascii="Arial" w:eastAsia="Arial" w:hAnsi="Arial" w:cs="Arial"/>
          <w:b/>
          <w:bCs/>
          <w:sz w:val="24"/>
          <w:szCs w:val="24"/>
        </w:rPr>
      </w:pPr>
    </w:p>
    <w:p w:rsidR="001C1A7B" w:rsidRDefault="001C1A7B" w:rsidP="001C1A7B">
      <w:pPr>
        <w:rPr>
          <w:rFonts w:ascii="Arial" w:eastAsia="Arial" w:hAnsi="Arial" w:cs="Arial"/>
          <w:b/>
          <w:bCs/>
          <w:sz w:val="24"/>
          <w:szCs w:val="24"/>
        </w:rPr>
      </w:pPr>
    </w:p>
    <w:p w:rsidR="001C1A7B" w:rsidRDefault="001C1A7B" w:rsidP="001C1A7B">
      <w:pPr>
        <w:rPr>
          <w:rFonts w:ascii="Arial" w:eastAsia="Arial" w:hAnsi="Arial" w:cs="Arial"/>
          <w:b/>
          <w:bCs/>
          <w:sz w:val="24"/>
          <w:szCs w:val="24"/>
        </w:rPr>
      </w:pPr>
    </w:p>
    <w:p w:rsidR="001C1A7B" w:rsidRDefault="001C1A7B" w:rsidP="001C1A7B">
      <w:pPr>
        <w:rPr>
          <w:rFonts w:ascii="Arial" w:eastAsia="Arial" w:hAnsi="Arial" w:cs="Arial"/>
          <w:b/>
          <w:bCs/>
          <w:sz w:val="24"/>
          <w:szCs w:val="24"/>
        </w:rPr>
      </w:pPr>
    </w:p>
    <w:p w:rsidR="001C1A7B" w:rsidRDefault="001C1A7B" w:rsidP="001C1A7B">
      <w:pPr>
        <w:rPr>
          <w:rFonts w:ascii="Arial" w:eastAsia="Arial" w:hAnsi="Arial" w:cs="Arial"/>
          <w:b/>
          <w:bCs/>
          <w:sz w:val="24"/>
          <w:szCs w:val="24"/>
        </w:rPr>
      </w:pPr>
    </w:p>
    <w:p w:rsidR="001C1A7B" w:rsidRDefault="001C1A7B" w:rsidP="001C1A7B">
      <w:pPr>
        <w:rPr>
          <w:rFonts w:ascii="Arial" w:eastAsia="Arial" w:hAnsi="Arial" w:cs="Arial"/>
          <w:b/>
          <w:bCs/>
          <w:sz w:val="24"/>
          <w:szCs w:val="24"/>
        </w:rPr>
      </w:pPr>
    </w:p>
    <w:p w:rsidR="000F3570" w:rsidRDefault="001C1A7B" w:rsidP="001C1A7B">
      <w:pPr>
        <w:rPr>
          <w:sz w:val="20"/>
          <w:szCs w:val="20"/>
        </w:rPr>
      </w:pPr>
      <w:r>
        <w:rPr>
          <w:rFonts w:ascii="Arial" w:eastAsia="Arial" w:hAnsi="Arial" w:cs="Arial"/>
          <w:b/>
          <w:bCs/>
          <w:sz w:val="24"/>
          <w:szCs w:val="24"/>
        </w:rPr>
        <w:t xml:space="preserve"> </w:t>
      </w:r>
    </w:p>
    <w:p w:rsidR="000F3570" w:rsidRDefault="000F3570" w:rsidP="000F3570">
      <w:pPr>
        <w:spacing w:line="200" w:lineRule="exact"/>
        <w:rPr>
          <w:sz w:val="20"/>
          <w:szCs w:val="20"/>
        </w:rPr>
      </w:pPr>
    </w:p>
    <w:p w:rsidR="000F3570" w:rsidRDefault="000F3570" w:rsidP="000F3570"/>
    <w:p w:rsidR="001C1A7B" w:rsidRDefault="001C1A7B" w:rsidP="000F3570"/>
    <w:p w:rsidR="00025DBB" w:rsidRDefault="001C1A7B" w:rsidP="000F3570">
      <w:proofErr w:type="gramStart"/>
      <w:r>
        <w:t>EXPENSES  CLAIM</w:t>
      </w:r>
      <w:proofErr w:type="gramEnd"/>
      <w:r>
        <w:t xml:space="preserve"> </w:t>
      </w:r>
    </w:p>
    <w:p w:rsidR="001C1A7B" w:rsidRDefault="001C1A7B" w:rsidP="000F3570"/>
    <w:p w:rsidR="001C1A7B" w:rsidRDefault="001C1A7B" w:rsidP="000F3570">
      <w:proofErr w:type="spellStart"/>
      <w:r>
        <w:t>Milage</w:t>
      </w:r>
      <w:proofErr w:type="spellEnd"/>
    </w:p>
    <w:tbl>
      <w:tblPr>
        <w:tblStyle w:val="TableGrid"/>
        <w:tblW w:w="0" w:type="auto"/>
        <w:tblLook w:val="04A0" w:firstRow="1" w:lastRow="0" w:firstColumn="1" w:lastColumn="0" w:noHBand="0" w:noVBand="1"/>
      </w:tblPr>
      <w:tblGrid>
        <w:gridCol w:w="796"/>
        <w:gridCol w:w="1134"/>
        <w:gridCol w:w="899"/>
        <w:gridCol w:w="949"/>
        <w:gridCol w:w="1248"/>
        <w:gridCol w:w="1233"/>
        <w:gridCol w:w="968"/>
        <w:gridCol w:w="1120"/>
        <w:gridCol w:w="958"/>
        <w:gridCol w:w="567"/>
      </w:tblGrid>
      <w:tr w:rsidR="001C1A7B" w:rsidTr="001C1A7B">
        <w:tc>
          <w:tcPr>
            <w:tcW w:w="987" w:type="dxa"/>
          </w:tcPr>
          <w:p w:rsidR="001C1A7B" w:rsidRDefault="001C1A7B" w:rsidP="000F3570">
            <w:r>
              <w:t xml:space="preserve">Date </w:t>
            </w:r>
          </w:p>
        </w:tc>
        <w:tc>
          <w:tcPr>
            <w:tcW w:w="987" w:type="dxa"/>
          </w:tcPr>
          <w:p w:rsidR="001C1A7B" w:rsidRDefault="001C1A7B" w:rsidP="000F3570">
            <w:r>
              <w:t xml:space="preserve">Departure </w:t>
            </w:r>
          </w:p>
          <w:p w:rsidR="001C1A7B" w:rsidRDefault="001C1A7B" w:rsidP="000F3570">
            <w:r>
              <w:t xml:space="preserve">Time </w:t>
            </w:r>
          </w:p>
        </w:tc>
        <w:tc>
          <w:tcPr>
            <w:tcW w:w="987" w:type="dxa"/>
          </w:tcPr>
          <w:p w:rsidR="001C1A7B" w:rsidRDefault="001C1A7B" w:rsidP="000F3570">
            <w:r>
              <w:t>Return</w:t>
            </w:r>
          </w:p>
          <w:p w:rsidR="001C1A7B" w:rsidRDefault="001C1A7B" w:rsidP="000F3570">
            <w:r>
              <w:t>Time</w:t>
            </w:r>
          </w:p>
        </w:tc>
        <w:tc>
          <w:tcPr>
            <w:tcW w:w="987" w:type="dxa"/>
          </w:tcPr>
          <w:p w:rsidR="001C1A7B" w:rsidRDefault="001C1A7B" w:rsidP="000F3570">
            <w:r>
              <w:t xml:space="preserve">Starting </w:t>
            </w:r>
          </w:p>
          <w:p w:rsidR="001C1A7B" w:rsidRDefault="001C1A7B" w:rsidP="000F3570">
            <w:r>
              <w:t>point</w:t>
            </w:r>
          </w:p>
        </w:tc>
        <w:tc>
          <w:tcPr>
            <w:tcW w:w="987" w:type="dxa"/>
          </w:tcPr>
          <w:p w:rsidR="001C1A7B" w:rsidRDefault="001C1A7B" w:rsidP="000F3570">
            <w:r>
              <w:t>Destination</w:t>
            </w:r>
          </w:p>
        </w:tc>
        <w:tc>
          <w:tcPr>
            <w:tcW w:w="987" w:type="dxa"/>
          </w:tcPr>
          <w:p w:rsidR="001C1A7B" w:rsidRDefault="001C1A7B" w:rsidP="000F3570">
            <w:r>
              <w:t>Reason for attendance</w:t>
            </w:r>
          </w:p>
        </w:tc>
        <w:tc>
          <w:tcPr>
            <w:tcW w:w="987" w:type="dxa"/>
          </w:tcPr>
          <w:p w:rsidR="001C1A7B" w:rsidRDefault="001C1A7B" w:rsidP="000F3570">
            <w:r>
              <w:t>Number of miles claimed</w:t>
            </w:r>
          </w:p>
        </w:tc>
        <w:tc>
          <w:tcPr>
            <w:tcW w:w="987" w:type="dxa"/>
          </w:tcPr>
          <w:p w:rsidR="001C1A7B" w:rsidRDefault="001C1A7B" w:rsidP="000F3570">
            <w:r>
              <w:t>Mileage allowance claimed</w:t>
            </w:r>
          </w:p>
        </w:tc>
        <w:tc>
          <w:tcPr>
            <w:tcW w:w="988" w:type="dxa"/>
          </w:tcPr>
          <w:p w:rsidR="001C1A7B" w:rsidRDefault="001C1A7B" w:rsidP="000F3570">
            <w:r>
              <w:t xml:space="preserve">Total </w:t>
            </w:r>
          </w:p>
          <w:p w:rsidR="001C1A7B" w:rsidRDefault="001C1A7B" w:rsidP="000F3570">
            <w:r>
              <w:t>Mileage claimed</w:t>
            </w:r>
          </w:p>
        </w:tc>
        <w:tc>
          <w:tcPr>
            <w:tcW w:w="988" w:type="dxa"/>
          </w:tcPr>
          <w:p w:rsidR="001C1A7B" w:rsidRDefault="001C1A7B" w:rsidP="000F3570"/>
        </w:tc>
      </w:tr>
      <w:tr w:rsidR="001C1A7B" w:rsidTr="001C1A7B">
        <w:tc>
          <w:tcPr>
            <w:tcW w:w="987" w:type="dxa"/>
          </w:tcPr>
          <w:p w:rsidR="001C1A7B" w:rsidRDefault="001C1A7B" w:rsidP="000F3570"/>
        </w:tc>
        <w:tc>
          <w:tcPr>
            <w:tcW w:w="987" w:type="dxa"/>
          </w:tcPr>
          <w:p w:rsidR="001C1A7B" w:rsidRDefault="001C1A7B" w:rsidP="000F3570"/>
        </w:tc>
        <w:tc>
          <w:tcPr>
            <w:tcW w:w="987" w:type="dxa"/>
          </w:tcPr>
          <w:p w:rsidR="001C1A7B" w:rsidRDefault="001C1A7B" w:rsidP="000F3570"/>
        </w:tc>
        <w:tc>
          <w:tcPr>
            <w:tcW w:w="987" w:type="dxa"/>
          </w:tcPr>
          <w:p w:rsidR="001C1A7B" w:rsidRDefault="001C1A7B" w:rsidP="000F3570"/>
        </w:tc>
        <w:tc>
          <w:tcPr>
            <w:tcW w:w="987" w:type="dxa"/>
          </w:tcPr>
          <w:p w:rsidR="001C1A7B" w:rsidRDefault="001C1A7B" w:rsidP="000F3570"/>
        </w:tc>
        <w:tc>
          <w:tcPr>
            <w:tcW w:w="987" w:type="dxa"/>
          </w:tcPr>
          <w:p w:rsidR="001C1A7B" w:rsidRDefault="001C1A7B" w:rsidP="000F3570"/>
        </w:tc>
        <w:tc>
          <w:tcPr>
            <w:tcW w:w="987" w:type="dxa"/>
          </w:tcPr>
          <w:p w:rsidR="001C1A7B" w:rsidRDefault="001C1A7B" w:rsidP="000F3570"/>
        </w:tc>
        <w:tc>
          <w:tcPr>
            <w:tcW w:w="987" w:type="dxa"/>
          </w:tcPr>
          <w:p w:rsidR="001C1A7B" w:rsidRDefault="001C1A7B" w:rsidP="000F3570"/>
        </w:tc>
        <w:tc>
          <w:tcPr>
            <w:tcW w:w="988" w:type="dxa"/>
          </w:tcPr>
          <w:p w:rsidR="001C1A7B" w:rsidRDefault="001C1A7B" w:rsidP="000F3570"/>
        </w:tc>
        <w:tc>
          <w:tcPr>
            <w:tcW w:w="988" w:type="dxa"/>
          </w:tcPr>
          <w:p w:rsidR="001C1A7B" w:rsidRDefault="001C1A7B" w:rsidP="000F3570"/>
        </w:tc>
      </w:tr>
      <w:tr w:rsidR="001C1A7B" w:rsidTr="001C1A7B">
        <w:tc>
          <w:tcPr>
            <w:tcW w:w="987" w:type="dxa"/>
          </w:tcPr>
          <w:p w:rsidR="001C1A7B" w:rsidRDefault="001C1A7B" w:rsidP="000F3570"/>
        </w:tc>
        <w:tc>
          <w:tcPr>
            <w:tcW w:w="987" w:type="dxa"/>
          </w:tcPr>
          <w:p w:rsidR="001C1A7B" w:rsidRDefault="001C1A7B" w:rsidP="000F3570"/>
        </w:tc>
        <w:tc>
          <w:tcPr>
            <w:tcW w:w="987" w:type="dxa"/>
          </w:tcPr>
          <w:p w:rsidR="001C1A7B" w:rsidRDefault="001C1A7B" w:rsidP="000F3570"/>
        </w:tc>
        <w:tc>
          <w:tcPr>
            <w:tcW w:w="987" w:type="dxa"/>
          </w:tcPr>
          <w:p w:rsidR="001C1A7B" w:rsidRDefault="001C1A7B" w:rsidP="000F3570"/>
        </w:tc>
        <w:tc>
          <w:tcPr>
            <w:tcW w:w="987" w:type="dxa"/>
          </w:tcPr>
          <w:p w:rsidR="001C1A7B" w:rsidRDefault="001C1A7B" w:rsidP="000F3570"/>
        </w:tc>
        <w:tc>
          <w:tcPr>
            <w:tcW w:w="987" w:type="dxa"/>
          </w:tcPr>
          <w:p w:rsidR="001C1A7B" w:rsidRDefault="001C1A7B" w:rsidP="000F3570"/>
        </w:tc>
        <w:tc>
          <w:tcPr>
            <w:tcW w:w="987" w:type="dxa"/>
          </w:tcPr>
          <w:p w:rsidR="001C1A7B" w:rsidRDefault="001C1A7B" w:rsidP="000F3570"/>
        </w:tc>
        <w:tc>
          <w:tcPr>
            <w:tcW w:w="987" w:type="dxa"/>
          </w:tcPr>
          <w:p w:rsidR="001C1A7B" w:rsidRDefault="001C1A7B" w:rsidP="000F3570"/>
        </w:tc>
        <w:tc>
          <w:tcPr>
            <w:tcW w:w="988" w:type="dxa"/>
          </w:tcPr>
          <w:p w:rsidR="001C1A7B" w:rsidRDefault="001C1A7B" w:rsidP="000F3570"/>
        </w:tc>
        <w:tc>
          <w:tcPr>
            <w:tcW w:w="988" w:type="dxa"/>
          </w:tcPr>
          <w:p w:rsidR="001C1A7B" w:rsidRDefault="001C1A7B" w:rsidP="000F3570"/>
        </w:tc>
      </w:tr>
    </w:tbl>
    <w:p w:rsidR="001C1A7B" w:rsidRDefault="001C1A7B" w:rsidP="000F3570"/>
    <w:p w:rsidR="001C1A7B" w:rsidRDefault="001C1A7B" w:rsidP="000F3570">
      <w:r>
        <w:t>Meals</w:t>
      </w:r>
    </w:p>
    <w:tbl>
      <w:tblPr>
        <w:tblStyle w:val="TableGrid"/>
        <w:tblW w:w="10129" w:type="dxa"/>
        <w:tblLook w:val="04A0" w:firstRow="1" w:lastRow="0" w:firstColumn="1" w:lastColumn="0" w:noHBand="0" w:noVBand="1"/>
      </w:tblPr>
      <w:tblGrid>
        <w:gridCol w:w="1056"/>
        <w:gridCol w:w="1378"/>
        <w:gridCol w:w="1132"/>
        <w:gridCol w:w="1516"/>
        <w:gridCol w:w="1114"/>
        <w:gridCol w:w="1360"/>
        <w:gridCol w:w="2573"/>
      </w:tblGrid>
      <w:tr w:rsidR="009913CB" w:rsidTr="009913CB">
        <w:trPr>
          <w:trHeight w:val="894"/>
        </w:trPr>
        <w:tc>
          <w:tcPr>
            <w:tcW w:w="1056" w:type="dxa"/>
          </w:tcPr>
          <w:p w:rsidR="009913CB" w:rsidRDefault="009913CB" w:rsidP="00DC6B38">
            <w:r>
              <w:t xml:space="preserve">Date </w:t>
            </w:r>
          </w:p>
        </w:tc>
        <w:tc>
          <w:tcPr>
            <w:tcW w:w="1378" w:type="dxa"/>
          </w:tcPr>
          <w:p w:rsidR="009913CB" w:rsidRDefault="009913CB" w:rsidP="00DC6B38">
            <w:r>
              <w:t xml:space="preserve">Departure </w:t>
            </w:r>
          </w:p>
          <w:p w:rsidR="009913CB" w:rsidRDefault="009913CB" w:rsidP="00DC6B38">
            <w:r>
              <w:t xml:space="preserve">Time </w:t>
            </w:r>
          </w:p>
        </w:tc>
        <w:tc>
          <w:tcPr>
            <w:tcW w:w="1132" w:type="dxa"/>
          </w:tcPr>
          <w:p w:rsidR="009913CB" w:rsidRDefault="009913CB" w:rsidP="00DC6B38">
            <w:r>
              <w:t>Return</w:t>
            </w:r>
          </w:p>
          <w:p w:rsidR="009913CB" w:rsidRDefault="009913CB" w:rsidP="00DC6B38">
            <w:r>
              <w:t>Time</w:t>
            </w:r>
          </w:p>
        </w:tc>
        <w:tc>
          <w:tcPr>
            <w:tcW w:w="1516" w:type="dxa"/>
          </w:tcPr>
          <w:p w:rsidR="009913CB" w:rsidRDefault="009913CB" w:rsidP="00DC6B38">
            <w:r>
              <w:t>Reason for attendance</w:t>
            </w:r>
          </w:p>
        </w:tc>
        <w:tc>
          <w:tcPr>
            <w:tcW w:w="1114" w:type="dxa"/>
          </w:tcPr>
          <w:p w:rsidR="009913CB" w:rsidRDefault="009913CB" w:rsidP="001C1A7B">
            <w:r>
              <w:t>Meal claimed</w:t>
            </w:r>
          </w:p>
          <w:p w:rsidR="009913CB" w:rsidRDefault="009913CB" w:rsidP="001C1A7B">
            <w:proofErr w:type="spellStart"/>
            <w:r>
              <w:t>eg</w:t>
            </w:r>
            <w:proofErr w:type="spellEnd"/>
            <w:r>
              <w:t xml:space="preserve"> Lunch</w:t>
            </w:r>
          </w:p>
        </w:tc>
        <w:tc>
          <w:tcPr>
            <w:tcW w:w="1360" w:type="dxa"/>
          </w:tcPr>
          <w:p w:rsidR="009913CB" w:rsidRDefault="009913CB" w:rsidP="00DC6B38">
            <w:r>
              <w:t>Meal allowance claimed</w:t>
            </w:r>
          </w:p>
        </w:tc>
        <w:tc>
          <w:tcPr>
            <w:tcW w:w="2573" w:type="dxa"/>
          </w:tcPr>
          <w:p w:rsidR="009913CB" w:rsidRDefault="009913CB" w:rsidP="00DC6B38">
            <w:r>
              <w:t>Total meal allowance claimed</w:t>
            </w:r>
          </w:p>
        </w:tc>
      </w:tr>
      <w:tr w:rsidR="009913CB" w:rsidTr="009913CB">
        <w:trPr>
          <w:trHeight w:val="215"/>
        </w:trPr>
        <w:tc>
          <w:tcPr>
            <w:tcW w:w="1056" w:type="dxa"/>
          </w:tcPr>
          <w:p w:rsidR="009913CB" w:rsidRDefault="009913CB" w:rsidP="001C1A7B"/>
        </w:tc>
        <w:tc>
          <w:tcPr>
            <w:tcW w:w="1378" w:type="dxa"/>
          </w:tcPr>
          <w:p w:rsidR="009913CB" w:rsidRDefault="009913CB" w:rsidP="001C1A7B"/>
        </w:tc>
        <w:tc>
          <w:tcPr>
            <w:tcW w:w="1132" w:type="dxa"/>
          </w:tcPr>
          <w:p w:rsidR="009913CB" w:rsidRDefault="009913CB" w:rsidP="001C1A7B"/>
        </w:tc>
        <w:tc>
          <w:tcPr>
            <w:tcW w:w="1516" w:type="dxa"/>
          </w:tcPr>
          <w:p w:rsidR="009913CB" w:rsidRDefault="009913CB" w:rsidP="001C1A7B"/>
        </w:tc>
        <w:tc>
          <w:tcPr>
            <w:tcW w:w="1114" w:type="dxa"/>
          </w:tcPr>
          <w:p w:rsidR="009913CB" w:rsidRDefault="009913CB" w:rsidP="001C1A7B"/>
        </w:tc>
        <w:tc>
          <w:tcPr>
            <w:tcW w:w="1360" w:type="dxa"/>
          </w:tcPr>
          <w:p w:rsidR="009913CB" w:rsidRDefault="009913CB" w:rsidP="001C1A7B"/>
        </w:tc>
        <w:tc>
          <w:tcPr>
            <w:tcW w:w="2573" w:type="dxa"/>
            <w:shd w:val="clear" w:color="auto" w:fill="D9D9D9" w:themeFill="background1" w:themeFillShade="D9"/>
          </w:tcPr>
          <w:p w:rsidR="009913CB" w:rsidRDefault="009913CB" w:rsidP="001C1A7B"/>
        </w:tc>
      </w:tr>
      <w:tr w:rsidR="009913CB" w:rsidTr="009913CB">
        <w:trPr>
          <w:trHeight w:val="226"/>
        </w:trPr>
        <w:tc>
          <w:tcPr>
            <w:tcW w:w="1056" w:type="dxa"/>
          </w:tcPr>
          <w:p w:rsidR="009913CB" w:rsidRDefault="009913CB" w:rsidP="001C1A7B"/>
        </w:tc>
        <w:tc>
          <w:tcPr>
            <w:tcW w:w="1378" w:type="dxa"/>
          </w:tcPr>
          <w:p w:rsidR="009913CB" w:rsidRDefault="009913CB" w:rsidP="001C1A7B"/>
        </w:tc>
        <w:tc>
          <w:tcPr>
            <w:tcW w:w="1132" w:type="dxa"/>
          </w:tcPr>
          <w:p w:rsidR="009913CB" w:rsidRDefault="009913CB" w:rsidP="001C1A7B"/>
        </w:tc>
        <w:tc>
          <w:tcPr>
            <w:tcW w:w="1516" w:type="dxa"/>
          </w:tcPr>
          <w:p w:rsidR="009913CB" w:rsidRDefault="009913CB" w:rsidP="001C1A7B"/>
        </w:tc>
        <w:tc>
          <w:tcPr>
            <w:tcW w:w="1114" w:type="dxa"/>
          </w:tcPr>
          <w:p w:rsidR="009913CB" w:rsidRDefault="009913CB" w:rsidP="001C1A7B"/>
        </w:tc>
        <w:tc>
          <w:tcPr>
            <w:tcW w:w="1360" w:type="dxa"/>
          </w:tcPr>
          <w:p w:rsidR="009913CB" w:rsidRDefault="009913CB" w:rsidP="001C1A7B"/>
        </w:tc>
        <w:tc>
          <w:tcPr>
            <w:tcW w:w="2573" w:type="dxa"/>
            <w:shd w:val="clear" w:color="auto" w:fill="D9D9D9" w:themeFill="background1" w:themeFillShade="D9"/>
          </w:tcPr>
          <w:p w:rsidR="009913CB" w:rsidRDefault="009913CB" w:rsidP="001C1A7B"/>
        </w:tc>
      </w:tr>
      <w:tr w:rsidR="009913CB" w:rsidTr="009913CB">
        <w:trPr>
          <w:trHeight w:val="215"/>
        </w:trPr>
        <w:tc>
          <w:tcPr>
            <w:tcW w:w="1056" w:type="dxa"/>
          </w:tcPr>
          <w:p w:rsidR="009913CB" w:rsidRDefault="009913CB" w:rsidP="001C1A7B"/>
        </w:tc>
        <w:tc>
          <w:tcPr>
            <w:tcW w:w="1378" w:type="dxa"/>
          </w:tcPr>
          <w:p w:rsidR="009913CB" w:rsidRDefault="009913CB" w:rsidP="001C1A7B"/>
        </w:tc>
        <w:tc>
          <w:tcPr>
            <w:tcW w:w="1132" w:type="dxa"/>
          </w:tcPr>
          <w:p w:rsidR="009913CB" w:rsidRDefault="009913CB" w:rsidP="001C1A7B"/>
        </w:tc>
        <w:tc>
          <w:tcPr>
            <w:tcW w:w="1516" w:type="dxa"/>
          </w:tcPr>
          <w:p w:rsidR="009913CB" w:rsidRDefault="009913CB" w:rsidP="001C1A7B"/>
        </w:tc>
        <w:tc>
          <w:tcPr>
            <w:tcW w:w="1114" w:type="dxa"/>
          </w:tcPr>
          <w:p w:rsidR="009913CB" w:rsidRDefault="009913CB" w:rsidP="001C1A7B"/>
        </w:tc>
        <w:tc>
          <w:tcPr>
            <w:tcW w:w="1360" w:type="dxa"/>
          </w:tcPr>
          <w:p w:rsidR="009913CB" w:rsidRDefault="009913CB" w:rsidP="001C1A7B"/>
        </w:tc>
        <w:tc>
          <w:tcPr>
            <w:tcW w:w="2573" w:type="dxa"/>
            <w:shd w:val="clear" w:color="auto" w:fill="D9D9D9" w:themeFill="background1" w:themeFillShade="D9"/>
          </w:tcPr>
          <w:p w:rsidR="009913CB" w:rsidRDefault="009913CB" w:rsidP="001C1A7B"/>
        </w:tc>
      </w:tr>
      <w:tr w:rsidR="009913CB" w:rsidTr="009913CB">
        <w:trPr>
          <w:trHeight w:val="226"/>
        </w:trPr>
        <w:tc>
          <w:tcPr>
            <w:tcW w:w="1056" w:type="dxa"/>
          </w:tcPr>
          <w:p w:rsidR="009913CB" w:rsidRDefault="009913CB" w:rsidP="001C1A7B"/>
        </w:tc>
        <w:tc>
          <w:tcPr>
            <w:tcW w:w="1378" w:type="dxa"/>
          </w:tcPr>
          <w:p w:rsidR="009913CB" w:rsidRDefault="009913CB" w:rsidP="001C1A7B"/>
        </w:tc>
        <w:tc>
          <w:tcPr>
            <w:tcW w:w="1132" w:type="dxa"/>
          </w:tcPr>
          <w:p w:rsidR="009913CB" w:rsidRDefault="009913CB" w:rsidP="001C1A7B"/>
        </w:tc>
        <w:tc>
          <w:tcPr>
            <w:tcW w:w="1516" w:type="dxa"/>
          </w:tcPr>
          <w:p w:rsidR="009913CB" w:rsidRDefault="009913CB" w:rsidP="001C1A7B"/>
        </w:tc>
        <w:tc>
          <w:tcPr>
            <w:tcW w:w="1114" w:type="dxa"/>
          </w:tcPr>
          <w:p w:rsidR="009913CB" w:rsidRDefault="009913CB" w:rsidP="001C1A7B"/>
        </w:tc>
        <w:tc>
          <w:tcPr>
            <w:tcW w:w="1360" w:type="dxa"/>
          </w:tcPr>
          <w:p w:rsidR="009913CB" w:rsidRDefault="009913CB" w:rsidP="001C1A7B"/>
        </w:tc>
        <w:tc>
          <w:tcPr>
            <w:tcW w:w="2573" w:type="dxa"/>
          </w:tcPr>
          <w:p w:rsidR="009913CB" w:rsidRDefault="009913CB" w:rsidP="001C1A7B"/>
        </w:tc>
      </w:tr>
    </w:tbl>
    <w:p w:rsidR="001C1A7B" w:rsidRDefault="001C1A7B" w:rsidP="000F3570"/>
    <w:p w:rsidR="001C1A7B" w:rsidRDefault="001C1A7B" w:rsidP="000F3570"/>
    <w:p w:rsidR="001C1A7B" w:rsidRPr="000F3570" w:rsidRDefault="001C1A7B" w:rsidP="000F3570">
      <w:pPr>
        <w:sectPr w:rsidR="001C1A7B" w:rsidRPr="000F3570">
          <w:pgSz w:w="11920" w:h="16841"/>
          <w:pgMar w:top="1379" w:right="951" w:bottom="500" w:left="1078" w:header="0" w:footer="0" w:gutter="0"/>
          <w:cols w:space="720" w:equalWidth="0">
            <w:col w:w="9882"/>
          </w:cols>
        </w:sectPr>
      </w:pPr>
    </w:p>
    <w:p w:rsidR="00025DBB" w:rsidRPr="00025DBB" w:rsidRDefault="00025DBB" w:rsidP="000F3570">
      <w:pPr>
        <w:rPr>
          <w:sz w:val="32"/>
          <w:szCs w:val="32"/>
        </w:rPr>
      </w:pPr>
      <w:bookmarkStart w:id="3" w:name="page5"/>
      <w:bookmarkEnd w:id="3"/>
    </w:p>
    <w:sectPr w:rsidR="00025DBB" w:rsidRPr="00025D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4E" w:rsidRDefault="00896E4E" w:rsidP="001C1A7B">
      <w:pPr>
        <w:spacing w:after="0" w:line="240" w:lineRule="auto"/>
      </w:pPr>
      <w:r>
        <w:separator/>
      </w:r>
    </w:p>
  </w:endnote>
  <w:endnote w:type="continuationSeparator" w:id="0">
    <w:p w:rsidR="00896E4E" w:rsidRDefault="00896E4E" w:rsidP="001C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4E" w:rsidRDefault="00896E4E" w:rsidP="001C1A7B">
      <w:pPr>
        <w:spacing w:after="0" w:line="240" w:lineRule="auto"/>
      </w:pPr>
      <w:r>
        <w:separator/>
      </w:r>
    </w:p>
  </w:footnote>
  <w:footnote w:type="continuationSeparator" w:id="0">
    <w:p w:rsidR="00896E4E" w:rsidRDefault="00896E4E" w:rsidP="001C1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7B" w:rsidRDefault="001C1A7B">
    <w:pPr>
      <w:pStyle w:val="Header"/>
    </w:pPr>
  </w:p>
  <w:p w:rsidR="001C1A7B" w:rsidRDefault="001C1A7B">
    <w:pPr>
      <w:pStyle w:val="Header"/>
    </w:pPr>
  </w:p>
  <w:p w:rsidR="001C1A7B" w:rsidRDefault="001C1A7B">
    <w:pPr>
      <w:pStyle w:val="Header"/>
    </w:pPr>
  </w:p>
  <w:p w:rsidR="001C1A7B" w:rsidRDefault="001C1A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BA689F6C"/>
    <w:lvl w:ilvl="0" w:tplc="6480F2E0">
      <w:start w:val="1"/>
      <w:numFmt w:val="decimal"/>
      <w:lvlText w:val="%1."/>
      <w:lvlJc w:val="left"/>
    </w:lvl>
    <w:lvl w:ilvl="1" w:tplc="1DCC7F64">
      <w:numFmt w:val="decimal"/>
      <w:lvlText w:val=""/>
      <w:lvlJc w:val="left"/>
    </w:lvl>
    <w:lvl w:ilvl="2" w:tplc="C0C4A8EA">
      <w:numFmt w:val="decimal"/>
      <w:lvlText w:val=""/>
      <w:lvlJc w:val="left"/>
    </w:lvl>
    <w:lvl w:ilvl="3" w:tplc="A7E459B2">
      <w:numFmt w:val="decimal"/>
      <w:lvlText w:val=""/>
      <w:lvlJc w:val="left"/>
    </w:lvl>
    <w:lvl w:ilvl="4" w:tplc="99C6F1D2">
      <w:numFmt w:val="decimal"/>
      <w:lvlText w:val=""/>
      <w:lvlJc w:val="left"/>
    </w:lvl>
    <w:lvl w:ilvl="5" w:tplc="B73CF0C0">
      <w:numFmt w:val="decimal"/>
      <w:lvlText w:val=""/>
      <w:lvlJc w:val="left"/>
    </w:lvl>
    <w:lvl w:ilvl="6" w:tplc="B4582098">
      <w:numFmt w:val="decimal"/>
      <w:lvlText w:val=""/>
      <w:lvlJc w:val="left"/>
    </w:lvl>
    <w:lvl w:ilvl="7" w:tplc="BE24EC14">
      <w:numFmt w:val="decimal"/>
      <w:lvlText w:val=""/>
      <w:lvlJc w:val="left"/>
    </w:lvl>
    <w:lvl w:ilvl="8" w:tplc="49548C74">
      <w:numFmt w:val="decimal"/>
      <w:lvlText w:val=""/>
      <w:lvlJc w:val="left"/>
    </w:lvl>
  </w:abstractNum>
  <w:abstractNum w:abstractNumId="1" w15:restartNumberingAfterBreak="0">
    <w:nsid w:val="00000124"/>
    <w:multiLevelType w:val="hybridMultilevel"/>
    <w:tmpl w:val="CEFE70CE"/>
    <w:lvl w:ilvl="0" w:tplc="1F3A508E">
      <w:start w:val="1"/>
      <w:numFmt w:val="bullet"/>
      <w:lvlText w:val="✓"/>
      <w:lvlJc w:val="left"/>
    </w:lvl>
    <w:lvl w:ilvl="1" w:tplc="CACA2450">
      <w:numFmt w:val="decimal"/>
      <w:lvlText w:val=""/>
      <w:lvlJc w:val="left"/>
    </w:lvl>
    <w:lvl w:ilvl="2" w:tplc="9E3E35AC">
      <w:numFmt w:val="decimal"/>
      <w:lvlText w:val=""/>
      <w:lvlJc w:val="left"/>
    </w:lvl>
    <w:lvl w:ilvl="3" w:tplc="7856E4C8">
      <w:numFmt w:val="decimal"/>
      <w:lvlText w:val=""/>
      <w:lvlJc w:val="left"/>
    </w:lvl>
    <w:lvl w:ilvl="4" w:tplc="7D3002D4">
      <w:numFmt w:val="decimal"/>
      <w:lvlText w:val=""/>
      <w:lvlJc w:val="left"/>
    </w:lvl>
    <w:lvl w:ilvl="5" w:tplc="F140CF96">
      <w:numFmt w:val="decimal"/>
      <w:lvlText w:val=""/>
      <w:lvlJc w:val="left"/>
    </w:lvl>
    <w:lvl w:ilvl="6" w:tplc="391A062A">
      <w:numFmt w:val="decimal"/>
      <w:lvlText w:val=""/>
      <w:lvlJc w:val="left"/>
    </w:lvl>
    <w:lvl w:ilvl="7" w:tplc="F378FB16">
      <w:numFmt w:val="decimal"/>
      <w:lvlText w:val=""/>
      <w:lvlJc w:val="left"/>
    </w:lvl>
    <w:lvl w:ilvl="8" w:tplc="33B2A576">
      <w:numFmt w:val="decimal"/>
      <w:lvlText w:val=""/>
      <w:lvlJc w:val="left"/>
    </w:lvl>
  </w:abstractNum>
  <w:abstractNum w:abstractNumId="2" w15:restartNumberingAfterBreak="0">
    <w:nsid w:val="0000074D"/>
    <w:multiLevelType w:val="hybridMultilevel"/>
    <w:tmpl w:val="7BFE32EC"/>
    <w:lvl w:ilvl="0" w:tplc="F0327154">
      <w:start w:val="1"/>
      <w:numFmt w:val="bullet"/>
      <w:lvlText w:val="✓"/>
      <w:lvlJc w:val="left"/>
    </w:lvl>
    <w:lvl w:ilvl="1" w:tplc="2A1262C8">
      <w:numFmt w:val="decimal"/>
      <w:lvlText w:val=""/>
      <w:lvlJc w:val="left"/>
    </w:lvl>
    <w:lvl w:ilvl="2" w:tplc="1952B55A">
      <w:numFmt w:val="decimal"/>
      <w:lvlText w:val=""/>
      <w:lvlJc w:val="left"/>
    </w:lvl>
    <w:lvl w:ilvl="3" w:tplc="CD76CDFC">
      <w:numFmt w:val="decimal"/>
      <w:lvlText w:val=""/>
      <w:lvlJc w:val="left"/>
    </w:lvl>
    <w:lvl w:ilvl="4" w:tplc="D9CE3E0C">
      <w:numFmt w:val="decimal"/>
      <w:lvlText w:val=""/>
      <w:lvlJc w:val="left"/>
    </w:lvl>
    <w:lvl w:ilvl="5" w:tplc="CFB254A8">
      <w:numFmt w:val="decimal"/>
      <w:lvlText w:val=""/>
      <w:lvlJc w:val="left"/>
    </w:lvl>
    <w:lvl w:ilvl="6" w:tplc="13121B5E">
      <w:numFmt w:val="decimal"/>
      <w:lvlText w:val=""/>
      <w:lvlJc w:val="left"/>
    </w:lvl>
    <w:lvl w:ilvl="7" w:tplc="4E021428">
      <w:numFmt w:val="decimal"/>
      <w:lvlText w:val=""/>
      <w:lvlJc w:val="left"/>
    </w:lvl>
    <w:lvl w:ilvl="8" w:tplc="C452F350">
      <w:numFmt w:val="decimal"/>
      <w:lvlText w:val=""/>
      <w:lvlJc w:val="left"/>
    </w:lvl>
  </w:abstractNum>
  <w:abstractNum w:abstractNumId="3" w15:restartNumberingAfterBreak="0">
    <w:nsid w:val="00001547"/>
    <w:multiLevelType w:val="hybridMultilevel"/>
    <w:tmpl w:val="246CC33A"/>
    <w:lvl w:ilvl="0" w:tplc="2514D32E">
      <w:start w:val="3"/>
      <w:numFmt w:val="decimal"/>
      <w:lvlText w:val="%1."/>
      <w:lvlJc w:val="left"/>
    </w:lvl>
    <w:lvl w:ilvl="1" w:tplc="1B86560C">
      <w:start w:val="1"/>
      <w:numFmt w:val="bullet"/>
      <w:lvlText w:val="•"/>
      <w:lvlJc w:val="left"/>
    </w:lvl>
    <w:lvl w:ilvl="2" w:tplc="7C22B5F0">
      <w:numFmt w:val="decimal"/>
      <w:lvlText w:val=""/>
      <w:lvlJc w:val="left"/>
    </w:lvl>
    <w:lvl w:ilvl="3" w:tplc="504CF6A4">
      <w:numFmt w:val="decimal"/>
      <w:lvlText w:val=""/>
      <w:lvlJc w:val="left"/>
    </w:lvl>
    <w:lvl w:ilvl="4" w:tplc="B92093F0">
      <w:numFmt w:val="decimal"/>
      <w:lvlText w:val=""/>
      <w:lvlJc w:val="left"/>
    </w:lvl>
    <w:lvl w:ilvl="5" w:tplc="E3C6CA28">
      <w:numFmt w:val="decimal"/>
      <w:lvlText w:val=""/>
      <w:lvlJc w:val="left"/>
    </w:lvl>
    <w:lvl w:ilvl="6" w:tplc="DCF4F568">
      <w:numFmt w:val="decimal"/>
      <w:lvlText w:val=""/>
      <w:lvlJc w:val="left"/>
    </w:lvl>
    <w:lvl w:ilvl="7" w:tplc="275A2D2C">
      <w:numFmt w:val="decimal"/>
      <w:lvlText w:val=""/>
      <w:lvlJc w:val="left"/>
    </w:lvl>
    <w:lvl w:ilvl="8" w:tplc="3E3C050E">
      <w:numFmt w:val="decimal"/>
      <w:lvlText w:val=""/>
      <w:lvlJc w:val="left"/>
    </w:lvl>
  </w:abstractNum>
  <w:abstractNum w:abstractNumId="4" w15:restartNumberingAfterBreak="0">
    <w:nsid w:val="00002D12"/>
    <w:multiLevelType w:val="hybridMultilevel"/>
    <w:tmpl w:val="2EE219B0"/>
    <w:lvl w:ilvl="0" w:tplc="DB76E6D2">
      <w:start w:val="6"/>
      <w:numFmt w:val="decimal"/>
      <w:lvlText w:val="%1."/>
      <w:lvlJc w:val="left"/>
    </w:lvl>
    <w:lvl w:ilvl="1" w:tplc="975044AE">
      <w:numFmt w:val="decimal"/>
      <w:lvlText w:val=""/>
      <w:lvlJc w:val="left"/>
    </w:lvl>
    <w:lvl w:ilvl="2" w:tplc="371A2EE8">
      <w:numFmt w:val="decimal"/>
      <w:lvlText w:val=""/>
      <w:lvlJc w:val="left"/>
    </w:lvl>
    <w:lvl w:ilvl="3" w:tplc="D6EEDF2C">
      <w:numFmt w:val="decimal"/>
      <w:lvlText w:val=""/>
      <w:lvlJc w:val="left"/>
    </w:lvl>
    <w:lvl w:ilvl="4" w:tplc="422028EA">
      <w:numFmt w:val="decimal"/>
      <w:lvlText w:val=""/>
      <w:lvlJc w:val="left"/>
    </w:lvl>
    <w:lvl w:ilvl="5" w:tplc="DC2C3996">
      <w:numFmt w:val="decimal"/>
      <w:lvlText w:val=""/>
      <w:lvlJc w:val="left"/>
    </w:lvl>
    <w:lvl w:ilvl="6" w:tplc="B2BA0386">
      <w:numFmt w:val="decimal"/>
      <w:lvlText w:val=""/>
      <w:lvlJc w:val="left"/>
    </w:lvl>
    <w:lvl w:ilvl="7" w:tplc="6848F428">
      <w:numFmt w:val="decimal"/>
      <w:lvlText w:val=""/>
      <w:lvlJc w:val="left"/>
    </w:lvl>
    <w:lvl w:ilvl="8" w:tplc="2CCE3C66">
      <w:numFmt w:val="decimal"/>
      <w:lvlText w:val=""/>
      <w:lvlJc w:val="left"/>
    </w:lvl>
  </w:abstractNum>
  <w:abstractNum w:abstractNumId="5" w15:restartNumberingAfterBreak="0">
    <w:nsid w:val="0000305E"/>
    <w:multiLevelType w:val="hybridMultilevel"/>
    <w:tmpl w:val="3A321520"/>
    <w:lvl w:ilvl="0" w:tplc="D61EC07A">
      <w:start w:val="1"/>
      <w:numFmt w:val="bullet"/>
      <w:lvlText w:val="✓"/>
      <w:lvlJc w:val="left"/>
    </w:lvl>
    <w:lvl w:ilvl="1" w:tplc="BCD27326">
      <w:numFmt w:val="decimal"/>
      <w:lvlText w:val=""/>
      <w:lvlJc w:val="left"/>
    </w:lvl>
    <w:lvl w:ilvl="2" w:tplc="FD00A6FE">
      <w:numFmt w:val="decimal"/>
      <w:lvlText w:val=""/>
      <w:lvlJc w:val="left"/>
    </w:lvl>
    <w:lvl w:ilvl="3" w:tplc="F4C61478">
      <w:numFmt w:val="decimal"/>
      <w:lvlText w:val=""/>
      <w:lvlJc w:val="left"/>
    </w:lvl>
    <w:lvl w:ilvl="4" w:tplc="B71643BC">
      <w:numFmt w:val="decimal"/>
      <w:lvlText w:val=""/>
      <w:lvlJc w:val="left"/>
    </w:lvl>
    <w:lvl w:ilvl="5" w:tplc="DB607684">
      <w:numFmt w:val="decimal"/>
      <w:lvlText w:val=""/>
      <w:lvlJc w:val="left"/>
    </w:lvl>
    <w:lvl w:ilvl="6" w:tplc="3B5EDAEA">
      <w:numFmt w:val="decimal"/>
      <w:lvlText w:val=""/>
      <w:lvlJc w:val="left"/>
    </w:lvl>
    <w:lvl w:ilvl="7" w:tplc="D996DAA0">
      <w:numFmt w:val="decimal"/>
      <w:lvlText w:val=""/>
      <w:lvlJc w:val="left"/>
    </w:lvl>
    <w:lvl w:ilvl="8" w:tplc="DF94F1BC">
      <w:numFmt w:val="decimal"/>
      <w:lvlText w:val=""/>
      <w:lvlJc w:val="left"/>
    </w:lvl>
  </w:abstractNum>
  <w:abstractNum w:abstractNumId="6" w15:restartNumberingAfterBreak="0">
    <w:nsid w:val="000039B3"/>
    <w:multiLevelType w:val="hybridMultilevel"/>
    <w:tmpl w:val="3CBE9054"/>
    <w:lvl w:ilvl="0" w:tplc="5F4077AC">
      <w:start w:val="1"/>
      <w:numFmt w:val="bullet"/>
      <w:lvlText w:val="✓"/>
      <w:lvlJc w:val="left"/>
    </w:lvl>
    <w:lvl w:ilvl="1" w:tplc="8B247DD0">
      <w:numFmt w:val="decimal"/>
      <w:lvlText w:val=""/>
      <w:lvlJc w:val="left"/>
    </w:lvl>
    <w:lvl w:ilvl="2" w:tplc="15967C7C">
      <w:numFmt w:val="decimal"/>
      <w:lvlText w:val=""/>
      <w:lvlJc w:val="left"/>
    </w:lvl>
    <w:lvl w:ilvl="3" w:tplc="3558E2DE">
      <w:numFmt w:val="decimal"/>
      <w:lvlText w:val=""/>
      <w:lvlJc w:val="left"/>
    </w:lvl>
    <w:lvl w:ilvl="4" w:tplc="0CF8007E">
      <w:numFmt w:val="decimal"/>
      <w:lvlText w:val=""/>
      <w:lvlJc w:val="left"/>
    </w:lvl>
    <w:lvl w:ilvl="5" w:tplc="57F84970">
      <w:numFmt w:val="decimal"/>
      <w:lvlText w:val=""/>
      <w:lvlJc w:val="left"/>
    </w:lvl>
    <w:lvl w:ilvl="6" w:tplc="C9C2C0CC">
      <w:numFmt w:val="decimal"/>
      <w:lvlText w:val=""/>
      <w:lvlJc w:val="left"/>
    </w:lvl>
    <w:lvl w:ilvl="7" w:tplc="CBDC4256">
      <w:numFmt w:val="decimal"/>
      <w:lvlText w:val=""/>
      <w:lvlJc w:val="left"/>
    </w:lvl>
    <w:lvl w:ilvl="8" w:tplc="5A5276BA">
      <w:numFmt w:val="decimal"/>
      <w:lvlText w:val=""/>
      <w:lvlJc w:val="left"/>
    </w:lvl>
  </w:abstractNum>
  <w:abstractNum w:abstractNumId="7" w15:restartNumberingAfterBreak="0">
    <w:nsid w:val="0000440D"/>
    <w:multiLevelType w:val="hybridMultilevel"/>
    <w:tmpl w:val="4730718E"/>
    <w:lvl w:ilvl="0" w:tplc="F8DC9336">
      <w:start w:val="1"/>
      <w:numFmt w:val="decimal"/>
      <w:lvlText w:val="%1."/>
      <w:lvlJc w:val="left"/>
    </w:lvl>
    <w:lvl w:ilvl="1" w:tplc="15CEBD40">
      <w:numFmt w:val="decimal"/>
      <w:lvlText w:val=""/>
      <w:lvlJc w:val="left"/>
    </w:lvl>
    <w:lvl w:ilvl="2" w:tplc="E9C48F72">
      <w:numFmt w:val="decimal"/>
      <w:lvlText w:val=""/>
      <w:lvlJc w:val="left"/>
    </w:lvl>
    <w:lvl w:ilvl="3" w:tplc="A3AEBED8">
      <w:numFmt w:val="decimal"/>
      <w:lvlText w:val=""/>
      <w:lvlJc w:val="left"/>
    </w:lvl>
    <w:lvl w:ilvl="4" w:tplc="D7627406">
      <w:numFmt w:val="decimal"/>
      <w:lvlText w:val=""/>
      <w:lvlJc w:val="left"/>
    </w:lvl>
    <w:lvl w:ilvl="5" w:tplc="9648D56E">
      <w:numFmt w:val="decimal"/>
      <w:lvlText w:val=""/>
      <w:lvlJc w:val="left"/>
    </w:lvl>
    <w:lvl w:ilvl="6" w:tplc="57C0E664">
      <w:numFmt w:val="decimal"/>
      <w:lvlText w:val=""/>
      <w:lvlJc w:val="left"/>
    </w:lvl>
    <w:lvl w:ilvl="7" w:tplc="3CEA52B8">
      <w:numFmt w:val="decimal"/>
      <w:lvlText w:val=""/>
      <w:lvlJc w:val="left"/>
    </w:lvl>
    <w:lvl w:ilvl="8" w:tplc="C68ED6EE">
      <w:numFmt w:val="decimal"/>
      <w:lvlText w:val=""/>
      <w:lvlJc w:val="left"/>
    </w:lvl>
  </w:abstractNum>
  <w:abstractNum w:abstractNumId="8" w15:restartNumberingAfterBreak="0">
    <w:nsid w:val="0000491C"/>
    <w:multiLevelType w:val="hybridMultilevel"/>
    <w:tmpl w:val="E3A0F96C"/>
    <w:lvl w:ilvl="0" w:tplc="4126B334">
      <w:start w:val="2"/>
      <w:numFmt w:val="decimal"/>
      <w:lvlText w:val="%1."/>
      <w:lvlJc w:val="left"/>
    </w:lvl>
    <w:lvl w:ilvl="1" w:tplc="7902DD42">
      <w:numFmt w:val="decimal"/>
      <w:lvlText w:val=""/>
      <w:lvlJc w:val="left"/>
    </w:lvl>
    <w:lvl w:ilvl="2" w:tplc="BFBC2006">
      <w:numFmt w:val="decimal"/>
      <w:lvlText w:val=""/>
      <w:lvlJc w:val="left"/>
    </w:lvl>
    <w:lvl w:ilvl="3" w:tplc="C7626F68">
      <w:numFmt w:val="decimal"/>
      <w:lvlText w:val=""/>
      <w:lvlJc w:val="left"/>
    </w:lvl>
    <w:lvl w:ilvl="4" w:tplc="7A0245F2">
      <w:numFmt w:val="decimal"/>
      <w:lvlText w:val=""/>
      <w:lvlJc w:val="left"/>
    </w:lvl>
    <w:lvl w:ilvl="5" w:tplc="AC4C49B8">
      <w:numFmt w:val="decimal"/>
      <w:lvlText w:val=""/>
      <w:lvlJc w:val="left"/>
    </w:lvl>
    <w:lvl w:ilvl="6" w:tplc="8D72F652">
      <w:numFmt w:val="decimal"/>
      <w:lvlText w:val=""/>
      <w:lvlJc w:val="left"/>
    </w:lvl>
    <w:lvl w:ilvl="7" w:tplc="2D821D5C">
      <w:numFmt w:val="decimal"/>
      <w:lvlText w:val=""/>
      <w:lvlJc w:val="left"/>
    </w:lvl>
    <w:lvl w:ilvl="8" w:tplc="974008C8">
      <w:numFmt w:val="decimal"/>
      <w:lvlText w:val=""/>
      <w:lvlJc w:val="left"/>
    </w:lvl>
  </w:abstractNum>
  <w:abstractNum w:abstractNumId="9" w15:restartNumberingAfterBreak="0">
    <w:nsid w:val="00004D06"/>
    <w:multiLevelType w:val="hybridMultilevel"/>
    <w:tmpl w:val="1BEEEBE0"/>
    <w:lvl w:ilvl="0" w:tplc="9B3E3388">
      <w:start w:val="1"/>
      <w:numFmt w:val="bullet"/>
      <w:lvlText w:val="✓"/>
      <w:lvlJc w:val="left"/>
    </w:lvl>
    <w:lvl w:ilvl="1" w:tplc="32D6A1F8">
      <w:numFmt w:val="decimal"/>
      <w:lvlText w:val=""/>
      <w:lvlJc w:val="left"/>
    </w:lvl>
    <w:lvl w:ilvl="2" w:tplc="591E526A">
      <w:numFmt w:val="decimal"/>
      <w:lvlText w:val=""/>
      <w:lvlJc w:val="left"/>
    </w:lvl>
    <w:lvl w:ilvl="3" w:tplc="389E5C4A">
      <w:numFmt w:val="decimal"/>
      <w:lvlText w:val=""/>
      <w:lvlJc w:val="left"/>
    </w:lvl>
    <w:lvl w:ilvl="4" w:tplc="07105542">
      <w:numFmt w:val="decimal"/>
      <w:lvlText w:val=""/>
      <w:lvlJc w:val="left"/>
    </w:lvl>
    <w:lvl w:ilvl="5" w:tplc="15C81568">
      <w:numFmt w:val="decimal"/>
      <w:lvlText w:val=""/>
      <w:lvlJc w:val="left"/>
    </w:lvl>
    <w:lvl w:ilvl="6" w:tplc="A40AB31E">
      <w:numFmt w:val="decimal"/>
      <w:lvlText w:val=""/>
      <w:lvlJc w:val="left"/>
    </w:lvl>
    <w:lvl w:ilvl="7" w:tplc="35FECDC6">
      <w:numFmt w:val="decimal"/>
      <w:lvlText w:val=""/>
      <w:lvlJc w:val="left"/>
    </w:lvl>
    <w:lvl w:ilvl="8" w:tplc="B9F21182">
      <w:numFmt w:val="decimal"/>
      <w:lvlText w:val=""/>
      <w:lvlJc w:val="left"/>
    </w:lvl>
  </w:abstractNum>
  <w:abstractNum w:abstractNumId="10" w15:restartNumberingAfterBreak="0">
    <w:nsid w:val="00004DB7"/>
    <w:multiLevelType w:val="hybridMultilevel"/>
    <w:tmpl w:val="10969C28"/>
    <w:lvl w:ilvl="0" w:tplc="1D3CCB52">
      <w:start w:val="3"/>
      <w:numFmt w:val="decimal"/>
      <w:lvlText w:val="%1."/>
      <w:lvlJc w:val="left"/>
    </w:lvl>
    <w:lvl w:ilvl="1" w:tplc="BAFC08FE">
      <w:numFmt w:val="decimal"/>
      <w:lvlText w:val=""/>
      <w:lvlJc w:val="left"/>
    </w:lvl>
    <w:lvl w:ilvl="2" w:tplc="64BACB32">
      <w:numFmt w:val="decimal"/>
      <w:lvlText w:val=""/>
      <w:lvlJc w:val="left"/>
    </w:lvl>
    <w:lvl w:ilvl="3" w:tplc="C3648CAC">
      <w:numFmt w:val="decimal"/>
      <w:lvlText w:val=""/>
      <w:lvlJc w:val="left"/>
    </w:lvl>
    <w:lvl w:ilvl="4" w:tplc="239428B8">
      <w:numFmt w:val="decimal"/>
      <w:lvlText w:val=""/>
      <w:lvlJc w:val="left"/>
    </w:lvl>
    <w:lvl w:ilvl="5" w:tplc="6B948214">
      <w:numFmt w:val="decimal"/>
      <w:lvlText w:val=""/>
      <w:lvlJc w:val="left"/>
    </w:lvl>
    <w:lvl w:ilvl="6" w:tplc="B43E20E0">
      <w:numFmt w:val="decimal"/>
      <w:lvlText w:val=""/>
      <w:lvlJc w:val="left"/>
    </w:lvl>
    <w:lvl w:ilvl="7" w:tplc="7B40B91E">
      <w:numFmt w:val="decimal"/>
      <w:lvlText w:val=""/>
      <w:lvlJc w:val="left"/>
    </w:lvl>
    <w:lvl w:ilvl="8" w:tplc="2D429DE6">
      <w:numFmt w:val="decimal"/>
      <w:lvlText w:val=""/>
      <w:lvlJc w:val="left"/>
    </w:lvl>
  </w:abstractNum>
  <w:abstractNum w:abstractNumId="11" w15:restartNumberingAfterBreak="0">
    <w:nsid w:val="00004DC8"/>
    <w:multiLevelType w:val="hybridMultilevel"/>
    <w:tmpl w:val="C660DEB0"/>
    <w:lvl w:ilvl="0" w:tplc="B36020C6">
      <w:start w:val="7"/>
      <w:numFmt w:val="decimal"/>
      <w:lvlText w:val="%1."/>
      <w:lvlJc w:val="left"/>
    </w:lvl>
    <w:lvl w:ilvl="1" w:tplc="962CB78E">
      <w:numFmt w:val="decimal"/>
      <w:lvlText w:val=""/>
      <w:lvlJc w:val="left"/>
    </w:lvl>
    <w:lvl w:ilvl="2" w:tplc="55143C2E">
      <w:numFmt w:val="decimal"/>
      <w:lvlText w:val=""/>
      <w:lvlJc w:val="left"/>
    </w:lvl>
    <w:lvl w:ilvl="3" w:tplc="0E728080">
      <w:numFmt w:val="decimal"/>
      <w:lvlText w:val=""/>
      <w:lvlJc w:val="left"/>
    </w:lvl>
    <w:lvl w:ilvl="4" w:tplc="366C3AF0">
      <w:numFmt w:val="decimal"/>
      <w:lvlText w:val=""/>
      <w:lvlJc w:val="left"/>
    </w:lvl>
    <w:lvl w:ilvl="5" w:tplc="836A097E">
      <w:numFmt w:val="decimal"/>
      <w:lvlText w:val=""/>
      <w:lvlJc w:val="left"/>
    </w:lvl>
    <w:lvl w:ilvl="6" w:tplc="860CF278">
      <w:numFmt w:val="decimal"/>
      <w:lvlText w:val=""/>
      <w:lvlJc w:val="left"/>
    </w:lvl>
    <w:lvl w:ilvl="7" w:tplc="8F5AD208">
      <w:numFmt w:val="decimal"/>
      <w:lvlText w:val=""/>
      <w:lvlJc w:val="left"/>
    </w:lvl>
    <w:lvl w:ilvl="8" w:tplc="08108CA8">
      <w:numFmt w:val="decimal"/>
      <w:lvlText w:val=""/>
      <w:lvlJc w:val="left"/>
    </w:lvl>
  </w:abstractNum>
  <w:abstractNum w:abstractNumId="12" w15:restartNumberingAfterBreak="0">
    <w:nsid w:val="000054DE"/>
    <w:multiLevelType w:val="hybridMultilevel"/>
    <w:tmpl w:val="40A4347A"/>
    <w:lvl w:ilvl="0" w:tplc="74E027B8">
      <w:start w:val="5"/>
      <w:numFmt w:val="decimal"/>
      <w:lvlText w:val="%1."/>
      <w:lvlJc w:val="left"/>
    </w:lvl>
    <w:lvl w:ilvl="1" w:tplc="03CE50DA">
      <w:numFmt w:val="decimal"/>
      <w:lvlText w:val=""/>
      <w:lvlJc w:val="left"/>
    </w:lvl>
    <w:lvl w:ilvl="2" w:tplc="1892F786">
      <w:numFmt w:val="decimal"/>
      <w:lvlText w:val=""/>
      <w:lvlJc w:val="left"/>
    </w:lvl>
    <w:lvl w:ilvl="3" w:tplc="763A0B40">
      <w:numFmt w:val="decimal"/>
      <w:lvlText w:val=""/>
      <w:lvlJc w:val="left"/>
    </w:lvl>
    <w:lvl w:ilvl="4" w:tplc="124432F0">
      <w:numFmt w:val="decimal"/>
      <w:lvlText w:val=""/>
      <w:lvlJc w:val="left"/>
    </w:lvl>
    <w:lvl w:ilvl="5" w:tplc="960A9F32">
      <w:numFmt w:val="decimal"/>
      <w:lvlText w:val=""/>
      <w:lvlJc w:val="left"/>
    </w:lvl>
    <w:lvl w:ilvl="6" w:tplc="E0D28EB6">
      <w:numFmt w:val="decimal"/>
      <w:lvlText w:val=""/>
      <w:lvlJc w:val="left"/>
    </w:lvl>
    <w:lvl w:ilvl="7" w:tplc="5972DCF2">
      <w:numFmt w:val="decimal"/>
      <w:lvlText w:val=""/>
      <w:lvlJc w:val="left"/>
    </w:lvl>
    <w:lvl w:ilvl="8" w:tplc="BAB681F6">
      <w:numFmt w:val="decimal"/>
      <w:lvlText w:val=""/>
      <w:lvlJc w:val="left"/>
    </w:lvl>
  </w:abstractNum>
  <w:abstractNum w:abstractNumId="13" w15:restartNumberingAfterBreak="0">
    <w:nsid w:val="00006443"/>
    <w:multiLevelType w:val="hybridMultilevel"/>
    <w:tmpl w:val="95D46AA8"/>
    <w:lvl w:ilvl="0" w:tplc="266C43B0">
      <w:start w:val="8"/>
      <w:numFmt w:val="decimal"/>
      <w:lvlText w:val="%1."/>
      <w:lvlJc w:val="left"/>
    </w:lvl>
    <w:lvl w:ilvl="1" w:tplc="4B2C6BFC">
      <w:numFmt w:val="decimal"/>
      <w:lvlText w:val=""/>
      <w:lvlJc w:val="left"/>
    </w:lvl>
    <w:lvl w:ilvl="2" w:tplc="18BE8DEE">
      <w:numFmt w:val="decimal"/>
      <w:lvlText w:val=""/>
      <w:lvlJc w:val="left"/>
    </w:lvl>
    <w:lvl w:ilvl="3" w:tplc="7D3CF16C">
      <w:numFmt w:val="decimal"/>
      <w:lvlText w:val=""/>
      <w:lvlJc w:val="left"/>
    </w:lvl>
    <w:lvl w:ilvl="4" w:tplc="7F58F444">
      <w:numFmt w:val="decimal"/>
      <w:lvlText w:val=""/>
      <w:lvlJc w:val="left"/>
    </w:lvl>
    <w:lvl w:ilvl="5" w:tplc="97C4C1A0">
      <w:numFmt w:val="decimal"/>
      <w:lvlText w:val=""/>
      <w:lvlJc w:val="left"/>
    </w:lvl>
    <w:lvl w:ilvl="6" w:tplc="AF14171A">
      <w:numFmt w:val="decimal"/>
      <w:lvlText w:val=""/>
      <w:lvlJc w:val="left"/>
    </w:lvl>
    <w:lvl w:ilvl="7" w:tplc="B9B252F2">
      <w:numFmt w:val="decimal"/>
      <w:lvlText w:val=""/>
      <w:lvlJc w:val="left"/>
    </w:lvl>
    <w:lvl w:ilvl="8" w:tplc="A2202EAC">
      <w:numFmt w:val="decimal"/>
      <w:lvlText w:val=""/>
      <w:lvlJc w:val="left"/>
    </w:lvl>
  </w:abstractNum>
  <w:abstractNum w:abstractNumId="14" w15:restartNumberingAfterBreak="0">
    <w:nsid w:val="000066BB"/>
    <w:multiLevelType w:val="hybridMultilevel"/>
    <w:tmpl w:val="01C8C09C"/>
    <w:lvl w:ilvl="0" w:tplc="C0F888F4">
      <w:start w:val="9"/>
      <w:numFmt w:val="decimal"/>
      <w:lvlText w:val="%1."/>
      <w:lvlJc w:val="left"/>
    </w:lvl>
    <w:lvl w:ilvl="1" w:tplc="79485088">
      <w:numFmt w:val="decimal"/>
      <w:lvlText w:val=""/>
      <w:lvlJc w:val="left"/>
    </w:lvl>
    <w:lvl w:ilvl="2" w:tplc="FAFC563E">
      <w:numFmt w:val="decimal"/>
      <w:lvlText w:val=""/>
      <w:lvlJc w:val="left"/>
    </w:lvl>
    <w:lvl w:ilvl="3" w:tplc="1D606ADC">
      <w:numFmt w:val="decimal"/>
      <w:lvlText w:val=""/>
      <w:lvlJc w:val="left"/>
    </w:lvl>
    <w:lvl w:ilvl="4" w:tplc="DE3637E2">
      <w:numFmt w:val="decimal"/>
      <w:lvlText w:val=""/>
      <w:lvlJc w:val="left"/>
    </w:lvl>
    <w:lvl w:ilvl="5" w:tplc="220216CC">
      <w:numFmt w:val="decimal"/>
      <w:lvlText w:val=""/>
      <w:lvlJc w:val="left"/>
    </w:lvl>
    <w:lvl w:ilvl="6" w:tplc="0680D820">
      <w:numFmt w:val="decimal"/>
      <w:lvlText w:val=""/>
      <w:lvlJc w:val="left"/>
    </w:lvl>
    <w:lvl w:ilvl="7" w:tplc="F3302B10">
      <w:numFmt w:val="decimal"/>
      <w:lvlText w:val=""/>
      <w:lvlJc w:val="left"/>
    </w:lvl>
    <w:lvl w:ilvl="8" w:tplc="55F063E4">
      <w:numFmt w:val="decimal"/>
      <w:lvlText w:val=""/>
      <w:lvlJc w:val="left"/>
    </w:lvl>
  </w:abstractNum>
  <w:abstractNum w:abstractNumId="15" w15:restartNumberingAfterBreak="0">
    <w:nsid w:val="20354FAB"/>
    <w:multiLevelType w:val="multilevel"/>
    <w:tmpl w:val="400460E0"/>
    <w:lvl w:ilvl="0">
      <w:start w:val="2"/>
      <w:numFmt w:val="decimal"/>
      <w:lvlText w:val="%1"/>
      <w:lvlJc w:val="left"/>
      <w:pPr>
        <w:ind w:left="360" w:hanging="360"/>
      </w:pPr>
      <w:rPr>
        <w:rFonts w:ascii="Calibri" w:eastAsia="Calibri" w:hAnsi="Calibri" w:cs="Calibri" w:hint="default"/>
        <w:b/>
        <w:sz w:val="24"/>
      </w:rPr>
    </w:lvl>
    <w:lvl w:ilvl="1">
      <w:start w:val="1"/>
      <w:numFmt w:val="decimal"/>
      <w:lvlText w:val="%1.%2"/>
      <w:lvlJc w:val="left"/>
      <w:pPr>
        <w:ind w:left="360" w:hanging="360"/>
      </w:pPr>
      <w:rPr>
        <w:rFonts w:ascii="Calibri" w:eastAsia="Calibri" w:hAnsi="Calibri" w:cs="Calibri" w:hint="default"/>
        <w:b/>
        <w:sz w:val="24"/>
      </w:rPr>
    </w:lvl>
    <w:lvl w:ilvl="2">
      <w:start w:val="1"/>
      <w:numFmt w:val="decimal"/>
      <w:lvlText w:val="%1.%2.%3"/>
      <w:lvlJc w:val="left"/>
      <w:pPr>
        <w:ind w:left="720" w:hanging="720"/>
      </w:pPr>
      <w:rPr>
        <w:rFonts w:ascii="Calibri" w:eastAsia="Calibri" w:hAnsi="Calibri" w:cs="Calibri" w:hint="default"/>
        <w:b/>
        <w:sz w:val="24"/>
      </w:rPr>
    </w:lvl>
    <w:lvl w:ilvl="3">
      <w:start w:val="1"/>
      <w:numFmt w:val="decimal"/>
      <w:lvlText w:val="%1.%2.%3.%4"/>
      <w:lvlJc w:val="left"/>
      <w:pPr>
        <w:ind w:left="1080" w:hanging="1080"/>
      </w:pPr>
      <w:rPr>
        <w:rFonts w:ascii="Calibri" w:eastAsia="Calibri" w:hAnsi="Calibri" w:cs="Calibri" w:hint="default"/>
        <w:b/>
        <w:sz w:val="24"/>
      </w:rPr>
    </w:lvl>
    <w:lvl w:ilvl="4">
      <w:start w:val="1"/>
      <w:numFmt w:val="decimal"/>
      <w:lvlText w:val="%1.%2.%3.%4.%5"/>
      <w:lvlJc w:val="left"/>
      <w:pPr>
        <w:ind w:left="1080" w:hanging="1080"/>
      </w:pPr>
      <w:rPr>
        <w:rFonts w:ascii="Calibri" w:eastAsia="Calibri" w:hAnsi="Calibri" w:cs="Calibri" w:hint="default"/>
        <w:b/>
        <w:sz w:val="24"/>
      </w:rPr>
    </w:lvl>
    <w:lvl w:ilvl="5">
      <w:start w:val="1"/>
      <w:numFmt w:val="decimal"/>
      <w:lvlText w:val="%1.%2.%3.%4.%5.%6"/>
      <w:lvlJc w:val="left"/>
      <w:pPr>
        <w:ind w:left="1440" w:hanging="1440"/>
      </w:pPr>
      <w:rPr>
        <w:rFonts w:ascii="Calibri" w:eastAsia="Calibri" w:hAnsi="Calibri" w:cs="Calibri" w:hint="default"/>
        <w:b/>
        <w:sz w:val="24"/>
      </w:rPr>
    </w:lvl>
    <w:lvl w:ilvl="6">
      <w:start w:val="1"/>
      <w:numFmt w:val="decimal"/>
      <w:lvlText w:val="%1.%2.%3.%4.%5.%6.%7"/>
      <w:lvlJc w:val="left"/>
      <w:pPr>
        <w:ind w:left="1440" w:hanging="1440"/>
      </w:pPr>
      <w:rPr>
        <w:rFonts w:ascii="Calibri" w:eastAsia="Calibri" w:hAnsi="Calibri" w:cs="Calibri" w:hint="default"/>
        <w:b/>
        <w:sz w:val="24"/>
      </w:rPr>
    </w:lvl>
    <w:lvl w:ilvl="7">
      <w:start w:val="1"/>
      <w:numFmt w:val="decimal"/>
      <w:lvlText w:val="%1.%2.%3.%4.%5.%6.%7.%8"/>
      <w:lvlJc w:val="left"/>
      <w:pPr>
        <w:ind w:left="1800" w:hanging="1800"/>
      </w:pPr>
      <w:rPr>
        <w:rFonts w:ascii="Calibri" w:eastAsia="Calibri" w:hAnsi="Calibri" w:cs="Calibri" w:hint="default"/>
        <w:b/>
        <w:sz w:val="24"/>
      </w:rPr>
    </w:lvl>
    <w:lvl w:ilvl="8">
      <w:start w:val="1"/>
      <w:numFmt w:val="decimal"/>
      <w:lvlText w:val="%1.%2.%3.%4.%5.%6.%7.%8.%9"/>
      <w:lvlJc w:val="left"/>
      <w:pPr>
        <w:ind w:left="1800" w:hanging="1800"/>
      </w:pPr>
      <w:rPr>
        <w:rFonts w:ascii="Calibri" w:eastAsia="Calibri" w:hAnsi="Calibri" w:cs="Calibri" w:hint="default"/>
        <w:b/>
        <w:sz w:val="24"/>
      </w:rPr>
    </w:lvl>
  </w:abstractNum>
  <w:abstractNum w:abstractNumId="16" w15:restartNumberingAfterBreak="0">
    <w:nsid w:val="2A780351"/>
    <w:multiLevelType w:val="hybridMultilevel"/>
    <w:tmpl w:val="C44ABC0E"/>
    <w:lvl w:ilvl="0" w:tplc="08090001">
      <w:start w:val="1"/>
      <w:numFmt w:val="bullet"/>
      <w:lvlText w:val=""/>
      <w:lvlJc w:val="left"/>
      <w:pPr>
        <w:ind w:left="1442" w:hanging="360"/>
      </w:pPr>
      <w:rPr>
        <w:rFonts w:ascii="Symbol" w:hAnsi="Symbol" w:hint="default"/>
      </w:rPr>
    </w:lvl>
    <w:lvl w:ilvl="1" w:tplc="08090003" w:tentative="1">
      <w:start w:val="1"/>
      <w:numFmt w:val="bullet"/>
      <w:lvlText w:val="o"/>
      <w:lvlJc w:val="left"/>
      <w:pPr>
        <w:ind w:left="2162" w:hanging="360"/>
      </w:pPr>
      <w:rPr>
        <w:rFonts w:ascii="Courier New" w:hAnsi="Courier New" w:cs="Courier New" w:hint="default"/>
      </w:rPr>
    </w:lvl>
    <w:lvl w:ilvl="2" w:tplc="08090005" w:tentative="1">
      <w:start w:val="1"/>
      <w:numFmt w:val="bullet"/>
      <w:lvlText w:val=""/>
      <w:lvlJc w:val="left"/>
      <w:pPr>
        <w:ind w:left="2882" w:hanging="360"/>
      </w:pPr>
      <w:rPr>
        <w:rFonts w:ascii="Wingdings" w:hAnsi="Wingdings" w:hint="default"/>
      </w:rPr>
    </w:lvl>
    <w:lvl w:ilvl="3" w:tplc="08090001" w:tentative="1">
      <w:start w:val="1"/>
      <w:numFmt w:val="bullet"/>
      <w:lvlText w:val=""/>
      <w:lvlJc w:val="left"/>
      <w:pPr>
        <w:ind w:left="3602" w:hanging="360"/>
      </w:pPr>
      <w:rPr>
        <w:rFonts w:ascii="Symbol" w:hAnsi="Symbol" w:hint="default"/>
      </w:rPr>
    </w:lvl>
    <w:lvl w:ilvl="4" w:tplc="08090003" w:tentative="1">
      <w:start w:val="1"/>
      <w:numFmt w:val="bullet"/>
      <w:lvlText w:val="o"/>
      <w:lvlJc w:val="left"/>
      <w:pPr>
        <w:ind w:left="4322" w:hanging="360"/>
      </w:pPr>
      <w:rPr>
        <w:rFonts w:ascii="Courier New" w:hAnsi="Courier New" w:cs="Courier New" w:hint="default"/>
      </w:rPr>
    </w:lvl>
    <w:lvl w:ilvl="5" w:tplc="08090005" w:tentative="1">
      <w:start w:val="1"/>
      <w:numFmt w:val="bullet"/>
      <w:lvlText w:val=""/>
      <w:lvlJc w:val="left"/>
      <w:pPr>
        <w:ind w:left="5042" w:hanging="360"/>
      </w:pPr>
      <w:rPr>
        <w:rFonts w:ascii="Wingdings" w:hAnsi="Wingdings" w:hint="default"/>
      </w:rPr>
    </w:lvl>
    <w:lvl w:ilvl="6" w:tplc="08090001" w:tentative="1">
      <w:start w:val="1"/>
      <w:numFmt w:val="bullet"/>
      <w:lvlText w:val=""/>
      <w:lvlJc w:val="left"/>
      <w:pPr>
        <w:ind w:left="5762" w:hanging="360"/>
      </w:pPr>
      <w:rPr>
        <w:rFonts w:ascii="Symbol" w:hAnsi="Symbol" w:hint="default"/>
      </w:rPr>
    </w:lvl>
    <w:lvl w:ilvl="7" w:tplc="08090003" w:tentative="1">
      <w:start w:val="1"/>
      <w:numFmt w:val="bullet"/>
      <w:lvlText w:val="o"/>
      <w:lvlJc w:val="left"/>
      <w:pPr>
        <w:ind w:left="6482" w:hanging="360"/>
      </w:pPr>
      <w:rPr>
        <w:rFonts w:ascii="Courier New" w:hAnsi="Courier New" w:cs="Courier New" w:hint="default"/>
      </w:rPr>
    </w:lvl>
    <w:lvl w:ilvl="8" w:tplc="08090005" w:tentative="1">
      <w:start w:val="1"/>
      <w:numFmt w:val="bullet"/>
      <w:lvlText w:val=""/>
      <w:lvlJc w:val="left"/>
      <w:pPr>
        <w:ind w:left="7202" w:hanging="360"/>
      </w:pPr>
      <w:rPr>
        <w:rFonts w:ascii="Wingdings" w:hAnsi="Wingdings" w:hint="default"/>
      </w:rPr>
    </w:lvl>
  </w:abstractNum>
  <w:abstractNum w:abstractNumId="17" w15:restartNumberingAfterBreak="0">
    <w:nsid w:val="56AA7CFE"/>
    <w:multiLevelType w:val="hybridMultilevel"/>
    <w:tmpl w:val="D9BA3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A71595"/>
    <w:multiLevelType w:val="hybridMultilevel"/>
    <w:tmpl w:val="7004B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8"/>
  </w:num>
  <w:num w:numId="6">
    <w:abstractNumId w:val="9"/>
  </w:num>
  <w:num w:numId="7">
    <w:abstractNumId w:val="10"/>
  </w:num>
  <w:num w:numId="8">
    <w:abstractNumId w:val="3"/>
  </w:num>
  <w:num w:numId="9">
    <w:abstractNumId w:val="12"/>
  </w:num>
  <w:num w:numId="10">
    <w:abstractNumId w:val="6"/>
  </w:num>
  <w:num w:numId="11">
    <w:abstractNumId w:val="4"/>
  </w:num>
  <w:num w:numId="12">
    <w:abstractNumId w:val="2"/>
  </w:num>
  <w:num w:numId="13">
    <w:abstractNumId w:val="11"/>
  </w:num>
  <w:num w:numId="14">
    <w:abstractNumId w:val="13"/>
  </w:num>
  <w:num w:numId="15">
    <w:abstractNumId w:val="14"/>
  </w:num>
  <w:num w:numId="16">
    <w:abstractNumId w:val="18"/>
  </w:num>
  <w:num w:numId="17">
    <w:abstractNumId w:val="17"/>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BB"/>
    <w:rsid w:val="00025DBB"/>
    <w:rsid w:val="00033F4E"/>
    <w:rsid w:val="000F3570"/>
    <w:rsid w:val="001C1A7B"/>
    <w:rsid w:val="00896E4E"/>
    <w:rsid w:val="008F6604"/>
    <w:rsid w:val="009913CB"/>
    <w:rsid w:val="00F3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3C15"/>
  <w15:chartTrackingRefBased/>
  <w15:docId w15:val="{44254CA7-BF46-4973-8885-F982860D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DBB"/>
    <w:pPr>
      <w:ind w:left="720"/>
      <w:contextualSpacing/>
    </w:pPr>
  </w:style>
  <w:style w:type="paragraph" w:styleId="Header">
    <w:name w:val="header"/>
    <w:basedOn w:val="Normal"/>
    <w:link w:val="HeaderChar"/>
    <w:uiPriority w:val="99"/>
    <w:unhideWhenUsed/>
    <w:rsid w:val="001C1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A7B"/>
  </w:style>
  <w:style w:type="paragraph" w:styleId="Footer">
    <w:name w:val="footer"/>
    <w:basedOn w:val="Normal"/>
    <w:link w:val="FooterChar"/>
    <w:uiPriority w:val="99"/>
    <w:unhideWhenUsed/>
    <w:rsid w:val="001C1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dcterms:created xsi:type="dcterms:W3CDTF">2022-09-27T10:58:00Z</dcterms:created>
  <dcterms:modified xsi:type="dcterms:W3CDTF">2022-11-29T10:36:00Z</dcterms:modified>
</cp:coreProperties>
</file>