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56B" w:rsidRDefault="00D2356B" w:rsidP="00D2356B">
      <w:pPr>
        <w:pStyle w:val="paragraph"/>
        <w:spacing w:before="0" w:beforeAutospacing="0" w:after="0" w:afterAutospacing="0"/>
        <w:jc w:val="right"/>
        <w:textAlignment w:val="baseline"/>
        <w:rPr>
          <w:rFonts w:ascii="Segoe UI" w:hAnsi="Segoe UI" w:cs="Segoe UI"/>
          <w:sz w:val="22"/>
          <w:szCs w:val="22"/>
        </w:rPr>
      </w:pPr>
      <w:r>
        <w:rPr>
          <w:noProof/>
        </w:rPr>
        <w:drawing>
          <wp:anchor distT="0" distB="0" distL="114300" distR="114300" simplePos="0" relativeHeight="251662336" behindDoc="1" locked="0" layoutInCell="1" allowOverlap="1">
            <wp:simplePos x="0" y="0"/>
            <wp:positionH relativeFrom="column">
              <wp:posOffset>5286375</wp:posOffset>
            </wp:positionH>
            <wp:positionV relativeFrom="paragraph">
              <wp:posOffset>-231140</wp:posOffset>
            </wp:positionV>
            <wp:extent cx="908050" cy="828675"/>
            <wp:effectExtent l="0" t="0" r="6350" b="0"/>
            <wp:wrapTight wrapText="bothSides">
              <wp:wrapPolygon edited="0">
                <wp:start x="9969" y="497"/>
                <wp:lineTo x="1813" y="2483"/>
                <wp:lineTo x="0" y="3972"/>
                <wp:lineTo x="0" y="9434"/>
                <wp:lineTo x="1359" y="13407"/>
                <wp:lineTo x="5438" y="16386"/>
                <wp:lineTo x="3172" y="20359"/>
                <wp:lineTo x="19032" y="20359"/>
                <wp:lineTo x="17220" y="16883"/>
                <wp:lineTo x="16766" y="16386"/>
                <wp:lineTo x="20845" y="12910"/>
                <wp:lineTo x="21751" y="9434"/>
                <wp:lineTo x="21298" y="4966"/>
                <wp:lineTo x="18579" y="2483"/>
                <wp:lineTo x="12235" y="497"/>
                <wp:lineTo x="9969" y="497"/>
              </wp:wrapPolygon>
            </wp:wrapTight>
            <wp:docPr id="3" name="Picture 1" descr="Diocese of Lanc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Lancaster.png"/>
                    <pic:cNvPicPr>
                      <a:picLocks noChangeAspect="1" noChangeArrowheads="1"/>
                    </pic:cNvPicPr>
                  </pic:nvPicPr>
                  <pic:blipFill>
                    <a:blip r:embed="rId6" cstate="print"/>
                    <a:srcRect/>
                    <a:stretch>
                      <a:fillRect/>
                    </a:stretch>
                  </pic:blipFill>
                  <pic:spPr bwMode="auto">
                    <a:xfrm>
                      <a:off x="0" y="0"/>
                      <a:ext cx="908050" cy="828675"/>
                    </a:xfrm>
                    <a:prstGeom prst="rect">
                      <a:avLst/>
                    </a:prstGeom>
                    <a:noFill/>
                    <a:ln w="9525">
                      <a:noFill/>
                      <a:miter lim="800000"/>
                      <a:headEnd/>
                      <a:tailEnd/>
                    </a:ln>
                  </pic:spPr>
                </pic:pic>
              </a:graphicData>
            </a:graphic>
          </wp:anchor>
        </w:drawing>
      </w:r>
      <w:r>
        <w:rPr>
          <w:rStyle w:val="normaltextrun"/>
          <w:rFonts w:ascii="Arial" w:hAnsi="Arial" w:cs="Arial"/>
          <w:sz w:val="32"/>
          <w:szCs w:val="32"/>
          <w:lang w:val="en-US"/>
        </w:rPr>
        <w:t>Diocese of Lancaster</w:t>
      </w:r>
      <w:r>
        <w:rPr>
          <w:rStyle w:val="eop"/>
          <w:rFonts w:ascii="Arial" w:hAnsi="Arial" w:cs="Arial"/>
          <w:sz w:val="32"/>
          <w:szCs w:val="32"/>
        </w:rPr>
        <w:t> </w:t>
      </w:r>
    </w:p>
    <w:p w:rsidR="00D2356B" w:rsidRDefault="00D2356B" w:rsidP="00D2356B">
      <w:pPr>
        <w:pStyle w:val="paragraph"/>
        <w:spacing w:before="0" w:beforeAutospacing="0" w:after="0" w:afterAutospacing="0"/>
        <w:jc w:val="right"/>
        <w:textAlignment w:val="baseline"/>
        <w:rPr>
          <w:rFonts w:ascii="Segoe UI" w:hAnsi="Segoe UI" w:cs="Segoe UI"/>
          <w:sz w:val="22"/>
          <w:szCs w:val="22"/>
          <w:lang w:val="en-US"/>
        </w:rPr>
      </w:pPr>
      <w:r>
        <w:rPr>
          <w:rStyle w:val="eop"/>
          <w:rFonts w:ascii="Arial" w:hAnsi="Arial" w:cs="Arial"/>
          <w:sz w:val="28"/>
          <w:szCs w:val="28"/>
          <w:lang w:val="en-US"/>
        </w:rPr>
        <w:t> </w:t>
      </w:r>
    </w:p>
    <w:p w:rsidR="00D2356B" w:rsidRDefault="003B1393" w:rsidP="003B1393">
      <w:pPr>
        <w:spacing w:after="120" w:line="240" w:lineRule="atLeast"/>
        <w:outlineLvl w:val="0"/>
        <w:rPr>
          <w:rFonts w:ascii="Arial" w:eastAsia="Times New Roman" w:hAnsi="Arial" w:cs="Arial"/>
          <w:b/>
          <w:bCs/>
          <w:color w:val="007A82"/>
          <w:kern w:val="36"/>
          <w:sz w:val="45"/>
          <w:szCs w:val="45"/>
          <w:lang w:eastAsia="en-GB"/>
        </w:rPr>
      </w:pPr>
      <w:r w:rsidRPr="003B1393">
        <w:rPr>
          <w:rFonts w:ascii="Arial" w:eastAsia="Times New Roman" w:hAnsi="Arial" w:cs="Arial"/>
          <w:b/>
          <w:bCs/>
          <w:noProof/>
          <w:color w:val="007A82"/>
          <w:kern w:val="36"/>
          <w:sz w:val="45"/>
          <w:szCs w:val="45"/>
          <w:lang w:eastAsia="en-GB"/>
        </w:rPr>
        <w:drawing>
          <wp:anchor distT="0" distB="0" distL="114300" distR="114300" simplePos="0" relativeHeight="251659264" behindDoc="1" locked="0" layoutInCell="1" allowOverlap="1">
            <wp:simplePos x="0" y="0"/>
            <wp:positionH relativeFrom="column">
              <wp:posOffset>-628650</wp:posOffset>
            </wp:positionH>
            <wp:positionV relativeFrom="paragraph">
              <wp:posOffset>-685800</wp:posOffset>
            </wp:positionV>
            <wp:extent cx="1022350" cy="1028700"/>
            <wp:effectExtent l="19050" t="0" r="6350" b="0"/>
            <wp:wrapThrough wrapText="bothSides">
              <wp:wrapPolygon edited="0">
                <wp:start x="-402" y="0"/>
                <wp:lineTo x="-402" y="21200"/>
                <wp:lineTo x="21734" y="21200"/>
                <wp:lineTo x="21734" y="0"/>
                <wp:lineTo x="-40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22350" cy="1028700"/>
                    </a:xfrm>
                    <a:prstGeom prst="rect">
                      <a:avLst/>
                    </a:prstGeom>
                    <a:noFill/>
                    <a:ln w="9525">
                      <a:noFill/>
                      <a:miter lim="800000"/>
                      <a:headEnd/>
                      <a:tailEnd/>
                    </a:ln>
                  </pic:spPr>
                </pic:pic>
              </a:graphicData>
            </a:graphic>
          </wp:anchor>
        </w:drawing>
      </w:r>
      <w:r>
        <w:rPr>
          <w:rFonts w:ascii="Arial" w:eastAsia="Times New Roman" w:hAnsi="Arial" w:cs="Arial"/>
          <w:b/>
          <w:bCs/>
          <w:color w:val="007A82"/>
          <w:kern w:val="36"/>
          <w:sz w:val="45"/>
          <w:szCs w:val="45"/>
          <w:lang w:eastAsia="en-GB"/>
        </w:rPr>
        <w:t xml:space="preserve">  Foundation Governor</w:t>
      </w:r>
    </w:p>
    <w:p w:rsidR="003B1393" w:rsidRPr="003B1393" w:rsidRDefault="00BF7B32" w:rsidP="003B1393">
      <w:pPr>
        <w:spacing w:after="120" w:line="240" w:lineRule="atLeast"/>
        <w:ind w:right="-897"/>
        <w:outlineLvl w:val="0"/>
        <w:rPr>
          <w:rFonts w:ascii="Arial" w:eastAsia="Times New Roman" w:hAnsi="Arial" w:cs="Arial"/>
          <w:b/>
          <w:bCs/>
          <w:color w:val="007A82"/>
          <w:kern w:val="36"/>
          <w:sz w:val="45"/>
          <w:szCs w:val="45"/>
          <w:lang w:eastAsia="en-GB"/>
        </w:rPr>
      </w:pPr>
      <w:hyperlink r:id="rId8" w:history="1">
        <w:r w:rsidR="003B1393" w:rsidRPr="00D2356B">
          <w:rPr>
            <w:rStyle w:val="Hyperlink"/>
            <w:rFonts w:ascii="Arial" w:eastAsia="Times New Roman" w:hAnsi="Arial" w:cs="Arial"/>
            <w:b/>
            <w:bCs/>
            <w:color w:val="1F497D" w:themeColor="text2"/>
            <w:sz w:val="30"/>
            <w:szCs w:val="30"/>
            <w:u w:val="none"/>
            <w:lang w:eastAsia="en-GB"/>
          </w:rPr>
          <w:t>The Blessed Sacrament Catholic Primary School</w:t>
        </w:r>
      </w:hyperlink>
      <w:r w:rsidR="003B1393" w:rsidRPr="00D2356B">
        <w:rPr>
          <w:rFonts w:ascii="Arial" w:eastAsia="Times New Roman" w:hAnsi="Arial" w:cs="Arial"/>
          <w:b/>
          <w:bCs/>
          <w:color w:val="1F497D" w:themeColor="text2"/>
          <w:sz w:val="30"/>
          <w:szCs w:val="30"/>
          <w:lang w:eastAsia="en-GB"/>
        </w:rPr>
        <w:t>,</w:t>
      </w:r>
      <w:r w:rsidR="003B1393">
        <w:rPr>
          <w:rFonts w:ascii="Arial" w:eastAsia="Times New Roman" w:hAnsi="Arial" w:cs="Arial"/>
          <w:b/>
          <w:bCs/>
          <w:color w:val="007A82"/>
          <w:sz w:val="30"/>
          <w:szCs w:val="30"/>
          <w:lang w:eastAsia="en-GB"/>
        </w:rPr>
        <w:t xml:space="preserve"> </w:t>
      </w:r>
      <w:r w:rsidR="003B1393" w:rsidRPr="003B1393">
        <w:rPr>
          <w:rFonts w:ascii="Arial" w:eastAsia="Times New Roman" w:hAnsi="Arial" w:cs="Arial"/>
          <w:b/>
          <w:bCs/>
          <w:color w:val="365F91" w:themeColor="accent1" w:themeShade="BF"/>
          <w:sz w:val="30"/>
          <w:szCs w:val="30"/>
          <w:lang w:eastAsia="en-GB"/>
        </w:rPr>
        <w:t>Ribbleton, Preston</w:t>
      </w:r>
      <w:r w:rsidR="003B1393" w:rsidRPr="003B1393">
        <w:rPr>
          <w:rFonts w:ascii="Arial" w:eastAsia="Times New Roman" w:hAnsi="Arial" w:cs="Arial"/>
          <w:b/>
          <w:bCs/>
          <w:color w:val="007A82"/>
          <w:sz w:val="30"/>
          <w:szCs w:val="30"/>
          <w:lang w:eastAsia="en-GB"/>
        </w:rPr>
        <w:t xml:space="preserve"> </w:t>
      </w:r>
    </w:p>
    <w:p w:rsidR="003B1393" w:rsidRPr="003B1393" w:rsidRDefault="003B1393" w:rsidP="003B1393">
      <w:pPr>
        <w:numPr>
          <w:ilvl w:val="0"/>
          <w:numId w:val="1"/>
        </w:numPr>
        <w:pBdr>
          <w:top w:val="single" w:sz="6" w:space="0" w:color="E2E2E2"/>
          <w:bottom w:val="single" w:sz="6" w:space="6" w:color="E2E2E2"/>
        </w:pBdr>
        <w:spacing w:after="0" w:line="360" w:lineRule="atLeast"/>
        <w:ind w:left="0"/>
        <w:rPr>
          <w:rFonts w:ascii="Arial" w:eastAsia="Times New Roman" w:hAnsi="Arial" w:cs="Arial"/>
          <w:color w:val="425569"/>
          <w:sz w:val="24"/>
          <w:szCs w:val="24"/>
          <w:lang w:eastAsia="en-GB"/>
        </w:rPr>
      </w:pPr>
      <w:r>
        <w:rPr>
          <w:rFonts w:ascii="Arial" w:eastAsia="Times New Roman" w:hAnsi="Arial" w:cs="Arial"/>
          <w:b/>
          <w:bCs/>
          <w:color w:val="425569"/>
          <w:sz w:val="24"/>
          <w:szCs w:val="24"/>
          <w:lang w:eastAsia="en-GB"/>
        </w:rPr>
        <w:t>P</w:t>
      </w:r>
      <w:r w:rsidRPr="003B1393">
        <w:rPr>
          <w:rFonts w:ascii="Arial" w:eastAsia="Times New Roman" w:hAnsi="Arial" w:cs="Arial"/>
          <w:b/>
          <w:bCs/>
          <w:color w:val="425569"/>
          <w:sz w:val="24"/>
          <w:szCs w:val="24"/>
          <w:lang w:eastAsia="en-GB"/>
        </w:rPr>
        <w:t>osted:</w:t>
      </w:r>
      <w:r>
        <w:rPr>
          <w:rFonts w:ascii="Arial" w:eastAsia="Times New Roman" w:hAnsi="Arial" w:cs="Arial"/>
          <w:b/>
          <w:bCs/>
          <w:color w:val="425569"/>
          <w:sz w:val="24"/>
          <w:szCs w:val="24"/>
          <w:lang w:eastAsia="en-GB"/>
        </w:rPr>
        <w:t xml:space="preserve"> </w:t>
      </w:r>
      <w:r w:rsidR="00851405">
        <w:rPr>
          <w:rFonts w:ascii="Arial" w:eastAsia="Times New Roman" w:hAnsi="Arial" w:cs="Arial"/>
          <w:color w:val="425569"/>
          <w:sz w:val="24"/>
          <w:szCs w:val="24"/>
          <w:lang w:eastAsia="en-GB"/>
        </w:rPr>
        <w:t xml:space="preserve">October </w:t>
      </w:r>
      <w:r w:rsidRPr="003B1393">
        <w:rPr>
          <w:rFonts w:ascii="Arial" w:eastAsia="Times New Roman" w:hAnsi="Arial" w:cs="Arial"/>
          <w:color w:val="425569"/>
          <w:sz w:val="24"/>
          <w:szCs w:val="24"/>
          <w:lang w:eastAsia="en-GB"/>
        </w:rPr>
        <w:t>2021</w:t>
      </w:r>
    </w:p>
    <w:p w:rsidR="003B1393" w:rsidRPr="003B1393" w:rsidRDefault="003B1393" w:rsidP="003B1393">
      <w:pPr>
        <w:numPr>
          <w:ilvl w:val="0"/>
          <w:numId w:val="1"/>
        </w:numPr>
        <w:pBdr>
          <w:top w:val="single" w:sz="6" w:space="0" w:color="E2E2E2"/>
          <w:bottom w:val="single" w:sz="6" w:space="6" w:color="E2E2E2"/>
        </w:pBd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b/>
          <w:bCs/>
          <w:color w:val="425569"/>
          <w:sz w:val="24"/>
          <w:szCs w:val="24"/>
          <w:lang w:eastAsia="en-GB"/>
        </w:rPr>
        <w:t>Pay:</w:t>
      </w:r>
      <w:r>
        <w:rPr>
          <w:rFonts w:ascii="Arial" w:eastAsia="Times New Roman" w:hAnsi="Arial" w:cs="Arial"/>
          <w:b/>
          <w:bCs/>
          <w:color w:val="425569"/>
          <w:sz w:val="24"/>
          <w:szCs w:val="24"/>
          <w:lang w:eastAsia="en-GB"/>
        </w:rPr>
        <w:t xml:space="preserve"> </w:t>
      </w:r>
      <w:r w:rsidRPr="003B1393">
        <w:rPr>
          <w:rFonts w:ascii="Arial" w:eastAsia="Times New Roman" w:hAnsi="Arial" w:cs="Arial"/>
          <w:color w:val="425569"/>
          <w:sz w:val="24"/>
          <w:szCs w:val="24"/>
          <w:lang w:eastAsia="en-GB"/>
        </w:rPr>
        <w:t>Voluntary</w:t>
      </w:r>
    </w:p>
    <w:p w:rsidR="003B1393" w:rsidRPr="003B1393" w:rsidRDefault="003B1393" w:rsidP="003B1393">
      <w:pPr>
        <w:numPr>
          <w:ilvl w:val="0"/>
          <w:numId w:val="1"/>
        </w:numPr>
        <w:pBdr>
          <w:top w:val="single" w:sz="6" w:space="0" w:color="E2E2E2"/>
          <w:bottom w:val="single" w:sz="6" w:space="6" w:color="E2E2E2"/>
        </w:pBd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b/>
          <w:bCs/>
          <w:color w:val="425569"/>
          <w:sz w:val="24"/>
          <w:szCs w:val="24"/>
          <w:lang w:eastAsia="en-GB"/>
        </w:rPr>
        <w:t>Start Date:</w:t>
      </w:r>
      <w:r>
        <w:rPr>
          <w:rFonts w:ascii="Arial" w:eastAsia="Times New Roman" w:hAnsi="Arial" w:cs="Arial"/>
          <w:b/>
          <w:bCs/>
          <w:color w:val="425569"/>
          <w:sz w:val="24"/>
          <w:szCs w:val="24"/>
          <w:lang w:eastAsia="en-GB"/>
        </w:rPr>
        <w:t xml:space="preserve"> </w:t>
      </w:r>
      <w:r w:rsidRPr="003B1393">
        <w:rPr>
          <w:rFonts w:ascii="Arial" w:eastAsia="Times New Roman" w:hAnsi="Arial" w:cs="Arial"/>
          <w:color w:val="425569"/>
          <w:sz w:val="24"/>
          <w:szCs w:val="24"/>
          <w:lang w:eastAsia="en-GB"/>
        </w:rPr>
        <w:t>Immediate</w:t>
      </w:r>
    </w:p>
    <w:p w:rsidR="003B1393" w:rsidRPr="003B1393" w:rsidRDefault="003B1393" w:rsidP="003B1393">
      <w:pPr>
        <w:numPr>
          <w:ilvl w:val="0"/>
          <w:numId w:val="1"/>
        </w:numPr>
        <w:pBdr>
          <w:top w:val="single" w:sz="6" w:space="0" w:color="E2E2E2"/>
          <w:bottom w:val="single" w:sz="6" w:space="6" w:color="E2E2E2"/>
        </w:pBd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b/>
          <w:bCs/>
          <w:color w:val="425569"/>
          <w:sz w:val="24"/>
          <w:szCs w:val="24"/>
          <w:lang w:eastAsia="en-GB"/>
        </w:rPr>
        <w:t>Interviews:</w:t>
      </w:r>
      <w:r>
        <w:rPr>
          <w:rFonts w:ascii="Arial" w:eastAsia="Times New Roman" w:hAnsi="Arial" w:cs="Arial"/>
          <w:b/>
          <w:bCs/>
          <w:color w:val="425569"/>
          <w:sz w:val="24"/>
          <w:szCs w:val="24"/>
          <w:lang w:eastAsia="en-GB"/>
        </w:rPr>
        <w:t xml:space="preserve"> </w:t>
      </w:r>
      <w:r w:rsidRPr="003B1393">
        <w:rPr>
          <w:rFonts w:ascii="Arial" w:eastAsia="Times New Roman" w:hAnsi="Arial" w:cs="Arial"/>
          <w:color w:val="425569"/>
          <w:sz w:val="24"/>
          <w:szCs w:val="24"/>
          <w:lang w:eastAsia="en-GB"/>
        </w:rPr>
        <w:t>TBC</w:t>
      </w:r>
    </w:p>
    <w:p w:rsidR="003B1393" w:rsidRPr="003B1393" w:rsidRDefault="003B1393" w:rsidP="003B1393">
      <w:pPr>
        <w:spacing w:after="160" w:line="320" w:lineRule="atLeast"/>
        <w:outlineLvl w:val="1"/>
        <w:rPr>
          <w:rFonts w:ascii="Arial" w:eastAsia="Times New Roman" w:hAnsi="Arial" w:cs="Arial"/>
          <w:b/>
          <w:bCs/>
          <w:color w:val="007A82"/>
          <w:sz w:val="30"/>
          <w:szCs w:val="30"/>
          <w:lang w:eastAsia="en-GB"/>
        </w:rPr>
      </w:pPr>
      <w:r w:rsidRPr="003B1393">
        <w:rPr>
          <w:rFonts w:ascii="Arial" w:eastAsia="Times New Roman" w:hAnsi="Arial" w:cs="Arial"/>
          <w:b/>
          <w:bCs/>
          <w:color w:val="007A82"/>
          <w:sz w:val="30"/>
          <w:szCs w:val="30"/>
          <w:lang w:eastAsia="en-GB"/>
        </w:rPr>
        <w:t>Advert</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Do you have the skills needed to be a Foundation Governor of a Catholic school?</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Could you spare a few hours a month?</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Do you want to be part of a strategic team to help develop a school?</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Do you have a financial, educational, strategic or HR/Legal background?</w:t>
      </w:r>
    </w:p>
    <w:p w:rsidR="00A81516"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 </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This is a fulfilling role that isn’t without its challenges. Governors work together as a team to ensure an outstanding standard of education is being achieved. Being a governor is an opportunity to develop the skills you have and to improve the futures of children today.</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You do not need to be a parent or work in the education sector.</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 </w:t>
      </w:r>
      <w:r>
        <w:rPr>
          <w:rFonts w:ascii="Arial" w:eastAsia="Times New Roman" w:hAnsi="Arial" w:cs="Arial"/>
          <w:color w:val="425569"/>
          <w:sz w:val="24"/>
          <w:szCs w:val="24"/>
          <w:lang w:eastAsia="en-GB"/>
        </w:rPr>
        <w:t xml:space="preserve">The Blessed Sacrament </w:t>
      </w:r>
      <w:r w:rsidRPr="003B1393">
        <w:rPr>
          <w:rFonts w:ascii="Arial" w:eastAsia="Times New Roman" w:hAnsi="Arial" w:cs="Arial"/>
          <w:color w:val="425569"/>
          <w:sz w:val="24"/>
          <w:szCs w:val="24"/>
          <w:lang w:eastAsia="en-GB"/>
        </w:rPr>
        <w:t>Catholic Primary School is looking to appoint a Foundation Governor</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You don’t need any special qualifications, all we ask for is:</w:t>
      </w:r>
    </w:p>
    <w:p w:rsidR="003B1393" w:rsidRPr="003B1393" w:rsidRDefault="003B1393" w:rsidP="003B1393">
      <w:pPr>
        <w:numPr>
          <w:ilvl w:val="0"/>
          <w:numId w:val="2"/>
        </w:numPr>
        <w:spacing w:after="0" w:line="360" w:lineRule="atLeast"/>
        <w:ind w:left="0"/>
        <w:rPr>
          <w:rFonts w:ascii="Arial" w:eastAsia="Times New Roman" w:hAnsi="Arial" w:cs="Arial"/>
          <w:color w:val="425569"/>
          <w:sz w:val="24"/>
          <w:szCs w:val="24"/>
          <w:lang w:eastAsia="en-GB"/>
        </w:rPr>
      </w:pPr>
      <w:proofErr w:type="gramStart"/>
      <w:r w:rsidRPr="003B1393">
        <w:rPr>
          <w:rFonts w:ascii="Arial" w:eastAsia="Times New Roman" w:hAnsi="Arial" w:cs="Arial"/>
          <w:color w:val="425569"/>
          <w:sz w:val="24"/>
          <w:szCs w:val="24"/>
          <w:lang w:eastAsia="en-GB"/>
        </w:rPr>
        <w:t>to</w:t>
      </w:r>
      <w:proofErr w:type="gramEnd"/>
      <w:r w:rsidRPr="003B1393">
        <w:rPr>
          <w:rFonts w:ascii="Arial" w:eastAsia="Times New Roman" w:hAnsi="Arial" w:cs="Arial"/>
          <w:color w:val="425569"/>
          <w:sz w:val="24"/>
          <w:szCs w:val="24"/>
          <w:lang w:eastAsia="en-GB"/>
        </w:rPr>
        <w:t xml:space="preserve"> be a practising Catholic.</w:t>
      </w:r>
    </w:p>
    <w:p w:rsidR="003B1393" w:rsidRPr="003B1393" w:rsidRDefault="003B1393" w:rsidP="003B1393">
      <w:pPr>
        <w:numPr>
          <w:ilvl w:val="0"/>
          <w:numId w:val="2"/>
        </w:numP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the right attitude;</w:t>
      </w:r>
    </w:p>
    <w:p w:rsidR="003B1393" w:rsidRPr="003B1393" w:rsidRDefault="003B1393" w:rsidP="003B1393">
      <w:pPr>
        <w:numPr>
          <w:ilvl w:val="0"/>
          <w:numId w:val="2"/>
        </w:numP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for a willingness to share and develop your existing experience and skills;</w:t>
      </w:r>
    </w:p>
    <w:p w:rsidR="003B1393" w:rsidRPr="003B1393" w:rsidRDefault="003B1393" w:rsidP="003B1393">
      <w:pPr>
        <w:numPr>
          <w:ilvl w:val="0"/>
          <w:numId w:val="2"/>
        </w:numPr>
        <w:spacing w:after="0" w:line="360" w:lineRule="atLeast"/>
        <w:ind w:left="0"/>
        <w:rPr>
          <w:rFonts w:ascii="Arial" w:eastAsia="Times New Roman" w:hAnsi="Arial" w:cs="Arial"/>
          <w:color w:val="425569"/>
          <w:sz w:val="24"/>
          <w:szCs w:val="24"/>
          <w:lang w:eastAsia="en-GB"/>
        </w:rPr>
      </w:pPr>
      <w:proofErr w:type="gramStart"/>
      <w:r w:rsidRPr="003B1393">
        <w:rPr>
          <w:rFonts w:ascii="Arial" w:eastAsia="Times New Roman" w:hAnsi="Arial" w:cs="Arial"/>
          <w:color w:val="425569"/>
          <w:sz w:val="24"/>
          <w:szCs w:val="24"/>
          <w:lang w:eastAsia="en-GB"/>
        </w:rPr>
        <w:t>time</w:t>
      </w:r>
      <w:proofErr w:type="gramEnd"/>
      <w:r w:rsidRPr="003B1393">
        <w:rPr>
          <w:rFonts w:ascii="Arial" w:eastAsia="Times New Roman" w:hAnsi="Arial" w:cs="Arial"/>
          <w:color w:val="425569"/>
          <w:sz w:val="24"/>
          <w:szCs w:val="24"/>
          <w:lang w:eastAsia="en-GB"/>
        </w:rPr>
        <w:t xml:space="preserve"> to take on the commitment.</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 </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b/>
          <w:bCs/>
          <w:color w:val="425569"/>
          <w:sz w:val="24"/>
          <w:szCs w:val="24"/>
          <w:lang w:eastAsia="en-GB"/>
        </w:rPr>
        <w:t>What does a Foundation Governor do?</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The Governing Body of each school plays a critical role in a school’s success and the success of its children. Governors are responsible for ensuring that the vision, ethos and strategic direction are implemented and are responsible for holding the Headteacher and senior leaders to account for the performance of the school. </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 </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b/>
          <w:bCs/>
          <w:color w:val="425569"/>
          <w:sz w:val="24"/>
          <w:szCs w:val="24"/>
          <w:lang w:eastAsia="en-GB"/>
        </w:rPr>
        <w:lastRenderedPageBreak/>
        <w:t>What are the benefits of becoming a Foundation Governor?</w:t>
      </w:r>
    </w:p>
    <w:p w:rsidR="003B1393" w:rsidRPr="003B1393" w:rsidRDefault="003B1393" w:rsidP="003B1393">
      <w:pPr>
        <w:numPr>
          <w:ilvl w:val="0"/>
          <w:numId w:val="3"/>
        </w:numP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Preserving the links between Church, School and Diocese</w:t>
      </w:r>
    </w:p>
    <w:p w:rsidR="003B1393" w:rsidRPr="003B1393" w:rsidRDefault="003B1393" w:rsidP="003B1393">
      <w:pPr>
        <w:numPr>
          <w:ilvl w:val="0"/>
          <w:numId w:val="3"/>
        </w:numP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Ensuring that collective worship and religious education at the school are appropriately monitored</w:t>
      </w:r>
    </w:p>
    <w:p w:rsidR="003B1393" w:rsidRPr="003B1393" w:rsidRDefault="003B1393" w:rsidP="003B1393">
      <w:pPr>
        <w:numPr>
          <w:ilvl w:val="0"/>
          <w:numId w:val="3"/>
        </w:numP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Professional development through a range of training courses;</w:t>
      </w:r>
    </w:p>
    <w:p w:rsidR="003B1393" w:rsidRPr="003B1393" w:rsidRDefault="003B1393" w:rsidP="003B1393">
      <w:pPr>
        <w:numPr>
          <w:ilvl w:val="0"/>
          <w:numId w:val="3"/>
        </w:numP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Being able to take skills back to the workplace: reading and interpreting data, understanding the curriculum;</w:t>
      </w:r>
    </w:p>
    <w:p w:rsidR="003B1393" w:rsidRPr="003B1393" w:rsidRDefault="003B1393" w:rsidP="003B1393">
      <w:pPr>
        <w:numPr>
          <w:ilvl w:val="0"/>
          <w:numId w:val="3"/>
        </w:numP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Building relationships through a network of professional local people;</w:t>
      </w:r>
    </w:p>
    <w:p w:rsidR="003B1393" w:rsidRPr="003B1393" w:rsidRDefault="003B1393" w:rsidP="003B1393">
      <w:pPr>
        <w:numPr>
          <w:ilvl w:val="0"/>
          <w:numId w:val="3"/>
        </w:numP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Gaining an insight into how schools operate;</w:t>
      </w:r>
    </w:p>
    <w:p w:rsidR="003B1393" w:rsidRPr="003B1393" w:rsidRDefault="003B1393" w:rsidP="003B1393">
      <w:pPr>
        <w:numPr>
          <w:ilvl w:val="0"/>
          <w:numId w:val="3"/>
        </w:numP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Knowing that you are doing something very worthwhile for your community.</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 </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b/>
          <w:bCs/>
          <w:color w:val="425569"/>
          <w:sz w:val="24"/>
          <w:szCs w:val="24"/>
          <w:lang w:eastAsia="en-GB"/>
        </w:rPr>
        <w:t>What is the Time Commitment?</w:t>
      </w:r>
    </w:p>
    <w:p w:rsidR="003B1393" w:rsidRDefault="003B1393" w:rsidP="003B1393">
      <w:pPr>
        <w:numPr>
          <w:ilvl w:val="0"/>
          <w:numId w:val="4"/>
        </w:numP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6 meetings a year, each lasting approximately 2</w:t>
      </w:r>
      <w:r w:rsidR="00A9679C">
        <w:rPr>
          <w:rFonts w:ascii="Arial" w:eastAsia="Times New Roman" w:hAnsi="Arial" w:cs="Arial"/>
          <w:color w:val="425569"/>
          <w:sz w:val="24"/>
          <w:szCs w:val="24"/>
          <w:lang w:eastAsia="en-GB"/>
        </w:rPr>
        <w:t xml:space="preserve"> to 2½</w:t>
      </w:r>
      <w:r w:rsidRPr="003B1393">
        <w:rPr>
          <w:rFonts w:ascii="Arial" w:eastAsia="Times New Roman" w:hAnsi="Arial" w:cs="Arial"/>
          <w:color w:val="425569"/>
          <w:sz w:val="24"/>
          <w:szCs w:val="24"/>
          <w:lang w:eastAsia="en-GB"/>
        </w:rPr>
        <w:t xml:space="preserve"> hours, there is an expectation to have read documents sent in advance for the meeting</w:t>
      </w:r>
      <w:r w:rsidR="00A9679C">
        <w:rPr>
          <w:rFonts w:ascii="Arial" w:eastAsia="Times New Roman" w:hAnsi="Arial" w:cs="Arial"/>
          <w:color w:val="425569"/>
          <w:sz w:val="24"/>
          <w:szCs w:val="24"/>
          <w:lang w:eastAsia="en-GB"/>
        </w:rPr>
        <w:t xml:space="preserve"> </w:t>
      </w:r>
    </w:p>
    <w:p w:rsidR="00A9679C" w:rsidRPr="003B1393" w:rsidRDefault="00A9679C" w:rsidP="003B1393">
      <w:pPr>
        <w:numPr>
          <w:ilvl w:val="0"/>
          <w:numId w:val="4"/>
        </w:numPr>
        <w:spacing w:after="0" w:line="360" w:lineRule="atLeast"/>
        <w:ind w:left="0"/>
        <w:rPr>
          <w:rFonts w:ascii="Arial" w:eastAsia="Times New Roman" w:hAnsi="Arial" w:cs="Arial"/>
          <w:color w:val="365F91" w:themeColor="accent1" w:themeShade="BF"/>
          <w:sz w:val="24"/>
          <w:szCs w:val="24"/>
          <w:lang w:eastAsia="en-GB"/>
        </w:rPr>
      </w:pPr>
      <w:r w:rsidRPr="00A9679C">
        <w:rPr>
          <w:rFonts w:ascii="Arial" w:hAnsi="Arial" w:cs="Arial"/>
          <w:color w:val="1F497D" w:themeColor="text2"/>
          <w:sz w:val="24"/>
        </w:rPr>
        <w:t>Must attend one governing body meeting per term and serve on one committee</w:t>
      </w:r>
      <w:r w:rsidRPr="00A9679C">
        <w:rPr>
          <w:rFonts w:ascii="Arial" w:hAnsi="Arial" w:cs="Arial"/>
          <w:color w:val="365F91" w:themeColor="accent1" w:themeShade="BF"/>
        </w:rPr>
        <w:t>.</w:t>
      </w:r>
    </w:p>
    <w:p w:rsidR="003B1393" w:rsidRPr="003B1393" w:rsidRDefault="003B1393" w:rsidP="003B1393">
      <w:pPr>
        <w:numPr>
          <w:ilvl w:val="0"/>
          <w:numId w:val="4"/>
        </w:numP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Monitoring Visits in school 2-3 times per year</w:t>
      </w:r>
    </w:p>
    <w:p w:rsidR="003B1393" w:rsidRPr="003B1393" w:rsidRDefault="003B1393" w:rsidP="003B1393">
      <w:pPr>
        <w:numPr>
          <w:ilvl w:val="0"/>
          <w:numId w:val="4"/>
        </w:numP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 xml:space="preserve">Governor professional development which includes, but not exclusive to, annual online Governor training to include Safeguarding, Prevent and GDPR and </w:t>
      </w:r>
      <w:r w:rsidR="00A9679C">
        <w:rPr>
          <w:rFonts w:ascii="Arial" w:eastAsia="Times New Roman" w:hAnsi="Arial" w:cs="Arial"/>
          <w:color w:val="425569"/>
          <w:sz w:val="24"/>
          <w:szCs w:val="24"/>
          <w:lang w:eastAsia="en-GB"/>
        </w:rPr>
        <w:t xml:space="preserve">New Introduction to Governors and </w:t>
      </w:r>
      <w:r w:rsidRPr="003B1393">
        <w:rPr>
          <w:rFonts w:ascii="Arial" w:eastAsia="Times New Roman" w:hAnsi="Arial" w:cs="Arial"/>
          <w:color w:val="425569"/>
          <w:sz w:val="24"/>
          <w:szCs w:val="24"/>
          <w:lang w:eastAsia="en-GB"/>
        </w:rPr>
        <w:t>a governor training event 1 x ½ day in the year</w:t>
      </w:r>
    </w:p>
    <w:p w:rsidR="003B1393" w:rsidRPr="003B1393" w:rsidRDefault="003B1393" w:rsidP="003B1393">
      <w:pPr>
        <w:numPr>
          <w:ilvl w:val="0"/>
          <w:numId w:val="4"/>
        </w:numP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Invitation to school events on an ad-hoc non-compulsory basis</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b/>
          <w:bCs/>
          <w:i/>
          <w:iCs/>
          <w:color w:val="425569"/>
          <w:sz w:val="24"/>
          <w:szCs w:val="24"/>
          <w:lang w:eastAsia="en-GB"/>
        </w:rPr>
        <w:t> </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b/>
          <w:bCs/>
          <w:i/>
          <w:iCs/>
          <w:color w:val="425569"/>
          <w:sz w:val="24"/>
          <w:szCs w:val="24"/>
          <w:lang w:eastAsia="en-GB"/>
        </w:rPr>
        <w:t>If you feel the role of a Foundation Governor is one that you could contribute to, then please send your CV and a brief personal statement giving information about your skills to </w:t>
      </w:r>
      <w:hyperlink r:id="rId9" w:history="1">
        <w:r w:rsidR="00A9679C" w:rsidRPr="00A9679C">
          <w:rPr>
            <w:rStyle w:val="Hyperlink"/>
            <w:rFonts w:ascii="Arial" w:eastAsia="Times New Roman" w:hAnsi="Arial" w:cs="Arial"/>
            <w:b/>
            <w:bCs/>
            <w:i/>
            <w:iCs/>
            <w:sz w:val="24"/>
            <w:szCs w:val="24"/>
            <w:lang w:eastAsia="en-GB"/>
          </w:rPr>
          <w:t>Governor@blessedsacrament.lancs.sch.uk</w:t>
        </w:r>
      </w:hyperlink>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 If you would like to discuss this role further then please phone either:</w:t>
      </w:r>
    </w:p>
    <w:p w:rsidR="003B1393" w:rsidRPr="003B1393" w:rsidRDefault="00851405" w:rsidP="00EB3224">
      <w:pPr>
        <w:spacing w:after="0" w:line="360" w:lineRule="atLeast"/>
        <w:rPr>
          <w:rFonts w:ascii="Arial" w:eastAsia="Times New Roman" w:hAnsi="Arial" w:cs="Arial"/>
          <w:color w:val="425569"/>
          <w:sz w:val="24"/>
          <w:szCs w:val="24"/>
          <w:lang w:eastAsia="en-GB"/>
        </w:rPr>
      </w:pPr>
      <w:r>
        <w:rPr>
          <w:rFonts w:ascii="Arial" w:eastAsia="Times New Roman" w:hAnsi="Arial" w:cs="Arial"/>
          <w:color w:val="425569"/>
          <w:sz w:val="24"/>
          <w:szCs w:val="24"/>
          <w:lang w:eastAsia="en-GB"/>
        </w:rPr>
        <w:t xml:space="preserve">Mr Gerard </w:t>
      </w:r>
      <w:proofErr w:type="spellStart"/>
      <w:r>
        <w:rPr>
          <w:rFonts w:ascii="Arial" w:eastAsia="Times New Roman" w:hAnsi="Arial" w:cs="Arial"/>
          <w:color w:val="425569"/>
          <w:sz w:val="24"/>
          <w:szCs w:val="24"/>
          <w:lang w:eastAsia="en-GB"/>
        </w:rPr>
        <w:t>McKevitt</w:t>
      </w:r>
      <w:proofErr w:type="spellEnd"/>
      <w:r w:rsidR="003B1393" w:rsidRPr="003B1393">
        <w:rPr>
          <w:rFonts w:ascii="Arial" w:eastAsia="Times New Roman" w:hAnsi="Arial" w:cs="Arial"/>
          <w:color w:val="425569"/>
          <w:sz w:val="24"/>
          <w:szCs w:val="24"/>
          <w:lang w:eastAsia="en-GB"/>
        </w:rPr>
        <w:t xml:space="preserve"> (Chair of Governors)</w:t>
      </w:r>
    </w:p>
    <w:p w:rsidR="003B1393" w:rsidRPr="003B1393" w:rsidRDefault="003B1393" w:rsidP="00EB3224">
      <w:pPr>
        <w:spacing w:after="0" w:line="360" w:lineRule="atLeast"/>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Or</w:t>
      </w:r>
    </w:p>
    <w:p w:rsidR="003B1393" w:rsidRPr="003B1393" w:rsidRDefault="00851405" w:rsidP="00EB3224">
      <w:pPr>
        <w:spacing w:after="0" w:line="360" w:lineRule="atLeast"/>
        <w:rPr>
          <w:rFonts w:ascii="Arial" w:eastAsia="Times New Roman" w:hAnsi="Arial" w:cs="Arial"/>
          <w:color w:val="425569"/>
          <w:sz w:val="24"/>
          <w:szCs w:val="24"/>
          <w:lang w:eastAsia="en-GB"/>
        </w:rPr>
      </w:pPr>
      <w:r>
        <w:rPr>
          <w:rFonts w:ascii="Arial" w:eastAsia="Times New Roman" w:hAnsi="Arial" w:cs="Arial"/>
          <w:color w:val="425569"/>
          <w:sz w:val="24"/>
          <w:szCs w:val="24"/>
          <w:lang w:eastAsia="en-GB"/>
        </w:rPr>
        <w:t xml:space="preserve">Miss </w:t>
      </w:r>
      <w:r w:rsidR="00A9679C">
        <w:rPr>
          <w:rFonts w:ascii="Arial" w:eastAsia="Times New Roman" w:hAnsi="Arial" w:cs="Arial"/>
          <w:color w:val="425569"/>
          <w:sz w:val="24"/>
          <w:szCs w:val="24"/>
          <w:lang w:eastAsia="en-GB"/>
        </w:rPr>
        <w:t>Kelly Hannah</w:t>
      </w:r>
      <w:r w:rsidR="003B1393" w:rsidRPr="003B1393">
        <w:rPr>
          <w:rFonts w:ascii="Arial" w:eastAsia="Times New Roman" w:hAnsi="Arial" w:cs="Arial"/>
          <w:color w:val="425569"/>
          <w:sz w:val="24"/>
          <w:szCs w:val="24"/>
          <w:lang w:eastAsia="en-GB"/>
        </w:rPr>
        <w:t xml:space="preserve"> (Headteacher)</w:t>
      </w:r>
    </w:p>
    <w:p w:rsidR="003B1393" w:rsidRPr="003B1393" w:rsidRDefault="003B1393" w:rsidP="00EB3224">
      <w:pPr>
        <w:pBdr>
          <w:top w:val="single" w:sz="6" w:space="10" w:color="E2E2E2"/>
        </w:pBdr>
        <w:spacing w:before="240" w:after="0" w:line="320" w:lineRule="atLeast"/>
        <w:outlineLvl w:val="1"/>
        <w:rPr>
          <w:rFonts w:ascii="Arial" w:eastAsia="Times New Roman" w:hAnsi="Arial" w:cs="Arial"/>
          <w:b/>
          <w:bCs/>
          <w:color w:val="007A82"/>
          <w:sz w:val="30"/>
          <w:szCs w:val="30"/>
          <w:lang w:eastAsia="en-GB"/>
        </w:rPr>
      </w:pPr>
      <w:r w:rsidRPr="003B1393">
        <w:rPr>
          <w:rFonts w:ascii="Arial" w:eastAsia="Times New Roman" w:hAnsi="Arial" w:cs="Arial"/>
          <w:b/>
          <w:bCs/>
          <w:color w:val="007A82"/>
          <w:sz w:val="30"/>
          <w:szCs w:val="30"/>
          <w:lang w:eastAsia="en-GB"/>
        </w:rPr>
        <w:t>Information about the school</w:t>
      </w:r>
    </w:p>
    <w:p w:rsidR="72DB7FA3" w:rsidRDefault="72DB7FA3" w:rsidP="72DB7FA3">
      <w:pPr>
        <w:spacing w:after="150" w:line="360" w:lineRule="atLeast"/>
        <w:rPr>
          <w:rFonts w:ascii="Arial" w:eastAsia="Times New Roman" w:hAnsi="Arial" w:cs="Arial"/>
          <w:color w:val="425569"/>
          <w:sz w:val="24"/>
          <w:szCs w:val="24"/>
          <w:lang w:eastAsia="en-GB"/>
        </w:rPr>
      </w:pPr>
      <w:r w:rsidRPr="72DB7FA3">
        <w:rPr>
          <w:rFonts w:ascii="Arial" w:eastAsia="Times New Roman" w:hAnsi="Arial" w:cs="Arial"/>
          <w:color w:val="425569"/>
          <w:sz w:val="24"/>
          <w:szCs w:val="24"/>
          <w:lang w:eastAsia="en-GB"/>
        </w:rPr>
        <w:t xml:space="preserve">The Blessed Sacrament Catholic Primary School is a two form entry school set in the heart of Ribbleton. The school had its last Ofsted Inspection in </w:t>
      </w:r>
      <w:r w:rsidR="00851405" w:rsidRPr="00BF7B32">
        <w:rPr>
          <w:rFonts w:ascii="Arial" w:eastAsia="Times New Roman" w:hAnsi="Arial" w:cs="Arial"/>
          <w:color w:val="425569"/>
          <w:sz w:val="24"/>
          <w:szCs w:val="24"/>
          <w:lang w:eastAsia="en-GB"/>
        </w:rPr>
        <w:t xml:space="preserve">September 2021 </w:t>
      </w:r>
      <w:r w:rsidRPr="00BF7B32">
        <w:rPr>
          <w:rFonts w:ascii="Arial" w:eastAsia="Times New Roman" w:hAnsi="Arial" w:cs="Arial"/>
          <w:color w:val="425569"/>
          <w:sz w:val="24"/>
          <w:szCs w:val="24"/>
          <w:lang w:eastAsia="en-GB"/>
        </w:rPr>
        <w:t>a</w:t>
      </w:r>
      <w:r w:rsidR="00851405" w:rsidRPr="00BF7B32">
        <w:rPr>
          <w:rFonts w:ascii="Arial" w:eastAsia="Times New Roman" w:hAnsi="Arial" w:cs="Arial"/>
          <w:color w:val="425569"/>
          <w:sz w:val="24"/>
          <w:szCs w:val="24"/>
          <w:lang w:eastAsia="en-GB"/>
        </w:rPr>
        <w:t xml:space="preserve">nd is rated </w:t>
      </w:r>
      <w:proofErr w:type="gramStart"/>
      <w:r w:rsidR="00851405" w:rsidRPr="00BF7B32">
        <w:rPr>
          <w:rFonts w:ascii="Arial" w:eastAsia="Times New Roman" w:hAnsi="Arial" w:cs="Arial"/>
          <w:color w:val="425569"/>
          <w:sz w:val="24"/>
          <w:szCs w:val="24"/>
          <w:lang w:eastAsia="en-GB"/>
        </w:rPr>
        <w:t xml:space="preserve">Good </w:t>
      </w:r>
      <w:r w:rsidRPr="72DB7FA3">
        <w:rPr>
          <w:rFonts w:ascii="Arial" w:eastAsia="Times New Roman" w:hAnsi="Arial" w:cs="Arial"/>
          <w:color w:val="425569"/>
          <w:sz w:val="24"/>
          <w:szCs w:val="24"/>
          <w:lang w:eastAsia="en-GB"/>
        </w:rPr>
        <w:t>.</w:t>
      </w:r>
      <w:proofErr w:type="gramEnd"/>
      <w:r w:rsidRPr="72DB7FA3">
        <w:rPr>
          <w:rFonts w:ascii="Arial" w:eastAsia="Times New Roman" w:hAnsi="Arial" w:cs="Arial"/>
          <w:color w:val="425569"/>
          <w:sz w:val="24"/>
          <w:szCs w:val="24"/>
          <w:lang w:eastAsia="en-GB"/>
        </w:rPr>
        <w:t xml:space="preserve"> Our staff and governors are hard-working, caring, supportive and friendly and the children are very well behaved. With our church being on the school site we are building strong links with our local communit</w:t>
      </w:r>
      <w:bookmarkStart w:id="0" w:name="_GoBack"/>
      <w:bookmarkEnd w:id="0"/>
      <w:r w:rsidRPr="72DB7FA3">
        <w:rPr>
          <w:rFonts w:ascii="Arial" w:eastAsia="Times New Roman" w:hAnsi="Arial" w:cs="Arial"/>
          <w:color w:val="425569"/>
          <w:sz w:val="24"/>
          <w:szCs w:val="24"/>
          <w:lang w:eastAsia="en-GB"/>
        </w:rPr>
        <w:t xml:space="preserve">y. Our school motto is ‘Feeding Hearts and Minds’. </w:t>
      </w:r>
    </w:p>
    <w:p w:rsidR="72DB7FA3" w:rsidRDefault="72DB7FA3" w:rsidP="72DB7FA3">
      <w:pPr>
        <w:spacing w:after="150" w:line="360" w:lineRule="atLeast"/>
        <w:rPr>
          <w:rFonts w:ascii="Arial" w:eastAsia="Times New Roman" w:hAnsi="Arial" w:cs="Arial"/>
          <w:color w:val="425569"/>
          <w:sz w:val="24"/>
          <w:szCs w:val="24"/>
          <w:lang w:eastAsia="en-GB"/>
        </w:rPr>
      </w:pPr>
      <w:r w:rsidRPr="72DB7FA3">
        <w:rPr>
          <w:rFonts w:ascii="Arial" w:eastAsia="Times New Roman" w:hAnsi="Arial" w:cs="Arial"/>
          <w:color w:val="425569"/>
          <w:sz w:val="24"/>
          <w:szCs w:val="24"/>
          <w:lang w:eastAsia="en-GB"/>
        </w:rPr>
        <w:lastRenderedPageBreak/>
        <w:t xml:space="preserve">Children are encouraged to fulfil their potential through a creative curriculum that is inclusive for all pupils, and was written by school staff to ensure that it meets the needs of our children. </w:t>
      </w:r>
    </w:p>
    <w:p w:rsidR="72DB7FA3" w:rsidRDefault="72DB7FA3" w:rsidP="72DB7FA3">
      <w:pPr>
        <w:spacing w:after="150" w:line="360" w:lineRule="atLeast"/>
        <w:rPr>
          <w:rFonts w:ascii="Arial" w:eastAsia="Times New Roman" w:hAnsi="Arial" w:cs="Arial"/>
          <w:color w:val="425569"/>
          <w:sz w:val="24"/>
          <w:szCs w:val="24"/>
          <w:lang w:eastAsia="en-GB"/>
        </w:rPr>
      </w:pPr>
      <w:r w:rsidRPr="72DB7FA3">
        <w:rPr>
          <w:rFonts w:ascii="Arial" w:eastAsia="Times New Roman" w:hAnsi="Arial" w:cs="Arial"/>
          <w:color w:val="425569"/>
          <w:sz w:val="24"/>
          <w:szCs w:val="24"/>
          <w:lang w:eastAsia="en-GB"/>
        </w:rPr>
        <w:t xml:space="preserve">Our dynamic leadership team drive school improvement and empower the teaching staff to deliver the curriculum in imaginative ways that build upon prior knowledge. </w:t>
      </w:r>
      <w:r w:rsidRPr="72DB7FA3">
        <w:rPr>
          <w:rFonts w:ascii="Arial" w:eastAsia="Arial" w:hAnsi="Arial" w:cs="Arial"/>
          <w:color w:val="425569"/>
          <w:sz w:val="24"/>
          <w:szCs w:val="24"/>
        </w:rPr>
        <w:t>The children are well behaved and eager to learn; each lesson is purposeful and lively.</w:t>
      </w:r>
    </w:p>
    <w:p w:rsidR="72DB7FA3" w:rsidRDefault="72DB7FA3" w:rsidP="72DB7FA3">
      <w:pPr>
        <w:spacing w:after="150" w:line="360" w:lineRule="atLeast"/>
        <w:rPr>
          <w:rFonts w:ascii="Arial" w:eastAsia="Times New Roman" w:hAnsi="Arial" w:cs="Arial"/>
          <w:color w:val="425569"/>
          <w:sz w:val="24"/>
          <w:szCs w:val="24"/>
          <w:lang w:eastAsia="en-GB"/>
        </w:rPr>
      </w:pPr>
      <w:r w:rsidRPr="72DB7FA3">
        <w:rPr>
          <w:rFonts w:ascii="Arial" w:eastAsia="Times New Roman" w:hAnsi="Arial" w:cs="Arial"/>
          <w:color w:val="425569"/>
          <w:sz w:val="24"/>
          <w:szCs w:val="24"/>
          <w:lang w:eastAsia="en-GB"/>
        </w:rPr>
        <w:t>We have a high proportion of children eligible for Pupil Premium / Free School Meals and work very hard to provide support and experiences through our hard-working Teaching Assistants and our varied extra-curricular offers. Our nurture support offer is comprehensive and we enjoy strong relationships with our families.</w:t>
      </w:r>
    </w:p>
    <w:p w:rsidR="003B1393" w:rsidRPr="003B1393" w:rsidRDefault="003B1393" w:rsidP="003B1393">
      <w:pPr>
        <w:pBdr>
          <w:top w:val="single" w:sz="6" w:space="10" w:color="E2E2E2"/>
        </w:pBdr>
        <w:spacing w:before="240" w:after="160" w:line="320" w:lineRule="atLeast"/>
        <w:outlineLvl w:val="1"/>
        <w:rPr>
          <w:rFonts w:ascii="Arial" w:eastAsia="Times New Roman" w:hAnsi="Arial" w:cs="Arial"/>
          <w:b/>
          <w:bCs/>
          <w:color w:val="007A82"/>
          <w:sz w:val="30"/>
          <w:szCs w:val="30"/>
          <w:lang w:eastAsia="en-GB"/>
        </w:rPr>
      </w:pPr>
      <w:r w:rsidRPr="003B1393">
        <w:rPr>
          <w:rFonts w:ascii="Arial" w:eastAsia="Times New Roman" w:hAnsi="Arial" w:cs="Arial"/>
          <w:b/>
          <w:bCs/>
          <w:color w:val="007A82"/>
          <w:sz w:val="30"/>
          <w:szCs w:val="30"/>
          <w:lang w:eastAsia="en-GB"/>
        </w:rPr>
        <w:t>Job Contact Information</w:t>
      </w:r>
    </w:p>
    <w:p w:rsidR="003B1393" w:rsidRPr="003B1393" w:rsidRDefault="003B1393" w:rsidP="003B1393">
      <w:pPr>
        <w:numPr>
          <w:ilvl w:val="0"/>
          <w:numId w:val="5"/>
        </w:numPr>
        <w:pBdr>
          <w:top w:val="single" w:sz="6" w:space="0" w:color="E2E2E2"/>
          <w:bottom w:val="single" w:sz="6" w:space="6" w:color="E2E2E2"/>
        </w:pBd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b/>
          <w:bCs/>
          <w:color w:val="425569"/>
          <w:sz w:val="24"/>
          <w:szCs w:val="24"/>
          <w:lang w:eastAsia="en-GB"/>
        </w:rPr>
        <w:t>Name:</w:t>
      </w:r>
      <w:r w:rsidR="0023038C">
        <w:rPr>
          <w:rFonts w:ascii="Arial" w:eastAsia="Times New Roman" w:hAnsi="Arial" w:cs="Arial"/>
          <w:b/>
          <w:bCs/>
          <w:color w:val="425569"/>
          <w:sz w:val="24"/>
          <w:szCs w:val="24"/>
          <w:lang w:eastAsia="en-GB"/>
        </w:rPr>
        <w:t xml:space="preserve"> </w:t>
      </w:r>
      <w:r w:rsidR="0023038C">
        <w:rPr>
          <w:rFonts w:ascii="Arial" w:eastAsia="Times New Roman" w:hAnsi="Arial" w:cs="Arial"/>
          <w:color w:val="425569"/>
          <w:sz w:val="24"/>
          <w:szCs w:val="24"/>
          <w:lang w:eastAsia="en-GB"/>
        </w:rPr>
        <w:t>Kelly Hannah</w:t>
      </w:r>
    </w:p>
    <w:p w:rsidR="003B1393" w:rsidRPr="003B1393" w:rsidRDefault="003B1393" w:rsidP="003B1393">
      <w:pPr>
        <w:numPr>
          <w:ilvl w:val="0"/>
          <w:numId w:val="5"/>
        </w:numPr>
        <w:pBdr>
          <w:top w:val="single" w:sz="6" w:space="0" w:color="E2E2E2"/>
          <w:bottom w:val="single" w:sz="6" w:space="6" w:color="E2E2E2"/>
        </w:pBd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b/>
          <w:bCs/>
          <w:color w:val="425569"/>
          <w:sz w:val="24"/>
          <w:szCs w:val="24"/>
          <w:lang w:eastAsia="en-GB"/>
        </w:rPr>
        <w:t>Address:</w:t>
      </w:r>
      <w:r w:rsidR="0023038C">
        <w:rPr>
          <w:rFonts w:ascii="Arial" w:eastAsia="Times New Roman" w:hAnsi="Arial" w:cs="Arial"/>
          <w:b/>
          <w:bCs/>
          <w:color w:val="425569"/>
          <w:sz w:val="24"/>
          <w:szCs w:val="24"/>
          <w:lang w:eastAsia="en-GB"/>
        </w:rPr>
        <w:t xml:space="preserve"> </w:t>
      </w:r>
      <w:r w:rsidR="0023038C">
        <w:rPr>
          <w:rFonts w:ascii="Arial" w:eastAsia="Times New Roman" w:hAnsi="Arial" w:cs="Arial"/>
          <w:color w:val="425569"/>
          <w:sz w:val="24"/>
          <w:szCs w:val="24"/>
          <w:lang w:eastAsia="en-GB"/>
        </w:rPr>
        <w:t>Farringdon Lane, Ribbleton, Preston, Lancashire PR2 6LX</w:t>
      </w:r>
    </w:p>
    <w:p w:rsidR="003B1393" w:rsidRPr="003B1393" w:rsidRDefault="003B1393" w:rsidP="003B1393">
      <w:pPr>
        <w:numPr>
          <w:ilvl w:val="0"/>
          <w:numId w:val="5"/>
        </w:numPr>
        <w:pBdr>
          <w:top w:val="single" w:sz="6" w:space="0" w:color="E2E2E2"/>
          <w:bottom w:val="single" w:sz="6" w:space="6" w:color="E2E2E2"/>
        </w:pBd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b/>
          <w:bCs/>
          <w:color w:val="425569"/>
          <w:sz w:val="24"/>
          <w:szCs w:val="24"/>
          <w:lang w:eastAsia="en-GB"/>
        </w:rPr>
        <w:t>Telephone:</w:t>
      </w:r>
      <w:r w:rsidR="0023038C">
        <w:rPr>
          <w:rFonts w:ascii="Arial" w:eastAsia="Times New Roman" w:hAnsi="Arial" w:cs="Arial"/>
          <w:color w:val="425569"/>
          <w:sz w:val="24"/>
          <w:szCs w:val="24"/>
          <w:lang w:eastAsia="en-GB"/>
        </w:rPr>
        <w:t> (01772) 792572</w:t>
      </w:r>
    </w:p>
    <w:p w:rsidR="0023038C" w:rsidRDefault="003B1393" w:rsidP="003B1393">
      <w:pPr>
        <w:numPr>
          <w:ilvl w:val="0"/>
          <w:numId w:val="5"/>
        </w:numPr>
        <w:pBdr>
          <w:top w:val="single" w:sz="6" w:space="0" w:color="E2E2E2"/>
          <w:bottom w:val="single" w:sz="6" w:space="6" w:color="E2E2E2"/>
        </w:pBdr>
        <w:spacing w:after="0" w:line="360" w:lineRule="atLeast"/>
        <w:ind w:left="0"/>
        <w:rPr>
          <w:rFonts w:ascii="Arial" w:eastAsia="Times New Roman" w:hAnsi="Arial" w:cs="Arial"/>
          <w:color w:val="425569"/>
          <w:sz w:val="24"/>
          <w:szCs w:val="24"/>
          <w:lang w:eastAsia="en-GB"/>
        </w:rPr>
      </w:pPr>
      <w:r w:rsidRPr="003B1393">
        <w:rPr>
          <w:rFonts w:ascii="Arial" w:eastAsia="Times New Roman" w:hAnsi="Arial" w:cs="Arial"/>
          <w:b/>
          <w:bCs/>
          <w:color w:val="425569"/>
          <w:sz w:val="24"/>
          <w:szCs w:val="24"/>
          <w:lang w:eastAsia="en-GB"/>
        </w:rPr>
        <w:t>Email:</w:t>
      </w:r>
      <w:r w:rsidRPr="003B1393">
        <w:rPr>
          <w:rFonts w:ascii="Arial" w:eastAsia="Times New Roman" w:hAnsi="Arial" w:cs="Arial"/>
          <w:color w:val="425569"/>
          <w:sz w:val="24"/>
          <w:szCs w:val="24"/>
          <w:lang w:eastAsia="en-GB"/>
        </w:rPr>
        <w:t> </w:t>
      </w:r>
      <w:hyperlink r:id="rId10" w:history="1">
        <w:r w:rsidR="0023038C" w:rsidRPr="001838AC">
          <w:rPr>
            <w:rStyle w:val="Hyperlink"/>
            <w:rFonts w:ascii="Arial" w:eastAsia="Times New Roman" w:hAnsi="Arial" w:cs="Arial"/>
            <w:sz w:val="24"/>
            <w:szCs w:val="24"/>
            <w:lang w:eastAsia="en-GB"/>
          </w:rPr>
          <w:t>admin@blessedsacrament.lancs.sch.uk</w:t>
        </w:r>
      </w:hyperlink>
    </w:p>
    <w:p w:rsidR="003B1393" w:rsidRPr="003B1393" w:rsidRDefault="0023038C" w:rsidP="0023038C">
      <w:pPr>
        <w:pBdr>
          <w:top w:val="single" w:sz="6" w:space="0" w:color="E2E2E2"/>
          <w:bottom w:val="single" w:sz="6" w:space="6" w:color="E2E2E2"/>
        </w:pBdr>
        <w:spacing w:after="0" w:line="360" w:lineRule="atLeast"/>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 xml:space="preserve"> </w:t>
      </w:r>
    </w:p>
    <w:p w:rsidR="003B1393" w:rsidRPr="003B1393" w:rsidRDefault="003B1393" w:rsidP="003B1393">
      <w:pPr>
        <w:spacing w:after="160" w:line="320" w:lineRule="atLeast"/>
        <w:outlineLvl w:val="1"/>
        <w:rPr>
          <w:rFonts w:ascii="Arial" w:eastAsia="Times New Roman" w:hAnsi="Arial" w:cs="Arial"/>
          <w:b/>
          <w:bCs/>
          <w:color w:val="007A82"/>
          <w:sz w:val="30"/>
          <w:szCs w:val="30"/>
          <w:lang w:eastAsia="en-GB"/>
        </w:rPr>
      </w:pPr>
      <w:r w:rsidRPr="003B1393">
        <w:rPr>
          <w:rFonts w:ascii="Arial" w:eastAsia="Times New Roman" w:hAnsi="Arial" w:cs="Arial"/>
          <w:b/>
          <w:bCs/>
          <w:color w:val="007A82"/>
          <w:sz w:val="30"/>
          <w:szCs w:val="30"/>
          <w:lang w:eastAsia="en-GB"/>
        </w:rPr>
        <w:t>Documents</w:t>
      </w:r>
    </w:p>
    <w:p w:rsidR="003B1393" w:rsidRPr="003B1393" w:rsidRDefault="003B1393" w:rsidP="003B1393">
      <w:pPr>
        <w:spacing w:after="150" w:line="360" w:lineRule="atLeast"/>
        <w:rPr>
          <w:rFonts w:ascii="Arial" w:eastAsia="Times New Roman" w:hAnsi="Arial" w:cs="Arial"/>
          <w:color w:val="425569"/>
          <w:sz w:val="24"/>
          <w:szCs w:val="24"/>
          <w:lang w:eastAsia="en-GB"/>
        </w:rPr>
      </w:pPr>
      <w:r w:rsidRPr="003B1393">
        <w:rPr>
          <w:rFonts w:ascii="Arial" w:eastAsia="Times New Roman" w:hAnsi="Arial" w:cs="Arial"/>
          <w:color w:val="425569"/>
          <w:sz w:val="24"/>
          <w:szCs w:val="24"/>
          <w:lang w:eastAsia="en-GB"/>
        </w:rPr>
        <w:t>Below are documents that have been added to this vacancy.</w:t>
      </w:r>
    </w:p>
    <w:p w:rsidR="003B1393" w:rsidRPr="00EA1C93" w:rsidRDefault="72DB7FA3" w:rsidP="00EA1C93">
      <w:pPr>
        <w:spacing w:after="0" w:line="360" w:lineRule="atLeast"/>
        <w:rPr>
          <w:rFonts w:eastAsiaTheme="minorEastAsia"/>
          <w:color w:val="425569"/>
          <w:sz w:val="24"/>
          <w:szCs w:val="24"/>
          <w:highlight w:val="yellow"/>
          <w:lang w:eastAsia="en-GB"/>
        </w:rPr>
      </w:pPr>
      <w:r w:rsidRPr="00EA1C93">
        <w:rPr>
          <w:rFonts w:ascii="Arial" w:eastAsia="Times New Roman" w:hAnsi="Arial" w:cs="Arial"/>
          <w:color w:val="16C1F3"/>
          <w:sz w:val="24"/>
          <w:szCs w:val="24"/>
          <w:lang w:eastAsia="en-GB"/>
        </w:rPr>
        <w:t xml:space="preserve">Role of a Foundation </w:t>
      </w:r>
      <w:proofErr w:type="gramStart"/>
      <w:r w:rsidRPr="00EA1C93">
        <w:rPr>
          <w:rFonts w:ascii="Arial" w:eastAsia="Times New Roman" w:hAnsi="Arial" w:cs="Arial"/>
          <w:color w:val="16C1F3"/>
          <w:sz w:val="24"/>
          <w:szCs w:val="24"/>
          <w:lang w:eastAsia="en-GB"/>
        </w:rPr>
        <w:t>Governor</w:t>
      </w:r>
      <w:r w:rsidR="00EA1C93">
        <w:rPr>
          <w:rFonts w:ascii="Arial" w:eastAsia="Times New Roman" w:hAnsi="Arial" w:cs="Arial"/>
          <w:color w:val="16C1F3"/>
          <w:sz w:val="24"/>
          <w:szCs w:val="24"/>
          <w:lang w:eastAsia="en-GB"/>
        </w:rPr>
        <w:t xml:space="preserve"> &amp;</w:t>
      </w:r>
      <w:proofErr w:type="gramEnd"/>
      <w:r w:rsidR="00EA1C93">
        <w:rPr>
          <w:rFonts w:ascii="Arial" w:eastAsia="Times New Roman" w:hAnsi="Arial" w:cs="Arial"/>
          <w:color w:val="16C1F3"/>
          <w:sz w:val="24"/>
          <w:szCs w:val="24"/>
          <w:lang w:eastAsia="en-GB"/>
        </w:rPr>
        <w:t xml:space="preserve"> </w:t>
      </w:r>
      <w:hyperlink r:id="rId11">
        <w:r w:rsidRPr="00EA1C93">
          <w:rPr>
            <w:rFonts w:ascii="Arial" w:eastAsia="Times New Roman" w:hAnsi="Arial" w:cs="Arial"/>
            <w:color w:val="16C1F3"/>
            <w:sz w:val="24"/>
            <w:szCs w:val="24"/>
            <w:lang w:eastAsia="en-GB"/>
          </w:rPr>
          <w:t>Appointment Process for a Foundation Governor</w:t>
        </w:r>
      </w:hyperlink>
      <w:r w:rsidRPr="00EA1C93">
        <w:rPr>
          <w:rFonts w:ascii="Arial" w:eastAsia="Times New Roman" w:hAnsi="Arial" w:cs="Arial"/>
          <w:color w:val="425569"/>
          <w:sz w:val="24"/>
          <w:szCs w:val="24"/>
          <w:lang w:eastAsia="en-GB"/>
        </w:rPr>
        <w:t xml:space="preserve">  </w:t>
      </w:r>
    </w:p>
    <w:p w:rsidR="00F921B7" w:rsidRDefault="00851405">
      <w: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Acrobat.Document.DC" ShapeID="_x0000_i1025" DrawAspect="Icon" ObjectID="_1698052765" r:id="rId13"/>
        </w:object>
      </w:r>
    </w:p>
    <w:sectPr w:rsidR="00F921B7" w:rsidSect="00D2356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031"/>
    <w:multiLevelType w:val="multilevel"/>
    <w:tmpl w:val="0602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923E7"/>
    <w:multiLevelType w:val="multilevel"/>
    <w:tmpl w:val="19FE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F0BC3"/>
    <w:multiLevelType w:val="multilevel"/>
    <w:tmpl w:val="BCCA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22425"/>
    <w:multiLevelType w:val="multilevel"/>
    <w:tmpl w:val="D6DC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858BA"/>
    <w:multiLevelType w:val="multilevel"/>
    <w:tmpl w:val="32F0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35B6E"/>
    <w:multiLevelType w:val="multilevel"/>
    <w:tmpl w:val="AE52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B1393"/>
    <w:rsid w:val="000F6A19"/>
    <w:rsid w:val="0023038C"/>
    <w:rsid w:val="00302569"/>
    <w:rsid w:val="003520F4"/>
    <w:rsid w:val="003B1393"/>
    <w:rsid w:val="00446C6E"/>
    <w:rsid w:val="00851405"/>
    <w:rsid w:val="00936857"/>
    <w:rsid w:val="00A71A1B"/>
    <w:rsid w:val="00A81516"/>
    <w:rsid w:val="00A93B82"/>
    <w:rsid w:val="00A9679C"/>
    <w:rsid w:val="00BF7B32"/>
    <w:rsid w:val="00D2356B"/>
    <w:rsid w:val="00D2738A"/>
    <w:rsid w:val="00EA1C93"/>
    <w:rsid w:val="00EB3224"/>
    <w:rsid w:val="00F921B7"/>
    <w:rsid w:val="00FE5B97"/>
    <w:rsid w:val="72DB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A7370D1-C584-4EAD-B4F0-143DC541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82"/>
  </w:style>
  <w:style w:type="paragraph" w:styleId="Heading1">
    <w:name w:val="heading 1"/>
    <w:basedOn w:val="Normal"/>
    <w:link w:val="Heading1Char"/>
    <w:uiPriority w:val="9"/>
    <w:qFormat/>
    <w:rsid w:val="003B13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B13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3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B139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3B1393"/>
    <w:rPr>
      <w:color w:val="0000FF"/>
      <w:u w:val="single"/>
    </w:rPr>
  </w:style>
  <w:style w:type="character" w:styleId="Strong">
    <w:name w:val="Strong"/>
    <w:basedOn w:val="DefaultParagraphFont"/>
    <w:uiPriority w:val="22"/>
    <w:qFormat/>
    <w:rsid w:val="003B1393"/>
    <w:rPr>
      <w:b/>
      <w:bCs/>
    </w:rPr>
  </w:style>
  <w:style w:type="paragraph" w:styleId="NormalWeb">
    <w:name w:val="Normal (Web)"/>
    <w:basedOn w:val="Normal"/>
    <w:uiPriority w:val="99"/>
    <w:semiHidden/>
    <w:unhideWhenUsed/>
    <w:rsid w:val="003B13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B1393"/>
    <w:rPr>
      <w:i/>
      <w:iCs/>
    </w:rPr>
  </w:style>
  <w:style w:type="character" w:styleId="FollowedHyperlink">
    <w:name w:val="FollowedHyperlink"/>
    <w:basedOn w:val="DefaultParagraphFont"/>
    <w:uiPriority w:val="99"/>
    <w:semiHidden/>
    <w:unhideWhenUsed/>
    <w:rsid w:val="00D2356B"/>
    <w:rPr>
      <w:color w:val="800080" w:themeColor="followedHyperlink"/>
      <w:u w:val="single"/>
    </w:rPr>
  </w:style>
  <w:style w:type="paragraph" w:customStyle="1" w:styleId="paragraph">
    <w:name w:val="paragraph"/>
    <w:basedOn w:val="Normal"/>
    <w:rsid w:val="00D235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356B"/>
  </w:style>
  <w:style w:type="character" w:customStyle="1" w:styleId="eop">
    <w:name w:val="eop"/>
    <w:basedOn w:val="DefaultParagraphFont"/>
    <w:rsid w:val="00D23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essedsacrament.lancs.sch.uk/"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lancaster-diocese-education.org.uk/app/uploads/2015/04/Foundation-Governor-Appointments-202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blessedsacrament.lancs.sch.uk" TargetMode="External"/><Relationship Id="rId4" Type="http://schemas.openxmlformats.org/officeDocument/2006/relationships/settings" Target="settings.xml"/><Relationship Id="rId9" Type="http://schemas.openxmlformats.org/officeDocument/2006/relationships/hyperlink" Target="file:///C:\Users\Stickers%20LapTop\AppData\Roaming\Microsoft\Word\Governor@blessedsacrament.lanc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6315B-FCEA-458D-B89F-1D101AA7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Stickers LapTop</dc:creator>
  <cp:lastModifiedBy>Kelly Hannah</cp:lastModifiedBy>
  <cp:revision>3</cp:revision>
  <dcterms:created xsi:type="dcterms:W3CDTF">2021-10-15T11:54:00Z</dcterms:created>
  <dcterms:modified xsi:type="dcterms:W3CDTF">2021-11-10T12:33:00Z</dcterms:modified>
</cp:coreProperties>
</file>