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F43F" w14:textId="1A95FFE9" w:rsidR="005D6257" w:rsidRPr="00596A50" w:rsidRDefault="005D6257" w:rsidP="762E3384">
      <w:pPr>
        <w:spacing w:line="240" w:lineRule="auto"/>
        <w:rPr>
          <w:sz w:val="20"/>
          <w:szCs w:val="20"/>
        </w:rPr>
      </w:pPr>
      <w:bookmarkStart w:id="0" w:name="_GoBack"/>
      <w:bookmarkEnd w:id="0"/>
      <w:r w:rsidRPr="00596A50">
        <w:rPr>
          <w:noProof/>
          <w:sz w:val="20"/>
          <w:lang w:eastAsia="en-GB"/>
        </w:rPr>
        <w:drawing>
          <wp:anchor distT="0" distB="0" distL="114300" distR="114300" simplePos="0" relativeHeight="251659264" behindDoc="0" locked="0" layoutInCell="1" allowOverlap="1" wp14:anchorId="563498D2" wp14:editId="3AD78BED">
            <wp:simplePos x="0" y="0"/>
            <wp:positionH relativeFrom="column">
              <wp:posOffset>5052060</wp:posOffset>
            </wp:positionH>
            <wp:positionV relativeFrom="paragraph">
              <wp:posOffset>274955</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Have a try of our home learning for this term</w:t>
      </w:r>
      <w:r w:rsidRPr="55CA1FD2">
        <w:rPr>
          <w:sz w:val="20"/>
          <w:szCs w:val="20"/>
        </w:rPr>
        <w:t xml:space="preserve">. You can do the work online and send it to your teacher or do it in an exercise book and keep it at home until </w:t>
      </w:r>
      <w:r>
        <w:rPr>
          <w:sz w:val="20"/>
          <w:szCs w:val="20"/>
        </w:rPr>
        <w:t>you return to school.</w:t>
      </w:r>
    </w:p>
    <w:p w14:paraId="71A8CA28" w14:textId="77777777" w:rsidR="005D6257" w:rsidRPr="00596A50" w:rsidRDefault="005D6257" w:rsidP="005D6257">
      <w:pPr>
        <w:spacing w:line="240" w:lineRule="auto"/>
        <w:jc w:val="both"/>
        <w:rPr>
          <w:sz w:val="20"/>
        </w:rPr>
      </w:pPr>
      <w:r w:rsidRPr="00596A50">
        <w:rPr>
          <w:sz w:val="20"/>
        </w:rPr>
        <w:t>When you have completed your work, please ask your parents to complete the online questions to help us to know how you are doing. They can do this on the website</w:t>
      </w:r>
      <w:r>
        <w:rPr>
          <w:sz w:val="20"/>
        </w:rPr>
        <w:t>, from the email</w:t>
      </w:r>
      <w:r w:rsidRPr="00596A50">
        <w:rPr>
          <w:sz w:val="20"/>
        </w:rPr>
        <w:t xml:space="preserve"> or by scanning the code:</w:t>
      </w:r>
    </w:p>
    <w:p w14:paraId="19699A87" w14:textId="77777777" w:rsidR="005D6257" w:rsidRDefault="005D6257" w:rsidP="005D6257">
      <w:pPr>
        <w:rPr>
          <w:sz w:val="20"/>
        </w:rPr>
      </w:pPr>
      <w:r>
        <w:rPr>
          <w:sz w:val="20"/>
        </w:rPr>
        <w:t>Looking forward to seeing you all soon</w:t>
      </w:r>
      <w:r w:rsidRPr="00596A50">
        <w:rPr>
          <w:sz w:val="20"/>
        </w:rPr>
        <w:t xml:space="preserve"> and </w:t>
      </w:r>
      <w:r>
        <w:rPr>
          <w:sz w:val="20"/>
        </w:rPr>
        <w:t xml:space="preserve">remember we </w:t>
      </w:r>
      <w:r w:rsidRPr="00596A50">
        <w:rPr>
          <w:sz w:val="20"/>
        </w:rPr>
        <w:t>are here to help if you need us!</w:t>
      </w:r>
    </w:p>
    <w:p w14:paraId="0359EA7D" w14:textId="77777777" w:rsidR="005D6257" w:rsidRDefault="005D6257" w:rsidP="005D6257">
      <w:pPr>
        <w:spacing w:line="240" w:lineRule="auto"/>
        <w:rPr>
          <w:noProof/>
          <w:sz w:val="18"/>
          <w:lang w:eastAsia="en-GB"/>
        </w:rPr>
      </w:pPr>
      <w:r w:rsidRPr="00AD15E0">
        <w:rPr>
          <w:sz w:val="18"/>
        </w:rPr>
        <w:t>Mr Newton (</w:t>
      </w:r>
      <w:hyperlink r:id="rId11" w:history="1">
        <w:r w:rsidRPr="00AD15E0">
          <w:rPr>
            <w:rStyle w:val="Hyperlink"/>
            <w:sz w:val="18"/>
          </w:rPr>
          <w:t>michaelnewton@blessedsacrament.lancs.sch.uk</w:t>
        </w:r>
      </w:hyperlink>
      <w:r w:rsidRPr="00AD15E0">
        <w:rPr>
          <w:sz w:val="18"/>
        </w:rPr>
        <w:t>)</w:t>
      </w:r>
      <w:r w:rsidRPr="00AD15E0">
        <w:rPr>
          <w:noProof/>
          <w:sz w:val="18"/>
          <w:lang w:eastAsia="en-GB"/>
        </w:rPr>
        <w:t xml:space="preserve"> </w:t>
      </w:r>
    </w:p>
    <w:tbl>
      <w:tblPr>
        <w:tblStyle w:val="TableGrid"/>
        <w:tblpPr w:leftFromText="180" w:rightFromText="180" w:vertAnchor="page" w:horzAnchor="margin" w:tblpY="4246"/>
        <w:tblW w:w="10324" w:type="dxa"/>
        <w:tblLayout w:type="fixed"/>
        <w:tblLook w:val="04A0" w:firstRow="1" w:lastRow="0" w:firstColumn="1" w:lastColumn="0" w:noHBand="0" w:noVBand="1"/>
      </w:tblPr>
      <w:tblGrid>
        <w:gridCol w:w="1053"/>
        <w:gridCol w:w="2605"/>
        <w:gridCol w:w="23"/>
        <w:gridCol w:w="1134"/>
        <w:gridCol w:w="1559"/>
        <w:gridCol w:w="3950"/>
      </w:tblGrid>
      <w:tr w:rsidR="0088113A" w14:paraId="58E734AE" w14:textId="77777777" w:rsidTr="0088113A">
        <w:tc>
          <w:tcPr>
            <w:tcW w:w="1053" w:type="dxa"/>
            <w:vMerge w:val="restart"/>
            <w:shd w:val="clear" w:color="auto" w:fill="FF0000"/>
            <w:vAlign w:val="center"/>
          </w:tcPr>
          <w:p w14:paraId="243E6089" w14:textId="77777777" w:rsidR="0088113A" w:rsidRDefault="0088113A" w:rsidP="0088113A">
            <w:pPr>
              <w:jc w:val="center"/>
              <w:rPr>
                <w:b/>
                <w:sz w:val="24"/>
              </w:rPr>
            </w:pPr>
            <w:r w:rsidRPr="003439BA">
              <w:rPr>
                <w:b/>
                <w:sz w:val="24"/>
              </w:rPr>
              <w:t>MUST</w:t>
            </w:r>
          </w:p>
          <w:p w14:paraId="080A395F" w14:textId="77777777" w:rsidR="0088113A" w:rsidRPr="003439BA" w:rsidRDefault="0088113A" w:rsidP="0088113A">
            <w:pPr>
              <w:jc w:val="center"/>
              <w:rPr>
                <w:b/>
                <w:sz w:val="24"/>
              </w:rPr>
            </w:pPr>
          </w:p>
        </w:tc>
        <w:tc>
          <w:tcPr>
            <w:tcW w:w="9271" w:type="dxa"/>
            <w:gridSpan w:val="5"/>
            <w:shd w:val="clear" w:color="auto" w:fill="auto"/>
          </w:tcPr>
          <w:p w14:paraId="0B47B493" w14:textId="77777777" w:rsidR="0088113A" w:rsidRPr="00445D42" w:rsidRDefault="0088113A" w:rsidP="0088113A">
            <w:pPr>
              <w:jc w:val="center"/>
              <w:rPr>
                <w:rFonts w:cstheme="minorHAnsi"/>
                <w:b/>
                <w:sz w:val="20"/>
                <w:szCs w:val="20"/>
              </w:rPr>
            </w:pPr>
            <w:r w:rsidRPr="00445D42">
              <w:rPr>
                <w:rFonts w:cstheme="minorHAnsi"/>
                <w:b/>
                <w:sz w:val="20"/>
                <w:szCs w:val="20"/>
              </w:rPr>
              <w:t xml:space="preserve">You must complete the 3 maths and 3 English lessons that </w:t>
            </w:r>
            <w:proofErr w:type="gramStart"/>
            <w:r w:rsidRPr="00445D42">
              <w:rPr>
                <w:rFonts w:cstheme="minorHAnsi"/>
                <w:b/>
                <w:sz w:val="20"/>
                <w:szCs w:val="20"/>
              </w:rPr>
              <w:t>are listed</w:t>
            </w:r>
            <w:proofErr w:type="gramEnd"/>
            <w:r w:rsidRPr="00445D42">
              <w:rPr>
                <w:rFonts w:cstheme="minorHAnsi"/>
                <w:b/>
                <w:sz w:val="20"/>
                <w:szCs w:val="20"/>
              </w:rPr>
              <w:t xml:space="preserve">. If you have access to a laptop / tablet / phone, you will be able to see the slides online. If you need a paper copy, </w:t>
            </w:r>
            <w:proofErr w:type="gramStart"/>
            <w:r w:rsidRPr="00445D42">
              <w:rPr>
                <w:rFonts w:cstheme="minorHAnsi"/>
                <w:b/>
                <w:sz w:val="20"/>
                <w:szCs w:val="20"/>
              </w:rPr>
              <w:t>one will have been sent to you by your teacher</w:t>
            </w:r>
            <w:proofErr w:type="gramEnd"/>
            <w:r w:rsidRPr="00445D42">
              <w:rPr>
                <w:rFonts w:cstheme="minorHAnsi"/>
                <w:b/>
                <w:sz w:val="20"/>
                <w:szCs w:val="20"/>
              </w:rPr>
              <w:t>.</w:t>
            </w:r>
          </w:p>
        </w:tc>
      </w:tr>
      <w:tr w:rsidR="0088113A" w14:paraId="06453F1A" w14:textId="77777777" w:rsidTr="0088113A">
        <w:tc>
          <w:tcPr>
            <w:tcW w:w="1053" w:type="dxa"/>
            <w:vMerge/>
            <w:vAlign w:val="center"/>
          </w:tcPr>
          <w:p w14:paraId="38DCE9C7" w14:textId="77777777" w:rsidR="0088113A" w:rsidRPr="003439BA" w:rsidRDefault="0088113A" w:rsidP="0088113A">
            <w:pPr>
              <w:jc w:val="center"/>
              <w:rPr>
                <w:b/>
                <w:sz w:val="24"/>
              </w:rPr>
            </w:pPr>
          </w:p>
        </w:tc>
        <w:tc>
          <w:tcPr>
            <w:tcW w:w="2605" w:type="dxa"/>
            <w:shd w:val="clear" w:color="auto" w:fill="auto"/>
          </w:tcPr>
          <w:p w14:paraId="0E0146B8" w14:textId="77777777" w:rsidR="0088113A" w:rsidRDefault="0088113A" w:rsidP="0088113A">
            <w:pPr>
              <w:jc w:val="center"/>
              <w:rPr>
                <w:rFonts w:cstheme="minorHAnsi"/>
                <w:sz w:val="20"/>
                <w:szCs w:val="20"/>
              </w:rPr>
            </w:pPr>
            <w:r w:rsidRPr="00445D42">
              <w:rPr>
                <w:rFonts w:cstheme="minorHAnsi"/>
                <w:sz w:val="20"/>
                <w:szCs w:val="20"/>
              </w:rPr>
              <w:t>Maths 1</w:t>
            </w:r>
          </w:p>
          <w:p w14:paraId="6202C8FF" w14:textId="77777777" w:rsidR="0088113A" w:rsidRPr="00445D42" w:rsidRDefault="0088113A" w:rsidP="0088113A">
            <w:pPr>
              <w:jc w:val="center"/>
              <w:rPr>
                <w:sz w:val="20"/>
                <w:szCs w:val="20"/>
              </w:rPr>
            </w:pPr>
            <w:proofErr w:type="gramStart"/>
            <w:r w:rsidRPr="222BCE0D">
              <w:rPr>
                <w:sz w:val="20"/>
                <w:szCs w:val="20"/>
              </w:rPr>
              <w:t>LO:</w:t>
            </w:r>
            <w:proofErr w:type="gramEnd"/>
            <w:r w:rsidRPr="222BCE0D">
              <w:rPr>
                <w:sz w:val="20"/>
                <w:szCs w:val="20"/>
              </w:rPr>
              <w:t xml:space="preserve"> Addition of three-digit numbers.</w:t>
            </w:r>
          </w:p>
        </w:tc>
        <w:tc>
          <w:tcPr>
            <w:tcW w:w="2716" w:type="dxa"/>
            <w:gridSpan w:val="3"/>
            <w:shd w:val="clear" w:color="auto" w:fill="auto"/>
          </w:tcPr>
          <w:p w14:paraId="1FE5DBC5" w14:textId="77777777" w:rsidR="0088113A" w:rsidRDefault="0088113A" w:rsidP="0088113A">
            <w:pPr>
              <w:jc w:val="center"/>
              <w:rPr>
                <w:rFonts w:cstheme="minorHAnsi"/>
                <w:sz w:val="20"/>
                <w:szCs w:val="20"/>
              </w:rPr>
            </w:pPr>
            <w:r w:rsidRPr="00445D42">
              <w:rPr>
                <w:rFonts w:cstheme="minorHAnsi"/>
                <w:sz w:val="20"/>
                <w:szCs w:val="20"/>
              </w:rPr>
              <w:t>Maths 2</w:t>
            </w:r>
          </w:p>
          <w:p w14:paraId="502CD514" w14:textId="77777777" w:rsidR="0088113A" w:rsidRPr="00445D42" w:rsidRDefault="0088113A" w:rsidP="0088113A">
            <w:pPr>
              <w:jc w:val="center"/>
              <w:rPr>
                <w:sz w:val="20"/>
                <w:szCs w:val="20"/>
              </w:rPr>
            </w:pPr>
            <w:proofErr w:type="gramStart"/>
            <w:r w:rsidRPr="222BCE0D">
              <w:rPr>
                <w:sz w:val="20"/>
                <w:szCs w:val="20"/>
              </w:rPr>
              <w:t>LO:</w:t>
            </w:r>
            <w:proofErr w:type="gramEnd"/>
            <w:r w:rsidRPr="222BCE0D">
              <w:rPr>
                <w:sz w:val="20"/>
                <w:szCs w:val="20"/>
              </w:rPr>
              <w:t xml:space="preserve"> Subtraction of three-digit numbers.</w:t>
            </w:r>
          </w:p>
        </w:tc>
        <w:tc>
          <w:tcPr>
            <w:tcW w:w="3950" w:type="dxa"/>
            <w:shd w:val="clear" w:color="auto" w:fill="auto"/>
          </w:tcPr>
          <w:p w14:paraId="62F7492A" w14:textId="77777777" w:rsidR="0088113A" w:rsidRDefault="0088113A" w:rsidP="0088113A">
            <w:pPr>
              <w:jc w:val="center"/>
              <w:rPr>
                <w:rFonts w:cstheme="minorHAnsi"/>
                <w:sz w:val="20"/>
                <w:szCs w:val="20"/>
              </w:rPr>
            </w:pPr>
            <w:r w:rsidRPr="00445D42">
              <w:rPr>
                <w:rFonts w:cstheme="minorHAnsi"/>
                <w:sz w:val="20"/>
                <w:szCs w:val="20"/>
              </w:rPr>
              <w:t>Maths 3</w:t>
            </w:r>
          </w:p>
          <w:p w14:paraId="43BEB57C" w14:textId="77777777" w:rsidR="0088113A" w:rsidRPr="00445D42" w:rsidRDefault="0088113A" w:rsidP="0088113A">
            <w:pPr>
              <w:jc w:val="center"/>
              <w:rPr>
                <w:sz w:val="20"/>
                <w:szCs w:val="20"/>
              </w:rPr>
            </w:pPr>
            <w:proofErr w:type="gramStart"/>
            <w:r w:rsidRPr="222BCE0D">
              <w:rPr>
                <w:sz w:val="20"/>
                <w:szCs w:val="20"/>
              </w:rPr>
              <w:t>LO:</w:t>
            </w:r>
            <w:proofErr w:type="gramEnd"/>
            <w:r w:rsidRPr="222BCE0D">
              <w:rPr>
                <w:sz w:val="20"/>
                <w:szCs w:val="20"/>
              </w:rPr>
              <w:t xml:space="preserve"> Word problems using addition and subtraction.</w:t>
            </w:r>
          </w:p>
        </w:tc>
      </w:tr>
      <w:tr w:rsidR="0088113A" w14:paraId="3B2B7A84" w14:textId="77777777" w:rsidTr="0088113A">
        <w:tc>
          <w:tcPr>
            <w:tcW w:w="1053" w:type="dxa"/>
            <w:vMerge/>
            <w:vAlign w:val="center"/>
          </w:tcPr>
          <w:p w14:paraId="29926EE3" w14:textId="77777777" w:rsidR="0088113A" w:rsidRPr="003439BA" w:rsidRDefault="0088113A" w:rsidP="0088113A">
            <w:pPr>
              <w:jc w:val="center"/>
              <w:rPr>
                <w:b/>
                <w:sz w:val="24"/>
              </w:rPr>
            </w:pPr>
          </w:p>
        </w:tc>
        <w:tc>
          <w:tcPr>
            <w:tcW w:w="2605" w:type="dxa"/>
            <w:shd w:val="clear" w:color="auto" w:fill="auto"/>
          </w:tcPr>
          <w:p w14:paraId="71B4B4E8" w14:textId="77777777" w:rsidR="0088113A" w:rsidRDefault="0088113A" w:rsidP="0088113A">
            <w:pPr>
              <w:jc w:val="center"/>
              <w:rPr>
                <w:rFonts w:cstheme="minorHAnsi"/>
                <w:sz w:val="20"/>
                <w:szCs w:val="20"/>
              </w:rPr>
            </w:pPr>
            <w:r w:rsidRPr="00445D42">
              <w:rPr>
                <w:rFonts w:cstheme="minorHAnsi"/>
                <w:sz w:val="20"/>
                <w:szCs w:val="20"/>
              </w:rPr>
              <w:t>English 1</w:t>
            </w:r>
          </w:p>
          <w:p w14:paraId="3C8D1C32" w14:textId="77777777" w:rsidR="0088113A" w:rsidRPr="00445D42" w:rsidRDefault="0088113A" w:rsidP="0088113A">
            <w:pPr>
              <w:jc w:val="center"/>
              <w:rPr>
                <w:rFonts w:cstheme="minorHAnsi"/>
                <w:sz w:val="20"/>
                <w:szCs w:val="20"/>
              </w:rPr>
            </w:pPr>
            <w:r w:rsidRPr="00445D42">
              <w:rPr>
                <w:rFonts w:cstheme="minorHAnsi"/>
                <w:sz w:val="20"/>
                <w:szCs w:val="20"/>
              </w:rPr>
              <w:t>LO:</w:t>
            </w:r>
            <w:r>
              <w:rPr>
                <w:rFonts w:cstheme="minorHAnsi"/>
                <w:sz w:val="20"/>
                <w:szCs w:val="20"/>
              </w:rPr>
              <w:t xml:space="preserve"> Draw inference around character’s actions</w:t>
            </w:r>
          </w:p>
        </w:tc>
        <w:tc>
          <w:tcPr>
            <w:tcW w:w="2716" w:type="dxa"/>
            <w:gridSpan w:val="3"/>
            <w:shd w:val="clear" w:color="auto" w:fill="auto"/>
          </w:tcPr>
          <w:p w14:paraId="0C7F8402" w14:textId="77777777" w:rsidR="0088113A" w:rsidRDefault="0088113A" w:rsidP="0088113A">
            <w:pPr>
              <w:jc w:val="center"/>
              <w:rPr>
                <w:rFonts w:cstheme="minorHAnsi"/>
                <w:sz w:val="20"/>
                <w:szCs w:val="20"/>
              </w:rPr>
            </w:pPr>
            <w:r w:rsidRPr="00445D42">
              <w:rPr>
                <w:rFonts w:cstheme="minorHAnsi"/>
                <w:sz w:val="20"/>
                <w:szCs w:val="20"/>
              </w:rPr>
              <w:t xml:space="preserve">English </w:t>
            </w:r>
            <w:r>
              <w:rPr>
                <w:rFonts w:cstheme="minorHAnsi"/>
                <w:sz w:val="20"/>
                <w:szCs w:val="20"/>
              </w:rPr>
              <w:t>2</w:t>
            </w:r>
          </w:p>
          <w:p w14:paraId="12F7EC0A" w14:textId="77777777" w:rsidR="0088113A" w:rsidRPr="00445D42" w:rsidRDefault="0088113A" w:rsidP="0088113A">
            <w:pPr>
              <w:jc w:val="center"/>
              <w:rPr>
                <w:rFonts w:cstheme="minorHAnsi"/>
                <w:sz w:val="20"/>
                <w:szCs w:val="20"/>
              </w:rPr>
            </w:pPr>
            <w:r w:rsidRPr="00445D42">
              <w:rPr>
                <w:rFonts w:cstheme="minorHAnsi"/>
                <w:sz w:val="20"/>
                <w:szCs w:val="20"/>
              </w:rPr>
              <w:t>LO:</w:t>
            </w:r>
            <w:r>
              <w:rPr>
                <w:rFonts w:cstheme="minorHAnsi"/>
                <w:sz w:val="20"/>
                <w:szCs w:val="20"/>
              </w:rPr>
              <w:t xml:space="preserve"> Respond to statements with true or false, giving reasons from the text</w:t>
            </w:r>
          </w:p>
        </w:tc>
        <w:tc>
          <w:tcPr>
            <w:tcW w:w="3950" w:type="dxa"/>
            <w:shd w:val="clear" w:color="auto" w:fill="auto"/>
          </w:tcPr>
          <w:p w14:paraId="4C26EEA9" w14:textId="77777777" w:rsidR="0088113A" w:rsidRDefault="0088113A" w:rsidP="0088113A">
            <w:pPr>
              <w:jc w:val="center"/>
              <w:rPr>
                <w:rFonts w:cstheme="minorHAnsi"/>
                <w:sz w:val="20"/>
                <w:szCs w:val="20"/>
              </w:rPr>
            </w:pPr>
            <w:r w:rsidRPr="00445D42">
              <w:rPr>
                <w:rFonts w:cstheme="minorHAnsi"/>
                <w:sz w:val="20"/>
                <w:szCs w:val="20"/>
              </w:rPr>
              <w:t>English 3</w:t>
            </w:r>
          </w:p>
          <w:p w14:paraId="0C9E97A0" w14:textId="77777777" w:rsidR="0088113A" w:rsidRPr="00445D42" w:rsidRDefault="0088113A" w:rsidP="0088113A">
            <w:pPr>
              <w:jc w:val="center"/>
              <w:rPr>
                <w:rFonts w:cstheme="minorHAnsi"/>
                <w:sz w:val="20"/>
                <w:szCs w:val="20"/>
              </w:rPr>
            </w:pPr>
            <w:r w:rsidRPr="00445D42">
              <w:rPr>
                <w:rFonts w:cstheme="minorHAnsi"/>
                <w:sz w:val="20"/>
                <w:szCs w:val="20"/>
              </w:rPr>
              <w:t>LO:</w:t>
            </w:r>
            <w:r>
              <w:rPr>
                <w:rFonts w:cstheme="minorHAnsi"/>
                <w:sz w:val="20"/>
                <w:szCs w:val="20"/>
              </w:rPr>
              <w:t xml:space="preserve"> To write a character description – effectively use noun phrases</w:t>
            </w:r>
          </w:p>
        </w:tc>
      </w:tr>
      <w:tr w:rsidR="0088113A" w14:paraId="63A2507C" w14:textId="77777777" w:rsidTr="0088113A">
        <w:trPr>
          <w:trHeight w:val="547"/>
        </w:trPr>
        <w:tc>
          <w:tcPr>
            <w:tcW w:w="1053" w:type="dxa"/>
            <w:vMerge w:val="restart"/>
            <w:shd w:val="clear" w:color="auto" w:fill="FFC000" w:themeFill="accent4"/>
            <w:vAlign w:val="center"/>
          </w:tcPr>
          <w:p w14:paraId="0E07E5EF" w14:textId="77777777" w:rsidR="0088113A" w:rsidRPr="003439BA" w:rsidRDefault="0088113A" w:rsidP="0088113A">
            <w:pPr>
              <w:jc w:val="center"/>
              <w:rPr>
                <w:b/>
                <w:sz w:val="24"/>
              </w:rPr>
            </w:pPr>
            <w:r w:rsidRPr="003439BA">
              <w:rPr>
                <w:b/>
                <w:sz w:val="24"/>
              </w:rPr>
              <w:t>SHOULD</w:t>
            </w:r>
          </w:p>
        </w:tc>
        <w:tc>
          <w:tcPr>
            <w:tcW w:w="9271" w:type="dxa"/>
            <w:gridSpan w:val="5"/>
          </w:tcPr>
          <w:p w14:paraId="600CBC57" w14:textId="77777777" w:rsidR="0088113A" w:rsidRPr="00445D42" w:rsidRDefault="0088113A" w:rsidP="0088113A">
            <w:pPr>
              <w:jc w:val="center"/>
              <w:rPr>
                <w:rFonts w:cstheme="minorHAnsi"/>
                <w:b/>
                <w:sz w:val="20"/>
                <w:szCs w:val="20"/>
              </w:rPr>
            </w:pPr>
            <w:r w:rsidRPr="00445D42">
              <w:rPr>
                <w:rFonts w:cstheme="minorHAnsi"/>
                <w:b/>
                <w:sz w:val="20"/>
                <w:szCs w:val="20"/>
              </w:rPr>
              <w:t xml:space="preserve">You should do the 3 additional subjects that </w:t>
            </w:r>
            <w:proofErr w:type="gramStart"/>
            <w:r w:rsidRPr="00445D42">
              <w:rPr>
                <w:rFonts w:cstheme="minorHAnsi"/>
                <w:b/>
                <w:sz w:val="20"/>
                <w:szCs w:val="20"/>
              </w:rPr>
              <w:t>are listed</w:t>
            </w:r>
            <w:proofErr w:type="gramEnd"/>
            <w:r w:rsidRPr="00445D42">
              <w:rPr>
                <w:rFonts w:cstheme="minorHAnsi"/>
                <w:b/>
                <w:sz w:val="20"/>
                <w:szCs w:val="20"/>
              </w:rPr>
              <w:t xml:space="preserve"> here. If you want, you can swap some for your brother / sister’s ‘should’ activities and do them together. You can send photographs of your ‘should’ work to your teacher who will include some </w:t>
            </w:r>
            <w:r>
              <w:rPr>
                <w:rFonts w:cstheme="minorHAnsi"/>
                <w:b/>
                <w:sz w:val="20"/>
                <w:szCs w:val="20"/>
              </w:rPr>
              <w:t xml:space="preserve">of </w:t>
            </w:r>
            <w:r w:rsidRPr="00445D42">
              <w:rPr>
                <w:rFonts w:cstheme="minorHAnsi"/>
                <w:b/>
                <w:sz w:val="20"/>
                <w:szCs w:val="20"/>
              </w:rPr>
              <w:t>them on the class blog</w:t>
            </w:r>
            <w:r>
              <w:rPr>
                <w:rFonts w:cstheme="minorHAnsi"/>
                <w:b/>
                <w:sz w:val="20"/>
                <w:szCs w:val="20"/>
              </w:rPr>
              <w:t>.</w:t>
            </w:r>
          </w:p>
        </w:tc>
      </w:tr>
      <w:tr w:rsidR="0088113A" w14:paraId="16EE3A89" w14:textId="77777777" w:rsidTr="0088113A">
        <w:trPr>
          <w:trHeight w:val="547"/>
        </w:trPr>
        <w:tc>
          <w:tcPr>
            <w:tcW w:w="1053" w:type="dxa"/>
            <w:vMerge/>
            <w:vAlign w:val="center"/>
          </w:tcPr>
          <w:p w14:paraId="64F6A10D" w14:textId="77777777" w:rsidR="0088113A" w:rsidRPr="003439BA" w:rsidRDefault="0088113A" w:rsidP="0088113A">
            <w:pPr>
              <w:jc w:val="center"/>
              <w:rPr>
                <w:b/>
                <w:sz w:val="24"/>
              </w:rPr>
            </w:pPr>
          </w:p>
        </w:tc>
        <w:tc>
          <w:tcPr>
            <w:tcW w:w="2628" w:type="dxa"/>
            <w:gridSpan w:val="2"/>
          </w:tcPr>
          <w:p w14:paraId="648D612A" w14:textId="77777777" w:rsidR="0088113A" w:rsidRDefault="0088113A" w:rsidP="0088113A">
            <w:pPr>
              <w:jc w:val="center"/>
              <w:rPr>
                <w:rFonts w:cstheme="minorHAnsi"/>
                <w:b/>
                <w:sz w:val="20"/>
                <w:szCs w:val="20"/>
                <w:u w:val="single"/>
              </w:rPr>
            </w:pPr>
            <w:r>
              <w:rPr>
                <w:rFonts w:cstheme="minorHAnsi"/>
                <w:b/>
                <w:sz w:val="20"/>
                <w:szCs w:val="20"/>
                <w:u w:val="single"/>
              </w:rPr>
              <w:t>Spanish</w:t>
            </w:r>
          </w:p>
          <w:p w14:paraId="1ED56240" w14:textId="77777777" w:rsidR="0088113A" w:rsidRPr="00A47B4D" w:rsidRDefault="0088113A" w:rsidP="0088113A">
            <w:pPr>
              <w:jc w:val="center"/>
              <w:rPr>
                <w:rFonts w:cstheme="minorHAnsi"/>
                <w:b/>
                <w:sz w:val="20"/>
                <w:szCs w:val="20"/>
                <w:u w:val="single"/>
              </w:rPr>
            </w:pPr>
          </w:p>
          <w:p w14:paraId="7B26EA7E" w14:textId="77777777" w:rsidR="0088113A" w:rsidRDefault="0088113A" w:rsidP="0088113A">
            <w:pPr>
              <w:jc w:val="center"/>
              <w:rPr>
                <w:rFonts w:cstheme="minorHAnsi"/>
                <w:sz w:val="20"/>
                <w:szCs w:val="20"/>
              </w:rPr>
            </w:pPr>
            <w:r>
              <w:rPr>
                <w:rFonts w:cstheme="minorHAnsi"/>
                <w:sz w:val="20"/>
                <w:szCs w:val="20"/>
              </w:rPr>
              <w:t xml:space="preserve">Revise the numbers 1-10 in Spanish. (Uno, dos, </w:t>
            </w:r>
            <w:proofErr w:type="spellStart"/>
            <w:r>
              <w:rPr>
                <w:rFonts w:cstheme="minorHAnsi"/>
                <w:sz w:val="20"/>
                <w:szCs w:val="20"/>
              </w:rPr>
              <w:t>tres</w:t>
            </w:r>
            <w:proofErr w:type="spellEnd"/>
            <w:r>
              <w:rPr>
                <w:rFonts w:cstheme="minorHAnsi"/>
                <w:sz w:val="20"/>
                <w:szCs w:val="20"/>
              </w:rPr>
              <w:t xml:space="preserve">, quarto, </w:t>
            </w:r>
            <w:proofErr w:type="spellStart"/>
            <w:r>
              <w:rPr>
                <w:rFonts w:cstheme="minorHAnsi"/>
                <w:sz w:val="20"/>
                <w:szCs w:val="20"/>
              </w:rPr>
              <w:t>cinco</w:t>
            </w:r>
            <w:proofErr w:type="spellEnd"/>
            <w:r>
              <w:rPr>
                <w:rFonts w:cstheme="minorHAnsi"/>
                <w:sz w:val="20"/>
                <w:szCs w:val="20"/>
              </w:rPr>
              <w:t xml:space="preserve">, </w:t>
            </w:r>
            <w:proofErr w:type="spellStart"/>
            <w:r>
              <w:rPr>
                <w:rFonts w:cstheme="minorHAnsi"/>
                <w:sz w:val="20"/>
                <w:szCs w:val="20"/>
              </w:rPr>
              <w:t>sies</w:t>
            </w:r>
            <w:proofErr w:type="spellEnd"/>
            <w:r>
              <w:rPr>
                <w:rFonts w:cstheme="minorHAnsi"/>
                <w:sz w:val="20"/>
                <w:szCs w:val="20"/>
              </w:rPr>
              <w:t xml:space="preserve">, </w:t>
            </w:r>
            <w:proofErr w:type="spellStart"/>
            <w:r>
              <w:rPr>
                <w:rFonts w:cstheme="minorHAnsi"/>
                <w:sz w:val="20"/>
                <w:szCs w:val="20"/>
              </w:rPr>
              <w:t>siete</w:t>
            </w:r>
            <w:proofErr w:type="spellEnd"/>
            <w:r>
              <w:rPr>
                <w:rFonts w:cstheme="minorHAnsi"/>
                <w:sz w:val="20"/>
                <w:szCs w:val="20"/>
              </w:rPr>
              <w:t xml:space="preserve">, </w:t>
            </w:r>
            <w:proofErr w:type="spellStart"/>
            <w:r>
              <w:rPr>
                <w:rFonts w:cstheme="minorHAnsi"/>
                <w:sz w:val="20"/>
                <w:szCs w:val="20"/>
              </w:rPr>
              <w:t>ocho</w:t>
            </w:r>
            <w:proofErr w:type="spellEnd"/>
            <w:r>
              <w:rPr>
                <w:rFonts w:cstheme="minorHAnsi"/>
                <w:sz w:val="20"/>
                <w:szCs w:val="20"/>
              </w:rPr>
              <w:t xml:space="preserve">, </w:t>
            </w:r>
            <w:proofErr w:type="spellStart"/>
            <w:r>
              <w:rPr>
                <w:rFonts w:cstheme="minorHAnsi"/>
                <w:sz w:val="20"/>
                <w:szCs w:val="20"/>
              </w:rPr>
              <w:t>nueve</w:t>
            </w:r>
            <w:proofErr w:type="spellEnd"/>
            <w:r>
              <w:rPr>
                <w:rFonts w:cstheme="minorHAnsi"/>
                <w:sz w:val="20"/>
                <w:szCs w:val="20"/>
              </w:rPr>
              <w:t xml:space="preserve">, </w:t>
            </w:r>
            <w:proofErr w:type="spellStart"/>
            <w:r>
              <w:rPr>
                <w:rFonts w:cstheme="minorHAnsi"/>
                <w:sz w:val="20"/>
                <w:szCs w:val="20"/>
              </w:rPr>
              <w:t>diez</w:t>
            </w:r>
            <w:proofErr w:type="spellEnd"/>
            <w:r>
              <w:rPr>
                <w:rFonts w:cstheme="minorHAnsi"/>
                <w:sz w:val="20"/>
                <w:szCs w:val="20"/>
              </w:rPr>
              <w:t>)</w:t>
            </w:r>
          </w:p>
          <w:p w14:paraId="1EFEDB49" w14:textId="77777777" w:rsidR="0088113A" w:rsidRDefault="0088113A" w:rsidP="0088113A">
            <w:pPr>
              <w:jc w:val="center"/>
              <w:rPr>
                <w:rFonts w:cstheme="minorHAnsi"/>
                <w:sz w:val="20"/>
                <w:szCs w:val="20"/>
              </w:rPr>
            </w:pPr>
            <w:r>
              <w:rPr>
                <w:rFonts w:cstheme="minorHAnsi"/>
                <w:sz w:val="20"/>
                <w:szCs w:val="20"/>
              </w:rPr>
              <w:t>Find the Spanish words for the numbers 11-20.</w:t>
            </w:r>
          </w:p>
          <w:p w14:paraId="322F4E92" w14:textId="77777777" w:rsidR="0088113A" w:rsidRDefault="0088113A" w:rsidP="0088113A">
            <w:pPr>
              <w:jc w:val="center"/>
              <w:rPr>
                <w:rFonts w:cstheme="minorHAnsi"/>
                <w:sz w:val="20"/>
                <w:szCs w:val="20"/>
              </w:rPr>
            </w:pPr>
          </w:p>
          <w:p w14:paraId="5BE602B7" w14:textId="77777777" w:rsidR="0088113A" w:rsidRDefault="0088113A" w:rsidP="0088113A">
            <w:pPr>
              <w:jc w:val="center"/>
              <w:rPr>
                <w:rFonts w:cstheme="minorHAnsi"/>
                <w:sz w:val="20"/>
                <w:szCs w:val="20"/>
              </w:rPr>
            </w:pPr>
            <w:r>
              <w:rPr>
                <w:rFonts w:cstheme="minorHAnsi"/>
                <w:sz w:val="20"/>
                <w:szCs w:val="20"/>
              </w:rPr>
              <w:t>Try to learn the numbers song:</w:t>
            </w:r>
          </w:p>
          <w:p w14:paraId="220311DB" w14:textId="77777777" w:rsidR="0088113A" w:rsidRDefault="00900B2D" w:rsidP="0088113A">
            <w:pPr>
              <w:jc w:val="center"/>
              <w:rPr>
                <w:rFonts w:cstheme="minorHAnsi"/>
                <w:sz w:val="20"/>
                <w:szCs w:val="20"/>
              </w:rPr>
            </w:pPr>
            <w:hyperlink r:id="rId12" w:history="1">
              <w:r w:rsidR="0088113A" w:rsidRPr="009F3B70">
                <w:rPr>
                  <w:rStyle w:val="Hyperlink"/>
                  <w:rFonts w:cstheme="minorHAnsi"/>
                  <w:sz w:val="20"/>
                  <w:szCs w:val="20"/>
                </w:rPr>
                <w:t>https://www.youtube.com/watch?v=6FEyfy5N3Nc</w:t>
              </w:r>
            </w:hyperlink>
          </w:p>
          <w:p w14:paraId="6AD0BD32" w14:textId="77777777" w:rsidR="0088113A" w:rsidRPr="00AD6825" w:rsidRDefault="0088113A" w:rsidP="0088113A">
            <w:pPr>
              <w:rPr>
                <w:rFonts w:cstheme="minorHAnsi"/>
                <w:sz w:val="20"/>
                <w:szCs w:val="20"/>
              </w:rPr>
            </w:pPr>
          </w:p>
        </w:tc>
        <w:tc>
          <w:tcPr>
            <w:tcW w:w="2693" w:type="dxa"/>
            <w:gridSpan w:val="2"/>
            <w:shd w:val="clear" w:color="auto" w:fill="auto"/>
          </w:tcPr>
          <w:p w14:paraId="64F721AB" w14:textId="77777777" w:rsidR="0088113A" w:rsidRPr="00D87BFB" w:rsidRDefault="0088113A" w:rsidP="0088113A">
            <w:pPr>
              <w:jc w:val="center"/>
              <w:rPr>
                <w:rFonts w:cstheme="minorHAnsi"/>
                <w:sz w:val="20"/>
                <w:szCs w:val="20"/>
              </w:rPr>
            </w:pPr>
            <w:r w:rsidRPr="00D87BFB">
              <w:rPr>
                <w:rFonts w:cstheme="minorHAnsi"/>
                <w:b/>
                <w:sz w:val="20"/>
                <w:szCs w:val="20"/>
                <w:u w:val="single"/>
              </w:rPr>
              <w:t>Design Technology</w:t>
            </w:r>
          </w:p>
          <w:p w14:paraId="77D39CB9" w14:textId="77777777" w:rsidR="0088113A" w:rsidRDefault="0088113A" w:rsidP="0088113A">
            <w:pPr>
              <w:pStyle w:val="ListParagraph"/>
              <w:numPr>
                <w:ilvl w:val="0"/>
                <w:numId w:val="2"/>
              </w:numPr>
              <w:rPr>
                <w:rFonts w:cstheme="minorHAnsi"/>
                <w:sz w:val="20"/>
                <w:szCs w:val="20"/>
              </w:rPr>
            </w:pPr>
            <w:r>
              <w:rPr>
                <w:rFonts w:cstheme="minorHAnsi"/>
                <w:sz w:val="20"/>
                <w:szCs w:val="20"/>
              </w:rPr>
              <w:t>Using simple household items (paper, card, string, straws, lolly sticks) build a bridge that can withstand the weight of a model car.</w:t>
            </w:r>
          </w:p>
          <w:p w14:paraId="0C304BDD" w14:textId="77777777" w:rsidR="0088113A" w:rsidRDefault="0088113A" w:rsidP="0088113A">
            <w:pPr>
              <w:pStyle w:val="ListParagraph"/>
              <w:numPr>
                <w:ilvl w:val="0"/>
                <w:numId w:val="2"/>
              </w:numPr>
              <w:rPr>
                <w:rFonts w:cstheme="minorHAnsi"/>
                <w:sz w:val="20"/>
                <w:szCs w:val="20"/>
              </w:rPr>
            </w:pPr>
            <w:r>
              <w:rPr>
                <w:rFonts w:cstheme="minorHAnsi"/>
                <w:sz w:val="20"/>
                <w:szCs w:val="20"/>
              </w:rPr>
              <w:t>Does your first attempt work?  What did you change to improve it?</w:t>
            </w:r>
          </w:p>
          <w:p w14:paraId="33DB0B11" w14:textId="77777777" w:rsidR="0088113A" w:rsidRPr="00DB653F" w:rsidRDefault="0088113A" w:rsidP="0088113A">
            <w:pPr>
              <w:pStyle w:val="ListParagraph"/>
              <w:numPr>
                <w:ilvl w:val="0"/>
                <w:numId w:val="2"/>
              </w:numPr>
              <w:rPr>
                <w:rFonts w:cstheme="minorHAnsi"/>
                <w:sz w:val="20"/>
                <w:szCs w:val="20"/>
              </w:rPr>
            </w:pPr>
            <w:r w:rsidRPr="00D87BFB">
              <w:rPr>
                <w:rFonts w:cstheme="minorHAnsi"/>
                <w:sz w:val="20"/>
                <w:szCs w:val="20"/>
              </w:rPr>
              <w:t>Keep a record (including sketches, photos) of you attempts.  Explain how and why you changed them</w:t>
            </w:r>
            <w:r>
              <w:rPr>
                <w:rFonts w:cstheme="minorHAnsi"/>
                <w:sz w:val="20"/>
                <w:szCs w:val="20"/>
              </w:rPr>
              <w:t>.</w:t>
            </w:r>
          </w:p>
        </w:tc>
        <w:tc>
          <w:tcPr>
            <w:tcW w:w="3950" w:type="dxa"/>
          </w:tcPr>
          <w:p w14:paraId="75446456" w14:textId="77777777" w:rsidR="0088113A" w:rsidRPr="00A55D15" w:rsidRDefault="0088113A" w:rsidP="0088113A">
            <w:pPr>
              <w:jc w:val="center"/>
              <w:rPr>
                <w:rFonts w:cstheme="minorHAnsi"/>
                <w:sz w:val="20"/>
                <w:szCs w:val="20"/>
              </w:rPr>
            </w:pPr>
            <w:r w:rsidRPr="00A55D15">
              <w:rPr>
                <w:rFonts w:cstheme="minorHAnsi"/>
                <w:b/>
                <w:sz w:val="20"/>
                <w:szCs w:val="20"/>
                <w:u w:val="single"/>
              </w:rPr>
              <w:t>History</w:t>
            </w:r>
          </w:p>
          <w:p w14:paraId="5BCA3D4A" w14:textId="77777777" w:rsidR="0088113A" w:rsidRDefault="0088113A" w:rsidP="0088113A">
            <w:pPr>
              <w:pStyle w:val="ListParagraph"/>
              <w:numPr>
                <w:ilvl w:val="0"/>
                <w:numId w:val="3"/>
              </w:numPr>
              <w:rPr>
                <w:rFonts w:cstheme="minorHAnsi"/>
                <w:sz w:val="20"/>
                <w:szCs w:val="20"/>
              </w:rPr>
            </w:pPr>
            <w:r>
              <w:rPr>
                <w:rFonts w:cstheme="minorHAnsi"/>
                <w:sz w:val="20"/>
                <w:szCs w:val="20"/>
              </w:rPr>
              <w:t xml:space="preserve">Find and draw an animal that lived during the </w:t>
            </w:r>
            <w:proofErr w:type="gramStart"/>
            <w:r>
              <w:rPr>
                <w:rFonts w:cstheme="minorHAnsi"/>
                <w:sz w:val="20"/>
                <w:szCs w:val="20"/>
              </w:rPr>
              <w:t>stone age</w:t>
            </w:r>
            <w:proofErr w:type="gramEnd"/>
            <w:r>
              <w:rPr>
                <w:rFonts w:cstheme="minorHAnsi"/>
                <w:sz w:val="20"/>
                <w:szCs w:val="20"/>
              </w:rPr>
              <w:t>.</w:t>
            </w:r>
          </w:p>
          <w:p w14:paraId="789E1812" w14:textId="77777777" w:rsidR="0088113A" w:rsidRDefault="0088113A" w:rsidP="0088113A">
            <w:pPr>
              <w:pStyle w:val="ListParagraph"/>
              <w:numPr>
                <w:ilvl w:val="0"/>
                <w:numId w:val="3"/>
              </w:numPr>
              <w:rPr>
                <w:rFonts w:cstheme="minorHAnsi"/>
                <w:sz w:val="20"/>
                <w:szCs w:val="20"/>
              </w:rPr>
            </w:pPr>
            <w:r>
              <w:rPr>
                <w:rFonts w:cstheme="minorHAnsi"/>
                <w:sz w:val="20"/>
                <w:szCs w:val="20"/>
              </w:rPr>
              <w:t>Find an animal that exists today that is similar to the one you drew from the Stone Age. How are they similar?  How are they different?</w:t>
            </w:r>
          </w:p>
          <w:p w14:paraId="640E62B9" w14:textId="77777777" w:rsidR="0088113A" w:rsidRPr="00043B0E" w:rsidRDefault="0088113A" w:rsidP="0088113A">
            <w:pPr>
              <w:pStyle w:val="ListParagraph"/>
              <w:numPr>
                <w:ilvl w:val="0"/>
                <w:numId w:val="3"/>
              </w:numPr>
              <w:rPr>
                <w:rFonts w:cstheme="minorHAnsi"/>
                <w:sz w:val="20"/>
                <w:szCs w:val="20"/>
              </w:rPr>
            </w:pPr>
            <w:r>
              <w:rPr>
                <w:rFonts w:cstheme="minorHAnsi"/>
                <w:sz w:val="20"/>
                <w:szCs w:val="20"/>
              </w:rPr>
              <w:t>Given the changes in climate, decide if the Stone Age animal would survive living in 2020.  Where would they live?</w:t>
            </w:r>
          </w:p>
        </w:tc>
      </w:tr>
      <w:tr w:rsidR="0088113A" w14:paraId="5E91E155" w14:textId="77777777" w:rsidTr="0088113A">
        <w:tc>
          <w:tcPr>
            <w:tcW w:w="1053" w:type="dxa"/>
            <w:vMerge w:val="restart"/>
            <w:shd w:val="clear" w:color="auto" w:fill="00B050"/>
            <w:vAlign w:val="center"/>
          </w:tcPr>
          <w:p w14:paraId="4C485FC1" w14:textId="77777777" w:rsidR="0088113A" w:rsidRPr="003439BA" w:rsidRDefault="0088113A" w:rsidP="0088113A">
            <w:pPr>
              <w:jc w:val="center"/>
              <w:rPr>
                <w:b/>
                <w:sz w:val="24"/>
              </w:rPr>
            </w:pPr>
            <w:r w:rsidRPr="003439BA">
              <w:rPr>
                <w:b/>
                <w:sz w:val="24"/>
              </w:rPr>
              <w:t>COULD</w:t>
            </w:r>
          </w:p>
        </w:tc>
        <w:tc>
          <w:tcPr>
            <w:tcW w:w="9271" w:type="dxa"/>
            <w:gridSpan w:val="5"/>
          </w:tcPr>
          <w:p w14:paraId="0F8E3B9E" w14:textId="77777777" w:rsidR="0088113A" w:rsidRPr="00445D42" w:rsidRDefault="0088113A" w:rsidP="0088113A">
            <w:pPr>
              <w:jc w:val="center"/>
              <w:rPr>
                <w:rFonts w:cstheme="minorHAnsi"/>
                <w:b/>
                <w:sz w:val="20"/>
                <w:szCs w:val="20"/>
              </w:rPr>
            </w:pPr>
            <w:proofErr w:type="gramStart"/>
            <w:r w:rsidRPr="00445D42">
              <w:rPr>
                <w:rFonts w:cstheme="minorHAnsi"/>
                <w:b/>
                <w:sz w:val="20"/>
                <w:szCs w:val="20"/>
              </w:rPr>
              <w:t>These are some regular activities that you could do more often as they will support your learning and help you to remember what we did together in school.</w:t>
            </w:r>
            <w:proofErr w:type="gramEnd"/>
          </w:p>
        </w:tc>
      </w:tr>
      <w:tr w:rsidR="0088113A" w14:paraId="3C539DBC" w14:textId="77777777" w:rsidTr="0088113A">
        <w:tc>
          <w:tcPr>
            <w:tcW w:w="1053" w:type="dxa"/>
            <w:vMerge/>
            <w:vAlign w:val="center"/>
          </w:tcPr>
          <w:p w14:paraId="1D7E57EB" w14:textId="77777777" w:rsidR="0088113A" w:rsidRPr="003439BA" w:rsidRDefault="0088113A" w:rsidP="0088113A">
            <w:pPr>
              <w:jc w:val="center"/>
              <w:rPr>
                <w:b/>
                <w:sz w:val="24"/>
              </w:rPr>
            </w:pPr>
          </w:p>
        </w:tc>
        <w:tc>
          <w:tcPr>
            <w:tcW w:w="3762" w:type="dxa"/>
            <w:gridSpan w:val="3"/>
          </w:tcPr>
          <w:p w14:paraId="12FF8447" w14:textId="77777777" w:rsidR="0088113A" w:rsidRPr="00DB653F" w:rsidRDefault="0088113A" w:rsidP="0088113A">
            <w:pPr>
              <w:jc w:val="center"/>
              <w:rPr>
                <w:rFonts w:cstheme="minorHAnsi"/>
                <w:sz w:val="20"/>
                <w:szCs w:val="20"/>
                <w:u w:val="single"/>
              </w:rPr>
            </w:pPr>
            <w:r w:rsidRPr="00DB653F">
              <w:rPr>
                <w:rFonts w:cstheme="minorHAnsi"/>
                <w:sz w:val="20"/>
                <w:szCs w:val="20"/>
                <w:u w:val="single"/>
              </w:rPr>
              <w:t xml:space="preserve">Activity 1: </w:t>
            </w:r>
            <w:r w:rsidRPr="00DB653F">
              <w:rPr>
                <w:rFonts w:cstheme="minorHAnsi"/>
                <w:b/>
                <w:sz w:val="20"/>
                <w:szCs w:val="20"/>
                <w:u w:val="single"/>
              </w:rPr>
              <w:t>2Do’s on Purple Mash</w:t>
            </w:r>
          </w:p>
          <w:p w14:paraId="6F824A38" w14:textId="77777777" w:rsidR="0088113A" w:rsidRDefault="0088113A" w:rsidP="0088113A">
            <w:pPr>
              <w:jc w:val="center"/>
              <w:rPr>
                <w:rStyle w:val="Hyperlink"/>
                <w:rFonts w:cstheme="minorHAnsi"/>
                <w:sz w:val="20"/>
                <w:szCs w:val="20"/>
              </w:rPr>
            </w:pPr>
            <w:r w:rsidRPr="00445D42">
              <w:rPr>
                <w:rFonts w:cstheme="minorHAnsi"/>
                <w:sz w:val="20"/>
                <w:szCs w:val="20"/>
              </w:rPr>
              <w:t>Detail: Check your alerts</w:t>
            </w:r>
            <w:r>
              <w:rPr>
                <w:rFonts w:cstheme="minorHAnsi"/>
                <w:sz w:val="20"/>
                <w:szCs w:val="20"/>
              </w:rPr>
              <w:t xml:space="preserve"> and email</w:t>
            </w:r>
            <w:r w:rsidRPr="00445D42">
              <w:rPr>
                <w:rFonts w:cstheme="minorHAnsi"/>
                <w:sz w:val="20"/>
                <w:szCs w:val="20"/>
              </w:rPr>
              <w:t xml:space="preserve"> on Purple</w:t>
            </w:r>
            <w:r>
              <w:rPr>
                <w:rFonts w:cstheme="minorHAnsi"/>
                <w:sz w:val="20"/>
                <w:szCs w:val="20"/>
              </w:rPr>
              <w:t xml:space="preserve"> Mash</w:t>
            </w:r>
            <w:hyperlink r:id="rId13" w:history="1">
              <w:r w:rsidRPr="00445D42">
                <w:rPr>
                  <w:rStyle w:val="Hyperlink"/>
                  <w:rFonts w:cstheme="minorHAnsi"/>
                  <w:sz w:val="20"/>
                  <w:szCs w:val="20"/>
                </w:rPr>
                <w:t>https://www.purplemash.com</w:t>
              </w:r>
            </w:hyperlink>
            <w:r>
              <w:rPr>
                <w:rStyle w:val="Hyperlink"/>
                <w:rFonts w:cstheme="minorHAnsi"/>
                <w:sz w:val="20"/>
                <w:szCs w:val="20"/>
              </w:rPr>
              <w:t xml:space="preserve">  </w:t>
            </w:r>
          </w:p>
          <w:p w14:paraId="7466298C" w14:textId="77777777" w:rsidR="0088113A" w:rsidRPr="00C62140" w:rsidRDefault="00900B2D" w:rsidP="0088113A">
            <w:pPr>
              <w:pStyle w:val="paragraph"/>
              <w:spacing w:before="0" w:beforeAutospacing="0" w:after="0" w:afterAutospacing="0"/>
              <w:jc w:val="center"/>
              <w:textAlignment w:val="baseline"/>
              <w:rPr>
                <w:rFonts w:ascii="Calibri" w:hAnsi="Calibri" w:cs="Calibri"/>
                <w:color w:val="0563C1" w:themeColor="hyperlink"/>
                <w:sz w:val="20"/>
                <w:szCs w:val="20"/>
              </w:rPr>
            </w:pPr>
            <w:hyperlink r:id="rId14" w:history="1">
              <w:r w:rsidR="0088113A" w:rsidRPr="002D6BEB">
                <w:rPr>
                  <w:rStyle w:val="Hyperlink"/>
                  <w:rFonts w:ascii="Calibri" w:hAnsi="Calibri" w:cs="Calibri"/>
                  <w:sz w:val="20"/>
                  <w:szCs w:val="20"/>
                </w:rPr>
                <w:t>https://www.prodigygame.com/</w:t>
              </w:r>
            </w:hyperlink>
            <w:r w:rsidR="0088113A">
              <w:rPr>
                <w:rStyle w:val="Hyperlink"/>
                <w:rFonts w:ascii="Calibri" w:hAnsi="Calibri" w:cs="Calibri"/>
                <w:sz w:val="20"/>
                <w:szCs w:val="20"/>
              </w:rPr>
              <w:t xml:space="preserve"> is an alternative activity.</w:t>
            </w:r>
          </w:p>
        </w:tc>
        <w:tc>
          <w:tcPr>
            <w:tcW w:w="5509" w:type="dxa"/>
            <w:gridSpan w:val="2"/>
          </w:tcPr>
          <w:p w14:paraId="0E54CC95" w14:textId="77777777" w:rsidR="0088113A" w:rsidRPr="00DB653F" w:rsidRDefault="0088113A" w:rsidP="0088113A">
            <w:pPr>
              <w:jc w:val="center"/>
              <w:rPr>
                <w:rFonts w:cstheme="minorHAnsi"/>
                <w:sz w:val="20"/>
                <w:szCs w:val="20"/>
                <w:u w:val="single"/>
              </w:rPr>
            </w:pPr>
            <w:r w:rsidRPr="00DB653F">
              <w:rPr>
                <w:rFonts w:cstheme="minorHAnsi"/>
                <w:sz w:val="20"/>
                <w:szCs w:val="20"/>
                <w:u w:val="single"/>
              </w:rPr>
              <w:t xml:space="preserve">Activity 2: </w:t>
            </w:r>
            <w:r w:rsidRPr="00DB653F">
              <w:rPr>
                <w:rFonts w:cstheme="minorHAnsi"/>
                <w:b/>
                <w:sz w:val="20"/>
                <w:szCs w:val="20"/>
                <w:u w:val="single"/>
              </w:rPr>
              <w:t>Computing</w:t>
            </w:r>
          </w:p>
          <w:p w14:paraId="6639392F" w14:textId="77777777" w:rsidR="0088113A" w:rsidRPr="00445D42" w:rsidRDefault="0088113A" w:rsidP="0088113A">
            <w:pPr>
              <w:jc w:val="center"/>
              <w:rPr>
                <w:rFonts w:cstheme="minorHAnsi"/>
                <w:sz w:val="20"/>
                <w:szCs w:val="20"/>
              </w:rPr>
            </w:pPr>
            <w:r>
              <w:rPr>
                <w:rFonts w:cstheme="minorHAnsi"/>
                <w:sz w:val="20"/>
                <w:szCs w:val="20"/>
              </w:rPr>
              <w:t xml:space="preserve">Use your new school email address and send your teacher a message to tell them what else you have been doing once you have finished your </w:t>
            </w:r>
            <w:proofErr w:type="gramStart"/>
            <w:r>
              <w:rPr>
                <w:rFonts w:cstheme="minorHAnsi"/>
                <w:sz w:val="20"/>
                <w:szCs w:val="20"/>
              </w:rPr>
              <w:t>school work</w:t>
            </w:r>
            <w:proofErr w:type="gramEnd"/>
            <w:r>
              <w:rPr>
                <w:rFonts w:cstheme="minorHAnsi"/>
                <w:sz w:val="20"/>
                <w:szCs w:val="20"/>
              </w:rPr>
              <w:t>.  Maybe you could ask them for some ideas and find out what they have been doing?</w:t>
            </w:r>
          </w:p>
        </w:tc>
      </w:tr>
      <w:tr w:rsidR="0088113A" w14:paraId="70BF780C" w14:textId="77777777" w:rsidTr="0088113A">
        <w:tc>
          <w:tcPr>
            <w:tcW w:w="1053" w:type="dxa"/>
            <w:vMerge/>
          </w:tcPr>
          <w:p w14:paraId="6ED71115" w14:textId="77777777" w:rsidR="0088113A" w:rsidRDefault="0088113A" w:rsidP="0088113A"/>
        </w:tc>
        <w:tc>
          <w:tcPr>
            <w:tcW w:w="3762" w:type="dxa"/>
            <w:gridSpan w:val="3"/>
          </w:tcPr>
          <w:p w14:paraId="4BB74006" w14:textId="77777777" w:rsidR="0088113A" w:rsidRPr="00DB653F" w:rsidRDefault="0088113A" w:rsidP="0088113A">
            <w:pPr>
              <w:jc w:val="center"/>
              <w:rPr>
                <w:rFonts w:cstheme="minorHAnsi"/>
                <w:sz w:val="20"/>
                <w:szCs w:val="20"/>
                <w:u w:val="single"/>
              </w:rPr>
            </w:pPr>
            <w:r w:rsidRPr="00DB653F">
              <w:rPr>
                <w:rFonts w:cstheme="minorHAnsi"/>
                <w:sz w:val="20"/>
                <w:szCs w:val="20"/>
                <w:u w:val="single"/>
              </w:rPr>
              <w:t xml:space="preserve">Activity 3: </w:t>
            </w:r>
            <w:r w:rsidRPr="00DB653F">
              <w:rPr>
                <w:rStyle w:val="normaltextrun"/>
                <w:rFonts w:cstheme="minorHAnsi"/>
                <w:b/>
                <w:bCs/>
                <w:sz w:val="20"/>
                <w:szCs w:val="20"/>
                <w:u w:val="single"/>
              </w:rPr>
              <w:t>Multiplication recall</w:t>
            </w:r>
          </w:p>
          <w:p w14:paraId="50200783" w14:textId="77777777" w:rsidR="0088113A" w:rsidRPr="00445D42" w:rsidRDefault="0088113A" w:rsidP="0088113A">
            <w:pPr>
              <w:jc w:val="center"/>
              <w:rPr>
                <w:rFonts w:cstheme="minorHAnsi"/>
                <w:sz w:val="20"/>
                <w:szCs w:val="20"/>
              </w:rPr>
            </w:pPr>
            <w:r>
              <w:rPr>
                <w:rStyle w:val="normaltextrun"/>
                <w:rFonts w:cstheme="minorHAnsi"/>
                <w:sz w:val="20"/>
                <w:szCs w:val="20"/>
              </w:rPr>
              <w:t>Write out your times tables,</w:t>
            </w:r>
            <w:r w:rsidRPr="00C62140">
              <w:rPr>
                <w:rStyle w:val="normaltextrun"/>
                <w:rFonts w:cstheme="minorHAnsi"/>
                <w:sz w:val="20"/>
                <w:szCs w:val="20"/>
              </w:rPr>
              <w:t xml:space="preserve"> practi</w:t>
            </w:r>
            <w:r>
              <w:rPr>
                <w:rStyle w:val="normaltextrun"/>
                <w:rFonts w:cstheme="minorHAnsi"/>
                <w:sz w:val="20"/>
                <w:szCs w:val="20"/>
              </w:rPr>
              <w:t>ce chanting them or log in to</w:t>
            </w:r>
            <w:r w:rsidRPr="00C62140">
              <w:rPr>
                <w:rStyle w:val="normaltextrun"/>
                <w:rFonts w:cstheme="minorHAnsi"/>
                <w:sz w:val="20"/>
                <w:szCs w:val="20"/>
              </w:rPr>
              <w:t xml:space="preserve"> online program e</w:t>
            </w:r>
            <w:r>
              <w:rPr>
                <w:rStyle w:val="normaltextrun"/>
                <w:rFonts w:cstheme="minorHAnsi"/>
                <w:sz w:val="20"/>
                <w:szCs w:val="20"/>
              </w:rPr>
              <w:t>.</w:t>
            </w:r>
            <w:r w:rsidRPr="00C62140">
              <w:rPr>
                <w:rStyle w:val="normaltextrun"/>
                <w:rFonts w:cstheme="minorHAnsi"/>
                <w:sz w:val="20"/>
                <w:szCs w:val="20"/>
              </w:rPr>
              <w:t>g</w:t>
            </w:r>
            <w:r>
              <w:rPr>
                <w:rStyle w:val="normaltextrun"/>
                <w:rFonts w:cstheme="minorHAnsi"/>
                <w:sz w:val="20"/>
                <w:szCs w:val="20"/>
              </w:rPr>
              <w:t>.</w:t>
            </w:r>
            <w:r w:rsidRPr="00C62140">
              <w:rPr>
                <w:rStyle w:val="normaltextrun"/>
                <w:rFonts w:cstheme="minorHAnsi"/>
                <w:sz w:val="20"/>
                <w:szCs w:val="20"/>
              </w:rPr>
              <w:t xml:space="preserve"> </w:t>
            </w:r>
            <w:r>
              <w:rPr>
                <w:rStyle w:val="normaltextrun"/>
                <w:rFonts w:cstheme="minorHAnsi"/>
                <w:sz w:val="20"/>
                <w:szCs w:val="20"/>
              </w:rPr>
              <w:t>“</w:t>
            </w:r>
            <w:r>
              <w:rPr>
                <w:rStyle w:val="normaltextrun"/>
                <w:rFonts w:cstheme="minorHAnsi"/>
                <w:b/>
                <w:bCs/>
                <w:sz w:val="20"/>
                <w:szCs w:val="20"/>
              </w:rPr>
              <w:t>Times table R</w:t>
            </w:r>
            <w:r w:rsidRPr="00C62140">
              <w:rPr>
                <w:rStyle w:val="normaltextrun"/>
                <w:rFonts w:cstheme="minorHAnsi"/>
                <w:b/>
                <w:bCs/>
                <w:sz w:val="20"/>
                <w:szCs w:val="20"/>
              </w:rPr>
              <w:t>ock</w:t>
            </w:r>
            <w:r>
              <w:rPr>
                <w:rStyle w:val="normaltextrun"/>
                <w:rFonts w:cstheme="minorHAnsi"/>
                <w:b/>
                <w:bCs/>
                <w:sz w:val="20"/>
                <w:szCs w:val="20"/>
              </w:rPr>
              <w:t xml:space="preserve"> </w:t>
            </w:r>
            <w:r w:rsidRPr="00C62140">
              <w:rPr>
                <w:rStyle w:val="normaltextrun"/>
                <w:rFonts w:cstheme="minorHAnsi"/>
                <w:b/>
                <w:bCs/>
                <w:sz w:val="20"/>
                <w:szCs w:val="20"/>
              </w:rPr>
              <w:t>stars</w:t>
            </w:r>
            <w:r>
              <w:rPr>
                <w:rStyle w:val="normaltextrun"/>
                <w:rFonts w:cstheme="minorHAnsi"/>
                <w:b/>
                <w:bCs/>
                <w:sz w:val="20"/>
                <w:szCs w:val="20"/>
              </w:rPr>
              <w:t>”</w:t>
            </w:r>
            <w:r w:rsidRPr="00C62140">
              <w:rPr>
                <w:rStyle w:val="normaltextrun"/>
                <w:rFonts w:cstheme="minorHAnsi"/>
                <w:sz w:val="20"/>
                <w:szCs w:val="20"/>
              </w:rPr>
              <w:t xml:space="preserve"> to practic</w:t>
            </w:r>
            <w:r>
              <w:rPr>
                <w:rStyle w:val="normaltextrun"/>
                <w:rFonts w:cstheme="minorHAnsi"/>
                <w:sz w:val="20"/>
                <w:szCs w:val="20"/>
              </w:rPr>
              <w:t>e your recall.</w:t>
            </w:r>
          </w:p>
        </w:tc>
        <w:tc>
          <w:tcPr>
            <w:tcW w:w="5509" w:type="dxa"/>
            <w:gridSpan w:val="2"/>
          </w:tcPr>
          <w:p w14:paraId="77CD048D" w14:textId="77777777" w:rsidR="0088113A" w:rsidRPr="00445D42" w:rsidRDefault="0088113A" w:rsidP="0088113A">
            <w:pPr>
              <w:jc w:val="center"/>
              <w:rPr>
                <w:rFonts w:cstheme="minorHAnsi"/>
                <w:sz w:val="20"/>
                <w:szCs w:val="20"/>
              </w:rPr>
            </w:pPr>
            <w:r w:rsidRPr="00445D42">
              <w:rPr>
                <w:rFonts w:cstheme="minorHAnsi"/>
                <w:sz w:val="20"/>
                <w:szCs w:val="20"/>
              </w:rPr>
              <w:t>Activity 4: Physical Activity – 60 minutes a day</w:t>
            </w:r>
          </w:p>
          <w:p w14:paraId="0F349EDF" w14:textId="77777777" w:rsidR="0088113A" w:rsidRPr="00445D42" w:rsidRDefault="0088113A" w:rsidP="0088113A">
            <w:pPr>
              <w:jc w:val="center"/>
              <w:rPr>
                <w:rFonts w:cstheme="minorHAnsi"/>
                <w:sz w:val="20"/>
                <w:szCs w:val="20"/>
              </w:rPr>
            </w:pPr>
            <w:r>
              <w:rPr>
                <w:rFonts w:cstheme="minorHAnsi"/>
                <w:sz w:val="20"/>
                <w:szCs w:val="20"/>
              </w:rPr>
              <w:t>Get outside and go for a walk or have a ride on your bike.  Continue to practise your throwing skills.  Draw a circle on the ground and try to bounce the ball once before it lands in the circle.  Each time you are successful, take a step backwards, how far can you go?</w:t>
            </w:r>
          </w:p>
        </w:tc>
      </w:tr>
      <w:tr w:rsidR="0088113A" w14:paraId="099E322C" w14:textId="77777777" w:rsidTr="0088113A">
        <w:tc>
          <w:tcPr>
            <w:tcW w:w="10324" w:type="dxa"/>
            <w:gridSpan w:val="6"/>
          </w:tcPr>
          <w:p w14:paraId="7C6D568C" w14:textId="77777777" w:rsidR="0088113A" w:rsidRPr="00445D42" w:rsidRDefault="0088113A" w:rsidP="0088113A">
            <w:pPr>
              <w:jc w:val="center"/>
              <w:rPr>
                <w:rFonts w:cstheme="minorHAnsi"/>
                <w:sz w:val="20"/>
                <w:szCs w:val="20"/>
              </w:rPr>
            </w:pPr>
            <w:r>
              <w:rPr>
                <w:rFonts w:cstheme="minorHAnsi"/>
                <w:sz w:val="20"/>
                <w:szCs w:val="20"/>
              </w:rPr>
              <w:t>Have a look at our Year 3 extras sheet (</w:t>
            </w:r>
            <w:r w:rsidRPr="00043B0E">
              <w:rPr>
                <w:rFonts w:cstheme="minorHAnsi"/>
                <w:b/>
                <w:sz w:val="20"/>
                <w:szCs w:val="20"/>
              </w:rPr>
              <w:t>Home Learning Resources</w:t>
            </w:r>
            <w:r>
              <w:rPr>
                <w:rFonts w:cstheme="minorHAnsi"/>
                <w:sz w:val="20"/>
                <w:szCs w:val="20"/>
              </w:rPr>
              <w:t>) that has loads of links to different activities and learning opportunities for you to try out.</w:t>
            </w:r>
          </w:p>
        </w:tc>
      </w:tr>
    </w:tbl>
    <w:p w14:paraId="38F809C2" w14:textId="29C7B921" w:rsidR="00FC0407" w:rsidRPr="0088113A" w:rsidRDefault="005D6257" w:rsidP="0088113A">
      <w:pPr>
        <w:spacing w:line="240" w:lineRule="auto"/>
        <w:rPr>
          <w:sz w:val="20"/>
        </w:rPr>
      </w:pPr>
      <w:r>
        <w:rPr>
          <w:sz w:val="18"/>
        </w:rPr>
        <w:t>Mrs Southward</w:t>
      </w:r>
      <w:r w:rsidRPr="00AD15E0">
        <w:rPr>
          <w:sz w:val="18"/>
        </w:rPr>
        <w:t xml:space="preserve"> (</w:t>
      </w:r>
      <w:hyperlink r:id="rId15" w:history="1">
        <w:r w:rsidRPr="004C1A1A">
          <w:rPr>
            <w:rStyle w:val="Hyperlink"/>
            <w:sz w:val="18"/>
          </w:rPr>
          <w:t>levisouthward@blessedsacrament.lancs.sch.uk</w:t>
        </w:r>
      </w:hyperlink>
      <w:r>
        <w:rPr>
          <w:sz w:val="18"/>
        </w:rPr>
        <w:t>) Mr Parry (</w:t>
      </w:r>
      <w:hyperlink r:id="rId16" w:history="1">
        <w:r w:rsidRPr="004C1A1A">
          <w:rPr>
            <w:rStyle w:val="Hyperlink"/>
            <w:sz w:val="18"/>
          </w:rPr>
          <w:t>davidparry@blessedsacrament.lancs.sch.uk</w:t>
        </w:r>
      </w:hyperlink>
      <w:r>
        <w:rPr>
          <w:sz w:val="18"/>
        </w:rPr>
        <w:t>)</w:t>
      </w:r>
    </w:p>
    <w:sectPr w:rsidR="00FC0407" w:rsidRPr="0088113A" w:rsidSect="00AD15E0">
      <w:headerReference w:type="default" r:id="rId17"/>
      <w:pgSz w:w="11906" w:h="16838"/>
      <w:pgMar w:top="720" w:right="720" w:bottom="720" w:left="720" w:header="709" w:footer="709"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5A0C" w14:textId="77777777" w:rsidR="00066088" w:rsidRDefault="00066088">
      <w:pPr>
        <w:spacing w:after="0" w:line="240" w:lineRule="auto"/>
      </w:pPr>
      <w:r>
        <w:separator/>
      </w:r>
    </w:p>
  </w:endnote>
  <w:endnote w:type="continuationSeparator" w:id="0">
    <w:p w14:paraId="21F943BA" w14:textId="77777777" w:rsidR="00066088" w:rsidRDefault="000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ED55" w14:textId="77777777" w:rsidR="00066088" w:rsidRDefault="00066088">
      <w:pPr>
        <w:spacing w:after="0" w:line="240" w:lineRule="auto"/>
      </w:pPr>
      <w:r>
        <w:separator/>
      </w:r>
    </w:p>
  </w:footnote>
  <w:footnote w:type="continuationSeparator" w:id="0">
    <w:p w14:paraId="7AAA01DC" w14:textId="77777777" w:rsidR="00066088" w:rsidRDefault="0006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3B30" w14:textId="77777777" w:rsidR="00040695" w:rsidRPr="00040695" w:rsidRDefault="005D6257">
    <w:pPr>
      <w:pStyle w:val="Header"/>
      <w:rPr>
        <w:b/>
        <w:sz w:val="24"/>
        <w:u w:val="single"/>
      </w:rPr>
    </w:pPr>
    <w:r w:rsidRPr="00040695">
      <w:rPr>
        <w:noProof/>
        <w:sz w:val="24"/>
        <w:lang w:eastAsia="en-GB"/>
      </w:rPr>
      <w:drawing>
        <wp:anchor distT="0" distB="0" distL="114300" distR="114300" simplePos="0" relativeHeight="251659264" behindDoc="0" locked="0" layoutInCell="1" allowOverlap="1" wp14:anchorId="4FFFB31F" wp14:editId="1F879A8F">
          <wp:simplePos x="0" y="0"/>
          <wp:positionH relativeFrom="margin">
            <wp:align>right</wp:align>
          </wp:positionH>
          <wp:positionV relativeFrom="paragraph">
            <wp:posOffset>53340</wp:posOffset>
          </wp:positionV>
          <wp:extent cx="731520" cy="74055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558"/>
                  </a:xfrm>
                  <a:prstGeom prst="rect">
                    <a:avLst/>
                  </a:prstGeom>
                </pic:spPr>
              </pic:pic>
            </a:graphicData>
          </a:graphic>
        </wp:anchor>
      </w:drawing>
    </w:r>
    <w:r w:rsidR="762E3384" w:rsidRPr="7ED24CB1">
      <w:rPr>
        <w:b/>
        <w:bCs/>
        <w:sz w:val="24"/>
        <w:szCs w:val="24"/>
        <w:u w:val="single"/>
      </w:rPr>
      <w:t>THE BLESSED SACRAMENT CATHOLIC PRIMARY SCHOOL</w:t>
    </w:r>
  </w:p>
  <w:p w14:paraId="6E966B5D" w14:textId="77777777" w:rsidR="00040695" w:rsidRPr="00040695" w:rsidRDefault="005D6257">
    <w:pPr>
      <w:pStyle w:val="Header"/>
      <w:rPr>
        <w:b/>
        <w:sz w:val="24"/>
        <w:u w:val="single"/>
      </w:rPr>
    </w:pPr>
    <w:r w:rsidRPr="00040695">
      <w:rPr>
        <w:b/>
        <w:sz w:val="24"/>
        <w:u w:val="single"/>
      </w:rPr>
      <w:t xml:space="preserve">HOME LEARNING – YEAR </w:t>
    </w:r>
    <w:r>
      <w:rPr>
        <w:b/>
        <w:sz w:val="24"/>
        <w:u w:val="single"/>
      </w:rPr>
      <w:t>3</w:t>
    </w:r>
  </w:p>
  <w:p w14:paraId="1BA1C134" w14:textId="77777777" w:rsidR="00040695" w:rsidRPr="00040695" w:rsidRDefault="005D6257">
    <w:pPr>
      <w:pStyle w:val="Header"/>
      <w:rPr>
        <w:sz w:val="24"/>
      </w:rPr>
    </w:pPr>
    <w:r>
      <w:rPr>
        <w:b/>
        <w:sz w:val="24"/>
        <w:u w:val="single"/>
      </w:rPr>
      <w:t>Week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1A5"/>
    <w:multiLevelType w:val="hybridMultilevel"/>
    <w:tmpl w:val="50CAC448"/>
    <w:lvl w:ilvl="0" w:tplc="F6E6811A">
      <w:start w:val="1"/>
      <w:numFmt w:val="decimal"/>
      <w:lvlText w:val="%1)"/>
      <w:lvlJc w:val="left"/>
      <w:pPr>
        <w:ind w:left="360" w:hanging="360"/>
      </w:pPr>
      <w:rPr>
        <w:rFonts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960D5"/>
    <w:multiLevelType w:val="hybridMultilevel"/>
    <w:tmpl w:val="92F2B2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0446A8"/>
    <w:multiLevelType w:val="hybridMultilevel"/>
    <w:tmpl w:val="C548E0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57"/>
    <w:rsid w:val="00066088"/>
    <w:rsid w:val="00552D16"/>
    <w:rsid w:val="005D6257"/>
    <w:rsid w:val="007E45DD"/>
    <w:rsid w:val="0088113A"/>
    <w:rsid w:val="00900B2D"/>
    <w:rsid w:val="00A47B4D"/>
    <w:rsid w:val="00A55D15"/>
    <w:rsid w:val="00AD6825"/>
    <w:rsid w:val="00BD44F1"/>
    <w:rsid w:val="00D87BFB"/>
    <w:rsid w:val="00FC0407"/>
    <w:rsid w:val="06073B82"/>
    <w:rsid w:val="07700E0E"/>
    <w:rsid w:val="21B6F335"/>
    <w:rsid w:val="222BCE0D"/>
    <w:rsid w:val="3502E1FD"/>
    <w:rsid w:val="4E70F761"/>
    <w:rsid w:val="762E3384"/>
    <w:rsid w:val="7ED24CB1"/>
    <w:rsid w:val="7FBA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F570"/>
  <w15:chartTrackingRefBased/>
  <w15:docId w15:val="{FF254C0A-A500-49BE-8620-EBB36982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257"/>
  </w:style>
  <w:style w:type="character" w:styleId="Hyperlink">
    <w:name w:val="Hyperlink"/>
    <w:basedOn w:val="DefaultParagraphFont"/>
    <w:uiPriority w:val="99"/>
    <w:unhideWhenUsed/>
    <w:rsid w:val="005D6257"/>
    <w:rPr>
      <w:color w:val="0563C1" w:themeColor="hyperlink"/>
      <w:u w:val="single"/>
    </w:rPr>
  </w:style>
  <w:style w:type="paragraph" w:customStyle="1" w:styleId="paragraph">
    <w:name w:val="paragraph"/>
    <w:basedOn w:val="Normal"/>
    <w:rsid w:val="005D6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6257"/>
  </w:style>
  <w:style w:type="paragraph" w:styleId="ListParagraph">
    <w:name w:val="List Paragraph"/>
    <w:basedOn w:val="Normal"/>
    <w:uiPriority w:val="34"/>
    <w:qFormat/>
    <w:rsid w:val="005D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rplemas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6FEyfy5N3N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vidparry@blessedsacrament.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newton@blessedsacrament.lancs.sch.uk" TargetMode="External"/><Relationship Id="rId5" Type="http://schemas.openxmlformats.org/officeDocument/2006/relationships/styles" Target="styles.xml"/><Relationship Id="rId15" Type="http://schemas.openxmlformats.org/officeDocument/2006/relationships/hyperlink" Target="mailto:levisouthward@blessedsacrament.lancs.sch.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digyga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CE69-E266-4A49-A1F2-8DEE7CEB25D3}">
  <ds:schemaRefs>
    <ds:schemaRef ds:uri="http://schemas.microsoft.com/sharepoint/v3/contenttype/forms"/>
  </ds:schemaRefs>
</ds:datastoreItem>
</file>

<file path=customXml/itemProps2.xml><?xml version="1.0" encoding="utf-8"?>
<ds:datastoreItem xmlns:ds="http://schemas.openxmlformats.org/officeDocument/2006/customXml" ds:itemID="{6EE909DC-DA7D-469F-8B62-CA69F5C50DE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d2c4574-60ac-4f12-9e83-e75f724ef39a"/>
    <ds:schemaRef ds:uri="5cccba3e-4861-4554-b2f4-d59858cc4a8e"/>
    <ds:schemaRef ds:uri="http://www.w3.org/XML/1998/namespace"/>
  </ds:schemaRefs>
</ds:datastoreItem>
</file>

<file path=customXml/itemProps3.xml><?xml version="1.0" encoding="utf-8"?>
<ds:datastoreItem xmlns:ds="http://schemas.openxmlformats.org/officeDocument/2006/customXml" ds:itemID="{28743044-A066-4F4A-9938-B13B118B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Southward</dc:creator>
  <cp:keywords/>
  <dc:description/>
  <cp:lastModifiedBy>Eleanor Notman</cp:lastModifiedBy>
  <cp:revision>2</cp:revision>
  <dcterms:created xsi:type="dcterms:W3CDTF">2020-11-20T16:01:00Z</dcterms:created>
  <dcterms:modified xsi:type="dcterms:W3CDTF">2020-11-20T16:01:00Z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