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2A6AD" w14:textId="2A50FF69" w:rsidR="00A11A93" w:rsidRDefault="00A11A93" w:rsidP="00546ACC">
      <w:pPr>
        <w:spacing w:before="17" w:line="376" w:lineRule="exact"/>
        <w:ind w:left="504"/>
        <w:textAlignment w:val="baseline"/>
        <w:rPr>
          <w:rFonts w:ascii="Century Gothic" w:eastAsia="Century Gothic" w:hAnsi="Century Gothic"/>
          <w:b/>
          <w:color w:val="00000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0631A58" wp14:editId="0EC10C6B">
            <wp:simplePos x="0" y="0"/>
            <wp:positionH relativeFrom="margin">
              <wp:align>right</wp:align>
            </wp:positionH>
            <wp:positionV relativeFrom="paragraph">
              <wp:posOffset>-457200</wp:posOffset>
            </wp:positionV>
            <wp:extent cx="1481667" cy="1176867"/>
            <wp:effectExtent l="0" t="0" r="4445" b="4445"/>
            <wp:wrapNone/>
            <wp:docPr id="12" name="Picture 12" descr="A logo for a schoo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logo for a schoo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667" cy="1176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75DD9" w14:textId="74ADD412" w:rsidR="00546ACC" w:rsidRDefault="00A11A93" w:rsidP="00644CB2">
      <w:pPr>
        <w:spacing w:before="17" w:line="376" w:lineRule="exact"/>
        <w:ind w:left="504"/>
        <w:jc w:val="center"/>
        <w:textAlignment w:val="baseline"/>
        <w:rPr>
          <w:rFonts w:ascii="Century Gothic" w:eastAsia="Century Gothic" w:hAnsi="Century Gothic"/>
          <w:b/>
          <w:color w:val="000000"/>
          <w:sz w:val="32"/>
        </w:rPr>
      </w:pPr>
      <w:r>
        <w:rPr>
          <w:rFonts w:ascii="Century Gothic" w:eastAsia="Century Gothic" w:hAnsi="Century Gothic"/>
          <w:b/>
          <w:color w:val="000000"/>
          <w:sz w:val="32"/>
        </w:rPr>
        <w:t xml:space="preserve">The Croft </w:t>
      </w:r>
      <w:r w:rsidR="00546ACC">
        <w:rPr>
          <w:rFonts w:ascii="Century Gothic" w:eastAsia="Century Gothic" w:hAnsi="Century Gothic"/>
          <w:b/>
          <w:color w:val="000000"/>
          <w:sz w:val="32"/>
        </w:rPr>
        <w:t>Equality Objectives 2023-2024</w:t>
      </w:r>
    </w:p>
    <w:p w14:paraId="65071406" w14:textId="77777777" w:rsidR="00546ACC" w:rsidRPr="005F038E" w:rsidRDefault="00546ACC" w:rsidP="00546ACC">
      <w:pPr>
        <w:spacing w:before="17" w:line="376" w:lineRule="exact"/>
        <w:ind w:left="504"/>
        <w:textAlignment w:val="baseline"/>
        <w:rPr>
          <w:rFonts w:ascii="Century Gothic" w:eastAsia="Century Gothic" w:hAnsi="Century Gothic"/>
          <w:b/>
          <w:color w:val="000000"/>
          <w:sz w:val="3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4983"/>
        <w:gridCol w:w="4214"/>
        <w:gridCol w:w="1786"/>
      </w:tblGrid>
      <w:tr w:rsidR="00546ACC" w:rsidRPr="00567500" w14:paraId="1D427A1E" w14:textId="77777777" w:rsidTr="00A11A93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5B981420" w14:textId="77777777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Objective 1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744909AE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3105544B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347F934B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567500" w14:paraId="63A90CF9" w14:textId="77777777" w:rsidTr="00216E9A">
        <w:trPr>
          <w:trHeight w:hRule="exact" w:val="1483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538A85" w14:textId="77777777" w:rsidR="00546ACC" w:rsidRPr="00567500" w:rsidRDefault="00546ACC" w:rsidP="00216E9A">
            <w:pPr>
              <w:spacing w:line="245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Promotion of cultural</w:t>
            </w:r>
          </w:p>
          <w:p w14:paraId="11F5DDF2" w14:textId="77777777" w:rsidR="00546ACC" w:rsidRPr="00567500" w:rsidRDefault="00546ACC" w:rsidP="00216E9A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understanding and awareness of different religious beliefs between different ethnic groups, through a broad and balanced curriculum and effective PSHE delivery.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0504749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684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Implement PSHE/RSE scheme across the school, including whole school assemblies.</w:t>
            </w:r>
          </w:p>
          <w:p w14:paraId="42CB821A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Implementations of RE scheme.</w:t>
            </w:r>
          </w:p>
          <w:p w14:paraId="144AFD55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540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Organise ‘Experience ladder’ visits to other cultural places.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E57036" w14:textId="77777777" w:rsidR="00546ACC" w:rsidRPr="00567500" w:rsidRDefault="00546ACC" w:rsidP="00216E9A">
            <w:pPr>
              <w:spacing w:after="1222" w:line="245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0E8249" w14:textId="77777777" w:rsidR="00546ACC" w:rsidRPr="00567500" w:rsidRDefault="00546ACC" w:rsidP="00216E9A">
            <w:pPr>
              <w:spacing w:after="1222" w:line="245" w:lineRule="exact"/>
              <w:ind w:left="111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All Staff</w:t>
            </w:r>
          </w:p>
        </w:tc>
      </w:tr>
      <w:tr w:rsidR="00546ACC" w:rsidRPr="00567500" w14:paraId="18837C4A" w14:textId="77777777" w:rsidTr="00216E9A">
        <w:trPr>
          <w:trHeight w:hRule="exact" w:val="495"/>
        </w:trPr>
        <w:tc>
          <w:tcPr>
            <w:tcW w:w="3566" w:type="dxa"/>
            <w:tcBorders>
              <w:left w:val="single" w:sz="5" w:space="0" w:color="000000"/>
              <w:right w:val="single" w:sz="5" w:space="0" w:color="000000"/>
            </w:tcBorders>
          </w:tcPr>
          <w:p w14:paraId="6763A038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3" w:type="dxa"/>
            <w:tcBorders>
              <w:left w:val="single" w:sz="5" w:space="0" w:color="000000"/>
              <w:right w:val="single" w:sz="5" w:space="0" w:color="000000"/>
            </w:tcBorders>
          </w:tcPr>
          <w:p w14:paraId="74067688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2" w:lineRule="exact"/>
              <w:ind w:left="288" w:right="468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Mark and education children on different religious celebrations and their significance.</w:t>
            </w:r>
          </w:p>
        </w:tc>
        <w:tc>
          <w:tcPr>
            <w:tcW w:w="4214" w:type="dxa"/>
            <w:tcBorders>
              <w:left w:val="single" w:sz="5" w:space="0" w:color="000000"/>
              <w:right w:val="single" w:sz="5" w:space="0" w:color="000000"/>
            </w:tcBorders>
          </w:tcPr>
          <w:p w14:paraId="36FE38B7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left w:val="single" w:sz="5" w:space="0" w:color="000000"/>
              <w:right w:val="single" w:sz="5" w:space="0" w:color="000000"/>
            </w:tcBorders>
          </w:tcPr>
          <w:p w14:paraId="51D2A151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6ACC" w:rsidRPr="00567500" w14:paraId="1DDF246F" w14:textId="77777777" w:rsidTr="00C27AC4">
        <w:trPr>
          <w:trHeight w:hRule="exact" w:val="592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3F0E3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CEB50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after="742" w:line="245" w:lineRule="exact"/>
              <w:ind w:left="288" w:right="828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Continue to teach British Values through assemblies and curriculum links.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C3467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332E" w14:textId="77777777" w:rsidR="00546ACC" w:rsidRPr="00567500" w:rsidRDefault="00546ACC" w:rsidP="00216E9A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</w:tr>
      <w:tr w:rsidR="00546ACC" w:rsidRPr="00567500" w14:paraId="7E64866C" w14:textId="77777777" w:rsidTr="00A11A93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07A7F0EA" w14:textId="77777777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50D1E460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1F330687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038E1FBF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567500" w14:paraId="5630EADD" w14:textId="77777777" w:rsidTr="00C27AC4">
        <w:trPr>
          <w:trHeight w:hRule="exact" w:val="1414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DCA41" w14:textId="0EECC48B" w:rsidR="00546ACC" w:rsidRPr="00567500" w:rsidRDefault="00546ACC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To ensure that there is proportional representation of diverse groups, for example through literature and images.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29FFC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396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Continue to celebrate diversity in temporary and permanent displays.</w:t>
            </w:r>
          </w:p>
          <w:p w14:paraId="19205C31" w14:textId="77777777" w:rsidR="00546ACC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84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Develop the breath of diversity in reading books, both fiction and non-fiction.</w:t>
            </w:r>
          </w:p>
          <w:p w14:paraId="60F6D27F" w14:textId="2E8011B2" w:rsidR="00C27AC4" w:rsidRPr="00567500" w:rsidRDefault="00C27AC4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84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Celebrate diverse international events.</w:t>
            </w:r>
          </w:p>
          <w:p w14:paraId="6D14E1D9" w14:textId="1EC60A26" w:rsidR="00546ACC" w:rsidRPr="00567500" w:rsidRDefault="00546ACC" w:rsidP="00546ACC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9318D" w14:textId="12C971E0" w:rsidR="00546ACC" w:rsidRPr="00567500" w:rsidRDefault="00546ACC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 </w:t>
            </w:r>
            <w:r w:rsidR="00644CB2"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EC178" w14:textId="37DCFFD1" w:rsidR="00546ACC" w:rsidRPr="00567500" w:rsidRDefault="00644CB2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Head Teacher/Teacher</w:t>
            </w:r>
          </w:p>
        </w:tc>
      </w:tr>
      <w:tr w:rsidR="00546ACC" w:rsidRPr="00567500" w14:paraId="641B9723" w14:textId="77777777" w:rsidTr="00A11A93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2DD3EB37" w14:textId="44BC39FA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35F35CBF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5439D4F7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49ABEFCE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546ACC" w:rsidRPr="00567500" w14:paraId="358B2BFC" w14:textId="77777777" w:rsidTr="00C27AC4">
        <w:trPr>
          <w:trHeight w:hRule="exact" w:val="2318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845F" w14:textId="4CA13FB4" w:rsidR="00546ACC" w:rsidRPr="00567500" w:rsidRDefault="00546ACC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Ensure that access to a broad and balanced curriculum is considered in terms of visible and invisible barriers, especially for students eligible for free-school meals, students with special educational needs and disabilities, looked after children and students from minority ethnic groups.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B8A0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Ensure all pupils are included in </w:t>
            </w:r>
            <w:proofErr w:type="gramStart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full</w:t>
            </w:r>
            <w:proofErr w:type="gramEnd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curriculum.</w:t>
            </w:r>
          </w:p>
          <w:p w14:paraId="1958C2F8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0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Only short interventions (time or period) are used, to ensure access to all subjects – this is for all pupils.</w:t>
            </w:r>
          </w:p>
          <w:p w14:paraId="7D3C6CB2" w14:textId="77777777" w:rsidR="00546ACC" w:rsidRPr="00567500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900" w:hanging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Provide additional resources to support children to access the curriculum.</w:t>
            </w:r>
          </w:p>
          <w:p w14:paraId="1222E93E" w14:textId="77777777" w:rsidR="00546ACC" w:rsidRDefault="00546ACC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Differentiate learning as appropriate.</w:t>
            </w:r>
          </w:p>
          <w:p w14:paraId="14ADEB36" w14:textId="775E700D" w:rsidR="00C27AC4" w:rsidRPr="00567500" w:rsidRDefault="00C27AC4" w:rsidP="00546ACC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Ensure all pupils are supported to attend all trips.</w:t>
            </w:r>
          </w:p>
          <w:p w14:paraId="3415D54D" w14:textId="7D245F06" w:rsidR="00546ACC" w:rsidRPr="00567500" w:rsidRDefault="00546ACC" w:rsidP="00546ACC">
            <w:pPr>
              <w:tabs>
                <w:tab w:val="left" w:pos="144"/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4CBEE" w14:textId="4E0EF9B0" w:rsidR="00546ACC" w:rsidRPr="00567500" w:rsidRDefault="00644CB2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05074" w14:textId="15756755" w:rsidR="00546ACC" w:rsidRPr="00567500" w:rsidRDefault="00644CB2" w:rsidP="00546ACC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Head Teacher/Teachers</w:t>
            </w:r>
          </w:p>
        </w:tc>
      </w:tr>
    </w:tbl>
    <w:p w14:paraId="34D4B241" w14:textId="77777777" w:rsidR="00ED2361" w:rsidRDefault="00ED2361"/>
    <w:p w14:paraId="32A8E8B4" w14:textId="77777777" w:rsidR="00546ACC" w:rsidRDefault="00546ACC"/>
    <w:p w14:paraId="73161FFE" w14:textId="77777777" w:rsidR="00546ACC" w:rsidRDefault="00546ACC"/>
    <w:p w14:paraId="60A9BF62" w14:textId="77777777" w:rsidR="00546ACC" w:rsidRDefault="00546ACC"/>
    <w:p w14:paraId="44148D55" w14:textId="77777777" w:rsidR="00546ACC" w:rsidRDefault="00546ACC"/>
    <w:p w14:paraId="0492F5AE" w14:textId="77777777" w:rsidR="00546ACC" w:rsidRDefault="00546ACC"/>
    <w:p w14:paraId="7CB4D500" w14:textId="77777777" w:rsidR="00C27AC4" w:rsidRDefault="00C27AC4"/>
    <w:p w14:paraId="3143AE12" w14:textId="77777777" w:rsidR="00C27AC4" w:rsidRDefault="00C27AC4"/>
    <w:p w14:paraId="36F4AB78" w14:textId="77777777" w:rsidR="00C27AC4" w:rsidRDefault="00C27AC4"/>
    <w:p w14:paraId="671FAE4B" w14:textId="77777777" w:rsidR="00C27AC4" w:rsidRDefault="00C27AC4"/>
    <w:p w14:paraId="38EB38FA" w14:textId="77777777" w:rsidR="00C27AC4" w:rsidRDefault="00C27AC4"/>
    <w:p w14:paraId="13E15DC1" w14:textId="77777777" w:rsidR="00C27AC4" w:rsidRDefault="00C27AC4"/>
    <w:p w14:paraId="069424BF" w14:textId="77777777" w:rsidR="00C27AC4" w:rsidRDefault="00C27AC4"/>
    <w:p w14:paraId="02FB7E89" w14:textId="77777777" w:rsidR="00C27AC4" w:rsidRDefault="00C27AC4"/>
    <w:p w14:paraId="69BFE70F" w14:textId="77777777" w:rsidR="00C27AC4" w:rsidRDefault="00C27AC4"/>
    <w:p w14:paraId="40356A5B" w14:textId="77777777" w:rsidR="00C27AC4" w:rsidRDefault="00C27AC4"/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6"/>
        <w:gridCol w:w="4983"/>
        <w:gridCol w:w="4214"/>
        <w:gridCol w:w="1786"/>
      </w:tblGrid>
      <w:tr w:rsidR="00546ACC" w:rsidRPr="00567500" w14:paraId="10EE52D3" w14:textId="77777777" w:rsidTr="00A11A93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46217650" w14:textId="18D95426" w:rsidR="00546ACC" w:rsidRPr="00567500" w:rsidRDefault="00546ACC" w:rsidP="00216E9A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4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0CC4A59F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6F126DF8" w14:textId="77777777" w:rsidR="00546ACC" w:rsidRPr="00567500" w:rsidRDefault="00546ACC" w:rsidP="00216E9A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3111BF8D" w14:textId="77777777" w:rsidR="00546ACC" w:rsidRPr="00567500" w:rsidRDefault="00546ACC" w:rsidP="00216E9A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2D05F2" w:rsidRPr="00567500" w14:paraId="1DB4758E" w14:textId="77777777" w:rsidTr="002D05F2">
        <w:trPr>
          <w:trHeight w:hRule="exact" w:val="181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1C2BD5" w14:textId="54BF82B7" w:rsidR="002D05F2" w:rsidRPr="00567500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Monitoring and promotion of the involvement of all groups of pupils in the extra-curricular life of the academy, including leadership opportunities, especially pupils with special educational needs and disabilities.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E341CF" w14:textId="49B8BDDB" w:rsid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432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Encourage different groups to participate in after-school clubs.</w:t>
            </w:r>
          </w:p>
          <w:p w14:paraId="08BC34F9" w14:textId="38B26500" w:rsidR="002D05F2" w:rsidRPr="002D05F2" w:rsidRDefault="002D05F2" w:rsidP="002D05F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432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Encourage diverse representation on school panels e.g. playleaders, school council, etc.</w:t>
            </w:r>
          </w:p>
          <w:p w14:paraId="2A175598" w14:textId="4D158C81" w:rsidR="002D05F2" w:rsidRPr="00567500" w:rsidRDefault="002D05F2" w:rsidP="002D05F2">
            <w:pPr>
              <w:tabs>
                <w:tab w:val="left" w:pos="288"/>
              </w:tabs>
              <w:spacing w:line="244" w:lineRule="exact"/>
              <w:ind w:right="540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3B746B" w14:textId="050D1107" w:rsidR="002D05F2" w:rsidRPr="00567500" w:rsidRDefault="00644CB2" w:rsidP="002D05F2">
            <w:pPr>
              <w:spacing w:after="1222" w:line="245" w:lineRule="exact"/>
              <w:ind w:left="110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FEE22A8" w14:textId="0F62F2A7" w:rsidR="002D05F2" w:rsidRPr="00567500" w:rsidRDefault="00644CB2" w:rsidP="002D05F2">
            <w:pPr>
              <w:spacing w:after="1222" w:line="245" w:lineRule="exact"/>
              <w:ind w:left="111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Head Teachers/SLT/ SENDCO</w:t>
            </w:r>
          </w:p>
        </w:tc>
      </w:tr>
      <w:tr w:rsidR="002D05F2" w:rsidRPr="00567500" w14:paraId="5FF06100" w14:textId="77777777" w:rsidTr="002D05F2">
        <w:trPr>
          <w:trHeight w:hRule="exact" w:val="115"/>
        </w:trPr>
        <w:tc>
          <w:tcPr>
            <w:tcW w:w="3566" w:type="dxa"/>
            <w:tcBorders>
              <w:left w:val="single" w:sz="5" w:space="0" w:color="000000"/>
              <w:right w:val="single" w:sz="5" w:space="0" w:color="000000"/>
            </w:tcBorders>
          </w:tcPr>
          <w:p w14:paraId="2F0E7911" w14:textId="4583F456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right w:val="single" w:sz="5" w:space="0" w:color="000000"/>
            </w:tcBorders>
          </w:tcPr>
          <w:p w14:paraId="594748A8" w14:textId="0E707AE9" w:rsidR="002D05F2" w:rsidRPr="00567500" w:rsidRDefault="002D05F2" w:rsidP="002D05F2">
            <w:pPr>
              <w:tabs>
                <w:tab w:val="left" w:pos="288"/>
              </w:tabs>
              <w:spacing w:line="242" w:lineRule="exact"/>
              <w:ind w:left="288" w:right="46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right w:val="single" w:sz="5" w:space="0" w:color="000000"/>
            </w:tcBorders>
          </w:tcPr>
          <w:p w14:paraId="1EBB39D0" w14:textId="426DEED7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5" w:space="0" w:color="000000"/>
              <w:right w:val="single" w:sz="5" w:space="0" w:color="000000"/>
            </w:tcBorders>
          </w:tcPr>
          <w:p w14:paraId="0FA59FCE" w14:textId="0663EC53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</w:tr>
      <w:tr w:rsidR="002D05F2" w:rsidRPr="00567500" w14:paraId="18328C78" w14:textId="77777777" w:rsidTr="00C27AC4">
        <w:trPr>
          <w:trHeight w:hRule="exact" w:val="73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61B90" w14:textId="025FCE12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C1FA2" w14:textId="56D34736" w:rsidR="002D05F2" w:rsidRPr="00567500" w:rsidRDefault="002D05F2" w:rsidP="002D05F2">
            <w:pPr>
              <w:tabs>
                <w:tab w:val="left" w:pos="288"/>
              </w:tabs>
              <w:spacing w:after="742" w:line="245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45CC" w14:textId="2F2C700C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06295" w14:textId="743EFAE7" w:rsidR="002D05F2" w:rsidRPr="00567500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</w:tr>
      <w:tr w:rsidR="002D05F2" w:rsidRPr="00567500" w14:paraId="7B3D2837" w14:textId="77777777" w:rsidTr="00A11A93">
        <w:trPr>
          <w:trHeight w:hRule="exact" w:val="475"/>
        </w:trPr>
        <w:tc>
          <w:tcPr>
            <w:tcW w:w="3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66439178" w14:textId="3A217AC1" w:rsidR="002D05F2" w:rsidRPr="00567500" w:rsidRDefault="002D05F2" w:rsidP="002D05F2">
            <w:pPr>
              <w:spacing w:after="208" w:line="238" w:lineRule="exact"/>
              <w:ind w:left="115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5</w:t>
            </w:r>
          </w:p>
        </w:tc>
        <w:tc>
          <w:tcPr>
            <w:tcW w:w="4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4930832A" w14:textId="77777777" w:rsidR="002D05F2" w:rsidRPr="00567500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6524B4C0" w14:textId="77777777" w:rsidR="002D05F2" w:rsidRPr="00567500" w:rsidRDefault="002D05F2" w:rsidP="002D05F2">
            <w:pPr>
              <w:spacing w:after="208" w:line="238" w:lineRule="exact"/>
              <w:ind w:left="110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4C37296D" w14:textId="77777777" w:rsidR="002D05F2" w:rsidRPr="00567500" w:rsidRDefault="002D05F2" w:rsidP="002D05F2">
            <w:pPr>
              <w:spacing w:after="208" w:line="238" w:lineRule="exact"/>
              <w:ind w:left="111"/>
              <w:textAlignment w:val="baseline"/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644CB2" w:rsidRPr="00567500" w14:paraId="5365EF41" w14:textId="77777777" w:rsidTr="00C27AC4">
        <w:trPr>
          <w:trHeight w:hRule="exact" w:val="2117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4F0B" w14:textId="1DCC5974" w:rsidR="00644CB2" w:rsidRPr="002D05F2" w:rsidRDefault="00644CB2" w:rsidP="00644CB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Actively close gaps in attainment</w:t>
            </w:r>
          </w:p>
          <w:p w14:paraId="743CBC37" w14:textId="5B93ECDD" w:rsidR="00644CB2" w:rsidRPr="00567500" w:rsidRDefault="00644CB2" w:rsidP="00644CB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a</w:t>
            </w:r>
            <w:r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nd</w:t>
            </w:r>
            <w:r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 xml:space="preserve"> </w:t>
            </w:r>
            <w:r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achievement</w:t>
            </w:r>
            <w:r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ab/>
              <w:t xml:space="preserve">between </w:t>
            </w:r>
            <w:r w:rsidRPr="002D05F2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br/>
              <w:t>students and groups of students especially students eligible for free- school meals, students with special educational needs and disabilities</w:t>
            </w:r>
            <w:r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 xml:space="preserve">, 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looked after children and students from minority ethnic groups.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0A13" w14:textId="77777777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Quality First Teaching </w:t>
            </w:r>
            <w:proofErr w:type="gramStart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uses</w:t>
            </w:r>
            <w:proofErr w:type="gramEnd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to support all pupils.</w:t>
            </w:r>
          </w:p>
          <w:p w14:paraId="21B856B1" w14:textId="77777777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 PP and SEN funding to provide interventions.</w:t>
            </w:r>
          </w:p>
          <w:p w14:paraId="37E28B55" w14:textId="77777777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Use </w:t>
            </w:r>
            <w:proofErr w:type="gramStart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catch</w:t>
            </w:r>
            <w:proofErr w:type="gramEnd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up funds to support attainment gaps.</w:t>
            </w:r>
          </w:p>
          <w:p w14:paraId="09081D37" w14:textId="77777777" w:rsidR="00644CB2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 RAG meetings to monitor progress and support new strategies.</w:t>
            </w:r>
          </w:p>
          <w:p w14:paraId="6266570F" w14:textId="2D9A2E35" w:rsidR="00644CB2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7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Uses funds to support additional </w:t>
            </w:r>
            <w:proofErr w:type="gramStart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resourcing</w:t>
            </w:r>
            <w:proofErr w:type="gramEnd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and resources to aide progression.</w:t>
            </w:r>
          </w:p>
          <w:p w14:paraId="48D8DB34" w14:textId="17AEF282" w:rsidR="00644CB2" w:rsidRPr="002D05F2" w:rsidRDefault="00644CB2" w:rsidP="00644CB2">
            <w:pPr>
              <w:tabs>
                <w:tab w:val="left" w:pos="288"/>
              </w:tabs>
              <w:spacing w:after="742" w:line="244" w:lineRule="exact"/>
              <w:ind w:left="288" w:right="828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2A70" w14:textId="7AB995C3" w:rsidR="00644CB2" w:rsidRPr="00567500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FB0FD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Head Teachers/SLT/ SENDCO</w:t>
            </w:r>
          </w:p>
          <w:p w14:paraId="569833CD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59CB6337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1C3D7AFA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056B2FB2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6AE6467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0197C2CA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656DD766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A6B7250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7390C34D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2FDABB60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123F82FA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318EEEA5" w14:textId="3CB343F0" w:rsidR="00644CB2" w:rsidRPr="00567500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</w:tr>
      <w:tr w:rsidR="002D05F2" w:rsidRPr="00567500" w14:paraId="78A49ADA" w14:textId="77777777" w:rsidTr="00A11A93">
        <w:trPr>
          <w:trHeight w:hRule="exact" w:val="586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52BD991D" w14:textId="56294BCA" w:rsidR="002D05F2" w:rsidRPr="002D05F2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 w:rsidR="00644CB2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6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4EA7D709" w14:textId="20B5B396" w:rsidR="002D05F2" w:rsidRPr="002D05F2" w:rsidRDefault="002D05F2" w:rsidP="002D05F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17F14485" w14:textId="141B35DE" w:rsidR="002D05F2" w:rsidRPr="002D05F2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1DDE6A66" w14:textId="392645E2" w:rsidR="002D05F2" w:rsidRPr="002D05F2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644CB2" w:rsidRPr="00567500" w14:paraId="639FDB7E" w14:textId="77777777" w:rsidTr="002D05F2">
        <w:trPr>
          <w:trHeight w:hRule="exact" w:val="3841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58831" w14:textId="2AEF35DA" w:rsidR="00644CB2" w:rsidRPr="002D05F2" w:rsidRDefault="00644CB2" w:rsidP="00644CB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lastRenderedPageBreak/>
              <w:t>To eradicate prejudice related bullying in relation to the protected characteristics listed in the Equality Act.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D50E3" w14:textId="77777777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10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Implement PSHE scheme across the school, including whole school assemblies to develop SMSC breadth and understanding, especially around inclusion.</w:t>
            </w:r>
          </w:p>
          <w:p w14:paraId="0B54FDF8" w14:textId="77777777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64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Embedded British Values though our PSHE, assemblies and wider curriculum.</w:t>
            </w:r>
          </w:p>
          <w:p w14:paraId="569FBCFA" w14:textId="77777777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Reinforce the school rules and use this in every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softHyphen/>
              <w:t>day language in school.</w:t>
            </w:r>
          </w:p>
          <w:p w14:paraId="4921B144" w14:textId="77777777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before="4" w:line="245" w:lineRule="exact"/>
              <w:ind w:left="288" w:right="360" w:hanging="144"/>
              <w:textAlignment w:val="baseline"/>
              <w:rPr>
                <w:rFonts w:ascii="Century Gothic" w:eastAsia="Century Gothic" w:hAnsi="Century Gothic"/>
                <w:color w:val="000000"/>
                <w:spacing w:val="-3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3"/>
                <w:sz w:val="20"/>
                <w:szCs w:val="20"/>
              </w:rPr>
              <w:t>Continue to develop nurturing culture, where children feel safe to talk about their feelings.</w:t>
            </w:r>
          </w:p>
          <w:p w14:paraId="2C9A4D81" w14:textId="77777777" w:rsidR="00644CB2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432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Use well-being questionnaire to gauge well</w:t>
            </w: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softHyphen/>
              <w:t>being.</w:t>
            </w:r>
          </w:p>
          <w:p w14:paraId="63CE2B26" w14:textId="2D0F7371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432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Implement the school </w:t>
            </w:r>
            <w:proofErr w:type="spellStart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Behaviour</w:t>
            </w:r>
            <w:proofErr w:type="spellEnd"/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 xml:space="preserve"> Policy around bullying conducted in and outside of school (as per the policy).</w:t>
            </w:r>
          </w:p>
          <w:p w14:paraId="6C065535" w14:textId="7BCAC5B4" w:rsidR="00644CB2" w:rsidRPr="00567500" w:rsidRDefault="00644CB2" w:rsidP="00644CB2">
            <w:pPr>
              <w:tabs>
                <w:tab w:val="left" w:pos="288"/>
              </w:tabs>
              <w:spacing w:line="245" w:lineRule="exact"/>
              <w:ind w:left="288" w:right="432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FC38C" w14:textId="3AA50D4F" w:rsidR="00644CB2" w:rsidRPr="00567500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02764" w14:textId="53E6535F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Head Teachers/SLT/ SENDCO</w:t>
            </w: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/ALL STAFF</w:t>
            </w:r>
          </w:p>
          <w:p w14:paraId="70640669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856D73D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68C2AFB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0A59C7A3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314C73A2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5CFCE943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6D8DA041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6D49D38C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4459E77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3DDD17C4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65E5A08E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73FD9DE9" w14:textId="68FC680A" w:rsidR="00644CB2" w:rsidRPr="00567500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</w:tr>
      <w:tr w:rsidR="002D05F2" w:rsidRPr="00567500" w14:paraId="1E7545D9" w14:textId="77777777" w:rsidTr="00A11A93">
        <w:trPr>
          <w:trHeight w:hRule="exact" w:val="691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3173D29E" w14:textId="1DAAA07D" w:rsidR="002D05F2" w:rsidRPr="002D05F2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8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4363B238" w14:textId="370656D6" w:rsidR="002D05F2" w:rsidRPr="002D05F2" w:rsidRDefault="002D05F2" w:rsidP="002D05F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62B8D85F" w14:textId="2DF6CB86" w:rsidR="002D05F2" w:rsidRPr="002D05F2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6851A008" w14:textId="14443037" w:rsidR="002D05F2" w:rsidRPr="002D05F2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644CB2" w:rsidRPr="00567500" w14:paraId="02AFB13F" w14:textId="77777777" w:rsidTr="00C27AC4">
        <w:trPr>
          <w:trHeight w:hRule="exact" w:val="1849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34336" w14:textId="22B27A37" w:rsidR="00644CB2" w:rsidRPr="002D05F2" w:rsidRDefault="00644CB2" w:rsidP="00644CB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To promote the attendance and punctuality of vulnerable groups, with strategies being implemented to support a reduction in persistent absenteeism.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A46C" w14:textId="77777777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144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  <w:t>Use Attendance Officer and EWO to track and implement strategies to support attendance.</w:t>
            </w:r>
          </w:p>
          <w:p w14:paraId="171D99EE" w14:textId="77777777" w:rsidR="00644CB2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44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Work closely with parents from an early stage if attendance is an issue to ensure school is accessible to pupils and parents.</w:t>
            </w:r>
          </w:p>
          <w:p w14:paraId="3CED36ED" w14:textId="3B547642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144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Celebrate positive attendance on a weekly basis.</w:t>
            </w:r>
          </w:p>
          <w:p w14:paraId="0474C6D2" w14:textId="171FD5A9" w:rsidR="00644CB2" w:rsidRPr="002D05F2" w:rsidRDefault="00644CB2" w:rsidP="00644CB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C2934" w14:textId="7AECD308" w:rsidR="00644CB2" w:rsidRPr="00567500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8E63F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Head Teachers/SLT/ SENDCO</w:t>
            </w:r>
          </w:p>
          <w:p w14:paraId="5555E0F8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5AA45B04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6E4488E2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56443D89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12F99F4B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0D60B0A7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5165B72E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631489C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6BBB6DE6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1073F99B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C3B7C42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7AC56B3B" w14:textId="77777777" w:rsidR="00644CB2" w:rsidRPr="00567500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</w:tr>
      <w:tr w:rsidR="002D05F2" w:rsidRPr="00567500" w14:paraId="5240C072" w14:textId="77777777" w:rsidTr="00A11A93">
        <w:trPr>
          <w:trHeight w:hRule="exact" w:val="418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292F6646" w14:textId="30D36E2E" w:rsidR="002D05F2" w:rsidRPr="002D05F2" w:rsidRDefault="002D05F2" w:rsidP="002D05F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 xml:space="preserve">Objective </w:t>
            </w:r>
            <w:r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9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1A73619A" w14:textId="3F6C9329" w:rsidR="002D05F2" w:rsidRPr="002D05F2" w:rsidRDefault="002D05F2" w:rsidP="002D05F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Key actions</w:t>
            </w: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57741714" w14:textId="64C32C61" w:rsidR="002D05F2" w:rsidRPr="002D05F2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Timeframe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A7C22" w:themeFill="accent6" w:themeFillShade="BF"/>
          </w:tcPr>
          <w:p w14:paraId="1BA634B5" w14:textId="12425C55" w:rsidR="002D05F2" w:rsidRPr="002D05F2" w:rsidRDefault="002D05F2" w:rsidP="002D05F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b/>
                <w:color w:val="FFFFFF"/>
                <w:sz w:val="20"/>
                <w:szCs w:val="20"/>
              </w:rPr>
              <w:t>Responsible</w:t>
            </w:r>
          </w:p>
        </w:tc>
      </w:tr>
      <w:tr w:rsidR="00644CB2" w:rsidRPr="00567500" w14:paraId="507D31A9" w14:textId="77777777" w:rsidTr="00C27AC4">
        <w:trPr>
          <w:trHeight w:hRule="exact" w:val="1557"/>
        </w:trPr>
        <w:tc>
          <w:tcPr>
            <w:tcW w:w="356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3B433" w14:textId="5CC71360" w:rsidR="00644CB2" w:rsidRPr="002D05F2" w:rsidRDefault="00644CB2" w:rsidP="00644CB2">
            <w:pPr>
              <w:spacing w:line="244" w:lineRule="exact"/>
              <w:ind w:left="144"/>
              <w:textAlignment w:val="baseline"/>
              <w:rPr>
                <w:rFonts w:ascii="Century Gothic" w:eastAsia="Century Gothic" w:hAnsi="Century Gothic"/>
                <w:color w:val="000000"/>
                <w:spacing w:val="-1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pacing w:val="1"/>
                <w:sz w:val="20"/>
                <w:szCs w:val="20"/>
              </w:rPr>
              <w:t>To communicate our commitment to equality and diversity with the wider community e.g. parents, PTA, LGC and other groups, to seek their support enhance the</w:t>
            </w:r>
          </w:p>
        </w:tc>
        <w:tc>
          <w:tcPr>
            <w:tcW w:w="498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75E8B" w14:textId="77777777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50" w:lineRule="exact"/>
              <w:ind w:left="288" w:right="252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Communicate our policies and intentions with the LGC and parents.</w:t>
            </w:r>
          </w:p>
          <w:p w14:paraId="3E32C1C1" w14:textId="77777777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5" w:lineRule="exact"/>
              <w:ind w:left="288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Include parents in inclusive events.</w:t>
            </w:r>
          </w:p>
          <w:p w14:paraId="3C3FD8FD" w14:textId="77777777" w:rsidR="00644CB2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576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Share learning with parents through school communications avenues.</w:t>
            </w:r>
          </w:p>
          <w:p w14:paraId="5D98C1C0" w14:textId="522E2E3A" w:rsidR="00644CB2" w:rsidRPr="00567500" w:rsidRDefault="00644CB2" w:rsidP="00644CB2">
            <w:pPr>
              <w:numPr>
                <w:ilvl w:val="0"/>
                <w:numId w:val="1"/>
              </w:numPr>
              <w:tabs>
                <w:tab w:val="clear" w:pos="144"/>
                <w:tab w:val="left" w:pos="288"/>
              </w:tabs>
              <w:spacing w:line="244" w:lineRule="exact"/>
              <w:ind w:left="288" w:right="576" w:hanging="144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Expect high standards from all adults.</w:t>
            </w:r>
          </w:p>
          <w:p w14:paraId="5811101E" w14:textId="68B06561" w:rsidR="00644CB2" w:rsidRPr="002D05F2" w:rsidRDefault="00644CB2" w:rsidP="00644CB2">
            <w:pPr>
              <w:tabs>
                <w:tab w:val="left" w:pos="288"/>
              </w:tabs>
              <w:spacing w:line="244" w:lineRule="exact"/>
              <w:ind w:left="288" w:right="108" w:hanging="144"/>
              <w:jc w:val="both"/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42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43002" w14:textId="22E362A4" w:rsidR="00644CB2" w:rsidRPr="00567500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 w:rsidRPr="00567500"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September 2023 – July 2024</w:t>
            </w:r>
          </w:p>
        </w:tc>
        <w:tc>
          <w:tcPr>
            <w:tcW w:w="1786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C004D" w14:textId="2B7B268D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Head Teachers/SLT/ SENDCO</w:t>
            </w:r>
            <w:r>
              <w:rPr>
                <w:rFonts w:ascii="Century Gothic" w:eastAsia="Century Gothic" w:hAnsi="Century Gothic"/>
                <w:color w:val="000000"/>
                <w:sz w:val="20"/>
                <w:szCs w:val="20"/>
              </w:rPr>
              <w:t>/ALL STAFF</w:t>
            </w:r>
          </w:p>
          <w:p w14:paraId="66B451D4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2EB41346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D54356D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32927E00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38F892F4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332A6306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7C25A27C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AD76FEC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5ED9AC2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4756DF24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6ABB39AC" w14:textId="77777777" w:rsidR="00644CB2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  <w:p w14:paraId="32D27FCA" w14:textId="77777777" w:rsidR="00644CB2" w:rsidRPr="00567500" w:rsidRDefault="00644CB2" w:rsidP="00644CB2">
            <w:pPr>
              <w:textAlignment w:val="baseline"/>
              <w:rPr>
                <w:rFonts w:ascii="Century Gothic" w:eastAsia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7442EA3F" w14:textId="77777777" w:rsidR="00546ACC" w:rsidRDefault="00546ACC"/>
    <w:p w14:paraId="71F91B49" w14:textId="5D5BEF42" w:rsidR="00C27AC4" w:rsidRDefault="00644CB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Document Completed by: </w:t>
      </w:r>
      <w:proofErr w:type="spellStart"/>
      <w:r>
        <w:rPr>
          <w:rFonts w:ascii="Century Gothic" w:hAnsi="Century Gothic"/>
          <w:b/>
          <w:bCs/>
        </w:rPr>
        <w:t>Mrs</w:t>
      </w:r>
      <w:proofErr w:type="spellEnd"/>
      <w:r>
        <w:rPr>
          <w:rFonts w:ascii="Century Gothic" w:hAnsi="Century Gothic"/>
          <w:b/>
          <w:bCs/>
        </w:rPr>
        <w:t xml:space="preserve"> E Murphy, Head Teacher</w:t>
      </w:r>
    </w:p>
    <w:p w14:paraId="5465A253" w14:textId="14703D3E" w:rsidR="00644CB2" w:rsidRPr="00C27AC4" w:rsidRDefault="00644CB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Completion September 2023</w:t>
      </w:r>
    </w:p>
    <w:p w14:paraId="1DD6D572" w14:textId="61D88600" w:rsidR="00C27AC4" w:rsidRPr="00C27AC4" w:rsidRDefault="00C27AC4">
      <w:pPr>
        <w:rPr>
          <w:rFonts w:ascii="Century Gothic" w:hAnsi="Century Gothic"/>
          <w:b/>
          <w:bCs/>
        </w:rPr>
      </w:pPr>
      <w:r w:rsidRPr="00C27AC4">
        <w:rPr>
          <w:rFonts w:ascii="Century Gothic" w:hAnsi="Century Gothic"/>
          <w:b/>
          <w:bCs/>
        </w:rPr>
        <w:t xml:space="preserve">Review </w:t>
      </w:r>
      <w:r w:rsidR="00644CB2">
        <w:rPr>
          <w:rFonts w:ascii="Century Gothic" w:hAnsi="Century Gothic"/>
          <w:b/>
          <w:bCs/>
        </w:rPr>
        <w:t>–</w:t>
      </w:r>
      <w:r w:rsidRPr="00C27AC4">
        <w:rPr>
          <w:rFonts w:ascii="Century Gothic" w:hAnsi="Century Gothic"/>
          <w:b/>
          <w:bCs/>
        </w:rPr>
        <w:t xml:space="preserve"> </w:t>
      </w:r>
      <w:r w:rsidR="00644CB2">
        <w:rPr>
          <w:rFonts w:ascii="Century Gothic" w:hAnsi="Century Gothic"/>
          <w:b/>
          <w:bCs/>
        </w:rPr>
        <w:t>August 2024</w:t>
      </w:r>
    </w:p>
    <w:sectPr w:rsidR="00C27AC4" w:rsidRPr="00C27AC4" w:rsidSect="00644CB2">
      <w:pgSz w:w="16838" w:h="11906" w:orient="landscape"/>
      <w:pgMar w:top="720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609DE"/>
    <w:multiLevelType w:val="multilevel"/>
    <w:tmpl w:val="87541E5E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488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CC"/>
    <w:rsid w:val="002D05F2"/>
    <w:rsid w:val="00360510"/>
    <w:rsid w:val="00546ACC"/>
    <w:rsid w:val="00644CB2"/>
    <w:rsid w:val="00790E2A"/>
    <w:rsid w:val="00A11A93"/>
    <w:rsid w:val="00AF64A3"/>
    <w:rsid w:val="00C27AC4"/>
    <w:rsid w:val="00ED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D9044"/>
  <w15:chartTrackingRefBased/>
  <w15:docId w15:val="{3A914C91-C936-4E49-B165-DDFD352F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CC"/>
    <w:pPr>
      <w:spacing w:after="0" w:line="240" w:lineRule="auto"/>
    </w:pPr>
    <w:rPr>
      <w:rFonts w:ascii="Times New Roman" w:eastAsia="PMingLiU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6AC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AC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6AC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6AC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6AC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6AC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6AC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6AC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6AC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AC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6AC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6AC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6AC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6AC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6AC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6AC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6AC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6AC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46AC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6A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6AC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6AC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46AC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6AC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6AC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46AC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6AC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6AC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46AC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FF6BF64BA0741AEAB82B2FF89903A" ma:contentTypeVersion="17" ma:contentTypeDescription="Create a new document." ma:contentTypeScope="" ma:versionID="18423d70f60cc397884d3c0b2afee64f">
  <xsd:schema xmlns:xsd="http://www.w3.org/2001/XMLSchema" xmlns:xs="http://www.w3.org/2001/XMLSchema" xmlns:p="http://schemas.microsoft.com/office/2006/metadata/properties" xmlns:ns2="8881635e-712c-46b3-9689-dd9978d4a456" xmlns:ns3="494acb69-217f-4dc8-b9fa-6e1415f8cbfc" targetNamespace="http://schemas.microsoft.com/office/2006/metadata/properties" ma:root="true" ma:fieldsID="b45076ca8c1b4897f6eb155a6f6d455b" ns2:_="" ns3:_="">
    <xsd:import namespace="8881635e-712c-46b3-9689-dd9978d4a456"/>
    <xsd:import namespace="494acb69-217f-4dc8-b9fa-6e1415f8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1635e-712c-46b3-9689-dd9978d4a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acb69-217f-4dc8-b9fa-6e1415f8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7d335cb-a979-40bc-9e70-6f7bb35eb005}" ma:internalName="TaxCatchAll" ma:showField="CatchAllData" ma:web="494acb69-217f-4dc8-b9fa-6e1415f8c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81635e-712c-46b3-9689-dd9978d4a456">
      <Terms xmlns="http://schemas.microsoft.com/office/infopath/2007/PartnerControls"/>
    </lcf76f155ced4ddcb4097134ff3c332f>
    <TaxCatchAll xmlns="494acb69-217f-4dc8-b9fa-6e1415f8cbfc" xsi:nil="true"/>
  </documentManagement>
</p:properties>
</file>

<file path=customXml/itemProps1.xml><?xml version="1.0" encoding="utf-8"?>
<ds:datastoreItem xmlns:ds="http://schemas.openxmlformats.org/officeDocument/2006/customXml" ds:itemID="{80ACDA83-D734-4E17-A457-70174100CDFC}"/>
</file>

<file path=customXml/itemProps2.xml><?xml version="1.0" encoding="utf-8"?>
<ds:datastoreItem xmlns:ds="http://schemas.openxmlformats.org/officeDocument/2006/customXml" ds:itemID="{C46765E5-6E87-464A-BEFB-DE3814737681}"/>
</file>

<file path=customXml/itemProps3.xml><?xml version="1.0" encoding="utf-8"?>
<ds:datastoreItem xmlns:ds="http://schemas.openxmlformats.org/officeDocument/2006/customXml" ds:itemID="{87FEA98F-EEF2-491C-893A-D6B694951C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White Horse Federation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Bryant</dc:creator>
  <cp:keywords/>
  <dc:description/>
  <cp:lastModifiedBy>Elaine Murphy</cp:lastModifiedBy>
  <cp:revision>2</cp:revision>
  <cp:lastPrinted>2024-02-29T08:33:00Z</cp:lastPrinted>
  <dcterms:created xsi:type="dcterms:W3CDTF">2024-02-29T14:33:00Z</dcterms:created>
  <dcterms:modified xsi:type="dcterms:W3CDTF">2024-02-29T14:33:00Z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0x01010048EFF6BF64BA0741AEAB82B2FF89903A</vt:lpwstr>
  </property>
</Properties>
</file>