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5047F" w:rsidR="00E66558" w:rsidRDefault="009D71E8" w14:paraId="2A7D54B1" w14:textId="3B2642AF">
      <w:pPr>
        <w:pStyle w:val="Heading1"/>
        <w:rPr>
          <w:rFonts w:ascii="Century Gothic" w:hAnsi="Century Gothic"/>
          <w:sz w:val="16"/>
          <w:szCs w:val="16"/>
        </w:rPr>
      </w:pPr>
      <w:bookmarkStart w:name="_Toc400361362" w:id="0"/>
      <w:bookmarkStart w:name="_Toc443397153" w:id="1"/>
      <w:bookmarkStart w:name="_Toc357771638" w:id="2"/>
      <w:bookmarkStart w:name="_Toc346793416" w:id="3"/>
      <w:bookmarkStart w:name="_Toc328122777" w:id="4"/>
      <w:r w:rsidRPr="0095047F">
        <w:rPr>
          <w:rFonts w:ascii="Century Gothic" w:hAnsi="Century Gothic"/>
          <w:sz w:val="16"/>
          <w:szCs w:val="16"/>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0095047F" w:rsidR="00226317">
        <w:rPr>
          <w:rFonts w:ascii="Century Gothic" w:hAnsi="Century Gothic"/>
          <w:sz w:val="16"/>
          <w:szCs w:val="16"/>
        </w:rPr>
        <w:t xml:space="preserve"> – </w:t>
      </w:r>
      <w:r w:rsidRPr="0095047F" w:rsidR="00931395">
        <w:rPr>
          <w:rFonts w:ascii="Century Gothic" w:hAnsi="Century Gothic"/>
          <w:sz w:val="16"/>
          <w:szCs w:val="16"/>
        </w:rPr>
        <w:t>The English Martyrs Catholic School and Sixth Form College</w:t>
      </w:r>
    </w:p>
    <w:p w:rsidRPr="0095047F" w:rsidR="00E66558" w:rsidP="00C62989" w:rsidRDefault="009D71E8" w14:paraId="2A7D54B2" w14:textId="3EE41438">
      <w:pPr>
        <w:rPr>
          <w:rFonts w:ascii="Century Gothic" w:hAnsi="Century Gothic"/>
          <w:b/>
          <w:sz w:val="16"/>
          <w:szCs w:val="16"/>
        </w:rPr>
      </w:pPr>
      <w:r w:rsidRPr="0095047F">
        <w:rPr>
          <w:rFonts w:ascii="Century Gothic" w:hAnsi="Century Gothic"/>
          <w:sz w:val="16"/>
          <w:szCs w:val="16"/>
        </w:rPr>
        <w:t xml:space="preserve">This statement details our school’s use of pupil premium (and recovery premium) funding to help improve the attainment of our disadvantaged pupils. </w:t>
      </w:r>
    </w:p>
    <w:p w:rsidRPr="0095047F" w:rsidR="00E66558" w:rsidP="00C62989" w:rsidRDefault="009D71E8" w14:paraId="2A7D54B3" w14:textId="730F2E71">
      <w:pPr>
        <w:rPr>
          <w:rFonts w:ascii="Century Gothic" w:hAnsi="Century Gothic"/>
          <w:b/>
          <w:sz w:val="16"/>
          <w:szCs w:val="16"/>
        </w:rPr>
      </w:pPr>
      <w:r w:rsidRPr="0095047F">
        <w:rPr>
          <w:rFonts w:ascii="Century Gothic" w:hAnsi="Century Gothic"/>
          <w:sz w:val="16"/>
          <w:szCs w:val="16"/>
        </w:rPr>
        <w:t xml:space="preserve">It outlines our pupil premium strategy, how we intend to spend the funding in this academic year and the </w:t>
      </w:r>
      <w:r w:rsidRPr="0095047F" w:rsidR="00830D57">
        <w:rPr>
          <w:rFonts w:ascii="Century Gothic" w:hAnsi="Century Gothic"/>
          <w:sz w:val="16"/>
          <w:szCs w:val="16"/>
        </w:rPr>
        <w:t xml:space="preserve">outcomes </w:t>
      </w:r>
      <w:r w:rsidRPr="0095047F" w:rsidR="00A44FBB">
        <w:rPr>
          <w:rFonts w:ascii="Century Gothic" w:hAnsi="Century Gothic"/>
          <w:sz w:val="16"/>
          <w:szCs w:val="16"/>
        </w:rPr>
        <w:t>for disadvantaged pupils</w:t>
      </w:r>
      <w:r w:rsidRPr="0095047F">
        <w:rPr>
          <w:rFonts w:ascii="Century Gothic" w:hAnsi="Century Gothic"/>
          <w:sz w:val="16"/>
          <w:szCs w:val="16"/>
        </w:rPr>
        <w:t xml:space="preserve"> last </w:t>
      </w:r>
      <w:r w:rsidRPr="0095047F" w:rsidR="00A44FBB">
        <w:rPr>
          <w:rFonts w:ascii="Century Gothic" w:hAnsi="Century Gothic"/>
          <w:sz w:val="16"/>
          <w:szCs w:val="16"/>
        </w:rPr>
        <w:t xml:space="preserve">academic </w:t>
      </w:r>
      <w:r w:rsidRPr="0095047F">
        <w:rPr>
          <w:rFonts w:ascii="Century Gothic" w:hAnsi="Century Gothic"/>
          <w:sz w:val="16"/>
          <w:szCs w:val="16"/>
        </w:rPr>
        <w:t>year</w:t>
      </w:r>
      <w:r w:rsidRPr="0095047F" w:rsidR="00A44FBB">
        <w:rPr>
          <w:rFonts w:ascii="Century Gothic" w:hAnsi="Century Gothic"/>
          <w:sz w:val="16"/>
          <w:szCs w:val="16"/>
        </w:rPr>
        <w:t>.</w:t>
      </w:r>
    </w:p>
    <w:p w:rsidRPr="0095047F" w:rsidR="00E66558" w:rsidRDefault="009D71E8" w14:paraId="2A7D54B4" w14:textId="3D6F3102">
      <w:pPr>
        <w:pStyle w:val="Heading2"/>
        <w:rPr>
          <w:rFonts w:ascii="Century Gothic" w:hAnsi="Century Gothic"/>
          <w:sz w:val="16"/>
          <w:szCs w:val="16"/>
        </w:rPr>
      </w:pPr>
      <w:r w:rsidRPr="0095047F">
        <w:rPr>
          <w:rFonts w:ascii="Century Gothic" w:hAnsi="Century Gothic"/>
          <w:sz w:val="16"/>
          <w:szCs w:val="16"/>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Pr="0095047F" w:rsidR="00E66558" w:rsidTr="002940F3"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95047F" w:rsidR="00E66558" w:rsidRDefault="009D71E8" w14:paraId="2A7D54B5" w14:textId="77777777">
            <w:pPr>
              <w:pStyle w:val="TableHeader"/>
              <w:jc w:val="left"/>
              <w:rPr>
                <w:rFonts w:ascii="Century Gothic" w:hAnsi="Century Gothic"/>
                <w:sz w:val="16"/>
                <w:szCs w:val="16"/>
              </w:rPr>
            </w:pPr>
            <w:r w:rsidRPr="0095047F">
              <w:rPr>
                <w:rFonts w:ascii="Century Gothic" w:hAnsi="Century Gothic"/>
                <w:sz w:val="16"/>
                <w:szCs w:val="16"/>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95047F" w:rsidR="00E66558" w:rsidRDefault="009D71E8" w14:paraId="2A7D54B6" w14:textId="77777777">
            <w:pPr>
              <w:pStyle w:val="TableHeader"/>
              <w:jc w:val="left"/>
              <w:rPr>
                <w:rFonts w:ascii="Century Gothic" w:hAnsi="Century Gothic"/>
                <w:sz w:val="16"/>
                <w:szCs w:val="16"/>
              </w:rPr>
            </w:pPr>
            <w:r w:rsidRPr="0095047F">
              <w:rPr>
                <w:rFonts w:ascii="Century Gothic" w:hAnsi="Century Gothic"/>
                <w:sz w:val="16"/>
                <w:szCs w:val="16"/>
              </w:rPr>
              <w:t>Data</w:t>
            </w:r>
          </w:p>
        </w:tc>
      </w:tr>
      <w:tr w:rsidRPr="0095047F" w:rsidR="00536FA4" w:rsidTr="002940F3"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B8" w14:textId="7E4C52DD">
            <w:pPr>
              <w:pStyle w:val="TableRow"/>
              <w:rPr>
                <w:rFonts w:ascii="Century Gothic" w:hAnsi="Century Gothic"/>
                <w:sz w:val="16"/>
                <w:szCs w:val="16"/>
              </w:rPr>
            </w:pPr>
            <w:r w:rsidRPr="0095047F">
              <w:rPr>
                <w:rFonts w:ascii="Century Gothic" w:hAnsi="Century Gothic"/>
                <w:sz w:val="16"/>
                <w:szCs w:val="16"/>
              </w:rP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B9" w14:textId="580AB178">
            <w:pPr>
              <w:pStyle w:val="TableRow"/>
              <w:rPr>
                <w:rFonts w:ascii="Century Gothic" w:hAnsi="Century Gothic" w:cs="Arial"/>
                <w:sz w:val="16"/>
                <w:szCs w:val="16"/>
              </w:rPr>
            </w:pPr>
            <w:r w:rsidRPr="0095047F">
              <w:rPr>
                <w:rStyle w:val="normaltextrun"/>
                <w:rFonts w:ascii="Century Gothic" w:hAnsi="Century Gothic" w:cs="Arial"/>
                <w:color w:val="000000"/>
                <w:sz w:val="16"/>
                <w:szCs w:val="16"/>
              </w:rPr>
              <w:t>1486</w:t>
            </w:r>
            <w:r w:rsidRPr="0095047F">
              <w:rPr>
                <w:rStyle w:val="eop"/>
                <w:rFonts w:ascii="Century Gothic" w:hAnsi="Century Gothic" w:cs="Arial"/>
                <w:color w:val="000000"/>
                <w:sz w:val="16"/>
                <w:szCs w:val="16"/>
              </w:rPr>
              <w:t> </w:t>
            </w:r>
          </w:p>
        </w:tc>
      </w:tr>
      <w:tr w:rsidRPr="0095047F" w:rsidR="00536FA4" w:rsidTr="002940F3"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BB" w14:textId="04774D67">
            <w:pPr>
              <w:pStyle w:val="TableRow"/>
              <w:rPr>
                <w:rFonts w:ascii="Century Gothic" w:hAnsi="Century Gothic"/>
                <w:sz w:val="16"/>
                <w:szCs w:val="16"/>
              </w:rPr>
            </w:pPr>
            <w:r w:rsidRPr="0095047F">
              <w:rPr>
                <w:rFonts w:ascii="Century Gothic" w:hAnsi="Century Gothic"/>
                <w:sz w:val="16"/>
                <w:szCs w:val="16"/>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1D00CE00" w14:textId="1AC899B6">
            <w:pPr>
              <w:pStyle w:val="paragraph"/>
              <w:spacing w:before="0" w:beforeAutospacing="0" w:after="0" w:afterAutospacing="0"/>
              <w:ind w:right="1410"/>
              <w:textAlignment w:val="baseline"/>
              <w:divId w:val="1303459027"/>
              <w:rPr>
                <w:rFonts w:ascii="Century Gothic" w:hAnsi="Century Gothic" w:cs="Arial"/>
                <w:color w:val="000000"/>
                <w:sz w:val="16"/>
                <w:szCs w:val="16"/>
              </w:rPr>
            </w:pPr>
            <w:r w:rsidRPr="0095047F">
              <w:rPr>
                <w:rStyle w:val="normaltextrun"/>
                <w:rFonts w:ascii="Century Gothic" w:hAnsi="Century Gothic" w:cs="Arial"/>
                <w:color w:val="000000"/>
                <w:sz w:val="16"/>
                <w:szCs w:val="16"/>
              </w:rPr>
              <w:t>3</w:t>
            </w:r>
            <w:r w:rsidRPr="0095047F" w:rsidR="00AC5582">
              <w:rPr>
                <w:rStyle w:val="normaltextrun"/>
                <w:rFonts w:ascii="Century Gothic" w:hAnsi="Century Gothic" w:cs="Arial"/>
                <w:color w:val="000000"/>
                <w:sz w:val="16"/>
                <w:szCs w:val="16"/>
              </w:rPr>
              <w:t>2</w:t>
            </w:r>
            <w:r w:rsidRPr="0095047F">
              <w:rPr>
                <w:rStyle w:val="normaltextrun"/>
                <w:rFonts w:ascii="Century Gothic" w:hAnsi="Century Gothic" w:cs="Arial"/>
                <w:color w:val="000000"/>
                <w:sz w:val="16"/>
                <w:szCs w:val="16"/>
              </w:rPr>
              <w:t>%</w:t>
            </w:r>
            <w:r w:rsidRPr="0095047F">
              <w:rPr>
                <w:rStyle w:val="eop"/>
                <w:rFonts w:ascii="Century Gothic" w:hAnsi="Century Gothic" w:cs="Arial"/>
                <w:color w:val="000000"/>
                <w:sz w:val="16"/>
                <w:szCs w:val="16"/>
              </w:rPr>
              <w:t> </w:t>
            </w:r>
          </w:p>
          <w:p w:rsidRPr="0095047F" w:rsidR="00536FA4" w:rsidP="00536FA4" w:rsidRDefault="00536FA4" w14:paraId="2A7D54BC" w14:textId="42EB8907">
            <w:pPr>
              <w:pStyle w:val="TableRow"/>
              <w:rPr>
                <w:rFonts w:ascii="Century Gothic" w:hAnsi="Century Gothic" w:cs="Arial"/>
                <w:sz w:val="16"/>
                <w:szCs w:val="16"/>
              </w:rPr>
            </w:pPr>
            <w:r w:rsidRPr="0095047F">
              <w:rPr>
                <w:rStyle w:val="eop"/>
                <w:rFonts w:ascii="Century Gothic" w:hAnsi="Century Gothic" w:cs="Arial"/>
                <w:color w:val="000000"/>
                <w:sz w:val="16"/>
                <w:szCs w:val="16"/>
              </w:rPr>
              <w:t> </w:t>
            </w:r>
          </w:p>
        </w:tc>
      </w:tr>
      <w:tr w:rsidRPr="0095047F" w:rsidR="00536FA4" w:rsidTr="002940F3"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BE" w14:textId="2862A41A">
            <w:pPr>
              <w:pStyle w:val="TableRow"/>
              <w:rPr>
                <w:rFonts w:ascii="Century Gothic" w:hAnsi="Century Gothic"/>
                <w:sz w:val="16"/>
                <w:szCs w:val="16"/>
              </w:rPr>
            </w:pPr>
            <w:r w:rsidRPr="0095047F">
              <w:rPr>
                <w:rFonts w:ascii="Century Gothic" w:hAnsi="Century Gothic"/>
                <w:sz w:val="16"/>
                <w:szCs w:val="16"/>
              </w:rPr>
              <w:t xml:space="preserve">Academic year/years that our current pupil premium strategy plan covers </w:t>
            </w:r>
            <w:r w:rsidRPr="0095047F">
              <w:rPr>
                <w:rFonts w:ascii="Century Gothic" w:hAnsi="Century Gothic"/>
                <w:b/>
                <w:sz w:val="16"/>
                <w:szCs w:val="16"/>
              </w:rPr>
              <w:t>(</w:t>
            </w:r>
            <w:proofErr w:type="gramStart"/>
            <w:r w:rsidRPr="0095047F">
              <w:rPr>
                <w:rFonts w:ascii="Century Gothic" w:hAnsi="Century Gothic"/>
                <w:b/>
                <w:sz w:val="16"/>
                <w:szCs w:val="16"/>
              </w:rPr>
              <w:t>3 year</w:t>
            </w:r>
            <w:proofErr w:type="gramEnd"/>
            <w:r w:rsidRPr="0095047F">
              <w:rPr>
                <w:rFonts w:ascii="Century Gothic" w:hAnsi="Century Gothic"/>
                <w:b/>
                <w:sz w:val="16"/>
                <w:szCs w:val="16"/>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3A21452" w14:textId="77777777">
            <w:pPr>
              <w:pStyle w:val="paragraph"/>
              <w:spacing w:before="0" w:beforeAutospacing="0" w:after="0" w:afterAutospacing="0"/>
              <w:textAlignment w:val="baseline"/>
              <w:divId w:val="1715426107"/>
              <w:rPr>
                <w:rFonts w:ascii="Century Gothic" w:hAnsi="Century Gothic" w:cs="Arial"/>
                <w:color w:val="000000"/>
                <w:sz w:val="16"/>
                <w:szCs w:val="16"/>
              </w:rPr>
            </w:pPr>
            <w:r w:rsidRPr="0095047F">
              <w:rPr>
                <w:rStyle w:val="normaltextrun"/>
                <w:rFonts w:ascii="Century Gothic" w:hAnsi="Century Gothic" w:cs="Arial"/>
                <w:b/>
                <w:bCs/>
                <w:color w:val="000000"/>
                <w:sz w:val="16"/>
                <w:szCs w:val="16"/>
              </w:rPr>
              <w:t>2024-2027</w:t>
            </w:r>
            <w:r w:rsidRPr="0095047F">
              <w:rPr>
                <w:rStyle w:val="eop"/>
                <w:rFonts w:ascii="Century Gothic" w:hAnsi="Century Gothic" w:cs="Arial"/>
                <w:color w:val="000000"/>
                <w:sz w:val="16"/>
                <w:szCs w:val="16"/>
              </w:rPr>
              <w:t> </w:t>
            </w:r>
          </w:p>
          <w:p w:rsidRPr="0095047F" w:rsidR="00536FA4" w:rsidP="00536FA4" w:rsidRDefault="00536FA4" w14:paraId="1BF259C5" w14:textId="77777777">
            <w:pPr>
              <w:pStyle w:val="paragraph"/>
              <w:spacing w:before="0" w:beforeAutospacing="0" w:after="0" w:afterAutospacing="0"/>
              <w:textAlignment w:val="baseline"/>
              <w:divId w:val="301228895"/>
              <w:rPr>
                <w:rFonts w:ascii="Century Gothic" w:hAnsi="Century Gothic" w:cs="Arial"/>
                <w:color w:val="000000"/>
                <w:sz w:val="16"/>
                <w:szCs w:val="16"/>
              </w:rPr>
            </w:pPr>
            <w:r w:rsidRPr="0095047F">
              <w:rPr>
                <w:rStyle w:val="eop"/>
                <w:rFonts w:ascii="Century Gothic" w:hAnsi="Century Gothic" w:cs="Arial"/>
                <w:color w:val="000000"/>
                <w:sz w:val="16"/>
                <w:szCs w:val="16"/>
              </w:rPr>
              <w:t> </w:t>
            </w:r>
          </w:p>
          <w:p w:rsidRPr="0095047F" w:rsidR="00536FA4" w:rsidP="00536FA4" w:rsidRDefault="00536FA4" w14:paraId="2A7D54BF" w14:textId="3B6A9516">
            <w:pPr>
              <w:pStyle w:val="TableRow"/>
              <w:rPr>
                <w:rFonts w:ascii="Century Gothic" w:hAnsi="Century Gothic" w:cs="Arial"/>
                <w:sz w:val="16"/>
                <w:szCs w:val="16"/>
              </w:rPr>
            </w:pPr>
            <w:r w:rsidRPr="0095047F">
              <w:rPr>
                <w:rStyle w:val="normaltextrun"/>
                <w:rFonts w:ascii="Century Gothic" w:hAnsi="Century Gothic" w:cs="Arial"/>
                <w:i/>
                <w:iCs/>
                <w:sz w:val="16"/>
                <w:szCs w:val="16"/>
              </w:rPr>
              <w:t>To be reviewed annually</w:t>
            </w:r>
            <w:r w:rsidRPr="0095047F">
              <w:rPr>
                <w:rStyle w:val="eop"/>
                <w:rFonts w:ascii="Century Gothic" w:hAnsi="Century Gothic" w:cs="Arial"/>
                <w:sz w:val="16"/>
                <w:szCs w:val="16"/>
              </w:rPr>
              <w:t> </w:t>
            </w:r>
          </w:p>
        </w:tc>
      </w:tr>
      <w:tr w:rsidRPr="0095047F" w:rsidR="00536FA4" w:rsidTr="002940F3"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1" w14:textId="0F472705">
            <w:pPr>
              <w:pStyle w:val="TableRow"/>
              <w:rPr>
                <w:rFonts w:ascii="Century Gothic" w:hAnsi="Century Gothic"/>
                <w:sz w:val="16"/>
                <w:szCs w:val="16"/>
              </w:rPr>
            </w:pPr>
            <w:r w:rsidRPr="0095047F">
              <w:rPr>
                <w:rFonts w:ascii="Century Gothic" w:hAnsi="Century Gothic"/>
                <w:sz w:val="16"/>
                <w:szCs w:val="16"/>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566C143B" w14:textId="77777777">
            <w:pPr>
              <w:pStyle w:val="paragraph"/>
              <w:spacing w:before="0" w:beforeAutospacing="0" w:after="0" w:afterAutospacing="0"/>
              <w:textAlignment w:val="baseline"/>
              <w:divId w:val="1653951539"/>
              <w:rPr>
                <w:rFonts w:ascii="Century Gothic" w:hAnsi="Century Gothic" w:cs="Arial"/>
                <w:color w:val="000000"/>
                <w:sz w:val="16"/>
                <w:szCs w:val="16"/>
              </w:rPr>
            </w:pPr>
            <w:r w:rsidRPr="0095047F">
              <w:rPr>
                <w:rStyle w:val="normaltextrun"/>
                <w:rFonts w:ascii="Century Gothic" w:hAnsi="Century Gothic" w:cs="Arial"/>
                <w:b/>
                <w:bCs/>
                <w:color w:val="0D0D0D"/>
                <w:sz w:val="16"/>
                <w:szCs w:val="16"/>
              </w:rPr>
              <w:t>September 2024 </w:t>
            </w:r>
            <w:r w:rsidRPr="0095047F">
              <w:rPr>
                <w:rStyle w:val="eop"/>
                <w:rFonts w:ascii="Century Gothic" w:hAnsi="Century Gothic" w:cs="Arial"/>
                <w:color w:val="0D0D0D"/>
                <w:sz w:val="16"/>
                <w:szCs w:val="16"/>
              </w:rPr>
              <w:t> </w:t>
            </w:r>
          </w:p>
          <w:p w:rsidRPr="0095047F" w:rsidR="00536FA4" w:rsidP="00536FA4" w:rsidRDefault="00536FA4" w14:paraId="2A7D54C2" w14:textId="0B510CE2">
            <w:pPr>
              <w:pStyle w:val="TableRow"/>
              <w:rPr>
                <w:rFonts w:ascii="Century Gothic" w:hAnsi="Century Gothic" w:cs="Arial"/>
                <w:sz w:val="16"/>
                <w:szCs w:val="16"/>
              </w:rPr>
            </w:pPr>
            <w:r w:rsidRPr="0095047F">
              <w:rPr>
                <w:rStyle w:val="eop"/>
                <w:rFonts w:ascii="Century Gothic" w:hAnsi="Century Gothic" w:cs="Arial"/>
                <w:color w:val="000000"/>
                <w:sz w:val="16"/>
                <w:szCs w:val="16"/>
              </w:rPr>
              <w:t> </w:t>
            </w:r>
          </w:p>
        </w:tc>
      </w:tr>
      <w:tr w:rsidRPr="0095047F" w:rsidR="00536FA4" w:rsidTr="002940F3"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4" w14:textId="0C766347">
            <w:pPr>
              <w:pStyle w:val="TableRow"/>
              <w:rPr>
                <w:rFonts w:ascii="Century Gothic" w:hAnsi="Century Gothic"/>
                <w:sz w:val="16"/>
                <w:szCs w:val="16"/>
              </w:rPr>
            </w:pPr>
            <w:r w:rsidRPr="0095047F">
              <w:rPr>
                <w:rFonts w:ascii="Century Gothic" w:hAnsi="Century Gothic"/>
                <w:sz w:val="16"/>
                <w:szCs w:val="16"/>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5" w14:textId="0ECA92B2">
            <w:pPr>
              <w:pStyle w:val="TableRow"/>
              <w:rPr>
                <w:rFonts w:ascii="Century Gothic" w:hAnsi="Century Gothic" w:cs="Arial"/>
                <w:sz w:val="16"/>
                <w:szCs w:val="16"/>
              </w:rPr>
            </w:pPr>
            <w:r w:rsidRPr="0095047F">
              <w:rPr>
                <w:rStyle w:val="normaltextrun"/>
                <w:rFonts w:ascii="Century Gothic" w:hAnsi="Century Gothic" w:cs="Arial"/>
                <w:sz w:val="16"/>
                <w:szCs w:val="16"/>
              </w:rPr>
              <w:t>July 2025 </w:t>
            </w:r>
            <w:r w:rsidRPr="0095047F">
              <w:rPr>
                <w:rStyle w:val="eop"/>
                <w:rFonts w:ascii="Century Gothic" w:hAnsi="Century Gothic" w:cs="Arial"/>
                <w:sz w:val="16"/>
                <w:szCs w:val="16"/>
              </w:rPr>
              <w:t> </w:t>
            </w:r>
          </w:p>
        </w:tc>
      </w:tr>
      <w:tr w:rsidRPr="0095047F" w:rsidR="00536FA4" w:rsidTr="002940F3"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7" w14:textId="7605248E">
            <w:pPr>
              <w:pStyle w:val="TableRow"/>
              <w:rPr>
                <w:rFonts w:ascii="Century Gothic" w:hAnsi="Century Gothic"/>
                <w:sz w:val="16"/>
                <w:szCs w:val="16"/>
              </w:rPr>
            </w:pPr>
            <w:r w:rsidRPr="0095047F">
              <w:rPr>
                <w:rFonts w:ascii="Century Gothic" w:hAnsi="Century Gothic"/>
                <w:sz w:val="16"/>
                <w:szCs w:val="16"/>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8" w14:textId="6848E654">
            <w:pPr>
              <w:pStyle w:val="TableRow"/>
              <w:rPr>
                <w:rFonts w:ascii="Century Gothic" w:hAnsi="Century Gothic" w:cs="Arial"/>
                <w:sz w:val="16"/>
                <w:szCs w:val="16"/>
              </w:rPr>
            </w:pPr>
            <w:r w:rsidRPr="0095047F">
              <w:rPr>
                <w:rStyle w:val="normaltextrun"/>
                <w:rFonts w:ascii="Century Gothic" w:hAnsi="Century Gothic" w:cs="Arial"/>
                <w:sz w:val="16"/>
                <w:szCs w:val="16"/>
              </w:rPr>
              <w:t>Colette Hogarth </w:t>
            </w:r>
            <w:r w:rsidRPr="0095047F">
              <w:rPr>
                <w:rStyle w:val="eop"/>
                <w:rFonts w:ascii="Century Gothic" w:hAnsi="Century Gothic" w:cs="Arial"/>
                <w:sz w:val="16"/>
                <w:szCs w:val="16"/>
              </w:rPr>
              <w:t> </w:t>
            </w:r>
          </w:p>
        </w:tc>
      </w:tr>
      <w:tr w:rsidRPr="0095047F" w:rsidR="00536FA4" w:rsidTr="002940F3"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A" w14:textId="5DC091D2">
            <w:pPr>
              <w:pStyle w:val="TableRow"/>
              <w:rPr>
                <w:rFonts w:ascii="Century Gothic" w:hAnsi="Century Gothic"/>
                <w:sz w:val="16"/>
                <w:szCs w:val="16"/>
              </w:rPr>
            </w:pPr>
            <w:r w:rsidRPr="0095047F">
              <w:rPr>
                <w:rFonts w:ascii="Century Gothic" w:hAnsi="Century Gothic"/>
                <w:sz w:val="16"/>
                <w:szCs w:val="16"/>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B" w14:textId="088C8904">
            <w:pPr>
              <w:pStyle w:val="TableRow"/>
              <w:rPr>
                <w:rFonts w:ascii="Century Gothic" w:hAnsi="Century Gothic" w:cs="Arial"/>
                <w:sz w:val="16"/>
                <w:szCs w:val="16"/>
              </w:rPr>
            </w:pPr>
            <w:r w:rsidRPr="0095047F">
              <w:rPr>
                <w:rStyle w:val="normaltextrun"/>
                <w:rFonts w:ascii="Century Gothic" w:hAnsi="Century Gothic" w:cs="Arial"/>
                <w:sz w:val="16"/>
                <w:szCs w:val="16"/>
              </w:rPr>
              <w:t>Colette Hogarth </w:t>
            </w:r>
            <w:r w:rsidRPr="0095047F">
              <w:rPr>
                <w:rStyle w:val="eop"/>
                <w:rFonts w:ascii="Century Gothic" w:hAnsi="Century Gothic" w:cs="Arial"/>
                <w:sz w:val="16"/>
                <w:szCs w:val="16"/>
              </w:rPr>
              <w:t> </w:t>
            </w:r>
          </w:p>
        </w:tc>
      </w:tr>
      <w:tr w:rsidRPr="0095047F" w:rsidR="00536FA4" w:rsidTr="002940F3"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D" w14:textId="08FA5419">
            <w:pPr>
              <w:pStyle w:val="TableRow"/>
              <w:rPr>
                <w:rFonts w:ascii="Century Gothic" w:hAnsi="Century Gothic"/>
                <w:sz w:val="16"/>
                <w:szCs w:val="16"/>
              </w:rPr>
            </w:pPr>
            <w:r w:rsidRPr="0095047F">
              <w:rPr>
                <w:rFonts w:ascii="Century Gothic" w:hAnsi="Century Gothic"/>
                <w:sz w:val="16"/>
                <w:szCs w:val="16"/>
              </w:rPr>
              <w:t>Governor / Trustee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536FA4" w:rsidP="00536FA4" w:rsidRDefault="00536FA4" w14:paraId="2A7D54CE" w14:textId="18593729">
            <w:pPr>
              <w:pStyle w:val="TableRow"/>
              <w:rPr>
                <w:rFonts w:ascii="Century Gothic" w:hAnsi="Century Gothic" w:cs="Arial"/>
                <w:sz w:val="16"/>
                <w:szCs w:val="16"/>
              </w:rPr>
            </w:pPr>
            <w:r w:rsidRPr="0095047F">
              <w:rPr>
                <w:rStyle w:val="normaltextrun"/>
                <w:rFonts w:ascii="Century Gothic" w:hAnsi="Century Gothic" w:cs="Arial"/>
                <w:sz w:val="16"/>
                <w:szCs w:val="16"/>
              </w:rPr>
              <w:t>Mary Frain</w:t>
            </w:r>
            <w:r w:rsidRPr="0095047F">
              <w:rPr>
                <w:rStyle w:val="eop"/>
                <w:rFonts w:ascii="Century Gothic" w:hAnsi="Century Gothic" w:cs="Arial"/>
                <w:sz w:val="16"/>
                <w:szCs w:val="16"/>
              </w:rPr>
              <w:t> </w:t>
            </w:r>
          </w:p>
        </w:tc>
      </w:tr>
    </w:tbl>
    <w:bookmarkEnd w:id="2"/>
    <w:bookmarkEnd w:id="3"/>
    <w:bookmarkEnd w:id="4"/>
    <w:p w:rsidRPr="0095047F" w:rsidR="00E66558" w:rsidP="005464A1" w:rsidRDefault="009D71E8" w14:paraId="2A7D54D3" w14:textId="77777777">
      <w:pPr>
        <w:pStyle w:val="Heading2"/>
        <w:rPr>
          <w:rFonts w:ascii="Century Gothic" w:hAnsi="Century Gothic"/>
          <w:sz w:val="16"/>
          <w:szCs w:val="16"/>
        </w:rPr>
      </w:pPr>
      <w:r w:rsidRPr="0095047F">
        <w:rPr>
          <w:rFonts w:ascii="Century Gothic" w:hAnsi="Century Gothic"/>
          <w:sz w:val="16"/>
          <w:szCs w:val="16"/>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95047F" w:rsidR="00E66558" w:rsidTr="625D1A15"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95047F" w:rsidR="00E66558" w:rsidRDefault="009D71E8" w14:paraId="2A7D54D4" w14:textId="77777777">
            <w:pPr>
              <w:pStyle w:val="TableRow"/>
              <w:rPr>
                <w:rFonts w:ascii="Century Gothic" w:hAnsi="Century Gothic"/>
                <w:sz w:val="16"/>
                <w:szCs w:val="16"/>
              </w:rPr>
            </w:pPr>
            <w:r w:rsidRPr="0095047F">
              <w:rPr>
                <w:rFonts w:ascii="Century Gothic" w:hAnsi="Century Gothic"/>
                <w:b/>
                <w:sz w:val="16"/>
                <w:szCs w:val="16"/>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95047F" w:rsidR="00E66558" w:rsidRDefault="009D71E8" w14:paraId="2A7D54D5" w14:textId="77777777">
            <w:pPr>
              <w:pStyle w:val="TableRow"/>
              <w:rPr>
                <w:rFonts w:ascii="Century Gothic" w:hAnsi="Century Gothic"/>
                <w:sz w:val="16"/>
                <w:szCs w:val="16"/>
              </w:rPr>
            </w:pPr>
            <w:r w:rsidRPr="0095047F">
              <w:rPr>
                <w:rFonts w:ascii="Century Gothic" w:hAnsi="Century Gothic"/>
                <w:b/>
                <w:sz w:val="16"/>
                <w:szCs w:val="16"/>
              </w:rPr>
              <w:t>Amount</w:t>
            </w:r>
          </w:p>
        </w:tc>
      </w:tr>
      <w:tr w:rsidRPr="0095047F" w:rsidR="00493383" w:rsidTr="625D1A15"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5047F" w:rsidR="00493383" w:rsidP="00493383" w:rsidRDefault="00493383" w14:paraId="2A7D54D7" w14:textId="62D720A5">
            <w:pPr>
              <w:pStyle w:val="TableRow"/>
              <w:rPr>
                <w:rFonts w:ascii="Century Gothic" w:hAnsi="Century Gothic"/>
                <w:sz w:val="16"/>
                <w:szCs w:val="16"/>
              </w:rPr>
            </w:pPr>
            <w:r w:rsidRPr="0095047F">
              <w:rPr>
                <w:rFonts w:ascii="Century Gothic" w:hAnsi="Century Gothic"/>
                <w:sz w:val="16"/>
                <w:szCs w:val="16"/>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493383" w:rsidP="00493383" w:rsidRDefault="00493383" w14:paraId="2A7D54D8" w14:textId="3AD6446D">
            <w:pPr>
              <w:pStyle w:val="TableRow"/>
              <w:rPr>
                <w:rFonts w:ascii="Century Gothic" w:hAnsi="Century Gothic"/>
                <w:sz w:val="16"/>
                <w:szCs w:val="16"/>
              </w:rPr>
            </w:pPr>
            <w:r w:rsidRPr="0095047F">
              <w:rPr>
                <w:rStyle w:val="normaltextrun"/>
                <w:rFonts w:ascii="Century Gothic" w:hAnsi="Century Gothic" w:cs="Segoe UI"/>
                <w:sz w:val="16"/>
                <w:szCs w:val="16"/>
              </w:rPr>
              <w:t>£</w:t>
            </w:r>
            <w:r w:rsidRPr="0095047F" w:rsidR="00023D13">
              <w:rPr>
                <w:rStyle w:val="normaltextrun"/>
                <w:rFonts w:ascii="Century Gothic" w:hAnsi="Century Gothic" w:cs="Arial"/>
                <w:sz w:val="16"/>
                <w:szCs w:val="16"/>
              </w:rPr>
              <w:t>427,710.94</w:t>
            </w:r>
            <w:r w:rsidRPr="0095047F">
              <w:rPr>
                <w:rStyle w:val="eop"/>
                <w:rFonts w:ascii="Century Gothic" w:hAnsi="Century Gothic" w:cs="Arial"/>
                <w:sz w:val="16"/>
                <w:szCs w:val="16"/>
              </w:rPr>
              <w:t> </w:t>
            </w:r>
          </w:p>
        </w:tc>
      </w:tr>
      <w:tr w:rsidRPr="0095047F" w:rsidR="00493383" w:rsidTr="625D1A15"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5047F" w:rsidR="00493383" w:rsidP="00493383" w:rsidRDefault="00493383" w14:paraId="2A7D54DA" w14:textId="7BD94BBD">
            <w:pPr>
              <w:pStyle w:val="TableRow"/>
              <w:rPr>
                <w:rFonts w:ascii="Century Gothic" w:hAnsi="Century Gothic"/>
                <w:sz w:val="16"/>
                <w:szCs w:val="16"/>
              </w:rPr>
            </w:pPr>
            <w:r w:rsidRPr="0095047F">
              <w:rPr>
                <w:rFonts w:ascii="Century Gothic" w:hAnsi="Century Gothic"/>
                <w:sz w:val="16"/>
                <w:szCs w:val="16"/>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493383" w:rsidP="00493383" w:rsidRDefault="00493383" w14:paraId="2A7D54DB" w14:textId="09A4CEC6">
            <w:pPr>
              <w:pStyle w:val="TableRow"/>
              <w:rPr>
                <w:rFonts w:ascii="Century Gothic" w:hAnsi="Century Gothic"/>
                <w:sz w:val="16"/>
                <w:szCs w:val="16"/>
              </w:rPr>
            </w:pPr>
            <w:r w:rsidRPr="0095047F">
              <w:rPr>
                <w:rStyle w:val="normaltextrun"/>
                <w:rFonts w:ascii="Century Gothic" w:hAnsi="Century Gothic" w:cs="Segoe UI"/>
                <w:sz w:val="16"/>
                <w:szCs w:val="16"/>
              </w:rPr>
              <w:t>£</w:t>
            </w:r>
            <w:r w:rsidRPr="0095047F" w:rsidR="000C036E">
              <w:rPr>
                <w:rStyle w:val="normaltextrun"/>
                <w:rFonts w:ascii="Century Gothic" w:hAnsi="Century Gothic" w:cs="Segoe UI"/>
                <w:sz w:val="16"/>
                <w:szCs w:val="16"/>
              </w:rPr>
              <w:t>0</w:t>
            </w:r>
            <w:r w:rsidRPr="0095047F">
              <w:rPr>
                <w:rStyle w:val="eop"/>
                <w:rFonts w:ascii="Century Gothic" w:hAnsi="Century Gothic" w:cs="Arial"/>
                <w:sz w:val="16"/>
                <w:szCs w:val="16"/>
              </w:rPr>
              <w:t> </w:t>
            </w:r>
          </w:p>
        </w:tc>
      </w:tr>
      <w:tr w:rsidRPr="0095047F" w:rsidR="00493383" w:rsidTr="625D1A15"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5047F" w:rsidR="00493383" w:rsidP="00493383" w:rsidRDefault="00493383" w14:paraId="4BCC099C" w14:textId="77777777">
            <w:pPr>
              <w:pStyle w:val="TableRow"/>
              <w:spacing w:after="120"/>
              <w:rPr>
                <w:rFonts w:ascii="Century Gothic" w:hAnsi="Century Gothic"/>
                <w:sz w:val="16"/>
                <w:szCs w:val="16"/>
              </w:rPr>
            </w:pPr>
            <w:r w:rsidRPr="0095047F">
              <w:rPr>
                <w:rFonts w:ascii="Century Gothic" w:hAnsi="Century Gothic"/>
                <w:sz w:val="16"/>
                <w:szCs w:val="16"/>
              </w:rPr>
              <w:t xml:space="preserve">Pupil premium (and recovery premium*) funding carried forward from previous years </w:t>
            </w:r>
            <w:r w:rsidRPr="0095047F">
              <w:rPr>
                <w:rFonts w:ascii="Century Gothic" w:hAnsi="Century Gothic"/>
                <w:i/>
                <w:iCs/>
                <w:sz w:val="16"/>
                <w:szCs w:val="16"/>
              </w:rPr>
              <w:t>(enter £0 if not applicable)</w:t>
            </w:r>
          </w:p>
          <w:p w:rsidRPr="0095047F" w:rsidR="00493383" w:rsidP="00493383" w:rsidRDefault="00493383" w14:paraId="2A7D54DD" w14:textId="6D997A30">
            <w:pPr>
              <w:pStyle w:val="TableRow"/>
              <w:rPr>
                <w:rFonts w:ascii="Century Gothic" w:hAnsi="Century Gothic"/>
                <w:i/>
                <w:iCs/>
                <w:sz w:val="16"/>
                <w:szCs w:val="16"/>
              </w:rPr>
            </w:pPr>
            <w:r w:rsidRPr="0095047F">
              <w:rPr>
                <w:rFonts w:ascii="Century Gothic" w:hAnsi="Century Gothic"/>
                <w:i/>
                <w:iCs/>
                <w:sz w:val="16"/>
                <w:szCs w:val="16"/>
              </w:rPr>
              <w:t xml:space="preserve">*Recovery premium received in academic year 2021 to 2022 can be carried forward to academic year 2022 to 2023. Recovery premium received in academic year 2022 to 2023 cannot be carried forward to 2023 to 2024.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493383" w:rsidP="00493383" w:rsidRDefault="00493383" w14:paraId="2A7D54DE" w14:textId="52B30391">
            <w:pPr>
              <w:pStyle w:val="TableRow"/>
              <w:rPr>
                <w:rFonts w:ascii="Century Gothic" w:hAnsi="Century Gothic"/>
                <w:sz w:val="16"/>
                <w:szCs w:val="16"/>
              </w:rPr>
            </w:pPr>
            <w:r w:rsidRPr="0095047F">
              <w:rPr>
                <w:rStyle w:val="normaltextrun"/>
                <w:rFonts w:ascii="Century Gothic" w:hAnsi="Century Gothic" w:cs="Segoe UI"/>
                <w:sz w:val="16"/>
                <w:szCs w:val="16"/>
              </w:rPr>
              <w:t>£0</w:t>
            </w:r>
            <w:r w:rsidRPr="0095047F">
              <w:rPr>
                <w:rStyle w:val="eop"/>
                <w:rFonts w:ascii="Century Gothic" w:hAnsi="Century Gothic" w:cs="Segoe UI"/>
                <w:sz w:val="16"/>
                <w:szCs w:val="16"/>
              </w:rPr>
              <w:t> </w:t>
            </w:r>
          </w:p>
        </w:tc>
      </w:tr>
      <w:tr w:rsidRPr="0095047F" w:rsidR="00493383" w:rsidTr="625D1A15"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493383" w:rsidP="00493383" w:rsidRDefault="00493383" w14:paraId="6E7DCC56" w14:textId="77777777">
            <w:pPr>
              <w:pStyle w:val="TableRow"/>
              <w:spacing w:after="120"/>
              <w:rPr>
                <w:rFonts w:ascii="Century Gothic" w:hAnsi="Century Gothic"/>
                <w:b/>
                <w:sz w:val="16"/>
                <w:szCs w:val="16"/>
              </w:rPr>
            </w:pPr>
            <w:r w:rsidRPr="0095047F">
              <w:rPr>
                <w:rFonts w:ascii="Century Gothic" w:hAnsi="Century Gothic"/>
                <w:b/>
                <w:sz w:val="16"/>
                <w:szCs w:val="16"/>
              </w:rPr>
              <w:t>Total budget for this academic year</w:t>
            </w:r>
          </w:p>
          <w:p w:rsidRPr="0095047F" w:rsidR="00493383" w:rsidP="00493383" w:rsidRDefault="00493383" w14:paraId="2A7D54E1" w14:textId="6B14F720">
            <w:pPr>
              <w:pStyle w:val="TableRow"/>
              <w:rPr>
                <w:rFonts w:ascii="Century Gothic" w:hAnsi="Century Gothic"/>
                <w:i/>
                <w:iCs/>
                <w:sz w:val="16"/>
                <w:szCs w:val="16"/>
              </w:rPr>
            </w:pPr>
            <w:r w:rsidRPr="0095047F">
              <w:rPr>
                <w:rFonts w:ascii="Century Gothic" w:hAnsi="Century Gothic"/>
                <w:i/>
                <w:iCs/>
                <w:sz w:val="16"/>
                <w:szCs w:val="16"/>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493383" w:rsidP="00493383" w:rsidRDefault="00493383" w14:paraId="2A7D54E2" w14:textId="61A2B88E">
            <w:pPr>
              <w:pStyle w:val="TableRow"/>
              <w:rPr>
                <w:rFonts w:ascii="Century Gothic" w:hAnsi="Century Gothic"/>
                <w:sz w:val="16"/>
                <w:szCs w:val="16"/>
              </w:rPr>
            </w:pPr>
            <w:r w:rsidRPr="0095047F">
              <w:rPr>
                <w:rStyle w:val="normaltextrun"/>
                <w:rFonts w:ascii="Century Gothic" w:hAnsi="Century Gothic" w:cs="Segoe UI"/>
                <w:sz w:val="16"/>
                <w:szCs w:val="16"/>
              </w:rPr>
              <w:t>£</w:t>
            </w:r>
            <w:r w:rsidRPr="0095047F" w:rsidR="00023D13">
              <w:rPr>
                <w:rStyle w:val="normaltextrun"/>
                <w:rFonts w:ascii="Century Gothic" w:hAnsi="Century Gothic" w:cs="Arial"/>
                <w:sz w:val="16"/>
                <w:szCs w:val="16"/>
              </w:rPr>
              <w:t>427,710.94</w:t>
            </w:r>
            <w:r w:rsidRPr="0095047F" w:rsidR="00023D13">
              <w:rPr>
                <w:rStyle w:val="eop"/>
                <w:rFonts w:ascii="Century Gothic" w:hAnsi="Century Gothic" w:cs="Arial"/>
                <w:sz w:val="16"/>
                <w:szCs w:val="16"/>
              </w:rPr>
              <w:t> </w:t>
            </w:r>
          </w:p>
        </w:tc>
      </w:tr>
    </w:tbl>
    <w:p w:rsidRPr="0095047F" w:rsidR="00E66558" w:rsidRDefault="009D71E8" w14:paraId="2A7D54E4" w14:textId="77777777">
      <w:pPr>
        <w:pStyle w:val="Heading1"/>
        <w:rPr>
          <w:rFonts w:ascii="Century Gothic" w:hAnsi="Century Gothic"/>
          <w:sz w:val="16"/>
          <w:szCs w:val="16"/>
        </w:rPr>
      </w:pPr>
      <w:r w:rsidRPr="0095047F">
        <w:rPr>
          <w:rFonts w:ascii="Century Gothic" w:hAnsi="Century Gothic"/>
          <w:sz w:val="16"/>
          <w:szCs w:val="16"/>
        </w:rPr>
        <w:lastRenderedPageBreak/>
        <w:t>Part A: Pupil premium strategy plan</w:t>
      </w:r>
    </w:p>
    <w:p w:rsidRPr="0095047F" w:rsidR="00E66558" w:rsidRDefault="009D71E8" w14:paraId="2A7D54E5" w14:textId="77777777">
      <w:pPr>
        <w:pStyle w:val="Heading2"/>
        <w:rPr>
          <w:rFonts w:ascii="Century Gothic" w:hAnsi="Century Gothic"/>
          <w:sz w:val="16"/>
          <w:szCs w:val="16"/>
        </w:rPr>
      </w:pPr>
      <w:bookmarkStart w:name="_Toc357771640" w:id="14"/>
      <w:bookmarkStart w:name="_Toc346793418" w:id="15"/>
      <w:r w:rsidRPr="0095047F">
        <w:rPr>
          <w:rFonts w:ascii="Century Gothic" w:hAnsi="Century Gothic"/>
          <w:sz w:val="16"/>
          <w:szCs w:val="16"/>
        </w:rPr>
        <w:t>Statement of intent</w:t>
      </w:r>
    </w:p>
    <w:tbl>
      <w:tblPr>
        <w:tblW w:w="9486" w:type="dxa"/>
        <w:tblCellMar>
          <w:left w:w="10" w:type="dxa"/>
          <w:right w:w="10" w:type="dxa"/>
        </w:tblCellMar>
        <w:tblLook w:val="04A0" w:firstRow="1" w:lastRow="0" w:firstColumn="1" w:lastColumn="0" w:noHBand="0" w:noVBand="1"/>
      </w:tblPr>
      <w:tblGrid>
        <w:gridCol w:w="9486"/>
      </w:tblGrid>
      <w:tr w:rsidRPr="0095047F" w:rsidR="00E66558" w:rsidTr="7191F36B"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D8DAC54" w:rsidP="7191F36B" w:rsidRDefault="0D8DAC54" w14:paraId="089C2727" w14:textId="7F6119E1">
            <w:pPr>
              <w:pStyle w:val="paragraph"/>
              <w:suppressLineNumbers w:val="0"/>
              <w:bidi w:val="0"/>
              <w:spacing w:before="0" w:beforeAutospacing="off" w:after="0" w:afterAutospacing="off" w:line="240" w:lineRule="auto"/>
              <w:ind w:left="0" w:right="0"/>
              <w:jc w:val="center"/>
              <w:rPr>
                <w:rStyle w:val="normaltextrun"/>
                <w:rFonts w:ascii="Century Gothic" w:hAnsi="Century Gothic" w:cs="Calibri"/>
                <w:b w:val="1"/>
                <w:bCs w:val="1"/>
                <w:color w:val="0D0D0D" w:themeColor="text1" w:themeTint="F2" w:themeShade="FF"/>
                <w:sz w:val="16"/>
                <w:szCs w:val="16"/>
                <w:u w:val="single"/>
              </w:rPr>
            </w:pPr>
            <w:r w:rsidRPr="7191F36B" w:rsidR="0D8DAC54">
              <w:rPr>
                <w:rStyle w:val="normaltextrun"/>
                <w:rFonts w:ascii="Century Gothic" w:hAnsi="Century Gothic" w:cs="Calibri"/>
                <w:b w:val="1"/>
                <w:bCs w:val="1"/>
                <w:color w:val="0D0D0D" w:themeColor="text1" w:themeTint="F2" w:themeShade="FF"/>
                <w:sz w:val="16"/>
                <w:szCs w:val="16"/>
                <w:u w:val="single"/>
              </w:rPr>
              <w:t>St Tersa of Avila: Christ has no body but yours</w:t>
            </w:r>
            <w:r w:rsidRPr="7191F36B" w:rsidR="0D8DAC54">
              <w:rPr>
                <w:rStyle w:val="normaltextrun"/>
                <w:rFonts w:ascii="Century Gothic" w:hAnsi="Century Gothic" w:cs="Calibri"/>
                <w:b w:val="1"/>
                <w:bCs w:val="1"/>
                <w:color w:val="0D0D0D" w:themeColor="text1" w:themeTint="F2" w:themeShade="FF"/>
                <w:sz w:val="16"/>
                <w:szCs w:val="16"/>
                <w:u w:val="single"/>
              </w:rPr>
              <w:t>’.</w:t>
            </w:r>
          </w:p>
          <w:p w:rsidRPr="0095047F" w:rsidR="00B51AFB" w:rsidP="7191F36B" w:rsidRDefault="00B51AFB" w14:paraId="427E0F5F" w14:textId="77638902">
            <w:pPr>
              <w:pStyle w:val="paragraph"/>
              <w:spacing w:before="0" w:beforeAutospacing="off" w:after="0" w:afterAutospacing="off"/>
              <w:jc w:val="center"/>
              <w:textAlignment w:val="baseline"/>
              <w:rPr>
                <w:rStyle w:val="normaltextrun"/>
                <w:rFonts w:ascii="Century Gothic" w:hAnsi="Century Gothic" w:cs="Calibri"/>
                <w:b w:val="1"/>
                <w:bCs w:val="1"/>
                <w:color w:val="0D0D0D"/>
                <w:sz w:val="16"/>
                <w:szCs w:val="16"/>
                <w:u w:val="single"/>
              </w:rPr>
            </w:pPr>
            <w:r w:rsidRPr="7191F36B" w:rsidR="00B51AFB">
              <w:rPr>
                <w:rStyle w:val="normaltextrun"/>
                <w:rFonts w:ascii="Century Gothic" w:hAnsi="Century Gothic" w:cs="Calibri"/>
                <w:b w:val="1"/>
                <w:bCs w:val="1"/>
                <w:color w:val="0D0D0D" w:themeColor="text1" w:themeTint="F2" w:themeShade="FF"/>
                <w:sz w:val="16"/>
                <w:szCs w:val="16"/>
                <w:u w:val="single"/>
              </w:rPr>
              <w:t xml:space="preserve">‘Strength through unity’ – Per </w:t>
            </w:r>
            <w:r w:rsidRPr="7191F36B" w:rsidR="00B51AFB">
              <w:rPr>
                <w:rStyle w:val="normaltextrun"/>
                <w:rFonts w:ascii="Century Gothic" w:hAnsi="Century Gothic" w:cs="Calibri"/>
                <w:b w:val="1"/>
                <w:bCs w:val="1"/>
                <w:color w:val="0D0D0D" w:themeColor="text1" w:themeTint="F2" w:themeShade="FF"/>
                <w:sz w:val="16"/>
                <w:szCs w:val="16"/>
                <w:u w:val="single"/>
              </w:rPr>
              <w:t>unitatem</w:t>
            </w:r>
            <w:r w:rsidRPr="7191F36B" w:rsidR="00B51AFB">
              <w:rPr>
                <w:rStyle w:val="normaltextrun"/>
                <w:rFonts w:ascii="Century Gothic" w:hAnsi="Century Gothic" w:cs="Calibri"/>
                <w:b w:val="1"/>
                <w:bCs w:val="1"/>
                <w:color w:val="0D0D0D" w:themeColor="text1" w:themeTint="F2" w:themeShade="FF"/>
                <w:sz w:val="16"/>
                <w:szCs w:val="16"/>
                <w:u w:val="single"/>
              </w:rPr>
              <w:t xml:space="preserve"> </w:t>
            </w:r>
            <w:r w:rsidRPr="7191F36B" w:rsidR="00B51AFB">
              <w:rPr>
                <w:rStyle w:val="normaltextrun"/>
                <w:rFonts w:ascii="Century Gothic" w:hAnsi="Century Gothic" w:cs="Calibri"/>
                <w:b w:val="1"/>
                <w:bCs w:val="1"/>
                <w:color w:val="0D0D0D" w:themeColor="text1" w:themeTint="F2" w:themeShade="FF"/>
                <w:sz w:val="16"/>
                <w:szCs w:val="16"/>
                <w:u w:val="single"/>
              </w:rPr>
              <w:t>virtus</w:t>
            </w:r>
          </w:p>
          <w:p w:rsidRPr="0095047F" w:rsidR="002924ED" w:rsidP="00536FA4" w:rsidRDefault="002924ED" w14:paraId="2856D73B" w14:textId="77777777">
            <w:pPr>
              <w:pStyle w:val="paragraph"/>
              <w:spacing w:before="0" w:beforeAutospacing="0" w:after="0" w:afterAutospacing="0"/>
              <w:jc w:val="both"/>
              <w:textAlignment w:val="baseline"/>
              <w:rPr>
                <w:rStyle w:val="normaltextrun"/>
                <w:rFonts w:ascii="Century Gothic" w:hAnsi="Century Gothic" w:cs="Calibri"/>
                <w:color w:val="0D0D0D"/>
                <w:sz w:val="16"/>
                <w:szCs w:val="16"/>
              </w:rPr>
            </w:pPr>
          </w:p>
          <w:p w:rsidRPr="0095047F" w:rsidR="00536FA4" w:rsidP="7191F36B" w:rsidRDefault="00536FA4" w14:paraId="60B2C67F" w14:textId="1B47BD01">
            <w:pPr>
              <w:pStyle w:val="paragraph"/>
              <w:spacing w:before="0" w:beforeAutospacing="off" w:after="0" w:afterAutospacing="off"/>
              <w:jc w:val="both"/>
              <w:textAlignment w:val="baseline"/>
              <w:rPr>
                <w:rStyle w:val="eop"/>
                <w:rFonts w:ascii="Century Gothic" w:hAnsi="Century Gothic"/>
                <w:sz w:val="16"/>
                <w:szCs w:val="16"/>
              </w:rPr>
            </w:pPr>
            <w:r w:rsidRPr="7191F36B" w:rsidR="00536FA4">
              <w:rPr>
                <w:rStyle w:val="normaltextrun"/>
                <w:rFonts w:ascii="Century Gothic" w:hAnsi="Century Gothic" w:cs="Calibri"/>
                <w:color w:val="0D0D0D" w:themeColor="text1" w:themeTint="F2" w:themeShade="FF"/>
                <w:sz w:val="16"/>
                <w:szCs w:val="16"/>
              </w:rPr>
              <w:t>At The English Martyrs Catholic School and Sixth Form College, our core belief is that every student deserves a foundation of equity and success, grounded in meaningful and transformative experiences that affirm their value as learners, community members, and cherished children of God. We are driven by the mission to enrich each student's life through unwavering support and opportunities for growth, ensuring that they thrive academically, socially, and spiritually.</w:t>
            </w:r>
            <w:r w:rsidRPr="7191F36B" w:rsidR="00536FA4">
              <w:rPr>
                <w:rStyle w:val="eop"/>
                <w:rFonts w:ascii="Century Gothic" w:hAnsi="Century Gothic" w:cs="Calibri"/>
                <w:color w:val="0D0D0D" w:themeColor="text1" w:themeTint="F2" w:themeShade="FF"/>
                <w:sz w:val="16"/>
                <w:szCs w:val="16"/>
              </w:rPr>
              <w:t> </w:t>
            </w:r>
            <w:r w:rsidRPr="7191F36B" w:rsidR="003260ED">
              <w:rPr>
                <w:rStyle w:val="eop"/>
                <w:rFonts w:ascii="Century Gothic" w:hAnsi="Century Gothic" w:cs="Calibri"/>
                <w:color w:val="0D0D0D" w:themeColor="text1" w:themeTint="F2" w:themeShade="FF"/>
                <w:sz w:val="16"/>
                <w:szCs w:val="16"/>
              </w:rPr>
              <w:t>W</w:t>
            </w:r>
            <w:r w:rsidRPr="7191F36B" w:rsidR="003260ED">
              <w:rPr>
                <w:rStyle w:val="eop"/>
                <w:rFonts w:ascii="Century Gothic" w:hAnsi="Century Gothic"/>
                <w:sz w:val="16"/>
                <w:szCs w:val="16"/>
              </w:rPr>
              <w:t>e are one community who</w:t>
            </w:r>
            <w:r w:rsidRPr="7191F36B" w:rsidR="0033522D">
              <w:rPr>
                <w:rStyle w:val="eop"/>
                <w:rFonts w:ascii="Century Gothic" w:hAnsi="Century Gothic"/>
                <w:sz w:val="16"/>
                <w:szCs w:val="16"/>
              </w:rPr>
              <w:t xml:space="preserve"> </w:t>
            </w:r>
            <w:r w:rsidRPr="7191F36B" w:rsidR="00621F54">
              <w:rPr>
                <w:rStyle w:val="eop"/>
                <w:rFonts w:ascii="Century Gothic" w:hAnsi="Century Gothic"/>
                <w:sz w:val="16"/>
                <w:szCs w:val="16"/>
              </w:rPr>
              <w:t xml:space="preserve">aim to </w:t>
            </w:r>
            <w:r w:rsidRPr="7191F36B" w:rsidR="00C66380">
              <w:rPr>
                <w:rStyle w:val="eop"/>
                <w:rFonts w:ascii="Century Gothic" w:hAnsi="Century Gothic"/>
                <w:sz w:val="16"/>
                <w:szCs w:val="16"/>
              </w:rPr>
              <w:t xml:space="preserve">live </w:t>
            </w:r>
            <w:r w:rsidRPr="7191F36B" w:rsidR="00106815">
              <w:rPr>
                <w:rStyle w:val="eop"/>
                <w:rFonts w:ascii="Century Gothic" w:hAnsi="Century Gothic"/>
                <w:sz w:val="16"/>
                <w:szCs w:val="16"/>
              </w:rPr>
              <w:t>in the image of Christ</w:t>
            </w:r>
            <w:r w:rsidRPr="7191F36B" w:rsidR="253F2456">
              <w:rPr>
                <w:rStyle w:val="eop"/>
                <w:rFonts w:ascii="Century Gothic" w:hAnsi="Century Gothic"/>
                <w:sz w:val="16"/>
                <w:szCs w:val="16"/>
              </w:rPr>
              <w:t xml:space="preserve"> – by coming together, we are stronger, and we aim to live in the image of God. </w:t>
            </w:r>
          </w:p>
          <w:p w:rsidRPr="0095047F" w:rsidR="00536FA4" w:rsidP="00536FA4" w:rsidRDefault="00536FA4" w14:paraId="712D14D6"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4575DDD6"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b/>
                <w:bCs/>
                <w:color w:val="0D0D0D"/>
                <w:sz w:val="16"/>
                <w:szCs w:val="16"/>
              </w:rPr>
              <w:t>Vision and Aspirations</w:t>
            </w:r>
            <w:r w:rsidRPr="0095047F">
              <w:rPr>
                <w:rStyle w:val="eop"/>
                <w:rFonts w:ascii="Century Gothic" w:hAnsi="Century Gothic" w:cs="Calibri"/>
                <w:color w:val="0D0D0D"/>
                <w:sz w:val="16"/>
                <w:szCs w:val="16"/>
              </w:rPr>
              <w:t> </w:t>
            </w:r>
          </w:p>
          <w:p w:rsidRPr="0095047F" w:rsidR="00536FA4" w:rsidP="00536FA4" w:rsidRDefault="00536FA4" w14:paraId="55CC4391"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We are committed to delivering high-quality teaching that is both accessible and adaptable to meet the diverse needs of our students. Our approach ensures that each learner can realise their full potential, benefiting from a curriculum that embraces both academic rigor and individualised learning pathways. By addressing specific learning points and tailoring our pedagogy, we foster an environment where every student can excel, regardless of their background.</w:t>
            </w:r>
            <w:r w:rsidRPr="0095047F">
              <w:rPr>
                <w:rStyle w:val="eop"/>
                <w:rFonts w:ascii="Century Gothic" w:hAnsi="Century Gothic" w:cs="Calibri"/>
                <w:color w:val="0D0D0D"/>
                <w:sz w:val="16"/>
                <w:szCs w:val="16"/>
              </w:rPr>
              <w:t> </w:t>
            </w:r>
          </w:p>
          <w:p w:rsidRPr="0095047F" w:rsidR="00536FA4" w:rsidP="00536FA4" w:rsidRDefault="00536FA4" w14:paraId="1848EFF0" w14:textId="7B1A64DA">
            <w:pPr>
              <w:pStyle w:val="paragraph"/>
              <w:spacing w:before="0" w:beforeAutospacing="0" w:after="0" w:afterAutospacing="0"/>
              <w:jc w:val="both"/>
              <w:textAlignment w:val="baseline"/>
              <w:rPr>
                <w:rStyle w:val="eop"/>
                <w:rFonts w:ascii="Century Gothic" w:hAnsi="Century Gothic" w:cs="Calibri"/>
                <w:color w:val="0D0D0D"/>
                <w:sz w:val="16"/>
                <w:szCs w:val="16"/>
              </w:rPr>
            </w:pPr>
            <w:r w:rsidRPr="0095047F">
              <w:rPr>
                <w:rStyle w:val="normaltextrun"/>
                <w:rFonts w:ascii="Century Gothic" w:hAnsi="Century Gothic" w:cs="Calibri"/>
                <w:color w:val="0D0D0D"/>
                <w:sz w:val="16"/>
                <w:szCs w:val="16"/>
              </w:rPr>
              <w:t>At English Martyrs, we employ a systematic and child-</w:t>
            </w:r>
            <w:r w:rsidRPr="0095047F" w:rsidR="0070787B">
              <w:rPr>
                <w:rStyle w:val="normaltextrun"/>
                <w:rFonts w:ascii="Century Gothic" w:hAnsi="Century Gothic" w:cs="Calibri"/>
                <w:color w:val="0D0D0D"/>
                <w:sz w:val="16"/>
                <w:szCs w:val="16"/>
              </w:rPr>
              <w:t>centred</w:t>
            </w:r>
            <w:r w:rsidRPr="0095047F">
              <w:rPr>
                <w:rStyle w:val="normaltextrun"/>
                <w:rFonts w:ascii="Century Gothic" w:hAnsi="Century Gothic" w:cs="Calibri"/>
                <w:color w:val="0D0D0D"/>
                <w:sz w:val="16"/>
                <w:szCs w:val="16"/>
              </w:rPr>
              <w:t xml:space="preserve"> approach to narrowing the attainment gap for disadvantaged students. This strategy is characterised by a blend of provision, personali</w:t>
            </w:r>
            <w:r w:rsidRPr="0095047F" w:rsidR="0070787B">
              <w:rPr>
                <w:rStyle w:val="normaltextrun"/>
                <w:rFonts w:ascii="Century Gothic" w:hAnsi="Century Gothic" w:cs="Calibri"/>
                <w:color w:val="0D0D0D"/>
                <w:sz w:val="16"/>
                <w:szCs w:val="16"/>
              </w:rPr>
              <w:t>s</w:t>
            </w:r>
            <w:r w:rsidRPr="0095047F">
              <w:rPr>
                <w:rStyle w:val="normaltextrun"/>
                <w:rFonts w:ascii="Century Gothic" w:hAnsi="Century Gothic" w:cs="Calibri"/>
                <w:color w:val="0D0D0D"/>
                <w:sz w:val="16"/>
                <w:szCs w:val="16"/>
              </w:rPr>
              <w:t>ed intervention</w:t>
            </w:r>
            <w:r w:rsidRPr="0095047F" w:rsidR="0070787B">
              <w:rPr>
                <w:rStyle w:val="normaltextrun"/>
                <w:rFonts w:ascii="Century Gothic" w:hAnsi="Century Gothic" w:cs="Calibri"/>
                <w:color w:val="0D0D0D"/>
                <w:sz w:val="16"/>
                <w:szCs w:val="16"/>
              </w:rPr>
              <w:t xml:space="preserve"> and</w:t>
            </w:r>
            <w:r w:rsidRPr="0095047F">
              <w:rPr>
                <w:rStyle w:val="normaltextrun"/>
                <w:rFonts w:ascii="Century Gothic" w:hAnsi="Century Gothic" w:cs="Calibri"/>
                <w:color w:val="0D0D0D"/>
                <w:sz w:val="16"/>
                <w:szCs w:val="16"/>
              </w:rPr>
              <w:t xml:space="preserve"> academic challenge. Our goal is to address and respond to the unique needs of each child, providing the resources and support they require to flourish.</w:t>
            </w:r>
            <w:r w:rsidRPr="0095047F">
              <w:rPr>
                <w:rStyle w:val="eop"/>
                <w:rFonts w:ascii="Century Gothic" w:hAnsi="Century Gothic" w:cs="Calibri"/>
                <w:color w:val="0D0D0D"/>
                <w:sz w:val="16"/>
                <w:szCs w:val="16"/>
              </w:rPr>
              <w:t> </w:t>
            </w:r>
          </w:p>
          <w:p w:rsidRPr="0095047F" w:rsidR="00536FA4" w:rsidP="00536FA4" w:rsidRDefault="00536FA4" w14:paraId="3AF719F8"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412990FF"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b/>
                <w:bCs/>
                <w:color w:val="0D0D0D"/>
                <w:sz w:val="16"/>
                <w:szCs w:val="16"/>
              </w:rPr>
              <w:t>Holistic Curriculum and Support</w:t>
            </w:r>
            <w:r w:rsidRPr="0095047F">
              <w:rPr>
                <w:rStyle w:val="eop"/>
                <w:rFonts w:ascii="Century Gothic" w:hAnsi="Century Gothic" w:cs="Calibri"/>
                <w:color w:val="0D0D0D"/>
                <w:sz w:val="16"/>
                <w:szCs w:val="16"/>
              </w:rPr>
              <w:t> </w:t>
            </w:r>
          </w:p>
          <w:p w:rsidRPr="0095047F" w:rsidR="00536FA4" w:rsidP="00536FA4" w:rsidRDefault="00536FA4" w14:paraId="72AC5310" w14:textId="0C37C943">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Our curriculum is designed to be</w:t>
            </w:r>
            <w:r w:rsidRPr="0095047F" w:rsidR="0070787B">
              <w:rPr>
                <w:rStyle w:val="normaltextrun"/>
                <w:rFonts w:ascii="Century Gothic" w:hAnsi="Century Gothic" w:cs="Calibri"/>
                <w:color w:val="0D0D0D"/>
                <w:sz w:val="16"/>
                <w:szCs w:val="16"/>
              </w:rPr>
              <w:t xml:space="preserve"> ambitious,</w:t>
            </w:r>
            <w:r w:rsidRPr="0095047F">
              <w:rPr>
                <w:rStyle w:val="normaltextrun"/>
                <w:rFonts w:ascii="Century Gothic" w:hAnsi="Century Gothic" w:cs="Calibri"/>
                <w:color w:val="0D0D0D"/>
                <w:sz w:val="16"/>
                <w:szCs w:val="16"/>
              </w:rPr>
              <w:t xml:space="preserve"> robust and inclusive, supported by a compassionate pastoral and inclusion framework. We aim to break down barriers to learning, empowering students to succeed in all areas of their education. Central to this strategy is our commitment to literacy and reading, which are foundational to lifelong learning. Through specialised, structured literacy program</w:t>
            </w:r>
            <w:r w:rsidRPr="0095047F" w:rsidR="0070787B">
              <w:rPr>
                <w:rStyle w:val="normaltextrun"/>
                <w:rFonts w:ascii="Century Gothic" w:hAnsi="Century Gothic" w:cs="Calibri"/>
                <w:color w:val="0D0D0D"/>
                <w:sz w:val="16"/>
                <w:szCs w:val="16"/>
              </w:rPr>
              <w:t>me</w:t>
            </w:r>
            <w:r w:rsidRPr="0095047F">
              <w:rPr>
                <w:rStyle w:val="normaltextrun"/>
                <w:rFonts w:ascii="Century Gothic" w:hAnsi="Century Gothic" w:cs="Calibri"/>
                <w:color w:val="0D0D0D"/>
                <w:sz w:val="16"/>
                <w:szCs w:val="16"/>
              </w:rPr>
              <w:t xml:space="preserve">s, we </w:t>
            </w:r>
            <w:r w:rsidRPr="0095047F" w:rsidR="0070787B">
              <w:rPr>
                <w:rStyle w:val="normaltextrun"/>
                <w:rFonts w:ascii="Century Gothic" w:hAnsi="Century Gothic" w:cs="Calibri"/>
                <w:color w:val="0D0D0D"/>
                <w:sz w:val="16"/>
                <w:szCs w:val="16"/>
              </w:rPr>
              <w:t xml:space="preserve">strive to </w:t>
            </w:r>
            <w:r w:rsidRPr="0095047F">
              <w:rPr>
                <w:rStyle w:val="normaltextrun"/>
                <w:rFonts w:ascii="Century Gothic" w:hAnsi="Century Gothic" w:cs="Calibri"/>
                <w:color w:val="0D0D0D"/>
                <w:sz w:val="16"/>
                <w:szCs w:val="16"/>
              </w:rPr>
              <w:t>ensure that our disadvantaged students will achieve at levels that at least match national benchmarks</w:t>
            </w:r>
            <w:r w:rsidRPr="0095047F" w:rsidR="0070787B">
              <w:rPr>
                <w:rStyle w:val="normaltextrun"/>
                <w:rFonts w:ascii="Century Gothic" w:hAnsi="Century Gothic" w:cs="Calibri"/>
                <w:color w:val="0D0D0D"/>
                <w:sz w:val="16"/>
                <w:szCs w:val="16"/>
              </w:rPr>
              <w:t xml:space="preserve"> and </w:t>
            </w:r>
            <w:proofErr w:type="gramStart"/>
            <w:r w:rsidRPr="0095047F" w:rsidR="0070787B">
              <w:rPr>
                <w:rStyle w:val="normaltextrun"/>
                <w:rFonts w:ascii="Century Gothic" w:hAnsi="Century Gothic" w:cs="Calibri"/>
                <w:color w:val="0D0D0D"/>
                <w:sz w:val="16"/>
                <w:szCs w:val="16"/>
              </w:rPr>
              <w:t>have aspirations</w:t>
            </w:r>
            <w:proofErr w:type="gramEnd"/>
            <w:r w:rsidRPr="0095047F" w:rsidR="0070787B">
              <w:rPr>
                <w:rStyle w:val="normaltextrun"/>
                <w:rFonts w:ascii="Century Gothic" w:hAnsi="Century Gothic" w:cs="Calibri"/>
                <w:color w:val="0D0D0D"/>
                <w:sz w:val="16"/>
                <w:szCs w:val="16"/>
              </w:rPr>
              <w:t xml:space="preserve"> to move beyond. </w:t>
            </w:r>
          </w:p>
          <w:p w:rsidRPr="0095047F" w:rsidR="00536FA4" w:rsidP="00536FA4" w:rsidRDefault="00536FA4" w14:paraId="57FB7124" w14:textId="35C48E62">
            <w:pPr>
              <w:pStyle w:val="paragraph"/>
              <w:spacing w:before="0" w:beforeAutospacing="0" w:after="0" w:afterAutospacing="0"/>
              <w:jc w:val="both"/>
              <w:textAlignment w:val="baseline"/>
              <w:rPr>
                <w:rStyle w:val="eop"/>
                <w:rFonts w:ascii="Century Gothic" w:hAnsi="Century Gothic" w:cs="Calibri"/>
                <w:color w:val="0D0D0D"/>
                <w:sz w:val="16"/>
                <w:szCs w:val="16"/>
              </w:rPr>
            </w:pPr>
            <w:r w:rsidRPr="0095047F">
              <w:rPr>
                <w:rStyle w:val="normaltextrun"/>
                <w:rFonts w:ascii="Century Gothic" w:hAnsi="Century Gothic" w:cs="Calibri"/>
                <w:color w:val="0D0D0D"/>
                <w:sz w:val="16"/>
                <w:szCs w:val="16"/>
              </w:rPr>
              <w:t>We</w:t>
            </w:r>
            <w:r w:rsidRPr="0095047F" w:rsidR="0070787B">
              <w:rPr>
                <w:rStyle w:val="normaltextrun"/>
                <w:rFonts w:ascii="Century Gothic" w:hAnsi="Century Gothic" w:cs="Calibri"/>
                <w:color w:val="0D0D0D"/>
                <w:sz w:val="16"/>
                <w:szCs w:val="16"/>
              </w:rPr>
              <w:t xml:space="preserve"> use</w:t>
            </w:r>
            <w:r w:rsidRPr="0095047F">
              <w:rPr>
                <w:rStyle w:val="normaltextrun"/>
                <w:rFonts w:ascii="Century Gothic" w:hAnsi="Century Gothic" w:cs="Calibri"/>
                <w:color w:val="0D0D0D"/>
                <w:sz w:val="16"/>
                <w:szCs w:val="16"/>
              </w:rPr>
              <w:t xml:space="preserve"> data to track and enhance student outcomes</w:t>
            </w:r>
            <w:r w:rsidRPr="0095047F" w:rsidR="0070787B">
              <w:rPr>
                <w:rStyle w:val="normaltextrun"/>
                <w:rFonts w:ascii="Century Gothic" w:hAnsi="Century Gothic" w:cs="Calibri"/>
                <w:color w:val="0D0D0D"/>
                <w:sz w:val="16"/>
                <w:szCs w:val="16"/>
              </w:rPr>
              <w:t xml:space="preserve"> and inform appropriate interventions</w:t>
            </w:r>
            <w:r w:rsidRPr="0095047F">
              <w:rPr>
                <w:rStyle w:val="normaltextrun"/>
                <w:rFonts w:ascii="Century Gothic" w:hAnsi="Century Gothic" w:cs="Calibri"/>
                <w:color w:val="0D0D0D"/>
                <w:sz w:val="16"/>
                <w:szCs w:val="16"/>
              </w:rPr>
              <w:t>. Our comprehensive analysis encompasses attainment and progress metrics, attendance, behaviour, safeguarding concerns, engagement in enrichment activities, and post-KS3 and KS4 decisions. This rigorous monitoring allows us to refine our strategies continually and respond proactively to emerging needs.</w:t>
            </w:r>
            <w:r w:rsidRPr="0095047F">
              <w:rPr>
                <w:rStyle w:val="eop"/>
                <w:rFonts w:ascii="Century Gothic" w:hAnsi="Century Gothic" w:cs="Calibri"/>
                <w:color w:val="0D0D0D"/>
                <w:sz w:val="16"/>
                <w:szCs w:val="16"/>
              </w:rPr>
              <w:t> </w:t>
            </w:r>
          </w:p>
          <w:p w:rsidRPr="0095047F" w:rsidR="00536FA4" w:rsidP="00536FA4" w:rsidRDefault="00536FA4" w14:paraId="497BF80A"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6430544F"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b/>
                <w:bCs/>
                <w:color w:val="0D0D0D"/>
                <w:sz w:val="16"/>
                <w:szCs w:val="16"/>
              </w:rPr>
              <w:t>Building Cultural Capital</w:t>
            </w:r>
            <w:r w:rsidRPr="0095047F">
              <w:rPr>
                <w:rStyle w:val="eop"/>
                <w:rFonts w:ascii="Century Gothic" w:hAnsi="Century Gothic" w:cs="Calibri"/>
                <w:color w:val="0D0D0D"/>
                <w:sz w:val="16"/>
                <w:szCs w:val="16"/>
              </w:rPr>
              <w:t> </w:t>
            </w:r>
          </w:p>
          <w:p w:rsidRPr="0095047F" w:rsidR="00536FA4" w:rsidP="00536FA4" w:rsidRDefault="00536FA4" w14:paraId="2D1F398F" w14:textId="309F9161">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We recognise the profound impact of material disadvantage and cultural deprivation on our students' lives. At English Martyrs, we are unwavering in our commitment to dismantling these barriers, ensuring that every student has access to the resources and experiences necessary to build cultural capital. Our broad and varied enrichment program</w:t>
            </w:r>
            <w:r w:rsidRPr="0095047F" w:rsidR="0070787B">
              <w:rPr>
                <w:rStyle w:val="normaltextrun"/>
                <w:rFonts w:ascii="Century Gothic" w:hAnsi="Century Gothic" w:cs="Calibri"/>
                <w:color w:val="0D0D0D"/>
                <w:sz w:val="16"/>
                <w:szCs w:val="16"/>
              </w:rPr>
              <w:t>me</w:t>
            </w:r>
            <w:r w:rsidRPr="0095047F">
              <w:rPr>
                <w:rStyle w:val="normaltextrun"/>
                <w:rFonts w:ascii="Century Gothic" w:hAnsi="Century Gothic" w:cs="Calibri"/>
                <w:color w:val="0D0D0D"/>
                <w:sz w:val="16"/>
                <w:szCs w:val="16"/>
              </w:rPr>
              <w:t>s, supplemented by targeted tutoring and robust career support, provide opportunities for students to discover their passions, develop critical life skills, and prepare for future success.</w:t>
            </w:r>
            <w:r w:rsidRPr="0095047F">
              <w:rPr>
                <w:rStyle w:val="eop"/>
                <w:rFonts w:ascii="Century Gothic" w:hAnsi="Century Gothic" w:cs="Calibri"/>
                <w:color w:val="0D0D0D"/>
                <w:sz w:val="16"/>
                <w:szCs w:val="16"/>
              </w:rPr>
              <w:t> </w:t>
            </w:r>
          </w:p>
          <w:p w:rsidRPr="0095047F" w:rsidR="00536FA4" w:rsidP="00536FA4" w:rsidRDefault="00536FA4" w14:paraId="21EFFB24" w14:textId="50AB641F">
            <w:pPr>
              <w:pStyle w:val="paragraph"/>
              <w:spacing w:before="0" w:beforeAutospacing="0" w:after="0" w:afterAutospacing="0"/>
              <w:jc w:val="both"/>
              <w:textAlignment w:val="baseline"/>
              <w:rPr>
                <w:rStyle w:val="eop"/>
                <w:rFonts w:ascii="Century Gothic" w:hAnsi="Century Gothic" w:cs="Calibri"/>
                <w:color w:val="0D0D0D"/>
                <w:sz w:val="16"/>
                <w:szCs w:val="16"/>
              </w:rPr>
            </w:pPr>
            <w:r w:rsidRPr="0095047F">
              <w:rPr>
                <w:rStyle w:val="normaltextrun"/>
                <w:rFonts w:ascii="Century Gothic" w:hAnsi="Century Gothic" w:cs="Calibri"/>
                <w:color w:val="0D0D0D"/>
                <w:sz w:val="16"/>
                <w:szCs w:val="16"/>
              </w:rPr>
              <w:t>Our dedication is captured in the words of Pope Francis: “Educating is an act of love; it is giving life...It demands that we use the best resources, that we awaken passion and start paths of formation for young people.” This sentiment guides our work, inspiring us to invest deeply in our students’ journeys. </w:t>
            </w:r>
            <w:r w:rsidRPr="0095047F">
              <w:rPr>
                <w:rStyle w:val="eop"/>
                <w:rFonts w:ascii="Century Gothic" w:hAnsi="Century Gothic" w:cs="Calibri"/>
                <w:color w:val="0D0D0D"/>
                <w:sz w:val="16"/>
                <w:szCs w:val="16"/>
              </w:rPr>
              <w:t> </w:t>
            </w:r>
          </w:p>
          <w:p w:rsidRPr="0095047F" w:rsidR="00536FA4" w:rsidP="00536FA4" w:rsidRDefault="00536FA4" w14:paraId="5A2CCED4"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0E8265E7"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b/>
                <w:bCs/>
                <w:color w:val="0D0D0D"/>
                <w:sz w:val="16"/>
                <w:szCs w:val="16"/>
              </w:rPr>
              <w:t>Grounded in Faith </w:t>
            </w:r>
            <w:r w:rsidRPr="0095047F">
              <w:rPr>
                <w:rStyle w:val="eop"/>
                <w:rFonts w:ascii="Century Gothic" w:hAnsi="Century Gothic" w:cs="Calibri"/>
                <w:color w:val="0D0D0D"/>
                <w:sz w:val="16"/>
                <w:szCs w:val="16"/>
              </w:rPr>
              <w:t> </w:t>
            </w:r>
          </w:p>
          <w:p w:rsidRPr="0095047F" w:rsidR="00536FA4" w:rsidP="00536FA4" w:rsidRDefault="00536FA4" w14:paraId="3B8C0FE2"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Our philosophy is anchored in Maslow’s ‘hierarchy of needs’, a model that we have adapted to guide our routines and expectations. This framework emphasises meeting students’ basic needs as a foundation for growth, enabling them to experience the fullness of life and reach their academic potential. By addressing each level of this hierarchy, we ensure that our students feel safe, valued, and inspired to learn.</w:t>
            </w:r>
            <w:r w:rsidRPr="0095047F">
              <w:rPr>
                <w:rStyle w:val="eop"/>
                <w:rFonts w:ascii="Century Gothic" w:hAnsi="Century Gothic" w:cs="Calibri"/>
                <w:color w:val="0D0D0D"/>
                <w:sz w:val="16"/>
                <w:szCs w:val="16"/>
              </w:rPr>
              <w:t> </w:t>
            </w:r>
          </w:p>
          <w:p w:rsidRPr="0095047F" w:rsidR="00536FA4" w:rsidP="00954161" w:rsidRDefault="00954161" w14:paraId="60CD4CF9" w14:textId="20372B0C">
            <w:pPr>
              <w:rPr>
                <w:rStyle w:val="normaltextrun"/>
                <w:rFonts w:ascii="Century Gothic" w:hAnsi="Century Gothic"/>
                <w:color w:val="000000"/>
                <w:sz w:val="16"/>
                <w:szCs w:val="16"/>
                <w:shd w:val="clear" w:color="auto" w:fill="FFFFFF"/>
              </w:rPr>
            </w:pPr>
            <w:r w:rsidRPr="0095047F">
              <w:rPr>
                <w:rFonts w:ascii="Century Gothic" w:hAnsi="Century Gothic"/>
                <w:noProof/>
                <w:sz w:val="16"/>
                <w:szCs w:val="16"/>
              </w:rPr>
              <w:drawing>
                <wp:anchor distT="0" distB="0" distL="114300" distR="114300" simplePos="0" relativeHeight="251658240" behindDoc="0" locked="0" layoutInCell="1" allowOverlap="1" wp14:anchorId="7DEF083A" wp14:editId="221AC896">
                  <wp:simplePos x="0" y="0"/>
                  <wp:positionH relativeFrom="column">
                    <wp:posOffset>-65405</wp:posOffset>
                  </wp:positionH>
                  <wp:positionV relativeFrom="paragraph">
                    <wp:posOffset>112395</wp:posOffset>
                  </wp:positionV>
                  <wp:extent cx="2752725" cy="2752725"/>
                  <wp:effectExtent l="0" t="0" r="9525" b="9525"/>
                  <wp:wrapSquare wrapText="bothSides"/>
                  <wp:docPr id="2010307181" name="Picture 1" descr="Maslow's Hierarchy of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s Hierarchy of Nee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5047F" w:rsidR="00536FA4" w:rsidP="7191F36B" w:rsidRDefault="00536FA4" w14:paraId="0B0A4110" w14:textId="379CED21">
            <w:pPr>
              <w:pStyle w:val="paragraph"/>
              <w:spacing w:before="0" w:beforeAutospacing="off" w:after="0" w:afterAutospacing="off"/>
              <w:jc w:val="both"/>
              <w:textAlignment w:val="baseline"/>
              <w:rPr>
                <w:rStyle w:val="eop"/>
                <w:rFonts w:ascii="Century Gothic" w:hAnsi="Century Gothic" w:cs="Calibri"/>
                <w:color w:val="0D0D0D"/>
                <w:sz w:val="16"/>
                <w:szCs w:val="16"/>
              </w:rPr>
            </w:pPr>
            <w:r w:rsidRPr="7191F36B" w:rsidR="00536FA4">
              <w:rPr>
                <w:rStyle w:val="normaltextrun"/>
                <w:rFonts w:ascii="Century Gothic" w:hAnsi="Century Gothic" w:cs="Calibri"/>
                <w:color w:val="0D0D0D" w:themeColor="text1" w:themeTint="F2" w:themeShade="FF"/>
                <w:sz w:val="16"/>
                <w:szCs w:val="16"/>
              </w:rPr>
              <w:t xml:space="preserve">Our ethos is further informed by </w:t>
            </w:r>
            <w:r w:rsidRPr="7191F36B" w:rsidR="00536FA4">
              <w:rPr>
                <w:rStyle w:val="normaltextrun"/>
                <w:rFonts w:ascii="Century Gothic" w:hAnsi="Century Gothic" w:cs="Calibri"/>
                <w:color w:val="0D0D0D" w:themeColor="text1" w:themeTint="F2" w:themeShade="FF"/>
                <w:sz w:val="16"/>
                <w:szCs w:val="16"/>
              </w:rPr>
              <w:t xml:space="preserve">the teachings of </w:t>
            </w:r>
            <w:r w:rsidRPr="7191F36B" w:rsidR="75648105">
              <w:rPr>
                <w:rStyle w:val="normaltextrun"/>
                <w:rFonts w:ascii="Century Gothic" w:hAnsi="Century Gothic" w:cs="Calibri"/>
                <w:color w:val="0D0D0D" w:themeColor="text1" w:themeTint="F2" w:themeShade="FF"/>
                <w:sz w:val="16"/>
                <w:szCs w:val="16"/>
              </w:rPr>
              <w:t>Saint Teresa of Avila ‘Christ has no body but yours</w:t>
            </w:r>
            <w:r w:rsidRPr="7191F36B" w:rsidR="75648105">
              <w:rPr>
                <w:rStyle w:val="normaltextrun"/>
                <w:rFonts w:ascii="Century Gothic" w:hAnsi="Century Gothic" w:cs="Calibri"/>
                <w:color w:val="0D0D0D" w:themeColor="text1" w:themeTint="F2" w:themeShade="FF"/>
                <w:sz w:val="16"/>
                <w:szCs w:val="16"/>
              </w:rPr>
              <w:t>’.</w:t>
            </w:r>
            <w:r w:rsidRPr="7191F36B" w:rsidR="75648105">
              <w:rPr>
                <w:rStyle w:val="normaltextrun"/>
                <w:rFonts w:ascii="Century Gothic" w:hAnsi="Century Gothic" w:cs="Calibri"/>
                <w:color w:val="0D0D0D" w:themeColor="text1" w:themeTint="F2" w:themeShade="FF"/>
                <w:sz w:val="16"/>
                <w:szCs w:val="16"/>
              </w:rPr>
              <w:t xml:space="preserve"> We believe that </w:t>
            </w:r>
            <w:r w:rsidRPr="7191F36B" w:rsidR="730E394D">
              <w:rPr>
                <w:rStyle w:val="normaltextrun"/>
                <w:rFonts w:ascii="Century Gothic" w:hAnsi="Century Gothic" w:cs="Calibri"/>
                <w:color w:val="0D0D0D" w:themeColor="text1" w:themeTint="F2" w:themeShade="FF"/>
                <w:sz w:val="16"/>
                <w:szCs w:val="16"/>
              </w:rPr>
              <w:t>we are Christ’s representatives on earth – we are here to do the work of God and to live in the image of God.</w:t>
            </w:r>
            <w:r w:rsidRPr="7191F36B" w:rsidR="00536FA4">
              <w:rPr>
                <w:rStyle w:val="normaltextrun"/>
                <w:rFonts w:ascii="Century Gothic" w:hAnsi="Century Gothic" w:cs="Calibri"/>
                <w:color w:val="0D0D0D" w:themeColor="text1" w:themeTint="F2" w:themeShade="FF"/>
                <w:sz w:val="16"/>
                <w:szCs w:val="16"/>
              </w:rPr>
              <w:t xml:space="preserve"> </w:t>
            </w:r>
            <w:r w:rsidRPr="7191F36B" w:rsidR="00536FA4">
              <w:rPr>
                <w:rStyle w:val="normaltextrun"/>
                <w:rFonts w:ascii="Century Gothic" w:hAnsi="Century Gothic" w:cs="Calibri"/>
                <w:color w:val="0D0D0D" w:themeColor="text1" w:themeTint="F2" w:themeShade="FF"/>
                <w:sz w:val="16"/>
                <w:szCs w:val="16"/>
              </w:rPr>
              <w:t xml:space="preserve">This principle fuels our belief in the </w:t>
            </w:r>
            <w:r w:rsidRPr="7191F36B" w:rsidR="00536FA4">
              <w:rPr>
                <w:rStyle w:val="normaltextrun"/>
                <w:rFonts w:ascii="Century Gothic" w:hAnsi="Century Gothic" w:cs="Calibri"/>
                <w:color w:val="0D0D0D" w:themeColor="text1" w:themeTint="F2" w:themeShade="FF"/>
                <w:sz w:val="16"/>
                <w:szCs w:val="16"/>
              </w:rPr>
              <w:t xml:space="preserve">power of strong, positive teacher-student relationships. By fostering a culture of mutual respect and </w:t>
            </w:r>
            <w:r w:rsidRPr="7191F36B" w:rsidR="00536FA4">
              <w:rPr>
                <w:rStyle w:val="normaltextrun"/>
                <w:rFonts w:ascii="Century Gothic" w:hAnsi="Century Gothic" w:cs="Calibri"/>
                <w:color w:val="0D0D0D" w:themeColor="text1" w:themeTint="F2" w:themeShade="FF"/>
                <w:sz w:val="16"/>
                <w:szCs w:val="16"/>
              </w:rPr>
              <w:t>high expectations</w:t>
            </w:r>
            <w:r w:rsidRPr="7191F36B" w:rsidR="00536FA4">
              <w:rPr>
                <w:rStyle w:val="normaltextrun"/>
                <w:rFonts w:ascii="Century Gothic" w:hAnsi="Century Gothic" w:cs="Calibri"/>
                <w:color w:val="0D0D0D" w:themeColor="text1" w:themeTint="F2" w:themeShade="FF"/>
                <w:sz w:val="16"/>
                <w:szCs w:val="16"/>
              </w:rPr>
              <w:t>, we empower our school community to strive for excellence</w:t>
            </w:r>
            <w:r w:rsidRPr="7191F36B" w:rsidR="392329D6">
              <w:rPr>
                <w:rStyle w:val="normaltextrun"/>
                <w:rFonts w:ascii="Century Gothic" w:hAnsi="Century Gothic" w:cs="Calibri"/>
                <w:color w:val="0D0D0D" w:themeColor="text1" w:themeTint="F2" w:themeShade="FF"/>
                <w:sz w:val="16"/>
                <w:szCs w:val="16"/>
              </w:rPr>
              <w:t>.</w:t>
            </w:r>
          </w:p>
          <w:p w:rsidRPr="0095047F" w:rsidR="00954161" w:rsidP="00536FA4" w:rsidRDefault="00954161" w14:paraId="53EA484E"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236EAF3F"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normaltextrun"/>
                <w:rFonts w:ascii="Century Gothic" w:hAnsi="Century Gothic" w:cs="Calibri"/>
                <w:b/>
                <w:bCs/>
                <w:color w:val="0D0D0D"/>
                <w:sz w:val="16"/>
                <w:szCs w:val="16"/>
              </w:rPr>
              <w:t>Implementation and Impact</w:t>
            </w:r>
            <w:r w:rsidRPr="0095047F">
              <w:rPr>
                <w:rStyle w:val="eop"/>
                <w:rFonts w:ascii="Century Gothic" w:hAnsi="Century Gothic" w:cs="Calibri"/>
                <w:color w:val="0D0D0D"/>
                <w:sz w:val="16"/>
                <w:szCs w:val="16"/>
              </w:rPr>
              <w:t> </w:t>
            </w:r>
          </w:p>
          <w:p w:rsidRPr="0095047F" w:rsidR="00536FA4" w:rsidP="00536FA4" w:rsidRDefault="00536FA4" w14:paraId="39299E9D" w14:textId="55B49C32">
            <w:pPr>
              <w:pStyle w:val="paragraph"/>
              <w:spacing w:before="0" w:beforeAutospacing="0" w:after="0" w:afterAutospacing="0"/>
              <w:jc w:val="both"/>
              <w:textAlignment w:val="baseline"/>
              <w:rPr>
                <w:rStyle w:val="normaltextrun"/>
                <w:rFonts w:ascii="Century Gothic" w:hAnsi="Century Gothic" w:cs="Calibri"/>
                <w:color w:val="0D0D0D"/>
                <w:sz w:val="16"/>
                <w:szCs w:val="16"/>
              </w:rPr>
            </w:pPr>
            <w:r w:rsidRPr="0095047F">
              <w:rPr>
                <w:rStyle w:val="normaltextrun"/>
                <w:rFonts w:ascii="Century Gothic" w:hAnsi="Century Gothic" w:cs="Calibri"/>
                <w:color w:val="0D0D0D"/>
                <w:sz w:val="16"/>
                <w:szCs w:val="16"/>
              </w:rPr>
              <w:t xml:space="preserve">High Quality Teaching: Ongoing investment in </w:t>
            </w:r>
            <w:r w:rsidRPr="0095047F" w:rsidR="00770015">
              <w:rPr>
                <w:rStyle w:val="normaltextrun"/>
                <w:rFonts w:ascii="Century Gothic" w:hAnsi="Century Gothic" w:cs="Calibri"/>
                <w:color w:val="0D0D0D"/>
                <w:sz w:val="16"/>
                <w:szCs w:val="16"/>
              </w:rPr>
              <w:t xml:space="preserve">classroom practice, </w:t>
            </w:r>
            <w:r w:rsidRPr="0095047F">
              <w:rPr>
                <w:rStyle w:val="normaltextrun"/>
                <w:rFonts w:ascii="Century Gothic" w:hAnsi="Century Gothic" w:cs="Calibri"/>
                <w:color w:val="0D0D0D"/>
                <w:sz w:val="16"/>
                <w:szCs w:val="16"/>
              </w:rPr>
              <w:t>teacher training and resources to deliver adaptive and engaging instruction.</w:t>
            </w:r>
          </w:p>
          <w:p w:rsidRPr="0095047F" w:rsidR="00536FA4" w:rsidP="00536FA4" w:rsidRDefault="00536FA4" w14:paraId="6845D2B6" w14:textId="13623220">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536FA4" w14:paraId="59B16D40" w14:textId="0CB6AE3A">
            <w:pPr>
              <w:pStyle w:val="paragraph"/>
              <w:spacing w:before="0" w:beforeAutospacing="0" w:after="0" w:afterAutospacing="0"/>
              <w:jc w:val="both"/>
              <w:textAlignment w:val="baseline"/>
              <w:rPr>
                <w:rStyle w:val="eop"/>
                <w:rFonts w:ascii="Century Gothic" w:hAnsi="Century Gothic" w:cs="Calibri"/>
                <w:color w:val="0D0D0D"/>
                <w:sz w:val="16"/>
                <w:szCs w:val="16"/>
              </w:rPr>
            </w:pPr>
            <w:r w:rsidRPr="0095047F">
              <w:rPr>
                <w:rStyle w:val="normaltextrun"/>
                <w:rFonts w:ascii="Century Gothic" w:hAnsi="Century Gothic" w:cs="Calibri"/>
                <w:color w:val="0D0D0D"/>
                <w:sz w:val="16"/>
                <w:szCs w:val="16"/>
              </w:rPr>
              <w:t>Personalised Interventions: Tailored academic and pastoral support for those most in need, with a focus on closing attainment gaps.</w:t>
            </w:r>
            <w:r w:rsidRPr="0095047F">
              <w:rPr>
                <w:rStyle w:val="eop"/>
                <w:rFonts w:ascii="Century Gothic" w:hAnsi="Century Gothic" w:cs="Calibri"/>
                <w:color w:val="0D0D0D"/>
                <w:sz w:val="16"/>
                <w:szCs w:val="16"/>
              </w:rPr>
              <w:t> </w:t>
            </w:r>
          </w:p>
          <w:p w:rsidRPr="0095047F" w:rsidR="00536FA4" w:rsidP="00536FA4" w:rsidRDefault="00536FA4" w14:paraId="57469B98"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06B927FD" w14:textId="4ACBFCB8">
            <w:pPr>
              <w:pStyle w:val="paragraph"/>
              <w:spacing w:before="0" w:beforeAutospacing="0" w:after="0" w:afterAutospacing="0"/>
              <w:jc w:val="both"/>
              <w:textAlignment w:val="baseline"/>
              <w:rPr>
                <w:rStyle w:val="eop"/>
                <w:rFonts w:ascii="Century Gothic" w:hAnsi="Century Gothic" w:cs="Calibri"/>
                <w:color w:val="0D0D0D"/>
                <w:sz w:val="16"/>
                <w:szCs w:val="16"/>
              </w:rPr>
            </w:pPr>
            <w:r w:rsidRPr="0095047F">
              <w:rPr>
                <w:rStyle w:val="normaltextrun"/>
                <w:rFonts w:ascii="Century Gothic" w:hAnsi="Century Gothic" w:cs="Calibri"/>
                <w:color w:val="0D0D0D"/>
                <w:sz w:val="16"/>
                <w:szCs w:val="16"/>
              </w:rPr>
              <w:t>Enrichment and Engagement: A diverse range of extracurricular activities, cultural experiences, and spiritual growth opportunities.</w:t>
            </w:r>
            <w:r w:rsidRPr="0095047F">
              <w:rPr>
                <w:rStyle w:val="eop"/>
                <w:rFonts w:ascii="Century Gothic" w:hAnsi="Century Gothic" w:cs="Calibri"/>
                <w:color w:val="0D0D0D"/>
                <w:sz w:val="16"/>
                <w:szCs w:val="16"/>
              </w:rPr>
              <w:t> </w:t>
            </w:r>
          </w:p>
          <w:p w:rsidRPr="0095047F" w:rsidR="00536FA4" w:rsidP="00536FA4" w:rsidRDefault="00536FA4" w14:paraId="0EAB0B45"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083FD26E" w14:textId="52DC032C">
            <w:pPr>
              <w:pStyle w:val="paragraph"/>
              <w:spacing w:before="0" w:beforeAutospacing="0" w:after="0" w:afterAutospacing="0"/>
              <w:jc w:val="both"/>
              <w:textAlignment w:val="baseline"/>
              <w:rPr>
                <w:rStyle w:val="eop"/>
                <w:rFonts w:ascii="Century Gothic" w:hAnsi="Century Gothic" w:cs="Calibri"/>
                <w:color w:val="0D0D0D"/>
                <w:sz w:val="16"/>
                <w:szCs w:val="16"/>
              </w:rPr>
            </w:pPr>
            <w:r w:rsidRPr="0095047F">
              <w:rPr>
                <w:rStyle w:val="normaltextrun"/>
                <w:rFonts w:ascii="Century Gothic" w:hAnsi="Century Gothic" w:cs="Calibri"/>
                <w:color w:val="0D0D0D"/>
                <w:sz w:val="16"/>
                <w:szCs w:val="16"/>
              </w:rPr>
              <w:t>Monitoring and Evaluation: Continual assessment and review of our impact, ensuring our strategies remain effective and responsive.</w:t>
            </w:r>
            <w:r w:rsidRPr="0095047F">
              <w:rPr>
                <w:rStyle w:val="eop"/>
                <w:rFonts w:ascii="Century Gothic" w:hAnsi="Century Gothic" w:cs="Calibri"/>
                <w:color w:val="0D0D0D"/>
                <w:sz w:val="16"/>
                <w:szCs w:val="16"/>
              </w:rPr>
              <w:t> </w:t>
            </w:r>
          </w:p>
          <w:p w:rsidRPr="0095047F" w:rsidR="00536FA4" w:rsidP="00536FA4" w:rsidRDefault="00536FA4" w14:paraId="5D729629"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13787E4F" w14:textId="0FF7814F">
            <w:pPr>
              <w:pStyle w:val="paragraph"/>
              <w:spacing w:before="0" w:beforeAutospacing="0" w:after="0" w:afterAutospacing="0"/>
              <w:jc w:val="both"/>
              <w:textAlignment w:val="baseline"/>
              <w:rPr>
                <w:rStyle w:val="eop"/>
                <w:rFonts w:ascii="Century Gothic" w:hAnsi="Century Gothic" w:cs="Calibri"/>
                <w:color w:val="0D0D0D"/>
                <w:sz w:val="16"/>
                <w:szCs w:val="16"/>
              </w:rPr>
            </w:pPr>
            <w:r w:rsidRPr="0095047F">
              <w:rPr>
                <w:rStyle w:val="normaltextrun"/>
                <w:rFonts w:ascii="Century Gothic" w:hAnsi="Century Gothic" w:cs="Calibri"/>
                <w:color w:val="0D0D0D"/>
                <w:sz w:val="16"/>
                <w:szCs w:val="16"/>
              </w:rPr>
              <w:t>In all that we do, we are guided by our faith and commitment to the well-being and success of every student, striving to ensure they leave our school prepared to embrace the future with hope, knowledge, and resilience.</w:t>
            </w:r>
            <w:r w:rsidRPr="0095047F">
              <w:rPr>
                <w:rStyle w:val="eop"/>
                <w:rFonts w:ascii="Century Gothic" w:hAnsi="Century Gothic" w:cs="Calibri"/>
                <w:color w:val="0D0D0D"/>
                <w:sz w:val="16"/>
                <w:szCs w:val="16"/>
              </w:rPr>
              <w:t> </w:t>
            </w:r>
          </w:p>
          <w:p w:rsidRPr="0095047F" w:rsidR="00536FA4" w:rsidP="00536FA4" w:rsidRDefault="00536FA4" w14:paraId="25286215" w14:textId="77777777">
            <w:pPr>
              <w:pStyle w:val="paragraph"/>
              <w:spacing w:before="0" w:beforeAutospacing="0" w:after="0" w:afterAutospacing="0"/>
              <w:jc w:val="both"/>
              <w:textAlignment w:val="baseline"/>
              <w:rPr>
                <w:rFonts w:ascii="Century Gothic" w:hAnsi="Century Gothic" w:cs="Segoe UI"/>
                <w:color w:val="000000"/>
                <w:sz w:val="16"/>
                <w:szCs w:val="16"/>
              </w:rPr>
            </w:pPr>
          </w:p>
          <w:p w:rsidRPr="0095047F" w:rsidR="00536FA4" w:rsidP="00536FA4" w:rsidRDefault="00536FA4" w14:paraId="109266F5" w14:textId="77777777">
            <w:pPr>
              <w:pStyle w:val="paragraph"/>
              <w:spacing w:before="0" w:beforeAutospacing="0" w:after="0" w:afterAutospacing="0"/>
              <w:ind w:right="60"/>
              <w:jc w:val="center"/>
              <w:textAlignment w:val="baseline"/>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Let us journey together in faith and love, doing what is necessary, and with God’s grace, achieving the impossible.</w:t>
            </w:r>
            <w:r w:rsidRPr="0095047F">
              <w:rPr>
                <w:rStyle w:val="eop"/>
                <w:rFonts w:ascii="Century Gothic" w:hAnsi="Century Gothic" w:cs="Calibri"/>
                <w:color w:val="0D0D0D"/>
                <w:sz w:val="16"/>
                <w:szCs w:val="16"/>
              </w:rPr>
              <w:t> </w:t>
            </w:r>
          </w:p>
          <w:p w:rsidRPr="0095047F" w:rsidR="00EC1404" w:rsidP="00EC1404" w:rsidRDefault="00EC1404" w14:paraId="2A7D54E9" w14:textId="246E9FA5">
            <w:pPr>
              <w:rPr>
                <w:rFonts w:ascii="Century Gothic" w:hAnsi="Century Gothic" w:eastAsia="Century Gothic" w:cs="Century Gothic"/>
                <w:sz w:val="16"/>
                <w:szCs w:val="16"/>
              </w:rPr>
            </w:pPr>
          </w:p>
        </w:tc>
      </w:tr>
    </w:tbl>
    <w:p w:rsidRPr="0095047F" w:rsidR="00E66558" w:rsidRDefault="00536FA4" w14:paraId="2A7D54EB" w14:textId="7FD3AAAA">
      <w:pPr>
        <w:pStyle w:val="Heading2"/>
        <w:spacing w:before="600"/>
        <w:rPr>
          <w:rFonts w:ascii="Century Gothic" w:hAnsi="Century Gothic"/>
          <w:sz w:val="16"/>
          <w:szCs w:val="16"/>
        </w:rPr>
      </w:pPr>
      <w:r w:rsidRPr="0095047F">
        <w:rPr>
          <w:rFonts w:ascii="Century Gothic" w:hAnsi="Century Gothic"/>
          <w:sz w:val="16"/>
          <w:szCs w:val="16"/>
        </w:rPr>
        <w:lastRenderedPageBreak/>
        <w:t>C</w:t>
      </w:r>
      <w:r w:rsidR="0095047F">
        <w:rPr>
          <w:rFonts w:ascii="Century Gothic" w:hAnsi="Century Gothic"/>
          <w:sz w:val="16"/>
          <w:szCs w:val="16"/>
        </w:rPr>
        <w:t>h</w:t>
      </w:r>
      <w:r w:rsidRPr="0095047F" w:rsidR="009D71E8">
        <w:rPr>
          <w:rFonts w:ascii="Century Gothic" w:hAnsi="Century Gothic"/>
          <w:sz w:val="16"/>
          <w:szCs w:val="16"/>
        </w:rPr>
        <w:t>allenges</w:t>
      </w:r>
    </w:p>
    <w:p w:rsidRPr="0095047F" w:rsidR="00E66558" w:rsidP="00AA355B" w:rsidRDefault="009D71E8" w14:paraId="2A7D54EC" w14:textId="77777777">
      <w:pPr>
        <w:rPr>
          <w:rFonts w:ascii="Century Gothic" w:hAnsi="Century Gothic"/>
          <w:sz w:val="16"/>
          <w:szCs w:val="16"/>
        </w:rPr>
      </w:pPr>
      <w:r w:rsidRPr="0095047F">
        <w:rPr>
          <w:rFonts w:ascii="Century Gothic" w:hAnsi="Century Gothic"/>
          <w:bCs/>
          <w:sz w:val="16"/>
          <w:szCs w:val="16"/>
        </w:rPr>
        <w:t>This details</w:t>
      </w:r>
      <w:r w:rsidRPr="0095047F">
        <w:rPr>
          <w:rFonts w:ascii="Century Gothic" w:hAnsi="Century Gothic"/>
          <w:sz w:val="16"/>
          <w:szCs w:val="16"/>
        </w:rPr>
        <w:t xml:space="preserve"> the key</w:t>
      </w:r>
      <w:r w:rsidRPr="0095047F">
        <w:rPr>
          <w:rFonts w:ascii="Century Gothic" w:hAnsi="Century Gothic"/>
          <w:bCs/>
          <w:sz w:val="16"/>
          <w:szCs w:val="16"/>
        </w:rPr>
        <w:t xml:space="preserve"> </w:t>
      </w:r>
      <w:r w:rsidRPr="0095047F">
        <w:rPr>
          <w:rFonts w:ascii="Century Gothic" w:hAnsi="Century Gothic"/>
          <w:sz w:val="16"/>
          <w:szCs w:val="16"/>
        </w:rPr>
        <w:t xml:space="preserve">challenges to </w:t>
      </w:r>
      <w:r w:rsidRPr="0095047F">
        <w:rPr>
          <w:rFonts w:ascii="Century Gothic" w:hAnsi="Century Gothic"/>
          <w:bCs/>
          <w:sz w:val="16"/>
          <w:szCs w:val="16"/>
        </w:rPr>
        <w:t>achievement that we have</w:t>
      </w:r>
      <w:r w:rsidRPr="0095047F">
        <w:rPr>
          <w:rFonts w:ascii="Century Gothic" w:hAnsi="Century Gothic"/>
          <w:sz w:val="16"/>
          <w:szCs w:val="16"/>
        </w:rPr>
        <w:t xml:space="preserve"> identified among </w:t>
      </w:r>
      <w:r w:rsidRPr="0095047F">
        <w:rPr>
          <w:rFonts w:ascii="Century Gothic" w:hAnsi="Century Gothic"/>
          <w:bCs/>
          <w:sz w:val="16"/>
          <w:szCs w:val="16"/>
        </w:rPr>
        <w:t>our</w:t>
      </w:r>
      <w:r w:rsidRPr="0095047F">
        <w:rPr>
          <w:rFonts w:ascii="Century Gothic" w:hAnsi="Century Gothic"/>
          <w:sz w:val="16"/>
          <w:szCs w:val="16"/>
        </w:rPr>
        <w:t xml:space="preserve"> disadvantaged pupils.</w:t>
      </w:r>
    </w:p>
    <w:tbl>
      <w:tblPr>
        <w:tblW w:w="5000" w:type="pct"/>
        <w:tblCellMar>
          <w:left w:w="10" w:type="dxa"/>
          <w:right w:w="10" w:type="dxa"/>
        </w:tblCellMar>
        <w:tblLook w:val="04A0" w:firstRow="1" w:lastRow="0" w:firstColumn="1" w:lastColumn="0" w:noHBand="0" w:noVBand="1"/>
      </w:tblPr>
      <w:tblGrid>
        <w:gridCol w:w="1421"/>
        <w:gridCol w:w="8065"/>
      </w:tblGrid>
      <w:tr w:rsidRPr="0095047F" w:rsidR="00E66558" w:rsidTr="00536FA4" w14:paraId="2A7D54EF" w14:textId="77777777">
        <w:tc>
          <w:tcPr>
            <w:tcW w:w="141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95047F" w:rsidR="00E66558" w:rsidRDefault="009D71E8" w14:paraId="2A7D54ED" w14:textId="77777777">
            <w:pPr>
              <w:pStyle w:val="TableHeader"/>
              <w:jc w:val="left"/>
              <w:rPr>
                <w:rFonts w:ascii="Century Gothic" w:hAnsi="Century Gothic"/>
                <w:sz w:val="16"/>
                <w:szCs w:val="16"/>
              </w:rPr>
            </w:pPr>
            <w:r w:rsidRPr="0095047F">
              <w:rPr>
                <w:rFonts w:ascii="Century Gothic" w:hAnsi="Century Gothic"/>
                <w:sz w:val="16"/>
                <w:szCs w:val="16"/>
              </w:rPr>
              <w:t>Challenge number</w:t>
            </w:r>
          </w:p>
        </w:tc>
        <w:tc>
          <w:tcPr>
            <w:tcW w:w="807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95047F" w:rsidR="00E66558" w:rsidRDefault="009D71E8" w14:paraId="2A7D54EE" w14:textId="77777777">
            <w:pPr>
              <w:pStyle w:val="TableHeader"/>
              <w:jc w:val="left"/>
              <w:rPr>
                <w:rFonts w:ascii="Century Gothic" w:hAnsi="Century Gothic"/>
                <w:sz w:val="16"/>
                <w:szCs w:val="16"/>
              </w:rPr>
            </w:pPr>
            <w:r w:rsidRPr="0095047F">
              <w:rPr>
                <w:rFonts w:ascii="Century Gothic" w:hAnsi="Century Gothic"/>
                <w:sz w:val="16"/>
                <w:szCs w:val="16"/>
              </w:rPr>
              <w:t xml:space="preserve">Detail of challenge </w:t>
            </w:r>
          </w:p>
        </w:tc>
      </w:tr>
      <w:tr w:rsidRPr="0095047F" w:rsidR="00536FA4" w:rsidTr="00536FA4" w14:paraId="2A7D54F2" w14:textId="77777777">
        <w:tc>
          <w:tcPr>
            <w:tcW w:w="1413" w:type="dxa"/>
            <w:tcBorders>
              <w:top w:val="single" w:color="000000" w:sz="4" w:space="0"/>
              <w:left w:val="single" w:color="000000" w:sz="4" w:space="0"/>
              <w:bottom w:val="single" w:color="000000" w:sz="4" w:space="0"/>
              <w:right w:val="single" w:color="000000" w:sz="4" w:space="0"/>
            </w:tcBorders>
            <w:shd w:val="clear" w:color="auto" w:fill="C00000"/>
            <w:tcMar>
              <w:top w:w="0" w:type="dxa"/>
              <w:left w:w="108" w:type="dxa"/>
              <w:bottom w:w="0" w:type="dxa"/>
              <w:right w:w="108" w:type="dxa"/>
            </w:tcMar>
          </w:tcPr>
          <w:p w:rsidRPr="0095047F" w:rsidR="00536FA4" w:rsidP="00536FA4" w:rsidRDefault="00536FA4" w14:paraId="21A18341" w14:textId="77777777">
            <w:pPr>
              <w:pStyle w:val="paragraph"/>
              <w:spacing w:before="0" w:beforeAutospacing="0" w:after="0" w:afterAutospacing="0"/>
              <w:textAlignment w:val="baseline"/>
              <w:divId w:val="569584051"/>
              <w:rPr>
                <w:rFonts w:ascii="Century Gothic" w:hAnsi="Century Gothic" w:cs="Segoe UI"/>
                <w:color w:val="000000"/>
                <w:sz w:val="16"/>
                <w:szCs w:val="16"/>
              </w:rPr>
            </w:pPr>
            <w:r w:rsidRPr="0095047F">
              <w:rPr>
                <w:rStyle w:val="normaltextrun"/>
                <w:rFonts w:ascii="Century Gothic" w:hAnsi="Century Gothic" w:cs="Calibri"/>
                <w:b/>
                <w:bCs/>
                <w:color w:val="FFFFFF"/>
                <w:sz w:val="16"/>
                <w:szCs w:val="16"/>
              </w:rPr>
              <w:t>1 </w:t>
            </w:r>
            <w:r w:rsidRPr="0095047F">
              <w:rPr>
                <w:rStyle w:val="eop"/>
                <w:rFonts w:ascii="Century Gothic" w:hAnsi="Century Gothic" w:cs="Calibri"/>
                <w:color w:val="FFFFFF"/>
                <w:sz w:val="16"/>
                <w:szCs w:val="16"/>
              </w:rPr>
              <w:t> </w:t>
            </w:r>
          </w:p>
          <w:p w:rsidRPr="0095047F" w:rsidR="00536FA4" w:rsidP="00536FA4" w:rsidRDefault="00536FA4" w14:paraId="4C3519FF" w14:textId="77777777">
            <w:pPr>
              <w:pStyle w:val="paragraph"/>
              <w:spacing w:before="0" w:beforeAutospacing="0" w:after="0" w:afterAutospacing="0"/>
              <w:textAlignment w:val="baseline"/>
              <w:divId w:val="1187252543"/>
              <w:rPr>
                <w:rFonts w:ascii="Century Gothic" w:hAnsi="Century Gothic" w:cs="Segoe UI"/>
                <w:color w:val="000000"/>
                <w:sz w:val="16"/>
                <w:szCs w:val="16"/>
              </w:rPr>
            </w:pPr>
            <w:r w:rsidRPr="0095047F">
              <w:rPr>
                <w:rStyle w:val="eop"/>
                <w:rFonts w:ascii="Century Gothic" w:hAnsi="Century Gothic" w:cs="Calibri"/>
                <w:color w:val="FFFFFF"/>
                <w:sz w:val="16"/>
                <w:szCs w:val="16"/>
              </w:rPr>
              <w:t> </w:t>
            </w:r>
          </w:p>
          <w:p w:rsidRPr="0095047F" w:rsidR="00536FA4" w:rsidP="00536FA4" w:rsidRDefault="00536FA4" w14:paraId="2A7D54F0" w14:textId="2C332D1F">
            <w:pPr>
              <w:pStyle w:val="TableRow"/>
              <w:rPr>
                <w:rFonts w:ascii="Century Gothic" w:hAnsi="Century Gothic"/>
                <w:sz w:val="16"/>
                <w:szCs w:val="16"/>
              </w:rPr>
            </w:pPr>
            <w:r w:rsidRPr="0095047F">
              <w:rPr>
                <w:rStyle w:val="normaltextrun"/>
                <w:rFonts w:ascii="Century Gothic" w:hAnsi="Century Gothic" w:cs="Calibri"/>
                <w:b/>
                <w:bCs/>
                <w:color w:val="FFFFFF"/>
                <w:sz w:val="16"/>
                <w:szCs w:val="16"/>
              </w:rPr>
              <w:t>Physiological, safety and basic needs</w:t>
            </w:r>
            <w:r w:rsidRPr="0095047F">
              <w:rPr>
                <w:rStyle w:val="eop"/>
                <w:rFonts w:ascii="Century Gothic" w:hAnsi="Century Gothic" w:cs="Calibri"/>
                <w:color w:val="FFFFFF"/>
                <w:sz w:val="16"/>
                <w:szCs w:val="16"/>
              </w:rPr>
              <w:t> </w:t>
            </w:r>
          </w:p>
        </w:tc>
        <w:tc>
          <w:tcPr>
            <w:tcW w:w="80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536FA4" w:rsidP="00536FA4" w:rsidRDefault="00536FA4" w14:paraId="14BC3C83" w14:textId="77777777">
            <w:pPr>
              <w:pStyle w:val="paragraph"/>
              <w:spacing w:before="0" w:beforeAutospacing="0" w:after="0" w:afterAutospacing="0"/>
              <w:textAlignment w:val="baseline"/>
              <w:divId w:val="1367289503"/>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Attendance is lower for disadvantaged students compared to non- disadvantaged. We know that poor attendance affects disadvantaged students more than their advantaged peers.</w:t>
            </w:r>
            <w:r w:rsidRPr="0095047F">
              <w:rPr>
                <w:rStyle w:val="eop"/>
                <w:rFonts w:ascii="Century Gothic" w:hAnsi="Century Gothic" w:cs="Calibri"/>
                <w:color w:val="0D0D0D"/>
                <w:sz w:val="16"/>
                <w:szCs w:val="16"/>
              </w:rPr>
              <w:t> </w:t>
            </w:r>
          </w:p>
          <w:p w:rsidRPr="0095047F" w:rsidR="00536FA4" w:rsidP="00536FA4" w:rsidRDefault="00536FA4" w14:paraId="146A3BAB" w14:textId="77777777">
            <w:pPr>
              <w:pStyle w:val="paragraph"/>
              <w:spacing w:before="0" w:beforeAutospacing="0" w:after="0" w:afterAutospacing="0"/>
              <w:textAlignment w:val="baseline"/>
              <w:divId w:val="297608186"/>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536FA4" w14:paraId="4A7FCCF0" w14:textId="7E24D8E4">
            <w:pPr>
              <w:pStyle w:val="paragraph"/>
              <w:spacing w:before="0" w:beforeAutospacing="0" w:after="0" w:afterAutospacing="0"/>
              <w:textAlignment w:val="baseline"/>
              <w:divId w:val="1129972699"/>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 xml:space="preserve">Some </w:t>
            </w:r>
            <w:r w:rsidRPr="0095047F" w:rsidR="00770015">
              <w:rPr>
                <w:rStyle w:val="normaltextrun"/>
                <w:rFonts w:ascii="Century Gothic" w:hAnsi="Century Gothic" w:cs="Calibri"/>
                <w:color w:val="0D0D0D"/>
                <w:sz w:val="16"/>
                <w:szCs w:val="16"/>
              </w:rPr>
              <w:t>d</w:t>
            </w:r>
            <w:r w:rsidRPr="0095047F">
              <w:rPr>
                <w:rStyle w:val="normaltextrun"/>
                <w:rFonts w:ascii="Century Gothic" w:hAnsi="Century Gothic" w:cs="Calibri"/>
                <w:color w:val="0D0D0D"/>
                <w:sz w:val="16"/>
                <w:szCs w:val="16"/>
              </w:rPr>
              <w:t>isadvantaged students need additional support to get to school and start the day with a positive, welcoming experience.</w:t>
            </w:r>
            <w:r w:rsidRPr="0095047F">
              <w:rPr>
                <w:rStyle w:val="eop"/>
                <w:rFonts w:ascii="Century Gothic" w:hAnsi="Century Gothic" w:cs="Calibri"/>
                <w:color w:val="0D0D0D"/>
                <w:sz w:val="16"/>
                <w:szCs w:val="16"/>
              </w:rPr>
              <w:t> </w:t>
            </w:r>
          </w:p>
          <w:p w:rsidRPr="0095047F" w:rsidR="00536FA4" w:rsidP="00536FA4" w:rsidRDefault="00536FA4" w14:paraId="23E5E769" w14:textId="77777777">
            <w:pPr>
              <w:pStyle w:val="paragraph"/>
              <w:spacing w:before="0" w:beforeAutospacing="0" w:after="0" w:afterAutospacing="0"/>
              <w:textAlignment w:val="baseline"/>
              <w:divId w:val="2124029347"/>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536FA4" w14:paraId="45EB60EA" w14:textId="627C75B4">
            <w:pPr>
              <w:pStyle w:val="paragraph"/>
              <w:spacing w:before="0" w:beforeAutospacing="0" w:after="0" w:afterAutospacing="0"/>
              <w:textAlignment w:val="baseline"/>
              <w:divId w:val="55051597"/>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 xml:space="preserve">Some </w:t>
            </w:r>
            <w:r w:rsidRPr="0095047F" w:rsidR="00770015">
              <w:rPr>
                <w:rStyle w:val="normaltextrun"/>
                <w:rFonts w:ascii="Century Gothic" w:hAnsi="Century Gothic" w:cs="Calibri"/>
                <w:color w:val="0D0D0D"/>
                <w:sz w:val="16"/>
                <w:szCs w:val="16"/>
              </w:rPr>
              <w:t>d</w:t>
            </w:r>
            <w:r w:rsidRPr="0095047F">
              <w:rPr>
                <w:rStyle w:val="normaltextrun"/>
                <w:rFonts w:ascii="Century Gothic" w:hAnsi="Century Gothic" w:cs="Calibri"/>
                <w:color w:val="0D0D0D"/>
                <w:sz w:val="16"/>
                <w:szCs w:val="16"/>
              </w:rPr>
              <w:t>isadvantaged students need a trusted adult to advocate for their needs and support them through challenges.</w:t>
            </w:r>
            <w:r w:rsidRPr="0095047F">
              <w:rPr>
                <w:rStyle w:val="eop"/>
                <w:rFonts w:ascii="Century Gothic" w:hAnsi="Century Gothic" w:cs="Calibri"/>
                <w:color w:val="0D0D0D"/>
                <w:sz w:val="16"/>
                <w:szCs w:val="16"/>
              </w:rPr>
              <w:t> </w:t>
            </w:r>
          </w:p>
          <w:p w:rsidRPr="0095047F" w:rsidR="00536FA4" w:rsidP="00536FA4" w:rsidRDefault="00536FA4" w14:paraId="71F1CC91" w14:textId="77777777">
            <w:pPr>
              <w:pStyle w:val="paragraph"/>
              <w:spacing w:before="0" w:beforeAutospacing="0" w:after="0" w:afterAutospacing="0"/>
              <w:textAlignment w:val="baseline"/>
              <w:divId w:val="1990942673"/>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3E0C4D" w:rsidRDefault="00536FA4" w14:paraId="2A7D54F1" w14:textId="64487DF9">
            <w:pPr>
              <w:pStyle w:val="paragraph"/>
              <w:spacing w:before="0" w:beforeAutospacing="0" w:after="0" w:afterAutospacing="0"/>
              <w:textAlignment w:val="baseline"/>
              <w:divId w:val="2029938851"/>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 xml:space="preserve">There are financial and socio -economic challenges for </w:t>
            </w:r>
            <w:r w:rsidRPr="0095047F" w:rsidR="00770015">
              <w:rPr>
                <w:rStyle w:val="normaltextrun"/>
                <w:rFonts w:ascii="Century Gothic" w:hAnsi="Century Gothic" w:cs="Calibri"/>
                <w:color w:val="0D0D0D"/>
                <w:sz w:val="16"/>
                <w:szCs w:val="16"/>
              </w:rPr>
              <w:t>d</w:t>
            </w:r>
            <w:r w:rsidRPr="0095047F">
              <w:rPr>
                <w:rStyle w:val="normaltextrun"/>
                <w:rFonts w:ascii="Century Gothic" w:hAnsi="Century Gothic" w:cs="Calibri"/>
                <w:color w:val="0D0D0D"/>
                <w:sz w:val="16"/>
                <w:szCs w:val="16"/>
              </w:rPr>
              <w:t>isadvantaged students who lack basic provisions such as food/ breakfast, uniform, equipment and books.</w:t>
            </w:r>
            <w:r w:rsidRPr="0095047F">
              <w:rPr>
                <w:rStyle w:val="eop"/>
                <w:rFonts w:ascii="Century Gothic" w:hAnsi="Century Gothic" w:cs="Calibri"/>
                <w:color w:val="0D0D0D"/>
                <w:sz w:val="16"/>
                <w:szCs w:val="16"/>
              </w:rPr>
              <w:t> </w:t>
            </w:r>
          </w:p>
        </w:tc>
      </w:tr>
      <w:tr w:rsidRPr="0095047F" w:rsidR="00536FA4" w:rsidTr="00536FA4" w14:paraId="2A7D54F5" w14:textId="77777777">
        <w:tc>
          <w:tcPr>
            <w:tcW w:w="1413"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Mar>
              <w:top w:w="0" w:type="dxa"/>
              <w:left w:w="108" w:type="dxa"/>
              <w:bottom w:w="0" w:type="dxa"/>
              <w:right w:w="108" w:type="dxa"/>
            </w:tcMar>
          </w:tcPr>
          <w:p w:rsidRPr="0095047F" w:rsidR="00536FA4" w:rsidP="00536FA4" w:rsidRDefault="00536FA4" w14:paraId="15B1FC3D" w14:textId="77777777">
            <w:pPr>
              <w:pStyle w:val="paragraph"/>
              <w:spacing w:before="0" w:beforeAutospacing="0" w:after="0" w:afterAutospacing="0"/>
              <w:textAlignment w:val="baseline"/>
              <w:divId w:val="1375428436"/>
              <w:rPr>
                <w:rFonts w:ascii="Century Gothic" w:hAnsi="Century Gothic" w:cs="Segoe UI"/>
                <w:color w:val="000000"/>
                <w:sz w:val="16"/>
                <w:szCs w:val="16"/>
              </w:rPr>
            </w:pPr>
            <w:r w:rsidRPr="0095047F">
              <w:rPr>
                <w:rStyle w:val="normaltextrun"/>
                <w:rFonts w:ascii="Century Gothic" w:hAnsi="Century Gothic" w:cs="Calibri"/>
                <w:b/>
                <w:bCs/>
                <w:color w:val="FFFFFF"/>
                <w:sz w:val="16"/>
                <w:szCs w:val="16"/>
              </w:rPr>
              <w:t>2</w:t>
            </w:r>
            <w:r w:rsidRPr="0095047F">
              <w:rPr>
                <w:rStyle w:val="eop"/>
                <w:rFonts w:ascii="Century Gothic" w:hAnsi="Century Gothic" w:cs="Calibri"/>
                <w:color w:val="FFFFFF"/>
                <w:sz w:val="16"/>
                <w:szCs w:val="16"/>
              </w:rPr>
              <w:t> </w:t>
            </w:r>
          </w:p>
          <w:p w:rsidRPr="0095047F" w:rsidR="00536FA4" w:rsidP="00536FA4" w:rsidRDefault="00536FA4" w14:paraId="68266EF3" w14:textId="77777777">
            <w:pPr>
              <w:pStyle w:val="paragraph"/>
              <w:spacing w:before="0" w:beforeAutospacing="0" w:after="0" w:afterAutospacing="0"/>
              <w:textAlignment w:val="baseline"/>
              <w:divId w:val="1341005578"/>
              <w:rPr>
                <w:rFonts w:ascii="Century Gothic" w:hAnsi="Century Gothic" w:cs="Segoe UI"/>
                <w:color w:val="000000"/>
                <w:sz w:val="16"/>
                <w:szCs w:val="16"/>
              </w:rPr>
            </w:pPr>
            <w:r w:rsidRPr="0095047F">
              <w:rPr>
                <w:rStyle w:val="eop"/>
                <w:rFonts w:ascii="Century Gothic" w:hAnsi="Century Gothic" w:cs="Calibri"/>
                <w:color w:val="FFFFFF"/>
                <w:sz w:val="16"/>
                <w:szCs w:val="16"/>
              </w:rPr>
              <w:t> </w:t>
            </w:r>
          </w:p>
          <w:p w:rsidRPr="0095047F" w:rsidR="00536FA4" w:rsidP="00536FA4" w:rsidRDefault="00536FA4" w14:paraId="2A7D54F3" w14:textId="257B425C">
            <w:pPr>
              <w:pStyle w:val="TableRow"/>
              <w:rPr>
                <w:rFonts w:ascii="Century Gothic" w:hAnsi="Century Gothic"/>
                <w:sz w:val="16"/>
                <w:szCs w:val="16"/>
              </w:rPr>
            </w:pPr>
            <w:r w:rsidRPr="0095047F">
              <w:rPr>
                <w:rStyle w:val="normaltextrun"/>
                <w:rFonts w:ascii="Century Gothic" w:hAnsi="Century Gothic" w:cs="Calibri"/>
                <w:b/>
                <w:bCs/>
                <w:color w:val="FFFFFF"/>
                <w:sz w:val="16"/>
                <w:szCs w:val="16"/>
              </w:rPr>
              <w:t>Belonging and Achievement</w:t>
            </w:r>
            <w:r w:rsidRPr="0095047F">
              <w:rPr>
                <w:rStyle w:val="eop"/>
                <w:rFonts w:ascii="Century Gothic" w:hAnsi="Century Gothic" w:cs="Calibri"/>
                <w:color w:val="FFFFFF"/>
                <w:sz w:val="16"/>
                <w:szCs w:val="16"/>
              </w:rPr>
              <w:t> </w:t>
            </w:r>
          </w:p>
        </w:tc>
        <w:tc>
          <w:tcPr>
            <w:tcW w:w="80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536FA4" w:rsidP="00536FA4" w:rsidRDefault="00536FA4" w14:paraId="1220D468" w14:textId="77777777">
            <w:pPr>
              <w:pStyle w:val="paragraph"/>
              <w:spacing w:before="0" w:beforeAutospacing="0" w:after="0" w:afterAutospacing="0"/>
              <w:jc w:val="both"/>
              <w:textAlignment w:val="baseline"/>
              <w:divId w:val="1181968915"/>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Our reading provision identify some disadvantaged students who have lower reading ages and proficiency than their peers. This also includes lower confidence in basic numeracy functions.</w:t>
            </w:r>
            <w:r w:rsidRPr="0095047F">
              <w:rPr>
                <w:rStyle w:val="eop"/>
                <w:rFonts w:ascii="Century Gothic" w:hAnsi="Century Gothic" w:cs="Calibri"/>
                <w:color w:val="0D0D0D"/>
                <w:sz w:val="16"/>
                <w:szCs w:val="16"/>
              </w:rPr>
              <w:t> </w:t>
            </w:r>
          </w:p>
          <w:p w:rsidRPr="0095047F" w:rsidR="00536FA4" w:rsidP="00536FA4" w:rsidRDefault="00536FA4" w14:paraId="1081447E" w14:textId="77777777">
            <w:pPr>
              <w:pStyle w:val="paragraph"/>
              <w:spacing w:before="0" w:beforeAutospacing="0" w:after="0" w:afterAutospacing="0"/>
              <w:jc w:val="both"/>
              <w:textAlignment w:val="baseline"/>
              <w:divId w:val="279264961"/>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536FA4" w14:paraId="4A2D5DC7" w14:textId="77777777">
            <w:pPr>
              <w:pStyle w:val="paragraph"/>
              <w:spacing w:before="0" w:beforeAutospacing="0" w:after="0" w:afterAutospacing="0"/>
              <w:jc w:val="both"/>
              <w:textAlignment w:val="baseline"/>
              <w:divId w:val="528304236"/>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Some of our disadvantaged students lack self -esteem and can take either a passive or avoidance approach to learning and contribute less to class discussion. </w:t>
            </w:r>
            <w:r w:rsidRPr="0095047F">
              <w:rPr>
                <w:rStyle w:val="eop"/>
                <w:rFonts w:ascii="Century Gothic" w:hAnsi="Century Gothic" w:cs="Calibri"/>
                <w:color w:val="0D0D0D"/>
                <w:sz w:val="16"/>
                <w:szCs w:val="16"/>
              </w:rPr>
              <w:t> </w:t>
            </w:r>
          </w:p>
          <w:p w:rsidRPr="0095047F" w:rsidR="00536FA4" w:rsidP="00536FA4" w:rsidRDefault="00536FA4" w14:paraId="49738A7C" w14:textId="77777777">
            <w:pPr>
              <w:pStyle w:val="paragraph"/>
              <w:spacing w:before="0" w:beforeAutospacing="0" w:after="0" w:afterAutospacing="0"/>
              <w:jc w:val="both"/>
              <w:textAlignment w:val="baseline"/>
              <w:divId w:val="2146460562"/>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536FA4" w14:paraId="7094A62A" w14:textId="77777777">
            <w:pPr>
              <w:pStyle w:val="paragraph"/>
              <w:spacing w:before="0" w:beforeAutospacing="0" w:after="0" w:afterAutospacing="0"/>
              <w:jc w:val="both"/>
              <w:textAlignment w:val="baseline"/>
              <w:divId w:val="56710933"/>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Class charts shows that some of our disadvantaged students struggle with self- organisation and independent learning such as homework. They can lack the metacognitive skills of resilience and self- regulation. </w:t>
            </w:r>
            <w:r w:rsidRPr="0095047F">
              <w:rPr>
                <w:rStyle w:val="eop"/>
                <w:rFonts w:ascii="Century Gothic" w:hAnsi="Century Gothic" w:cs="Calibri"/>
                <w:color w:val="0D0D0D"/>
                <w:sz w:val="16"/>
                <w:szCs w:val="16"/>
              </w:rPr>
              <w:t> </w:t>
            </w:r>
          </w:p>
          <w:p w:rsidRPr="0095047F" w:rsidR="00536FA4" w:rsidP="00536FA4" w:rsidRDefault="00536FA4" w14:paraId="11B78169" w14:textId="77777777">
            <w:pPr>
              <w:pStyle w:val="paragraph"/>
              <w:spacing w:before="0" w:beforeAutospacing="0" w:after="0" w:afterAutospacing="0"/>
              <w:jc w:val="both"/>
              <w:textAlignment w:val="baseline"/>
              <w:divId w:val="1513640417"/>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536FA4" w14:paraId="47EC5F34" w14:textId="1D6EDB00">
            <w:pPr>
              <w:pStyle w:val="paragraph"/>
              <w:spacing w:before="0" w:beforeAutospacing="0" w:after="0" w:afterAutospacing="0"/>
              <w:jc w:val="both"/>
              <w:textAlignment w:val="baseline"/>
              <w:divId w:val="1342776850"/>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Some disadvantaged parents need additional opportunities to engage with</w:t>
            </w:r>
            <w:r w:rsidRPr="0095047F" w:rsidR="00770015">
              <w:rPr>
                <w:rStyle w:val="normaltextrun"/>
                <w:rFonts w:ascii="Century Gothic" w:hAnsi="Century Gothic" w:cs="Calibri"/>
                <w:color w:val="0D0D0D"/>
                <w:sz w:val="16"/>
                <w:szCs w:val="16"/>
              </w:rPr>
              <w:t xml:space="preserve"> school</w:t>
            </w:r>
            <w:r w:rsidRPr="0095047F">
              <w:rPr>
                <w:rStyle w:val="normaltextrun"/>
                <w:rFonts w:ascii="Century Gothic" w:hAnsi="Century Gothic" w:cs="Calibri"/>
                <w:color w:val="0D0D0D"/>
                <w:sz w:val="16"/>
                <w:szCs w:val="16"/>
              </w:rPr>
              <w:t xml:space="preserve"> and know how to effectively support their child’s achievement.</w:t>
            </w:r>
            <w:r w:rsidRPr="0095047F">
              <w:rPr>
                <w:rStyle w:val="eop"/>
                <w:rFonts w:ascii="Century Gothic" w:hAnsi="Century Gothic" w:cs="Calibri"/>
                <w:color w:val="0D0D0D"/>
                <w:sz w:val="16"/>
                <w:szCs w:val="16"/>
              </w:rPr>
              <w:t> </w:t>
            </w:r>
          </w:p>
          <w:p w:rsidRPr="0095047F" w:rsidR="00536FA4" w:rsidP="00536FA4" w:rsidRDefault="00536FA4" w14:paraId="520D215C" w14:textId="77777777">
            <w:pPr>
              <w:pStyle w:val="paragraph"/>
              <w:spacing w:before="0" w:beforeAutospacing="0" w:after="0" w:afterAutospacing="0"/>
              <w:jc w:val="both"/>
              <w:textAlignment w:val="baseline"/>
              <w:divId w:val="578637880"/>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3E0C4D" w:rsidRDefault="00536FA4" w14:paraId="2A7D54F4" w14:textId="75315D2E">
            <w:pPr>
              <w:pStyle w:val="paragraph"/>
              <w:spacing w:before="0" w:beforeAutospacing="0" w:after="0" w:afterAutospacing="0"/>
              <w:jc w:val="both"/>
              <w:textAlignment w:val="baseline"/>
              <w:divId w:val="468282125"/>
              <w:rPr>
                <w:rFonts w:ascii="Century Gothic" w:hAnsi="Century Gothic" w:cs="Segoe UI"/>
                <w:color w:val="000000"/>
                <w:sz w:val="16"/>
                <w:szCs w:val="16"/>
              </w:rPr>
            </w:pPr>
            <w:r w:rsidRPr="0095047F">
              <w:rPr>
                <w:rStyle w:val="normaltextrun"/>
                <w:rFonts w:ascii="Century Gothic" w:hAnsi="Century Gothic" w:cs="Calibri"/>
                <w:color w:val="000000"/>
                <w:sz w:val="16"/>
                <w:szCs w:val="16"/>
              </w:rPr>
              <w:t>Some disadvantaged students need academic intervention to fill gaps in knowledge, raise their self- belief and their potential to improve and achieve in assessments.</w:t>
            </w:r>
            <w:r w:rsidRPr="0095047F">
              <w:rPr>
                <w:rStyle w:val="eop"/>
                <w:rFonts w:ascii="Century Gothic" w:hAnsi="Century Gothic" w:cs="Calibri"/>
                <w:color w:val="000000"/>
                <w:sz w:val="16"/>
                <w:szCs w:val="16"/>
              </w:rPr>
              <w:t> </w:t>
            </w:r>
          </w:p>
        </w:tc>
      </w:tr>
      <w:tr w:rsidRPr="0095047F" w:rsidR="00536FA4" w:rsidTr="00E26812" w14:paraId="2A7D54F8" w14:textId="77777777">
        <w:tc>
          <w:tcPr>
            <w:tcW w:w="1413" w:type="dxa"/>
            <w:tcBorders>
              <w:top w:val="single" w:color="000000" w:sz="4" w:space="0"/>
              <w:left w:val="single" w:color="000000" w:sz="4" w:space="0"/>
              <w:bottom w:val="single" w:color="000000" w:sz="4" w:space="0"/>
              <w:right w:val="single" w:color="000000" w:sz="4" w:space="0"/>
            </w:tcBorders>
            <w:shd w:val="clear" w:color="auto" w:fill="FFCC00"/>
            <w:tcMar>
              <w:top w:w="0" w:type="dxa"/>
              <w:left w:w="108" w:type="dxa"/>
              <w:bottom w:w="0" w:type="dxa"/>
              <w:right w:w="108" w:type="dxa"/>
            </w:tcMar>
          </w:tcPr>
          <w:p w:rsidRPr="0095047F" w:rsidR="00536FA4" w:rsidP="00536FA4" w:rsidRDefault="00536FA4" w14:paraId="11867901" w14:textId="77777777">
            <w:pPr>
              <w:pStyle w:val="paragraph"/>
              <w:spacing w:before="0" w:beforeAutospacing="0" w:after="0" w:afterAutospacing="0"/>
              <w:textAlignment w:val="baseline"/>
              <w:divId w:val="944582720"/>
              <w:rPr>
                <w:rFonts w:ascii="Century Gothic" w:hAnsi="Century Gothic" w:cs="Segoe UI"/>
                <w:color w:val="000000"/>
                <w:sz w:val="16"/>
                <w:szCs w:val="16"/>
              </w:rPr>
            </w:pPr>
            <w:r w:rsidRPr="0095047F">
              <w:rPr>
                <w:rStyle w:val="normaltextrun"/>
                <w:rFonts w:ascii="Century Gothic" w:hAnsi="Century Gothic" w:cs="Calibri"/>
                <w:b/>
                <w:bCs/>
                <w:color w:val="FFFFFF"/>
                <w:sz w:val="16"/>
                <w:szCs w:val="16"/>
              </w:rPr>
              <w:t>3</w:t>
            </w:r>
            <w:r w:rsidRPr="0095047F">
              <w:rPr>
                <w:rStyle w:val="eop"/>
                <w:rFonts w:ascii="Century Gothic" w:hAnsi="Century Gothic" w:cs="Calibri"/>
                <w:color w:val="FFFFFF"/>
                <w:sz w:val="16"/>
                <w:szCs w:val="16"/>
              </w:rPr>
              <w:t> </w:t>
            </w:r>
          </w:p>
          <w:p w:rsidRPr="0095047F" w:rsidR="00536FA4" w:rsidP="00536FA4" w:rsidRDefault="00536FA4" w14:paraId="6EDCDA13" w14:textId="77777777">
            <w:pPr>
              <w:pStyle w:val="paragraph"/>
              <w:spacing w:before="0" w:beforeAutospacing="0" w:after="0" w:afterAutospacing="0"/>
              <w:textAlignment w:val="baseline"/>
              <w:divId w:val="660668779"/>
              <w:rPr>
                <w:rFonts w:ascii="Century Gothic" w:hAnsi="Century Gothic" w:cs="Segoe UI"/>
                <w:color w:val="000000"/>
                <w:sz w:val="16"/>
                <w:szCs w:val="16"/>
              </w:rPr>
            </w:pPr>
            <w:r w:rsidRPr="0095047F">
              <w:rPr>
                <w:rStyle w:val="eop"/>
                <w:rFonts w:ascii="Century Gothic" w:hAnsi="Century Gothic" w:cs="Calibri"/>
                <w:color w:val="FFFFFF"/>
                <w:sz w:val="16"/>
                <w:szCs w:val="16"/>
              </w:rPr>
              <w:t> </w:t>
            </w:r>
          </w:p>
          <w:p w:rsidRPr="0095047F" w:rsidR="00536FA4" w:rsidP="00536FA4" w:rsidRDefault="00536FA4" w14:paraId="29A70C61" w14:textId="77777777">
            <w:pPr>
              <w:pStyle w:val="paragraph"/>
              <w:spacing w:before="0" w:beforeAutospacing="0" w:after="0" w:afterAutospacing="0"/>
              <w:textAlignment w:val="baseline"/>
              <w:divId w:val="1721172601"/>
              <w:rPr>
                <w:rFonts w:ascii="Century Gothic" w:hAnsi="Century Gothic" w:cs="Segoe UI"/>
                <w:color w:val="000000"/>
                <w:sz w:val="16"/>
                <w:szCs w:val="16"/>
              </w:rPr>
            </w:pPr>
            <w:r w:rsidRPr="0095047F">
              <w:rPr>
                <w:rStyle w:val="normaltextrun"/>
                <w:rFonts w:ascii="Century Gothic" w:hAnsi="Century Gothic" w:cs="Calibri"/>
                <w:b/>
                <w:bCs/>
                <w:color w:val="FFFFFF"/>
                <w:sz w:val="16"/>
                <w:szCs w:val="16"/>
              </w:rPr>
              <w:t>Dignity and Worth</w:t>
            </w:r>
            <w:r w:rsidRPr="0095047F">
              <w:rPr>
                <w:rStyle w:val="eop"/>
                <w:rFonts w:ascii="Century Gothic" w:hAnsi="Century Gothic" w:cs="Calibri"/>
                <w:color w:val="FFFFFF"/>
                <w:sz w:val="16"/>
                <w:szCs w:val="16"/>
              </w:rPr>
              <w:t> </w:t>
            </w:r>
          </w:p>
          <w:p w:rsidRPr="0095047F" w:rsidR="00536FA4" w:rsidP="00536FA4" w:rsidRDefault="00536FA4" w14:paraId="0892BA49" w14:textId="77777777">
            <w:pPr>
              <w:pStyle w:val="paragraph"/>
              <w:spacing w:before="0" w:beforeAutospacing="0" w:after="0" w:afterAutospacing="0"/>
              <w:textAlignment w:val="baseline"/>
              <w:divId w:val="1676303547"/>
              <w:rPr>
                <w:rFonts w:ascii="Century Gothic" w:hAnsi="Century Gothic" w:cs="Segoe UI"/>
                <w:color w:val="000000"/>
                <w:sz w:val="16"/>
                <w:szCs w:val="16"/>
              </w:rPr>
            </w:pPr>
            <w:r w:rsidRPr="0095047F">
              <w:rPr>
                <w:rStyle w:val="eop"/>
                <w:rFonts w:ascii="Century Gothic" w:hAnsi="Century Gothic" w:cs="Calibri"/>
                <w:color w:val="FFFFFF"/>
                <w:sz w:val="16"/>
                <w:szCs w:val="16"/>
              </w:rPr>
              <w:t> </w:t>
            </w:r>
          </w:p>
          <w:p w:rsidRPr="0095047F" w:rsidR="00536FA4" w:rsidP="00536FA4" w:rsidRDefault="00536FA4" w14:paraId="2A7D54F6" w14:textId="00013C38">
            <w:pPr>
              <w:pStyle w:val="TableRow"/>
              <w:rPr>
                <w:rFonts w:ascii="Century Gothic" w:hAnsi="Century Gothic"/>
                <w:sz w:val="16"/>
                <w:szCs w:val="16"/>
              </w:rPr>
            </w:pPr>
            <w:r w:rsidRPr="0095047F">
              <w:rPr>
                <w:rStyle w:val="eop"/>
                <w:rFonts w:ascii="Century Gothic" w:hAnsi="Century Gothic" w:cs="Calibri"/>
                <w:color w:val="000000"/>
                <w:sz w:val="16"/>
                <w:szCs w:val="16"/>
              </w:rPr>
              <w:t> </w:t>
            </w:r>
          </w:p>
        </w:tc>
        <w:tc>
          <w:tcPr>
            <w:tcW w:w="807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536FA4" w:rsidP="00536FA4" w:rsidRDefault="00536FA4" w14:paraId="40BA8A04" w14:textId="77777777">
            <w:pPr>
              <w:pStyle w:val="paragraph"/>
              <w:spacing w:before="0" w:beforeAutospacing="0" w:after="0" w:afterAutospacing="0"/>
              <w:textAlignment w:val="baseline"/>
              <w:divId w:val="97069559"/>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Disadvantaged students, including high prior attainers, can have barriers that prevent them from “dreaming big” and lack positive role models to encourage them.</w:t>
            </w:r>
            <w:r w:rsidRPr="0095047F">
              <w:rPr>
                <w:rStyle w:val="eop"/>
                <w:rFonts w:ascii="Century Gothic" w:hAnsi="Century Gothic" w:cs="Calibri"/>
                <w:color w:val="0D0D0D"/>
                <w:sz w:val="16"/>
                <w:szCs w:val="16"/>
              </w:rPr>
              <w:t> </w:t>
            </w:r>
          </w:p>
          <w:p w:rsidRPr="0095047F" w:rsidR="00536FA4" w:rsidP="00536FA4" w:rsidRDefault="00536FA4" w14:paraId="4F4D9045" w14:textId="77777777">
            <w:pPr>
              <w:pStyle w:val="paragraph"/>
              <w:spacing w:before="0" w:beforeAutospacing="0" w:after="0" w:afterAutospacing="0"/>
              <w:textAlignment w:val="baseline"/>
              <w:divId w:val="151138518"/>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770015" w14:paraId="6DA49895" w14:textId="597A9039">
            <w:pPr>
              <w:pStyle w:val="paragraph"/>
              <w:spacing w:before="0" w:beforeAutospacing="0" w:after="0" w:afterAutospacing="0"/>
              <w:textAlignment w:val="baseline"/>
              <w:divId w:val="353388861"/>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Disadvantaged students can sometimes lack the guidance they need for next steps - t</w:t>
            </w:r>
            <w:r w:rsidRPr="0095047F" w:rsidR="00536FA4">
              <w:rPr>
                <w:rStyle w:val="normaltextrun"/>
                <w:rFonts w:ascii="Century Gothic" w:hAnsi="Century Gothic" w:cs="Calibri"/>
                <w:color w:val="0D0D0D"/>
                <w:sz w:val="16"/>
                <w:szCs w:val="16"/>
              </w:rPr>
              <w:t xml:space="preserve">hey need additional careers support to find a fulfilling </w:t>
            </w:r>
            <w:r w:rsidRPr="0095047F" w:rsidR="007E3263">
              <w:rPr>
                <w:rStyle w:val="normaltextrun"/>
                <w:rFonts w:ascii="Century Gothic" w:hAnsi="Century Gothic" w:cs="Calibri"/>
                <w:color w:val="0D0D0D"/>
                <w:sz w:val="16"/>
                <w:szCs w:val="16"/>
              </w:rPr>
              <w:t xml:space="preserve">and ambitious </w:t>
            </w:r>
            <w:r w:rsidRPr="0095047F" w:rsidR="00536FA4">
              <w:rPr>
                <w:rStyle w:val="normaltextrun"/>
                <w:rFonts w:ascii="Century Gothic" w:hAnsi="Century Gothic" w:cs="Calibri"/>
                <w:color w:val="0D0D0D"/>
                <w:sz w:val="16"/>
                <w:szCs w:val="16"/>
              </w:rPr>
              <w:t>pathway.</w:t>
            </w:r>
            <w:r w:rsidRPr="0095047F" w:rsidR="00536FA4">
              <w:rPr>
                <w:rStyle w:val="eop"/>
                <w:rFonts w:ascii="Century Gothic" w:hAnsi="Century Gothic" w:cs="Calibri"/>
                <w:color w:val="0D0D0D"/>
                <w:sz w:val="16"/>
                <w:szCs w:val="16"/>
              </w:rPr>
              <w:t> </w:t>
            </w:r>
          </w:p>
          <w:p w:rsidRPr="0095047F" w:rsidR="00536FA4" w:rsidP="00536FA4" w:rsidRDefault="00536FA4" w14:paraId="5E7E6D16" w14:textId="77777777">
            <w:pPr>
              <w:pStyle w:val="paragraph"/>
              <w:spacing w:before="0" w:beforeAutospacing="0" w:after="0" w:afterAutospacing="0"/>
              <w:textAlignment w:val="baseline"/>
              <w:divId w:val="1199709438"/>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536FA4" w14:paraId="332BC0A1" w14:textId="77777777">
            <w:pPr>
              <w:pStyle w:val="paragraph"/>
              <w:spacing w:before="0" w:beforeAutospacing="0" w:after="0" w:afterAutospacing="0"/>
              <w:textAlignment w:val="baseline"/>
              <w:divId w:val="1102188958"/>
              <w:rPr>
                <w:rFonts w:ascii="Century Gothic" w:hAnsi="Century Gothic" w:cs="Segoe UI"/>
                <w:color w:val="000000"/>
                <w:sz w:val="16"/>
                <w:szCs w:val="16"/>
              </w:rPr>
            </w:pPr>
            <w:r w:rsidRPr="0095047F">
              <w:rPr>
                <w:rStyle w:val="normaltextrun"/>
                <w:rFonts w:ascii="Century Gothic" w:hAnsi="Century Gothic" w:cs="Calibri"/>
                <w:color w:val="0D0D0D"/>
                <w:sz w:val="16"/>
                <w:szCs w:val="16"/>
              </w:rPr>
              <w:t>They can lack the opportunities for cultural capital that non-disadvantaged students experience.</w:t>
            </w:r>
            <w:r w:rsidRPr="0095047F">
              <w:rPr>
                <w:rStyle w:val="eop"/>
                <w:rFonts w:ascii="Century Gothic" w:hAnsi="Century Gothic" w:cs="Calibri"/>
                <w:color w:val="0D0D0D"/>
                <w:sz w:val="16"/>
                <w:szCs w:val="16"/>
              </w:rPr>
              <w:t> </w:t>
            </w:r>
          </w:p>
          <w:p w:rsidRPr="0095047F" w:rsidR="00536FA4" w:rsidP="00536FA4" w:rsidRDefault="00536FA4" w14:paraId="3089BFF3" w14:textId="77777777">
            <w:pPr>
              <w:pStyle w:val="paragraph"/>
              <w:spacing w:before="0" w:beforeAutospacing="0" w:after="0" w:afterAutospacing="0"/>
              <w:textAlignment w:val="baseline"/>
              <w:divId w:val="1602832547"/>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536FA4" w:rsidP="00536FA4" w:rsidRDefault="00536FA4" w14:paraId="2A7D54F7" w14:textId="3468A763">
            <w:pPr>
              <w:pStyle w:val="TableRowCentered"/>
              <w:jc w:val="left"/>
              <w:rPr>
                <w:rFonts w:ascii="Century Gothic" w:hAnsi="Century Gothic"/>
                <w:sz w:val="16"/>
                <w:szCs w:val="16"/>
              </w:rPr>
            </w:pPr>
            <w:r w:rsidRPr="0095047F">
              <w:rPr>
                <w:rStyle w:val="normaltextrun"/>
                <w:rFonts w:ascii="Century Gothic" w:hAnsi="Century Gothic" w:cs="Calibri"/>
                <w:sz w:val="16"/>
                <w:szCs w:val="16"/>
              </w:rPr>
              <w:t xml:space="preserve">Disadvantaged students need to compete with non- disadvantaged and achieve a set of qualifications that help them to </w:t>
            </w:r>
            <w:r w:rsidRPr="0095047F" w:rsidR="007E3263">
              <w:rPr>
                <w:rStyle w:val="normaltextrun"/>
                <w:rFonts w:ascii="Century Gothic" w:hAnsi="Century Gothic" w:cs="Calibri"/>
                <w:sz w:val="16"/>
                <w:szCs w:val="16"/>
              </w:rPr>
              <w:t>achieve their potential.</w:t>
            </w:r>
          </w:p>
        </w:tc>
      </w:tr>
    </w:tbl>
    <w:p w:rsidRPr="0095047F" w:rsidR="00E66558" w:rsidRDefault="009D71E8" w14:paraId="2A7D54FF" w14:textId="77777777">
      <w:pPr>
        <w:pStyle w:val="Heading2"/>
        <w:spacing w:before="600"/>
        <w:rPr>
          <w:rFonts w:ascii="Century Gothic" w:hAnsi="Century Gothic"/>
          <w:sz w:val="16"/>
          <w:szCs w:val="16"/>
        </w:rPr>
      </w:pPr>
      <w:bookmarkStart w:name="_Toc443397160" w:id="16"/>
      <w:r w:rsidRPr="0095047F">
        <w:rPr>
          <w:rFonts w:ascii="Century Gothic" w:hAnsi="Century Gothic"/>
          <w:sz w:val="16"/>
          <w:szCs w:val="16"/>
        </w:rPr>
        <w:t xml:space="preserve">Intended outcomes </w:t>
      </w:r>
    </w:p>
    <w:p w:rsidRPr="0095047F" w:rsidR="00E66558" w:rsidRDefault="009D71E8" w14:paraId="2A7D5500" w14:textId="77777777">
      <w:pPr>
        <w:rPr>
          <w:rFonts w:ascii="Century Gothic" w:hAnsi="Century Gothic"/>
          <w:sz w:val="16"/>
          <w:szCs w:val="16"/>
        </w:rPr>
      </w:pPr>
      <w:r w:rsidRPr="0095047F">
        <w:rPr>
          <w:rFonts w:ascii="Century Gothic" w:hAnsi="Century Gothic"/>
          <w:color w:val="auto"/>
          <w:sz w:val="16"/>
          <w:szCs w:val="16"/>
        </w:rPr>
        <w:t xml:space="preserve">This explains the outcomes we are aiming for </w:t>
      </w:r>
      <w:r w:rsidRPr="0095047F">
        <w:rPr>
          <w:rFonts w:ascii="Century Gothic" w:hAnsi="Century Gothic"/>
          <w:b/>
          <w:bCs/>
          <w:color w:val="auto"/>
          <w:sz w:val="16"/>
          <w:szCs w:val="16"/>
        </w:rPr>
        <w:t>by the end of our current strategy plan</w:t>
      </w:r>
      <w:r w:rsidRPr="0095047F">
        <w:rPr>
          <w:rFonts w:ascii="Century Gothic" w:hAnsi="Century Gothic"/>
          <w:color w:val="auto"/>
          <w:sz w:val="16"/>
          <w:szCs w:val="16"/>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Pr="0095047F" w:rsidR="00E66558" w:rsidTr="7191F36B" w14:paraId="2A7D5503"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95047F" w:rsidR="00E66558" w:rsidRDefault="009D71E8" w14:paraId="2A7D5501" w14:textId="77777777">
            <w:pPr>
              <w:pStyle w:val="TableHeader"/>
              <w:jc w:val="left"/>
              <w:rPr>
                <w:rFonts w:ascii="Century Gothic" w:hAnsi="Century Gothic"/>
                <w:sz w:val="16"/>
                <w:szCs w:val="16"/>
              </w:rPr>
            </w:pPr>
            <w:r w:rsidRPr="0095047F">
              <w:rPr>
                <w:rFonts w:ascii="Century Gothic" w:hAnsi="Century Gothic"/>
                <w:sz w:val="16"/>
                <w:szCs w:val="16"/>
              </w:rPr>
              <w:t>Intended outcome</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95047F" w:rsidR="00E66558" w:rsidRDefault="009D71E8" w14:paraId="2A7D5502" w14:textId="77777777">
            <w:pPr>
              <w:pStyle w:val="TableHeader"/>
              <w:jc w:val="left"/>
              <w:rPr>
                <w:rFonts w:ascii="Century Gothic" w:hAnsi="Century Gothic"/>
                <w:sz w:val="16"/>
                <w:szCs w:val="16"/>
              </w:rPr>
            </w:pPr>
            <w:r w:rsidRPr="0095047F">
              <w:rPr>
                <w:rFonts w:ascii="Century Gothic" w:hAnsi="Century Gothic"/>
                <w:sz w:val="16"/>
                <w:szCs w:val="16"/>
              </w:rPr>
              <w:t>Success criteria</w:t>
            </w:r>
          </w:p>
        </w:tc>
      </w:tr>
      <w:tr w:rsidRPr="0095047F" w:rsidR="006C707D" w:rsidTr="7191F36B" w14:paraId="3EF03181"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0000"/>
            <w:tcMar>
              <w:top w:w="0" w:type="dxa"/>
              <w:left w:w="108" w:type="dxa"/>
              <w:bottom w:w="0" w:type="dxa"/>
              <w:right w:w="108" w:type="dxa"/>
            </w:tcMar>
          </w:tcPr>
          <w:p w:rsidRPr="0095047F" w:rsidR="006C707D" w:rsidP="00CD6C58" w:rsidRDefault="006C707D" w14:paraId="63513F24" w14:textId="77777777">
            <w:pPr>
              <w:pStyle w:val="TableHeader"/>
              <w:rPr>
                <w:rFonts w:ascii="Century Gothic" w:hAnsi="Century Gothic"/>
                <w:sz w:val="16"/>
                <w:szCs w:val="16"/>
              </w:rPr>
            </w:pPr>
            <w:r w:rsidRPr="0095047F">
              <w:rPr>
                <w:rStyle w:val="normaltextrun"/>
                <w:rFonts w:ascii="Century Gothic" w:hAnsi="Century Gothic" w:cs="Calibri"/>
                <w:bCs/>
                <w:color w:val="FFFFFF"/>
                <w:sz w:val="16"/>
                <w:szCs w:val="16"/>
              </w:rPr>
              <w:t>Physiological, safety and basic needs</w:t>
            </w:r>
          </w:p>
        </w:tc>
      </w:tr>
      <w:tr w:rsidRPr="0095047F" w:rsidR="006C707D" w:rsidTr="7191F36B" w14:paraId="17939681"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6C707D" w:rsidP="00CD6C58" w:rsidRDefault="006C707D" w14:paraId="1FA7EB25" w14:textId="77777777">
            <w:pPr>
              <w:pStyle w:val="paragraph"/>
              <w:spacing w:before="0" w:beforeAutospacing="0" w:after="0" w:afterAutospacing="0"/>
              <w:textAlignment w:val="baseline"/>
              <w:rPr>
                <w:rFonts w:ascii="Century Gothic" w:hAnsi="Century Gothic" w:cs="Segoe UI"/>
                <w:color w:val="000000"/>
                <w:sz w:val="16"/>
                <w:szCs w:val="16"/>
              </w:rPr>
            </w:pPr>
            <w:r w:rsidRPr="0095047F">
              <w:rPr>
                <w:rStyle w:val="normaltextrun"/>
                <w:rFonts w:ascii="Century Gothic" w:hAnsi="Century Gothic" w:cs="Calibri"/>
                <w:b/>
                <w:bCs/>
                <w:color w:val="000000"/>
                <w:sz w:val="16"/>
                <w:szCs w:val="16"/>
              </w:rPr>
              <w:t>Improving attendance through focused support, mentoring, and pastoral care systems.</w:t>
            </w:r>
            <w:r w:rsidRPr="0095047F">
              <w:rPr>
                <w:rStyle w:val="eop"/>
                <w:rFonts w:ascii="Century Gothic" w:hAnsi="Century Gothic" w:cs="Calibri"/>
                <w:color w:val="000000"/>
                <w:sz w:val="16"/>
                <w:szCs w:val="16"/>
              </w:rPr>
              <w:t> </w:t>
            </w:r>
          </w:p>
          <w:p w:rsidRPr="0095047F" w:rsidR="006C707D" w:rsidP="00CD6C58" w:rsidRDefault="006C707D" w14:paraId="07F4B6A6" w14:textId="77777777">
            <w:pPr>
              <w:pStyle w:val="TableRow"/>
              <w:rPr>
                <w:rFonts w:ascii="Century Gothic" w:hAnsi="Century Gothic"/>
                <w:sz w:val="16"/>
                <w:szCs w:val="16"/>
              </w:rPr>
            </w:pPr>
            <w:r w:rsidRPr="0095047F">
              <w:rPr>
                <w:rStyle w:val="eop"/>
                <w:rFonts w:ascii="Century Gothic" w:hAnsi="Century Gothic" w:cs="Calibri"/>
                <w:sz w:val="16"/>
                <w:szCs w:val="16"/>
              </w:rPr>
              <w:lastRenderedPageBreak/>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6C707D" w:rsidP="005178A2" w:rsidRDefault="006C707D" w14:paraId="520FA75D" w14:textId="77777777">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00000"/>
                <w:sz w:val="16"/>
                <w:szCs w:val="16"/>
              </w:rPr>
              <w:lastRenderedPageBreak/>
              <w:t>Improved attendance of disadvantaged students, evidenced through attendance data. </w:t>
            </w:r>
            <w:r w:rsidRPr="0095047F">
              <w:rPr>
                <w:rStyle w:val="eop"/>
                <w:rFonts w:ascii="Century Gothic" w:hAnsi="Century Gothic" w:cs="Calibri"/>
                <w:color w:val="000000"/>
                <w:sz w:val="16"/>
                <w:szCs w:val="16"/>
              </w:rPr>
              <w:t> </w:t>
            </w:r>
          </w:p>
          <w:p w:rsidRPr="0095047F" w:rsidR="006C707D" w:rsidP="005178A2" w:rsidRDefault="006C707D" w14:paraId="3D94894E" w14:textId="77777777">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00000"/>
                <w:sz w:val="16"/>
                <w:szCs w:val="16"/>
              </w:rPr>
              <w:t>Precise tracking and systematic interventions regarding student absence, evidenced by attendance log and communication home. </w:t>
            </w:r>
            <w:r w:rsidRPr="0095047F">
              <w:rPr>
                <w:rStyle w:val="eop"/>
                <w:rFonts w:ascii="Century Gothic" w:hAnsi="Century Gothic" w:cs="Calibri"/>
                <w:color w:val="000000"/>
                <w:sz w:val="16"/>
                <w:szCs w:val="16"/>
              </w:rPr>
              <w:t> </w:t>
            </w:r>
          </w:p>
          <w:p w:rsidRPr="0095047F" w:rsidR="006C707D" w:rsidP="005178A2" w:rsidRDefault="006C707D" w14:paraId="06644C1B" w14:textId="7093ADF4">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00000"/>
                <w:sz w:val="16"/>
                <w:szCs w:val="16"/>
              </w:rPr>
              <w:lastRenderedPageBreak/>
              <w:t xml:space="preserve">Support with school attendance by targeting specific groups, such and disadvantaged SEND students and </w:t>
            </w:r>
            <w:r w:rsidRPr="0095047F" w:rsidR="007E3263">
              <w:rPr>
                <w:rStyle w:val="normaltextrun"/>
                <w:rFonts w:ascii="Century Gothic" w:hAnsi="Century Gothic" w:cs="Calibri"/>
                <w:color w:val="000000"/>
                <w:sz w:val="16"/>
                <w:szCs w:val="16"/>
              </w:rPr>
              <w:t>CIOC</w:t>
            </w:r>
            <w:r w:rsidRPr="0095047F">
              <w:rPr>
                <w:rStyle w:val="normaltextrun"/>
                <w:rFonts w:ascii="Century Gothic" w:hAnsi="Century Gothic" w:cs="Calibri"/>
                <w:color w:val="000000"/>
                <w:sz w:val="16"/>
                <w:szCs w:val="16"/>
              </w:rPr>
              <w:t xml:space="preserve"> students.</w:t>
            </w:r>
            <w:r w:rsidRPr="0095047F">
              <w:rPr>
                <w:rStyle w:val="eop"/>
                <w:rFonts w:ascii="Century Gothic" w:hAnsi="Century Gothic" w:cs="Calibri"/>
                <w:color w:val="000000"/>
                <w:sz w:val="16"/>
                <w:szCs w:val="16"/>
              </w:rPr>
              <w:t> </w:t>
            </w:r>
          </w:p>
          <w:p w:rsidRPr="0095047F" w:rsidR="006C707D" w:rsidP="7191F36B" w:rsidRDefault="006C707D" w14:paraId="50C86852" w14:textId="79821FDF">
            <w:pPr>
              <w:pStyle w:val="paragraph"/>
              <w:numPr>
                <w:ilvl w:val="0"/>
                <w:numId w:val="13"/>
              </w:numPr>
              <w:spacing w:before="0" w:beforeAutospacing="off" w:after="0" w:afterAutospacing="off"/>
              <w:textAlignment w:val="baseline"/>
              <w:rPr>
                <w:rFonts w:ascii="Century Gothic" w:hAnsi="Century Gothic" w:cs="Calibri"/>
                <w:color w:val="000000"/>
                <w:sz w:val="16"/>
                <w:szCs w:val="16"/>
              </w:rPr>
            </w:pPr>
            <w:r w:rsidRPr="7191F36B" w:rsidR="568C80A7">
              <w:rPr>
                <w:rStyle w:val="normaltextrun"/>
                <w:rFonts w:ascii="Century Gothic" w:hAnsi="Century Gothic" w:cs="Calibri"/>
                <w:color w:val="0D0D0D" w:themeColor="text1" w:themeTint="F2" w:themeShade="FF"/>
                <w:sz w:val="16"/>
                <w:szCs w:val="16"/>
              </w:rPr>
              <w:t>F</w:t>
            </w:r>
            <w:r w:rsidRPr="7191F36B" w:rsidR="50688EEE">
              <w:rPr>
                <w:rStyle w:val="normaltextrun"/>
                <w:rFonts w:ascii="Century Gothic" w:hAnsi="Century Gothic" w:cs="Calibri"/>
                <w:color w:val="0D0D0D" w:themeColor="text1" w:themeTint="F2" w:themeShade="FF"/>
                <w:sz w:val="16"/>
                <w:szCs w:val="16"/>
              </w:rPr>
              <w:t>ocus on disadvantaged student attendance and needs, building positive relationships with parents/carers.</w:t>
            </w:r>
            <w:r w:rsidRPr="7191F36B" w:rsidR="50688EEE">
              <w:rPr>
                <w:rStyle w:val="eop"/>
                <w:rFonts w:ascii="Century Gothic" w:hAnsi="Century Gothic" w:cs="Calibri"/>
                <w:color w:val="0D0D0D" w:themeColor="text1" w:themeTint="F2" w:themeShade="FF"/>
                <w:sz w:val="16"/>
                <w:szCs w:val="16"/>
              </w:rPr>
              <w:t> </w:t>
            </w:r>
          </w:p>
          <w:p w:rsidRPr="0095047F" w:rsidR="006C707D" w:rsidP="005178A2" w:rsidRDefault="007E3263" w14:paraId="3356FAB1" w14:textId="0572F3ED">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I</w:t>
            </w:r>
            <w:r w:rsidRPr="0095047F" w:rsidR="006C707D">
              <w:rPr>
                <w:rStyle w:val="normaltextrun"/>
                <w:rFonts w:ascii="Century Gothic" w:hAnsi="Century Gothic" w:cs="Calibri"/>
                <w:color w:val="0D0D0D"/>
                <w:sz w:val="16"/>
                <w:szCs w:val="16"/>
              </w:rPr>
              <w:t xml:space="preserve">ntervention from </w:t>
            </w:r>
            <w:r w:rsidRPr="0095047F">
              <w:rPr>
                <w:rStyle w:val="normaltextrun"/>
                <w:rFonts w:ascii="Century Gothic" w:hAnsi="Century Gothic" w:cs="Calibri"/>
                <w:color w:val="0D0D0D"/>
                <w:sz w:val="16"/>
                <w:szCs w:val="16"/>
              </w:rPr>
              <w:t>L</w:t>
            </w:r>
            <w:r w:rsidRPr="0095047F" w:rsidR="006C707D">
              <w:rPr>
                <w:rStyle w:val="normaltextrun"/>
                <w:rFonts w:ascii="Century Gothic" w:hAnsi="Century Gothic" w:cs="Calibri"/>
                <w:color w:val="0D0D0D"/>
                <w:sz w:val="16"/>
                <w:szCs w:val="16"/>
              </w:rPr>
              <w:t xml:space="preserve">earning </w:t>
            </w:r>
            <w:r w:rsidRPr="0095047F">
              <w:rPr>
                <w:rStyle w:val="normaltextrun"/>
                <w:rFonts w:ascii="Century Gothic" w:hAnsi="Century Gothic" w:cs="Calibri"/>
                <w:color w:val="0D0D0D"/>
                <w:sz w:val="16"/>
                <w:szCs w:val="16"/>
              </w:rPr>
              <w:t>M</w:t>
            </w:r>
            <w:r w:rsidRPr="0095047F" w:rsidR="006C707D">
              <w:rPr>
                <w:rStyle w:val="normaltextrun"/>
                <w:rFonts w:ascii="Century Gothic" w:hAnsi="Century Gothic" w:cs="Calibri"/>
                <w:color w:val="0D0D0D"/>
                <w:sz w:val="16"/>
                <w:szCs w:val="16"/>
              </w:rPr>
              <w:t>entors reduces the impact of poor attendance on Year 11 outcomes.</w:t>
            </w:r>
            <w:r w:rsidRPr="0095047F" w:rsidR="006C707D">
              <w:rPr>
                <w:rStyle w:val="eop"/>
                <w:rFonts w:ascii="Century Gothic" w:hAnsi="Century Gothic" w:cs="Calibri"/>
                <w:color w:val="0D0D0D"/>
                <w:sz w:val="16"/>
                <w:szCs w:val="16"/>
              </w:rPr>
              <w:t> </w:t>
            </w:r>
          </w:p>
          <w:p w:rsidRPr="0095047F" w:rsidR="006C707D" w:rsidP="005178A2" w:rsidRDefault="006C707D" w14:paraId="2ADC172B" w14:textId="77777777">
            <w:pPr>
              <w:pStyle w:val="paragraph"/>
              <w:numPr>
                <w:ilvl w:val="0"/>
                <w:numId w:val="13"/>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D0D0D"/>
                <w:sz w:val="16"/>
                <w:szCs w:val="16"/>
              </w:rPr>
              <w:t>Timely communication and intervention with parents.</w:t>
            </w:r>
            <w:r w:rsidRPr="0095047F">
              <w:rPr>
                <w:rStyle w:val="eop"/>
                <w:rFonts w:ascii="Century Gothic" w:hAnsi="Century Gothic" w:cs="Calibri"/>
                <w:color w:val="0D0D0D"/>
                <w:sz w:val="16"/>
                <w:szCs w:val="16"/>
              </w:rPr>
              <w:t> </w:t>
            </w:r>
          </w:p>
          <w:p w:rsidRPr="0095047F" w:rsidR="006C707D" w:rsidP="00CD6C58" w:rsidRDefault="006C707D" w14:paraId="58718F4E" w14:textId="77777777">
            <w:pPr>
              <w:pStyle w:val="paragraph"/>
              <w:spacing w:before="0" w:beforeAutospacing="0" w:after="0" w:afterAutospacing="0"/>
              <w:ind w:left="360"/>
              <w:textAlignment w:val="baseline"/>
              <w:rPr>
                <w:rFonts w:ascii="Century Gothic" w:hAnsi="Century Gothic" w:cs="Calibri"/>
                <w:color w:val="000000"/>
                <w:sz w:val="16"/>
                <w:szCs w:val="16"/>
              </w:rPr>
            </w:pPr>
          </w:p>
        </w:tc>
      </w:tr>
      <w:tr w:rsidRPr="0095047F" w:rsidR="006C707D" w:rsidTr="7191F36B" w14:paraId="4776DD5F"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6C707D" w:rsidP="00CD6C58" w:rsidRDefault="006C707D" w14:paraId="14018D4F" w14:textId="77777777">
            <w:pPr>
              <w:pStyle w:val="TableRow"/>
              <w:rPr>
                <w:rFonts w:ascii="Century Gothic" w:hAnsi="Century Gothic"/>
                <w:iCs/>
                <w:sz w:val="16"/>
                <w:szCs w:val="16"/>
              </w:rPr>
            </w:pPr>
            <w:r w:rsidRPr="0095047F">
              <w:rPr>
                <w:rStyle w:val="normaltextrun"/>
                <w:rFonts w:ascii="Century Gothic" w:hAnsi="Century Gothic" w:cs="Calibri"/>
                <w:b/>
                <w:bCs/>
                <w:color w:val="000000"/>
                <w:sz w:val="16"/>
                <w:szCs w:val="16"/>
              </w:rPr>
              <w:lastRenderedPageBreak/>
              <w:t>Providing safe, inclusive environments where students facing significant life challenges can have their basic needs fulfilled.</w:t>
            </w:r>
            <w:r w:rsidRPr="0095047F">
              <w:rPr>
                <w:rStyle w:val="eop"/>
                <w:rFonts w:ascii="Century Gothic" w:hAnsi="Century Gothic" w:cs="Calibri"/>
                <w:color w:val="000000"/>
                <w:sz w:val="16"/>
                <w:szCs w:val="16"/>
              </w:rPr>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5047F" w:rsidR="006C707D" w:rsidP="005178A2" w:rsidRDefault="006C707D" w14:paraId="1A96DD41" w14:textId="77777777">
            <w:pPr>
              <w:pStyle w:val="paragraph"/>
              <w:numPr>
                <w:ilvl w:val="0"/>
                <w:numId w:val="13"/>
              </w:numPr>
              <w:spacing w:before="0" w:beforeAutospacing="0" w:after="0" w:afterAutospacing="0"/>
              <w:textAlignment w:val="baseline"/>
              <w:rPr>
                <w:rStyle w:val="normaltextrun"/>
                <w:rFonts w:ascii="Century Gothic" w:hAnsi="Century Gothic" w:cs="Calibri"/>
                <w:color w:val="000000"/>
                <w:sz w:val="16"/>
                <w:szCs w:val="16"/>
              </w:rPr>
            </w:pPr>
            <w:r w:rsidRPr="0095047F">
              <w:rPr>
                <w:rStyle w:val="normaltextrun"/>
                <w:rFonts w:ascii="Century Gothic" w:hAnsi="Century Gothic" w:cs="Calibri"/>
                <w:color w:val="000000"/>
                <w:sz w:val="16"/>
                <w:szCs w:val="16"/>
              </w:rPr>
              <w:t>O</w:t>
            </w:r>
            <w:r w:rsidRPr="0095047F">
              <w:rPr>
                <w:rStyle w:val="normaltextrun"/>
                <w:rFonts w:ascii="Century Gothic" w:hAnsi="Century Gothic"/>
                <w:color w:val="000000"/>
                <w:sz w:val="16"/>
                <w:szCs w:val="16"/>
              </w:rPr>
              <w:t>rdinarily Available Offer is tailored to the needs of disadvantaged students and is the minimum expectation in every classroom.</w:t>
            </w:r>
          </w:p>
          <w:p w:rsidRPr="0095047F" w:rsidR="006C707D" w:rsidP="005178A2" w:rsidRDefault="006C707D" w14:paraId="28B2BA04" w14:textId="31DC125F">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Pastoral Managers, Academic Pastoral Leaders and Learning Mentors (Yr 11) advocate for pupil</w:t>
            </w:r>
            <w:r w:rsidRPr="0095047F" w:rsidR="007E3263">
              <w:rPr>
                <w:rStyle w:val="normaltextrun"/>
                <w:rFonts w:ascii="Century Gothic" w:hAnsi="Century Gothic" w:cs="Calibri"/>
                <w:color w:val="0D0D0D"/>
                <w:sz w:val="16"/>
                <w:szCs w:val="16"/>
              </w:rPr>
              <w:t>s</w:t>
            </w:r>
            <w:r w:rsidRPr="0095047F">
              <w:rPr>
                <w:rStyle w:val="normaltextrun"/>
                <w:rFonts w:ascii="Century Gothic" w:hAnsi="Century Gothic" w:cs="Calibri"/>
                <w:color w:val="0D0D0D"/>
                <w:sz w:val="16"/>
                <w:szCs w:val="16"/>
              </w:rPr>
              <w:t xml:space="preserve"> and support with homework, catch up, praise, rewards etc.</w:t>
            </w:r>
            <w:r w:rsidRPr="0095047F">
              <w:rPr>
                <w:rStyle w:val="eop"/>
                <w:rFonts w:ascii="Century Gothic" w:hAnsi="Century Gothic" w:cs="Calibri"/>
                <w:color w:val="0D0D0D"/>
                <w:sz w:val="16"/>
                <w:szCs w:val="16"/>
              </w:rPr>
              <w:t> </w:t>
            </w:r>
          </w:p>
          <w:p w:rsidRPr="0095047F" w:rsidR="006C707D" w:rsidP="005178A2" w:rsidRDefault="006C707D" w14:paraId="6B96F628" w14:textId="18149D2F">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Use of </w:t>
            </w:r>
            <w:r w:rsidRPr="0095047F" w:rsidR="007E3263">
              <w:rPr>
                <w:rStyle w:val="normaltextrun"/>
                <w:rFonts w:ascii="Century Gothic" w:hAnsi="Century Gothic" w:cs="Calibri"/>
                <w:color w:val="0D0D0D"/>
                <w:sz w:val="16"/>
                <w:szCs w:val="16"/>
              </w:rPr>
              <w:t>S</w:t>
            </w:r>
            <w:r w:rsidRPr="0095047F">
              <w:rPr>
                <w:rStyle w:val="normaltextrun"/>
                <w:rFonts w:ascii="Century Gothic" w:hAnsi="Century Gothic" w:cs="Calibri"/>
                <w:color w:val="0D0D0D"/>
                <w:sz w:val="16"/>
                <w:szCs w:val="16"/>
              </w:rPr>
              <w:t xml:space="preserve">tudent </w:t>
            </w:r>
            <w:r w:rsidRPr="0095047F" w:rsidR="007E3263">
              <w:rPr>
                <w:rStyle w:val="normaltextrun"/>
                <w:rFonts w:ascii="Century Gothic" w:hAnsi="Century Gothic" w:cs="Calibri"/>
                <w:color w:val="0D0D0D"/>
                <w:sz w:val="16"/>
                <w:szCs w:val="16"/>
              </w:rPr>
              <w:t>S</w:t>
            </w:r>
            <w:r w:rsidRPr="0095047F">
              <w:rPr>
                <w:rStyle w:val="normaltextrun"/>
                <w:rFonts w:ascii="Century Gothic" w:hAnsi="Century Gothic" w:cs="Calibri"/>
                <w:color w:val="0D0D0D"/>
                <w:sz w:val="16"/>
                <w:szCs w:val="16"/>
              </w:rPr>
              <w:t>ervices</w:t>
            </w:r>
            <w:r w:rsidRPr="0095047F" w:rsidR="007E3263">
              <w:rPr>
                <w:rStyle w:val="normaltextrun"/>
                <w:rFonts w:ascii="Century Gothic" w:hAnsi="Century Gothic" w:cs="Calibri"/>
                <w:color w:val="0D0D0D"/>
                <w:sz w:val="16"/>
                <w:szCs w:val="16"/>
              </w:rPr>
              <w:t xml:space="preserve"> to support these students’ </w:t>
            </w:r>
            <w:r w:rsidRPr="0095047F">
              <w:rPr>
                <w:rStyle w:val="normaltextrun"/>
                <w:rFonts w:ascii="Century Gothic" w:hAnsi="Century Gothic" w:cs="Calibri"/>
                <w:color w:val="0D0D0D"/>
                <w:sz w:val="16"/>
                <w:szCs w:val="16"/>
              </w:rPr>
              <w:t>basic and academic needs (uniform, revision guides</w:t>
            </w:r>
            <w:r w:rsidRPr="0095047F" w:rsidR="007E3263">
              <w:rPr>
                <w:rStyle w:val="normaltextrun"/>
                <w:rFonts w:ascii="Century Gothic" w:hAnsi="Century Gothic" w:cs="Calibri"/>
                <w:color w:val="0D0D0D"/>
                <w:sz w:val="16"/>
                <w:szCs w:val="16"/>
              </w:rPr>
              <w:t>, essential equipment</w:t>
            </w:r>
            <w:r w:rsidRPr="0095047F">
              <w:rPr>
                <w:rStyle w:val="normaltextrun"/>
                <w:rFonts w:ascii="Century Gothic" w:hAnsi="Century Gothic" w:cs="Calibri"/>
                <w:color w:val="0D0D0D"/>
                <w:sz w:val="16"/>
                <w:szCs w:val="16"/>
              </w:rPr>
              <w:t xml:space="preserve"> etc.)</w:t>
            </w:r>
            <w:r w:rsidRPr="0095047F">
              <w:rPr>
                <w:rStyle w:val="eop"/>
                <w:rFonts w:ascii="Century Gothic" w:hAnsi="Century Gothic" w:cs="Calibri"/>
                <w:color w:val="0D0D0D"/>
                <w:sz w:val="16"/>
                <w:szCs w:val="16"/>
              </w:rPr>
              <w:t> </w:t>
            </w:r>
          </w:p>
          <w:p w:rsidRPr="0095047F" w:rsidR="006C707D" w:rsidP="005178A2" w:rsidRDefault="006C707D" w14:paraId="196E3A0B" w14:textId="38E129B1">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Food ingredients and materials for </w:t>
            </w:r>
            <w:r w:rsidRPr="0095047F" w:rsidR="007E3263">
              <w:rPr>
                <w:rStyle w:val="normaltextrun"/>
                <w:rFonts w:ascii="Century Gothic" w:hAnsi="Century Gothic" w:cs="Calibri"/>
                <w:color w:val="0D0D0D"/>
                <w:sz w:val="16"/>
                <w:szCs w:val="16"/>
              </w:rPr>
              <w:t>A</w:t>
            </w:r>
            <w:r w:rsidRPr="0095047F">
              <w:rPr>
                <w:rStyle w:val="normaltextrun"/>
                <w:rFonts w:ascii="Century Gothic" w:hAnsi="Century Gothic" w:cs="Calibri"/>
                <w:color w:val="0D0D0D"/>
                <w:sz w:val="16"/>
                <w:szCs w:val="16"/>
              </w:rPr>
              <w:t xml:space="preserve">rt and </w:t>
            </w:r>
            <w:r w:rsidRPr="0095047F" w:rsidR="007E3263">
              <w:rPr>
                <w:rStyle w:val="normaltextrun"/>
                <w:rFonts w:ascii="Century Gothic" w:hAnsi="Century Gothic" w:cs="Calibri"/>
                <w:color w:val="0D0D0D"/>
                <w:sz w:val="16"/>
                <w:szCs w:val="16"/>
              </w:rPr>
              <w:t>T</w:t>
            </w:r>
            <w:r w:rsidRPr="0095047F">
              <w:rPr>
                <w:rStyle w:val="normaltextrun"/>
                <w:rFonts w:ascii="Century Gothic" w:hAnsi="Century Gothic" w:cs="Calibri"/>
                <w:color w:val="0D0D0D"/>
                <w:sz w:val="16"/>
                <w:szCs w:val="16"/>
              </w:rPr>
              <w:t>echnology provided</w:t>
            </w:r>
            <w:r w:rsidRPr="0095047F" w:rsidR="007E3263">
              <w:rPr>
                <w:rStyle w:val="normaltextrun"/>
                <w:rFonts w:ascii="Century Gothic" w:hAnsi="Century Gothic" w:cs="Calibri"/>
                <w:color w:val="0D0D0D"/>
                <w:sz w:val="16"/>
                <w:szCs w:val="16"/>
              </w:rPr>
              <w:t xml:space="preserve"> so that students are not at a disadvantage in terms of their access to specialist learning environments. </w:t>
            </w:r>
          </w:p>
          <w:p w:rsidRPr="0095047F" w:rsidR="006C707D" w:rsidP="005178A2" w:rsidRDefault="006C707D" w14:paraId="34B585D9" w14:textId="7951D1A5">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CPD informs all staff about our students and their needs</w:t>
            </w:r>
            <w:r w:rsidRPr="0095047F">
              <w:rPr>
                <w:rStyle w:val="eop"/>
                <w:rFonts w:ascii="Century Gothic" w:hAnsi="Century Gothic" w:cs="Calibri"/>
                <w:color w:val="0D0D0D"/>
                <w:sz w:val="16"/>
                <w:szCs w:val="16"/>
              </w:rPr>
              <w:t> </w:t>
            </w:r>
            <w:r w:rsidRPr="0095047F" w:rsidR="007E3263">
              <w:rPr>
                <w:rStyle w:val="eop"/>
                <w:rFonts w:ascii="Century Gothic" w:hAnsi="Century Gothic" w:cs="Calibri"/>
                <w:color w:val="0D0D0D"/>
                <w:sz w:val="16"/>
                <w:szCs w:val="16"/>
              </w:rPr>
              <w:t>s</w:t>
            </w:r>
            <w:r w:rsidRPr="0095047F" w:rsidR="007E3263">
              <w:rPr>
                <w:rStyle w:val="eop"/>
                <w:rFonts w:ascii="Century Gothic" w:hAnsi="Century Gothic"/>
                <w:sz w:val="16"/>
                <w:szCs w:val="16"/>
              </w:rPr>
              <w:t>o they can respond with care and proactivity.</w:t>
            </w:r>
            <w:r w:rsidRPr="0095047F" w:rsidR="00DC3295">
              <w:rPr>
                <w:rStyle w:val="eop"/>
                <w:rFonts w:ascii="Century Gothic" w:hAnsi="Century Gothic"/>
                <w:sz w:val="16"/>
                <w:szCs w:val="16"/>
              </w:rPr>
              <w:t xml:space="preserve"> The impact of this is seen in classrooms and in results / progress.</w:t>
            </w:r>
          </w:p>
          <w:p w:rsidRPr="0095047F" w:rsidR="006C707D" w:rsidP="005178A2" w:rsidRDefault="007E3263" w14:paraId="32DCA51B" w14:textId="62DF57B4">
            <w:pPr>
              <w:pStyle w:val="paragraph"/>
              <w:numPr>
                <w:ilvl w:val="0"/>
                <w:numId w:val="13"/>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D0D0D"/>
                <w:sz w:val="16"/>
                <w:szCs w:val="16"/>
              </w:rPr>
              <w:t>S</w:t>
            </w:r>
            <w:r w:rsidRPr="0095047F" w:rsidR="006C707D">
              <w:rPr>
                <w:rStyle w:val="normaltextrun"/>
                <w:rFonts w:ascii="Century Gothic" w:hAnsi="Century Gothic" w:cs="Calibri"/>
                <w:color w:val="0D0D0D"/>
                <w:sz w:val="16"/>
                <w:szCs w:val="16"/>
              </w:rPr>
              <w:t xml:space="preserve">eating plans </w:t>
            </w:r>
            <w:r w:rsidRPr="0095047F" w:rsidR="00DC3295">
              <w:rPr>
                <w:rStyle w:val="normaltextrun"/>
                <w:rFonts w:ascii="Century Gothic" w:hAnsi="Century Gothic" w:cs="Calibri"/>
                <w:color w:val="0D0D0D"/>
                <w:sz w:val="16"/>
                <w:szCs w:val="16"/>
              </w:rPr>
              <w:t xml:space="preserve">identify </w:t>
            </w:r>
            <w:r w:rsidRPr="0095047F" w:rsidR="006C707D">
              <w:rPr>
                <w:rStyle w:val="normaltextrun"/>
                <w:rFonts w:ascii="Century Gothic" w:hAnsi="Century Gothic" w:cs="Calibri"/>
                <w:color w:val="0D0D0D"/>
                <w:sz w:val="16"/>
                <w:szCs w:val="16"/>
              </w:rPr>
              <w:t>disadvantaged students</w:t>
            </w:r>
            <w:r w:rsidRPr="0095047F" w:rsidR="00DC3295">
              <w:rPr>
                <w:rStyle w:val="normaltextrun"/>
                <w:rFonts w:ascii="Century Gothic" w:hAnsi="Century Gothic" w:cs="Calibri"/>
                <w:color w:val="0D0D0D"/>
                <w:sz w:val="16"/>
                <w:szCs w:val="16"/>
              </w:rPr>
              <w:t xml:space="preserve">. The plan is used to situate students in easily accessible positions in thew classroom so they can be prioritised for support. </w:t>
            </w:r>
          </w:p>
          <w:p w:rsidRPr="0095047F" w:rsidR="006C707D" w:rsidP="005178A2" w:rsidRDefault="006C707D" w14:paraId="55B6DD64" w14:textId="423D5B17">
            <w:pPr>
              <w:pStyle w:val="paragraph"/>
              <w:numPr>
                <w:ilvl w:val="0"/>
                <w:numId w:val="13"/>
              </w:numPr>
              <w:spacing w:before="0" w:beforeAutospacing="0" w:after="0" w:afterAutospacing="0"/>
              <w:textAlignment w:val="baseline"/>
              <w:rPr>
                <w:rFonts w:ascii="Century Gothic" w:hAnsi="Century Gothic" w:cs="Calibri"/>
                <w:color w:val="000000"/>
                <w:sz w:val="16"/>
                <w:szCs w:val="16"/>
              </w:rPr>
            </w:pPr>
            <w:r w:rsidRPr="0095047F">
              <w:rPr>
                <w:rFonts w:ascii="Century Gothic" w:hAnsi="Century Gothic"/>
                <w:color w:val="000000"/>
                <w:sz w:val="16"/>
                <w:szCs w:val="16"/>
              </w:rPr>
              <w:t>Support</w:t>
            </w:r>
            <w:r w:rsidRPr="0095047F" w:rsidR="00DC3295">
              <w:rPr>
                <w:rFonts w:ascii="Century Gothic" w:hAnsi="Century Gothic"/>
                <w:color w:val="000000"/>
                <w:sz w:val="16"/>
                <w:szCs w:val="16"/>
              </w:rPr>
              <w:t>,</w:t>
            </w:r>
            <w:r w:rsidRPr="0095047F">
              <w:rPr>
                <w:rFonts w:ascii="Century Gothic" w:hAnsi="Century Gothic"/>
                <w:color w:val="000000"/>
                <w:sz w:val="16"/>
                <w:szCs w:val="16"/>
              </w:rPr>
              <w:t xml:space="preserve"> </w:t>
            </w:r>
            <w:r w:rsidRPr="0095047F" w:rsidR="00DC3295">
              <w:rPr>
                <w:rFonts w:ascii="Century Gothic" w:hAnsi="Century Gothic"/>
                <w:color w:val="000000"/>
                <w:sz w:val="16"/>
                <w:szCs w:val="16"/>
              </w:rPr>
              <w:t xml:space="preserve">in terms of encouragement and finance, </w:t>
            </w:r>
            <w:r w:rsidRPr="0095047F">
              <w:rPr>
                <w:rFonts w:ascii="Century Gothic" w:hAnsi="Century Gothic"/>
                <w:color w:val="000000"/>
                <w:sz w:val="16"/>
                <w:szCs w:val="16"/>
              </w:rPr>
              <w:t>to access enrichment, trips and events, with systematic tracking in place.</w:t>
            </w:r>
          </w:p>
          <w:p w:rsidRPr="0095047F" w:rsidR="006C707D" w:rsidP="00CD6C58" w:rsidRDefault="006C707D" w14:paraId="63582456" w14:textId="77777777">
            <w:pPr>
              <w:pStyle w:val="TableRowCentered"/>
              <w:ind w:left="360"/>
              <w:jc w:val="left"/>
              <w:rPr>
                <w:rFonts w:ascii="Century Gothic" w:hAnsi="Century Gothic"/>
                <w:sz w:val="16"/>
                <w:szCs w:val="16"/>
              </w:rPr>
            </w:pPr>
          </w:p>
        </w:tc>
      </w:tr>
    </w:tbl>
    <w:p w:rsidRPr="0095047F" w:rsidR="00F21E1C" w:rsidP="00BD4B12" w:rsidRDefault="00F21E1C" w14:paraId="6C2DE556" w14:textId="37C40742">
      <w:pPr>
        <w:rPr>
          <w:rFonts w:ascii="Century Gothic" w:hAnsi="Century Gothic"/>
          <w:sz w:val="16"/>
          <w:szCs w:val="16"/>
        </w:rPr>
      </w:pPr>
    </w:p>
    <w:p w:rsidRPr="0095047F" w:rsidR="00F21E1C" w:rsidP="00BD4B12" w:rsidRDefault="00F21E1C" w14:paraId="765741EB" w14:textId="77777777">
      <w:pPr>
        <w:rPr>
          <w:rFonts w:ascii="Century Gothic" w:hAnsi="Century Gothic"/>
          <w:sz w:val="16"/>
          <w:szCs w:val="16"/>
        </w:rPr>
      </w:pPr>
    </w:p>
    <w:tbl>
      <w:tblPr>
        <w:tblW w:w="5000" w:type="pct"/>
        <w:tblCellMar>
          <w:left w:w="10" w:type="dxa"/>
          <w:right w:w="10" w:type="dxa"/>
        </w:tblCellMar>
        <w:tblLook w:val="04A0" w:firstRow="1" w:lastRow="0" w:firstColumn="1" w:lastColumn="0" w:noHBand="0" w:noVBand="1"/>
      </w:tblPr>
      <w:tblGrid>
        <w:gridCol w:w="2689"/>
        <w:gridCol w:w="6797"/>
      </w:tblGrid>
      <w:tr w:rsidRPr="0095047F" w:rsidR="006C707D" w:rsidTr="00CD6C58" w14:paraId="6563359D" w14:textId="77777777">
        <w:tc>
          <w:tcPr>
            <w:tcW w:w="9486" w:type="dxa"/>
            <w:gridSpan w:val="2"/>
            <w:tcBorders>
              <w:top w:val="single" w:color="000000" w:sz="4" w:space="0"/>
              <w:left w:val="single" w:color="000000" w:sz="4" w:space="0"/>
              <w:bottom w:val="single" w:color="000000" w:sz="4" w:space="0"/>
              <w:right w:val="single" w:color="000000" w:sz="4" w:space="0"/>
            </w:tcBorders>
            <w:shd w:val="clear" w:color="auto" w:fill="A6A6A6" w:themeFill="background1" w:themeFillShade="A6"/>
            <w:tcMar>
              <w:top w:w="0" w:type="dxa"/>
              <w:left w:w="108" w:type="dxa"/>
              <w:bottom w:w="0" w:type="dxa"/>
              <w:right w:w="108" w:type="dxa"/>
            </w:tcMar>
          </w:tcPr>
          <w:p w:rsidRPr="0095047F" w:rsidR="006C707D" w:rsidP="00CD6C58" w:rsidRDefault="006C707D" w14:paraId="7D133849" w14:textId="77777777">
            <w:pPr>
              <w:pStyle w:val="TableHeader"/>
              <w:rPr>
                <w:rFonts w:ascii="Century Gothic" w:hAnsi="Century Gothic"/>
                <w:sz w:val="16"/>
                <w:szCs w:val="16"/>
              </w:rPr>
            </w:pPr>
            <w:r w:rsidRPr="0095047F">
              <w:rPr>
                <w:rStyle w:val="normaltextrun"/>
                <w:rFonts w:ascii="Century Gothic" w:hAnsi="Century Gothic" w:cs="Calibri"/>
                <w:bCs/>
                <w:color w:val="FFFFFF"/>
                <w:sz w:val="16"/>
                <w:szCs w:val="16"/>
              </w:rPr>
              <w:t>Belonging and Achievement</w:t>
            </w:r>
            <w:r w:rsidRPr="0095047F">
              <w:rPr>
                <w:rStyle w:val="eop"/>
                <w:rFonts w:ascii="Century Gothic" w:hAnsi="Century Gothic" w:cs="Calibri"/>
                <w:color w:val="FFFFFF"/>
                <w:sz w:val="16"/>
                <w:szCs w:val="16"/>
              </w:rPr>
              <w:t> </w:t>
            </w:r>
          </w:p>
        </w:tc>
      </w:tr>
      <w:tr w:rsidRPr="0095047F" w:rsidR="006C707D" w:rsidTr="00CD6C58" w14:paraId="17AEB18F"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CD6C58" w:rsidRDefault="006C707D" w14:paraId="2A0CB3DC"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eop"/>
                <w:rFonts w:ascii="Century Gothic" w:hAnsi="Century Gothic" w:cs="Calibri"/>
                <w:color w:val="000000"/>
                <w:sz w:val="16"/>
                <w:szCs w:val="16"/>
              </w:rPr>
              <w:t> </w:t>
            </w:r>
          </w:p>
          <w:p w:rsidRPr="0095047F" w:rsidR="006C707D" w:rsidP="00CD6C58" w:rsidRDefault="006C707D" w14:paraId="445CC102" w14:textId="77777777">
            <w:pPr>
              <w:pStyle w:val="TableRow"/>
              <w:rPr>
                <w:rStyle w:val="eop"/>
                <w:rFonts w:ascii="Century Gothic" w:hAnsi="Century Gothic" w:cs="Calibri"/>
                <w:color w:val="000000"/>
                <w:sz w:val="16"/>
                <w:szCs w:val="16"/>
              </w:rPr>
            </w:pPr>
            <w:r w:rsidRPr="0095047F">
              <w:rPr>
                <w:rStyle w:val="normaltextrun"/>
                <w:rFonts w:ascii="Century Gothic" w:hAnsi="Century Gothic" w:cs="Calibri"/>
                <w:b/>
                <w:bCs/>
                <w:color w:val="000000"/>
                <w:sz w:val="16"/>
                <w:szCs w:val="16"/>
              </w:rPr>
              <w:t>Offering resources and frameworks to support students in developing proficiency and confidence in self-organisation and independent learning.</w:t>
            </w:r>
            <w:r w:rsidRPr="0095047F">
              <w:rPr>
                <w:rStyle w:val="eop"/>
                <w:rFonts w:ascii="Century Gothic" w:hAnsi="Century Gothic" w:cs="Calibri"/>
                <w:color w:val="000000"/>
                <w:sz w:val="16"/>
                <w:szCs w:val="16"/>
              </w:rPr>
              <w:t> </w:t>
            </w:r>
          </w:p>
          <w:p w:rsidRPr="0095047F" w:rsidR="006C707D" w:rsidP="00CD6C58" w:rsidRDefault="006C707D" w14:paraId="35654B82" w14:textId="77777777">
            <w:pPr>
              <w:pStyle w:val="TableRow"/>
              <w:rPr>
                <w:rFonts w:ascii="Century Gothic" w:hAnsi="Century Gothic"/>
                <w:sz w:val="16"/>
                <w:szCs w:val="16"/>
              </w:rPr>
            </w:pP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5178A2" w:rsidRDefault="00DC3295" w14:paraId="0A0E95A5" w14:textId="3ED99987">
            <w:pPr>
              <w:pStyle w:val="paragraph"/>
              <w:numPr>
                <w:ilvl w:val="0"/>
                <w:numId w:val="14"/>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00000"/>
                <w:sz w:val="16"/>
                <w:szCs w:val="16"/>
              </w:rPr>
              <w:t>Trends in repeated negative behaviour will reduce and repeated suspensions of disadvantaged students will reduce.</w:t>
            </w:r>
          </w:p>
          <w:p w:rsidRPr="0095047F" w:rsidR="006C707D" w:rsidP="005178A2" w:rsidRDefault="006C707D" w14:paraId="6C8F7F21" w14:textId="77777777">
            <w:pPr>
              <w:pStyle w:val="paragraph"/>
              <w:numPr>
                <w:ilvl w:val="0"/>
                <w:numId w:val="14"/>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00000"/>
                <w:sz w:val="16"/>
                <w:szCs w:val="16"/>
              </w:rPr>
              <w:t>Reward points are in line with non-disadvantaged peers.</w:t>
            </w:r>
            <w:r w:rsidRPr="0095047F">
              <w:rPr>
                <w:rStyle w:val="eop"/>
                <w:rFonts w:ascii="Century Gothic" w:hAnsi="Century Gothic" w:cs="Calibri"/>
                <w:color w:val="000000"/>
                <w:sz w:val="16"/>
                <w:szCs w:val="16"/>
              </w:rPr>
              <w:t> </w:t>
            </w:r>
          </w:p>
          <w:p w:rsidRPr="0095047F" w:rsidR="006C707D" w:rsidP="005178A2" w:rsidRDefault="00DC3295" w14:paraId="580D0AED" w14:textId="4760F2EE">
            <w:pPr>
              <w:pStyle w:val="paragraph"/>
              <w:numPr>
                <w:ilvl w:val="0"/>
                <w:numId w:val="14"/>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00000"/>
                <w:sz w:val="16"/>
                <w:szCs w:val="16"/>
              </w:rPr>
              <w:t xml:space="preserve">Positive engagement with staff leading interventions, including Learning Mentors in Year 11, targeted support, reading interventions, demonstrated through attendance and progress data. </w:t>
            </w:r>
          </w:p>
          <w:p w:rsidRPr="0095047F" w:rsidR="006C707D" w:rsidP="005178A2" w:rsidRDefault="006C707D" w14:paraId="0768FC58" w14:textId="70F95995">
            <w:pPr>
              <w:pStyle w:val="paragraph"/>
              <w:numPr>
                <w:ilvl w:val="0"/>
                <w:numId w:val="14"/>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00000"/>
                <w:sz w:val="16"/>
                <w:szCs w:val="16"/>
              </w:rPr>
              <w:t xml:space="preserve">CPD programmes for staff </w:t>
            </w:r>
            <w:r w:rsidRPr="0095047F" w:rsidR="005B7B6D">
              <w:rPr>
                <w:rStyle w:val="normaltextrun"/>
                <w:rFonts w:ascii="Century Gothic" w:hAnsi="Century Gothic" w:cs="Calibri"/>
                <w:color w:val="000000"/>
                <w:sz w:val="16"/>
                <w:szCs w:val="16"/>
              </w:rPr>
              <w:t xml:space="preserve">which develop the whole school EMCS pedagogy which is observed in all classrooms. </w:t>
            </w:r>
          </w:p>
          <w:p w:rsidRPr="0095047F" w:rsidR="006C707D" w:rsidP="005178A2" w:rsidRDefault="006C707D" w14:paraId="61A57211" w14:textId="77777777">
            <w:pPr>
              <w:pStyle w:val="paragraph"/>
              <w:numPr>
                <w:ilvl w:val="0"/>
                <w:numId w:val="14"/>
              </w:numPr>
              <w:spacing w:before="0" w:beforeAutospacing="0" w:after="0" w:afterAutospacing="0"/>
              <w:textAlignment w:val="baseline"/>
              <w:rPr>
                <w:rFonts w:ascii="Century Gothic" w:hAnsi="Century Gothic" w:cs="Calibri"/>
                <w:color w:val="000000"/>
                <w:sz w:val="16"/>
                <w:szCs w:val="16"/>
              </w:rPr>
            </w:pPr>
            <w:r w:rsidRPr="0095047F">
              <w:rPr>
                <w:rStyle w:val="normaltextrun"/>
                <w:rFonts w:ascii="Century Gothic" w:hAnsi="Century Gothic" w:cs="Calibri"/>
                <w:color w:val="000000"/>
                <w:sz w:val="16"/>
                <w:szCs w:val="16"/>
              </w:rPr>
              <w:t xml:space="preserve">Continuous positive reinforcement of expectations through </w:t>
            </w:r>
            <w:proofErr w:type="gramStart"/>
            <w:r w:rsidRPr="0095047F">
              <w:rPr>
                <w:rStyle w:val="normaltextrun"/>
                <w:rFonts w:ascii="Century Gothic" w:hAnsi="Century Gothic" w:cs="Calibri"/>
                <w:color w:val="000000"/>
                <w:sz w:val="16"/>
                <w:szCs w:val="16"/>
              </w:rPr>
              <w:t>Virtues</w:t>
            </w:r>
            <w:proofErr w:type="gramEnd"/>
            <w:r w:rsidRPr="0095047F">
              <w:rPr>
                <w:rStyle w:val="normaltextrun"/>
                <w:rFonts w:ascii="Century Gothic" w:hAnsi="Century Gothic" w:cs="Calibri"/>
                <w:color w:val="000000"/>
                <w:sz w:val="16"/>
                <w:szCs w:val="16"/>
              </w:rPr>
              <w:t xml:space="preserve"> curriculum, use of PREP and rewards.</w:t>
            </w:r>
            <w:r w:rsidRPr="0095047F">
              <w:rPr>
                <w:rStyle w:val="eop"/>
                <w:rFonts w:ascii="Century Gothic" w:hAnsi="Century Gothic" w:cs="Calibri"/>
                <w:color w:val="000000"/>
                <w:sz w:val="16"/>
                <w:szCs w:val="16"/>
              </w:rPr>
              <w:t> </w:t>
            </w:r>
          </w:p>
          <w:p w:rsidRPr="0095047F" w:rsidR="006C707D" w:rsidP="00CD6C58" w:rsidRDefault="006C707D" w14:paraId="2315D590" w14:textId="77777777">
            <w:pPr>
              <w:pStyle w:val="paragraph"/>
              <w:spacing w:before="0" w:beforeAutospacing="0" w:after="0" w:afterAutospacing="0"/>
              <w:textAlignment w:val="baseline"/>
              <w:rPr>
                <w:rFonts w:ascii="Century Gothic" w:hAnsi="Century Gothic" w:cs="Calibri"/>
                <w:color w:val="000000"/>
                <w:sz w:val="16"/>
                <w:szCs w:val="16"/>
              </w:rPr>
            </w:pPr>
          </w:p>
        </w:tc>
      </w:tr>
      <w:tr w:rsidRPr="0095047F" w:rsidR="006C707D" w:rsidTr="00CD6C58" w14:paraId="284122EF"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CD6C58" w:rsidRDefault="006C707D" w14:paraId="23DE6FED" w14:textId="77777777">
            <w:pPr>
              <w:pStyle w:val="TableRow"/>
              <w:rPr>
                <w:rFonts w:ascii="Century Gothic" w:hAnsi="Century Gothic"/>
                <w:iCs/>
                <w:sz w:val="16"/>
                <w:szCs w:val="16"/>
              </w:rPr>
            </w:pPr>
            <w:r w:rsidRPr="0095047F">
              <w:rPr>
                <w:rStyle w:val="normaltextrun"/>
                <w:rFonts w:ascii="Century Gothic" w:hAnsi="Century Gothic" w:cs="Calibri"/>
                <w:b/>
                <w:bCs/>
                <w:color w:val="000000"/>
                <w:sz w:val="16"/>
                <w:szCs w:val="16"/>
              </w:rPr>
              <w:t>Creating curricular opportunities for students to enhance their literacy, oracy, and numeracy skills, ensuring academic success while also fostering self-confidence and self-esteem.</w:t>
            </w:r>
            <w:r w:rsidRPr="0095047F">
              <w:rPr>
                <w:rStyle w:val="eop"/>
                <w:rFonts w:ascii="Century Gothic" w:hAnsi="Century Gothic" w:cs="Calibri"/>
                <w:color w:val="000000"/>
                <w:sz w:val="16"/>
                <w:szCs w:val="16"/>
              </w:rPr>
              <w:t> </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5178A2" w:rsidRDefault="005B7B6D" w14:paraId="27789AAF" w14:textId="2EA1F01F">
            <w:pPr>
              <w:pStyle w:val="paragraph"/>
              <w:numPr>
                <w:ilvl w:val="0"/>
                <w:numId w:val="16"/>
              </w:numPr>
              <w:spacing w:before="0" w:beforeAutospacing="0" w:after="0" w:afterAutospacing="0"/>
              <w:textAlignment w:val="baseline"/>
              <w:rPr>
                <w:rStyle w:val="normaltextrun"/>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Tracked improvement in </w:t>
            </w:r>
            <w:r w:rsidRPr="0095047F" w:rsidR="006C707D">
              <w:rPr>
                <w:rStyle w:val="normaltextrun"/>
                <w:rFonts w:ascii="Century Gothic" w:hAnsi="Century Gothic" w:cs="Calibri"/>
                <w:color w:val="0D0D0D"/>
                <w:sz w:val="16"/>
                <w:szCs w:val="16"/>
              </w:rPr>
              <w:t>reading ages and increased progress in literacy, using the Accelerated Reader programme.</w:t>
            </w:r>
          </w:p>
          <w:p w:rsidRPr="0095047F" w:rsidR="006C707D" w:rsidP="005178A2" w:rsidRDefault="006C707D" w14:paraId="58D2FF45" w14:textId="77777777">
            <w:pPr>
              <w:pStyle w:val="paragraph"/>
              <w:numPr>
                <w:ilvl w:val="0"/>
                <w:numId w:val="16"/>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D0D0D"/>
                <w:sz w:val="16"/>
                <w:szCs w:val="16"/>
              </w:rPr>
              <w:t>Strong attendance at literacy interventions.</w:t>
            </w:r>
            <w:r w:rsidRPr="0095047F">
              <w:rPr>
                <w:rStyle w:val="eop"/>
                <w:rFonts w:ascii="Century Gothic" w:hAnsi="Century Gothic" w:cs="Calibri"/>
                <w:color w:val="0D0D0D"/>
                <w:sz w:val="16"/>
                <w:szCs w:val="16"/>
              </w:rPr>
              <w:t> </w:t>
            </w:r>
          </w:p>
          <w:p w:rsidRPr="0095047F" w:rsidR="006C707D" w:rsidP="005178A2" w:rsidRDefault="006C707D" w14:paraId="3197CFC9" w14:textId="77777777">
            <w:pPr>
              <w:pStyle w:val="paragraph"/>
              <w:numPr>
                <w:ilvl w:val="0"/>
                <w:numId w:val="16"/>
              </w:numPr>
              <w:spacing w:before="0" w:beforeAutospacing="0" w:after="0" w:afterAutospacing="0"/>
              <w:textAlignment w:val="baseline"/>
              <w:rPr>
                <w:rStyle w:val="normaltextrun"/>
                <w:rFonts w:ascii="Century Gothic" w:hAnsi="Century Gothic" w:cs="Calibri"/>
                <w:color w:val="000000"/>
                <w:sz w:val="16"/>
                <w:szCs w:val="16"/>
              </w:rPr>
            </w:pPr>
            <w:r w:rsidRPr="0095047F">
              <w:rPr>
                <w:rStyle w:val="normaltextrun"/>
                <w:rFonts w:ascii="Century Gothic" w:hAnsi="Century Gothic" w:cs="Calibri"/>
                <w:color w:val="000000"/>
                <w:sz w:val="16"/>
                <w:szCs w:val="16"/>
              </w:rPr>
              <w:t>Disadvantaged students are prioritised for opportunities for oracy in the classroom as well as shoulder time. Seating plans ensure disadvantaged students are accessible.</w:t>
            </w:r>
          </w:p>
          <w:p w:rsidRPr="0095047F" w:rsidR="006C707D" w:rsidP="005178A2" w:rsidRDefault="005B7B6D" w14:paraId="280B2411" w14:textId="049F18DD">
            <w:pPr>
              <w:pStyle w:val="paragraph"/>
              <w:numPr>
                <w:ilvl w:val="0"/>
                <w:numId w:val="16"/>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00000"/>
                <w:sz w:val="16"/>
                <w:szCs w:val="16"/>
              </w:rPr>
              <w:t>U</w:t>
            </w:r>
            <w:r w:rsidRPr="0095047F" w:rsidR="006C707D">
              <w:rPr>
                <w:rStyle w:val="normaltextrun"/>
                <w:rFonts w:ascii="Century Gothic" w:hAnsi="Century Gothic" w:cs="Calibri"/>
                <w:color w:val="000000"/>
                <w:sz w:val="16"/>
                <w:szCs w:val="16"/>
              </w:rPr>
              <w:t>se of whiteboards encourages engagement and allows staff to check for understanding and support students more effectively.</w:t>
            </w:r>
            <w:r w:rsidRPr="0095047F" w:rsidR="006C707D">
              <w:rPr>
                <w:rStyle w:val="eop"/>
                <w:rFonts w:ascii="Century Gothic" w:hAnsi="Century Gothic" w:cs="Calibri"/>
                <w:color w:val="000000"/>
                <w:sz w:val="16"/>
                <w:szCs w:val="16"/>
              </w:rPr>
              <w:t> </w:t>
            </w:r>
          </w:p>
          <w:p w:rsidRPr="0095047F" w:rsidR="006C707D" w:rsidP="005178A2" w:rsidRDefault="006C707D" w14:paraId="4E73760B" w14:textId="311CFD5D">
            <w:pPr>
              <w:pStyle w:val="paragraph"/>
              <w:numPr>
                <w:ilvl w:val="0"/>
                <w:numId w:val="16"/>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00000"/>
                <w:sz w:val="16"/>
                <w:szCs w:val="16"/>
              </w:rPr>
              <w:t xml:space="preserve">CPD training on oracy is used </w:t>
            </w:r>
            <w:r w:rsidRPr="0095047F" w:rsidR="005B7B6D">
              <w:rPr>
                <w:rStyle w:val="normaltextrun"/>
                <w:rFonts w:ascii="Century Gothic" w:hAnsi="Century Gothic" w:cs="Calibri"/>
                <w:color w:val="000000"/>
                <w:sz w:val="16"/>
                <w:szCs w:val="16"/>
              </w:rPr>
              <w:t xml:space="preserve">and implemented </w:t>
            </w:r>
            <w:r w:rsidRPr="0095047F">
              <w:rPr>
                <w:rStyle w:val="normaltextrun"/>
                <w:rFonts w:ascii="Century Gothic" w:hAnsi="Century Gothic" w:cs="Calibri"/>
                <w:color w:val="000000"/>
                <w:sz w:val="16"/>
                <w:szCs w:val="16"/>
              </w:rPr>
              <w:t>effectively by teachers to support students in classroom. </w:t>
            </w:r>
            <w:r w:rsidRPr="0095047F" w:rsidR="005B7B6D">
              <w:rPr>
                <w:rStyle w:val="normaltextrun"/>
                <w:rFonts w:ascii="Century Gothic" w:hAnsi="Century Gothic" w:cs="Calibri"/>
                <w:color w:val="000000"/>
                <w:sz w:val="16"/>
                <w:szCs w:val="16"/>
              </w:rPr>
              <w:t>T</w:t>
            </w:r>
            <w:r w:rsidRPr="0095047F" w:rsidR="005B7B6D">
              <w:rPr>
                <w:rStyle w:val="normaltextrun"/>
                <w:rFonts w:ascii="Century Gothic" w:hAnsi="Century Gothic"/>
                <w:sz w:val="16"/>
                <w:szCs w:val="16"/>
              </w:rPr>
              <w:t xml:space="preserve">his supports structured and unstructured talk and branches into improving extended written work. </w:t>
            </w:r>
          </w:p>
          <w:p w:rsidRPr="0095047F" w:rsidR="006C707D" w:rsidP="005178A2" w:rsidRDefault="006C707D" w14:paraId="3E8463FB" w14:textId="77777777">
            <w:pPr>
              <w:pStyle w:val="paragraph"/>
              <w:numPr>
                <w:ilvl w:val="0"/>
                <w:numId w:val="16"/>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00000"/>
                <w:sz w:val="16"/>
                <w:szCs w:val="16"/>
              </w:rPr>
              <w:t>Disadvantaged students are prioritised in the marking and feedback on students’ independent work.</w:t>
            </w:r>
            <w:r w:rsidRPr="0095047F">
              <w:rPr>
                <w:rStyle w:val="eop"/>
                <w:rFonts w:ascii="Century Gothic" w:hAnsi="Century Gothic" w:cs="Calibri"/>
                <w:color w:val="000000"/>
                <w:sz w:val="16"/>
                <w:szCs w:val="16"/>
              </w:rPr>
              <w:t> </w:t>
            </w:r>
          </w:p>
          <w:p w:rsidRPr="0095047F" w:rsidR="006C707D" w:rsidP="005178A2" w:rsidRDefault="006C707D" w14:paraId="1F50EBAA" w14:textId="3AD28490">
            <w:pPr>
              <w:pStyle w:val="paragraph"/>
              <w:numPr>
                <w:ilvl w:val="0"/>
                <w:numId w:val="16"/>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00000"/>
                <w:sz w:val="16"/>
                <w:szCs w:val="16"/>
              </w:rPr>
              <w:t>Access and engagement with literacy and numeracy interventions</w:t>
            </w:r>
            <w:r w:rsidRPr="0095047F" w:rsidR="005B7B6D">
              <w:rPr>
                <w:rStyle w:val="normaltextrun"/>
                <w:rFonts w:ascii="Century Gothic" w:hAnsi="Century Gothic" w:cs="Calibri"/>
                <w:color w:val="000000"/>
                <w:sz w:val="16"/>
                <w:szCs w:val="16"/>
              </w:rPr>
              <w:t xml:space="preserve"> is positive and demonstrated through student voice and feedback.</w:t>
            </w:r>
          </w:p>
          <w:p w:rsidRPr="0095047F" w:rsidR="00F21E1C" w:rsidP="00F21E1C" w:rsidRDefault="00F21E1C" w14:paraId="77FC61CE" w14:textId="3AFD37C2">
            <w:pPr>
              <w:pStyle w:val="paragraph"/>
              <w:spacing w:before="0" w:beforeAutospacing="0" w:after="0" w:afterAutospacing="0"/>
              <w:ind w:left="360"/>
              <w:textAlignment w:val="baseline"/>
              <w:rPr>
                <w:rFonts w:ascii="Century Gothic" w:hAnsi="Century Gothic" w:cs="Calibri"/>
                <w:color w:val="000000"/>
                <w:sz w:val="16"/>
                <w:szCs w:val="16"/>
              </w:rPr>
            </w:pPr>
          </w:p>
        </w:tc>
      </w:tr>
      <w:tr w:rsidRPr="0095047F" w:rsidR="006C707D" w:rsidTr="00CD6C58" w14:paraId="15FF9125"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CD6C58" w:rsidRDefault="006C707D" w14:paraId="65E5F17B" w14:textId="77777777">
            <w:pPr>
              <w:pStyle w:val="paragraph"/>
              <w:spacing w:before="0" w:beforeAutospacing="0" w:after="0" w:afterAutospacing="0"/>
              <w:textAlignment w:val="baseline"/>
              <w:rPr>
                <w:rFonts w:ascii="Century Gothic" w:hAnsi="Century Gothic" w:cs="Segoe UI"/>
                <w:color w:val="000000"/>
                <w:sz w:val="16"/>
                <w:szCs w:val="16"/>
              </w:rPr>
            </w:pPr>
            <w:r w:rsidRPr="0095047F">
              <w:rPr>
                <w:rStyle w:val="normaltextrun"/>
                <w:rFonts w:ascii="Century Gothic" w:hAnsi="Century Gothic" w:cs="Calibri"/>
                <w:b/>
                <w:bCs/>
                <w:color w:val="000000"/>
                <w:sz w:val="16"/>
                <w:szCs w:val="16"/>
              </w:rPr>
              <w:t>Communicate effectively and actively engage with parents to increase aspiration and engagement</w:t>
            </w:r>
            <w:r w:rsidRPr="0095047F">
              <w:rPr>
                <w:rStyle w:val="eop"/>
                <w:rFonts w:ascii="Century Gothic" w:hAnsi="Century Gothic" w:cs="Calibri"/>
                <w:color w:val="000000"/>
                <w:sz w:val="16"/>
                <w:szCs w:val="16"/>
              </w:rPr>
              <w:t> </w:t>
            </w:r>
          </w:p>
          <w:p w:rsidRPr="0095047F" w:rsidR="006C707D" w:rsidP="00CD6C58" w:rsidRDefault="006C707D" w14:paraId="416DE08A" w14:textId="77777777">
            <w:pPr>
              <w:pStyle w:val="paragraph"/>
              <w:spacing w:before="0" w:beforeAutospacing="0" w:after="0" w:afterAutospacing="0"/>
              <w:jc w:val="both"/>
              <w:textAlignment w:val="baseline"/>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6C707D" w:rsidP="00CD6C58" w:rsidRDefault="006C707D" w14:paraId="2F4BD458" w14:textId="77777777">
            <w:pPr>
              <w:pStyle w:val="TableRow"/>
              <w:rPr>
                <w:rStyle w:val="normaltextrun"/>
                <w:rFonts w:ascii="Century Gothic" w:hAnsi="Century Gothic" w:cs="Calibri"/>
                <w:b/>
                <w:bCs/>
                <w:color w:val="000000"/>
                <w:sz w:val="16"/>
                <w:szCs w:val="16"/>
              </w:rPr>
            </w:pPr>
            <w:r w:rsidRPr="0095047F">
              <w:rPr>
                <w:rStyle w:val="eop"/>
                <w:rFonts w:ascii="Century Gothic" w:hAnsi="Century Gothic" w:cs="Calibri"/>
                <w:sz w:val="16"/>
                <w:szCs w:val="16"/>
              </w:rPr>
              <w:t> </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5178A2" w:rsidRDefault="00902490" w14:paraId="0B1DEF04" w14:textId="7EA2499D">
            <w:pPr>
              <w:pStyle w:val="paragraph"/>
              <w:numPr>
                <w:ilvl w:val="0"/>
                <w:numId w:val="15"/>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D0D0D"/>
                <w:sz w:val="16"/>
                <w:szCs w:val="16"/>
              </w:rPr>
              <w:t>A</w:t>
            </w:r>
            <w:r w:rsidRPr="0095047F" w:rsidR="006C707D">
              <w:rPr>
                <w:rStyle w:val="normaltextrun"/>
                <w:rFonts w:ascii="Century Gothic" w:hAnsi="Century Gothic" w:cs="Calibri"/>
                <w:color w:val="0D0D0D"/>
                <w:sz w:val="16"/>
                <w:szCs w:val="16"/>
              </w:rPr>
              <w:t xml:space="preserve">ll Disadvantaged parents/ carers have the MCAS and Class chart </w:t>
            </w:r>
            <w:proofErr w:type="gramStart"/>
            <w:r w:rsidRPr="0095047F" w:rsidR="006C707D">
              <w:rPr>
                <w:rStyle w:val="normaltextrun"/>
                <w:rFonts w:ascii="Century Gothic" w:hAnsi="Century Gothic" w:cs="Calibri"/>
                <w:color w:val="0D0D0D"/>
                <w:sz w:val="16"/>
                <w:szCs w:val="16"/>
              </w:rPr>
              <w:t>app</w:t>
            </w:r>
            <w:r w:rsidRPr="0095047F">
              <w:rPr>
                <w:rStyle w:val="normaltextrun"/>
                <w:rFonts w:ascii="Century Gothic" w:hAnsi="Century Gothic" w:cs="Calibri"/>
                <w:color w:val="0D0D0D"/>
                <w:sz w:val="16"/>
                <w:szCs w:val="16"/>
              </w:rPr>
              <w:t>, and</w:t>
            </w:r>
            <w:proofErr w:type="gramEnd"/>
            <w:r w:rsidRPr="0095047F">
              <w:rPr>
                <w:rStyle w:val="normaltextrun"/>
                <w:rFonts w:ascii="Century Gothic" w:hAnsi="Century Gothic" w:cs="Calibri"/>
                <w:color w:val="0D0D0D"/>
                <w:sz w:val="16"/>
                <w:szCs w:val="16"/>
              </w:rPr>
              <w:t xml:space="preserve"> have been offered targeted support to access it.</w:t>
            </w:r>
          </w:p>
          <w:p w:rsidRPr="0095047F" w:rsidR="006C707D" w:rsidP="005178A2" w:rsidRDefault="006C707D" w14:paraId="16672507" w14:textId="647FB90C">
            <w:pPr>
              <w:pStyle w:val="paragraph"/>
              <w:numPr>
                <w:ilvl w:val="0"/>
                <w:numId w:val="15"/>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D0D0D"/>
                <w:sz w:val="16"/>
                <w:szCs w:val="16"/>
              </w:rPr>
              <w:t>P</w:t>
            </w:r>
            <w:r w:rsidRPr="0095047F" w:rsidR="00A105C7">
              <w:rPr>
                <w:rStyle w:val="normaltextrun"/>
                <w:rFonts w:ascii="Century Gothic" w:hAnsi="Century Gothic" w:cs="Calibri"/>
                <w:color w:val="0D0D0D"/>
                <w:sz w:val="16"/>
                <w:szCs w:val="16"/>
              </w:rPr>
              <w:t>L</w:t>
            </w:r>
            <w:r w:rsidRPr="0095047F">
              <w:rPr>
                <w:rStyle w:val="normaltextrun"/>
                <w:rFonts w:ascii="Century Gothic" w:hAnsi="Century Gothic" w:cs="Calibri"/>
                <w:color w:val="0D0D0D"/>
                <w:sz w:val="16"/>
                <w:szCs w:val="16"/>
              </w:rPr>
              <w:t>/APL/Learning Mentors (yr 11) prioritise communication with families of disadvantaged students.</w:t>
            </w:r>
            <w:r w:rsidRPr="0095047F">
              <w:rPr>
                <w:rStyle w:val="eop"/>
                <w:rFonts w:ascii="Century Gothic" w:hAnsi="Century Gothic" w:cs="Calibri"/>
                <w:color w:val="0D0D0D"/>
                <w:sz w:val="16"/>
                <w:szCs w:val="16"/>
              </w:rPr>
              <w:t> </w:t>
            </w:r>
          </w:p>
          <w:p w:rsidRPr="0095047F" w:rsidR="006C707D" w:rsidP="005178A2" w:rsidRDefault="006C707D" w14:paraId="0E043658" w14:textId="77777777">
            <w:pPr>
              <w:pStyle w:val="paragraph"/>
              <w:numPr>
                <w:ilvl w:val="0"/>
                <w:numId w:val="15"/>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00000"/>
                <w:sz w:val="16"/>
                <w:szCs w:val="16"/>
              </w:rPr>
              <w:t>Attendance at information evenings and parent consultations events is monitored, disadvantaged parents receive personalised invitations and in the case of non-attendance receive a bespoke summary of the event in person or via telephone.</w:t>
            </w:r>
            <w:r w:rsidRPr="0095047F">
              <w:rPr>
                <w:rStyle w:val="eop"/>
                <w:rFonts w:ascii="Century Gothic" w:hAnsi="Century Gothic" w:cs="Calibri"/>
                <w:color w:val="000000"/>
                <w:sz w:val="16"/>
                <w:szCs w:val="16"/>
              </w:rPr>
              <w:t> </w:t>
            </w:r>
          </w:p>
          <w:p w:rsidRPr="0095047F" w:rsidR="006C707D" w:rsidP="005178A2" w:rsidRDefault="006C707D" w14:paraId="52A5754E" w14:textId="4297AAD2">
            <w:pPr>
              <w:pStyle w:val="paragraph"/>
              <w:numPr>
                <w:ilvl w:val="0"/>
                <w:numId w:val="15"/>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D0D0D"/>
                <w:sz w:val="16"/>
                <w:szCs w:val="16"/>
              </w:rPr>
              <w:t>Social Media reach and engagement through Facebook and the College Website</w:t>
            </w:r>
            <w:r w:rsidRPr="0095047F" w:rsidR="00A105C7">
              <w:rPr>
                <w:rStyle w:val="normaltextrun"/>
                <w:rFonts w:ascii="Century Gothic" w:hAnsi="Century Gothic" w:cs="Calibri"/>
                <w:color w:val="0D0D0D"/>
                <w:sz w:val="16"/>
                <w:szCs w:val="16"/>
              </w:rPr>
              <w:t xml:space="preserve"> is active and wide. </w:t>
            </w:r>
          </w:p>
          <w:p w:rsidRPr="0095047F" w:rsidR="006C707D" w:rsidP="005178A2" w:rsidRDefault="00A105C7" w14:paraId="6FD75717" w14:textId="305F6FDE">
            <w:pPr>
              <w:pStyle w:val="paragraph"/>
              <w:numPr>
                <w:ilvl w:val="0"/>
                <w:numId w:val="15"/>
              </w:numPr>
              <w:spacing w:before="0" w:beforeAutospacing="0" w:after="0" w:afterAutospacing="0"/>
              <w:textAlignment w:val="baseline"/>
              <w:rPr>
                <w:rStyle w:val="eop"/>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Positive relationships are fostered and referrals to outside agencies are made where appropriate. </w:t>
            </w:r>
          </w:p>
          <w:p w:rsidRPr="0095047F" w:rsidR="006C707D" w:rsidP="00CD6C58" w:rsidRDefault="006C707D" w14:paraId="333511FB" w14:textId="77777777">
            <w:pPr>
              <w:pStyle w:val="paragraph"/>
              <w:spacing w:before="0" w:beforeAutospacing="0" w:after="0" w:afterAutospacing="0"/>
              <w:ind w:left="360"/>
              <w:textAlignment w:val="baseline"/>
              <w:rPr>
                <w:rStyle w:val="normaltextrun"/>
                <w:rFonts w:ascii="Century Gothic" w:hAnsi="Century Gothic" w:cs="Calibri"/>
                <w:color w:val="000000"/>
                <w:sz w:val="16"/>
                <w:szCs w:val="16"/>
              </w:rPr>
            </w:pPr>
          </w:p>
        </w:tc>
      </w:tr>
    </w:tbl>
    <w:p w:rsidRPr="0095047F" w:rsidR="00F21E1C" w:rsidP="00BD4B12" w:rsidRDefault="00F21E1C" w14:paraId="78BFF82D" w14:textId="77A0DCC4">
      <w:pPr>
        <w:rPr>
          <w:rFonts w:ascii="Century Gothic" w:hAnsi="Century Gothic"/>
          <w:sz w:val="16"/>
          <w:szCs w:val="16"/>
        </w:rPr>
      </w:pPr>
    </w:p>
    <w:tbl>
      <w:tblPr>
        <w:tblW w:w="5000" w:type="pct"/>
        <w:tblCellMar>
          <w:left w:w="10" w:type="dxa"/>
          <w:right w:w="10" w:type="dxa"/>
        </w:tblCellMar>
        <w:tblLook w:val="04A0" w:firstRow="1" w:lastRow="0" w:firstColumn="1" w:lastColumn="0" w:noHBand="0" w:noVBand="1"/>
      </w:tblPr>
      <w:tblGrid>
        <w:gridCol w:w="2689"/>
        <w:gridCol w:w="6797"/>
      </w:tblGrid>
      <w:tr w:rsidRPr="0095047F" w:rsidR="006C707D" w:rsidTr="00E26812" w14:paraId="330A26D9" w14:textId="77777777">
        <w:tc>
          <w:tcPr>
            <w:tcW w:w="9486" w:type="dxa"/>
            <w:gridSpan w:val="2"/>
            <w:tcBorders>
              <w:top w:val="single" w:color="000000" w:sz="4" w:space="0"/>
              <w:left w:val="single" w:color="000000" w:sz="4" w:space="0"/>
              <w:bottom w:val="single" w:color="000000" w:sz="4" w:space="0"/>
              <w:right w:val="single" w:color="000000" w:sz="4" w:space="0"/>
            </w:tcBorders>
            <w:shd w:val="clear" w:color="auto" w:fill="FFCC00"/>
            <w:tcMar>
              <w:top w:w="0" w:type="dxa"/>
              <w:left w:w="108" w:type="dxa"/>
              <w:bottom w:w="0" w:type="dxa"/>
              <w:right w:w="108" w:type="dxa"/>
            </w:tcMar>
          </w:tcPr>
          <w:p w:rsidRPr="0095047F" w:rsidR="006C707D" w:rsidP="00CD6C58" w:rsidRDefault="006C707D" w14:paraId="43371414" w14:textId="226C745A">
            <w:pPr>
              <w:pStyle w:val="TableHeader"/>
              <w:rPr>
                <w:rFonts w:ascii="Century Gothic" w:hAnsi="Century Gothic"/>
                <w:color w:val="FFFFFF" w:themeColor="background1"/>
                <w:sz w:val="16"/>
                <w:szCs w:val="16"/>
              </w:rPr>
            </w:pPr>
            <w:r w:rsidRPr="0095047F">
              <w:rPr>
                <w:rStyle w:val="normaltextrun"/>
                <w:rFonts w:ascii="Century Gothic" w:hAnsi="Century Gothic"/>
                <w:bCs/>
                <w:color w:val="FFFFFF" w:themeColor="background1"/>
                <w:sz w:val="16"/>
                <w:szCs w:val="16"/>
              </w:rPr>
              <w:t>Dignity and Worth</w:t>
            </w:r>
            <w:r w:rsidRPr="0095047F">
              <w:rPr>
                <w:rStyle w:val="eop"/>
                <w:rFonts w:ascii="Century Gothic" w:hAnsi="Century Gothic" w:cs="Calibri"/>
                <w:color w:val="FFFFFF" w:themeColor="background1"/>
                <w:sz w:val="16"/>
                <w:szCs w:val="16"/>
              </w:rPr>
              <w:t> </w:t>
            </w:r>
          </w:p>
        </w:tc>
      </w:tr>
      <w:tr w:rsidRPr="0095047F" w:rsidR="006C707D" w:rsidTr="00CD6C58" w14:paraId="6943D735"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6C707D" w:rsidRDefault="006C707D" w14:paraId="298DD300" w14:textId="77777777">
            <w:pPr>
              <w:pStyle w:val="paragraph"/>
              <w:spacing w:before="0" w:beforeAutospacing="0" w:after="0" w:afterAutospacing="0"/>
              <w:textAlignment w:val="baseline"/>
              <w:divId w:val="871267712"/>
              <w:rPr>
                <w:rFonts w:ascii="Century Gothic" w:hAnsi="Century Gothic" w:cs="Segoe UI"/>
                <w:color w:val="000000"/>
                <w:sz w:val="16"/>
                <w:szCs w:val="16"/>
              </w:rPr>
            </w:pPr>
            <w:r w:rsidRPr="0095047F">
              <w:rPr>
                <w:rStyle w:val="normaltextrun"/>
                <w:rFonts w:ascii="Century Gothic" w:hAnsi="Century Gothic" w:cs="Calibri"/>
                <w:b/>
                <w:bCs/>
                <w:color w:val="000000"/>
                <w:sz w:val="16"/>
                <w:szCs w:val="16"/>
              </w:rPr>
              <w:t>Designing an engaging and varied curriculum for our students that captures their interest while motivating our higher prior achievers to reach their full potential.</w:t>
            </w:r>
            <w:r w:rsidRPr="0095047F">
              <w:rPr>
                <w:rStyle w:val="eop"/>
                <w:rFonts w:ascii="Century Gothic" w:hAnsi="Century Gothic" w:cs="Calibri"/>
                <w:color w:val="000000"/>
                <w:sz w:val="16"/>
                <w:szCs w:val="16"/>
              </w:rPr>
              <w:t> </w:t>
            </w:r>
          </w:p>
          <w:p w:rsidRPr="0095047F" w:rsidR="006C707D" w:rsidP="006C707D" w:rsidRDefault="006C707D" w14:paraId="2A1E9F7D" w14:textId="40E47E11">
            <w:pPr>
              <w:pStyle w:val="TableRow"/>
              <w:rPr>
                <w:rFonts w:ascii="Century Gothic" w:hAnsi="Century Gothic"/>
                <w:sz w:val="16"/>
                <w:szCs w:val="16"/>
              </w:rPr>
            </w:pPr>
            <w:r w:rsidRPr="0095047F">
              <w:rPr>
                <w:rStyle w:val="eop"/>
                <w:rFonts w:ascii="Century Gothic" w:hAnsi="Century Gothic" w:cs="Calibri"/>
                <w:color w:val="CC5CE2"/>
                <w:sz w:val="16"/>
                <w:szCs w:val="16"/>
              </w:rPr>
              <w:t> </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5178A2" w:rsidRDefault="006C707D" w14:paraId="18C52E91" w14:textId="3B74835E">
            <w:pPr>
              <w:pStyle w:val="paragraph"/>
              <w:numPr>
                <w:ilvl w:val="0"/>
                <w:numId w:val="17"/>
              </w:numPr>
              <w:spacing w:before="0" w:beforeAutospacing="0" w:after="0" w:afterAutospacing="0"/>
              <w:jc w:val="both"/>
              <w:textAlignment w:val="baseline"/>
              <w:divId w:val="1418018337"/>
              <w:rPr>
                <w:rFonts w:ascii="Century Gothic" w:hAnsi="Century Gothic" w:cs="Calibri"/>
                <w:color w:val="000000"/>
                <w:sz w:val="16"/>
                <w:szCs w:val="16"/>
              </w:rPr>
            </w:pPr>
            <w:r w:rsidRPr="0095047F">
              <w:rPr>
                <w:rStyle w:val="normaltextrun"/>
                <w:rFonts w:ascii="Century Gothic" w:hAnsi="Century Gothic" w:cs="Calibri"/>
                <w:color w:val="000000"/>
                <w:sz w:val="16"/>
                <w:szCs w:val="16"/>
              </w:rPr>
              <w:t>Broad, ambitious curriculum where students have equal access to qualifications including EBACC</w:t>
            </w:r>
            <w:r w:rsidRPr="0095047F" w:rsidR="00CD6C58">
              <w:rPr>
                <w:rStyle w:val="normaltextrun"/>
                <w:rFonts w:ascii="Century Gothic" w:hAnsi="Century Gothic" w:cs="Calibri"/>
                <w:color w:val="000000"/>
                <w:sz w:val="16"/>
                <w:szCs w:val="16"/>
              </w:rPr>
              <w:t>.</w:t>
            </w:r>
            <w:r w:rsidRPr="0095047F">
              <w:rPr>
                <w:rStyle w:val="eop"/>
                <w:rFonts w:ascii="Century Gothic" w:hAnsi="Century Gothic" w:cs="Calibri"/>
                <w:color w:val="000000"/>
                <w:sz w:val="16"/>
                <w:szCs w:val="16"/>
              </w:rPr>
              <w:t> </w:t>
            </w:r>
          </w:p>
          <w:p w:rsidRPr="0095047F" w:rsidR="006C707D" w:rsidP="005178A2" w:rsidRDefault="006C707D" w14:paraId="5F9822BA" w14:textId="44268AB2">
            <w:pPr>
              <w:pStyle w:val="paragraph"/>
              <w:numPr>
                <w:ilvl w:val="0"/>
                <w:numId w:val="17"/>
              </w:numPr>
              <w:spacing w:before="0" w:beforeAutospacing="0" w:after="0" w:afterAutospacing="0"/>
              <w:jc w:val="both"/>
              <w:textAlignment w:val="baseline"/>
              <w:divId w:val="412241842"/>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Disadvantaged students’ outcomes rapidly improve to be in line with national non-</w:t>
            </w:r>
            <w:r w:rsidRPr="0095047F" w:rsidR="00F21E1C">
              <w:rPr>
                <w:rStyle w:val="normaltextrun"/>
                <w:rFonts w:ascii="Century Gothic" w:hAnsi="Century Gothic" w:cs="Calibri"/>
                <w:color w:val="0D0D0D"/>
                <w:sz w:val="16"/>
                <w:szCs w:val="16"/>
              </w:rPr>
              <w:t>d</w:t>
            </w:r>
            <w:r w:rsidRPr="0095047F">
              <w:rPr>
                <w:rStyle w:val="normaltextrun"/>
                <w:rFonts w:ascii="Century Gothic" w:hAnsi="Century Gothic" w:cs="Calibri"/>
                <w:color w:val="0D0D0D"/>
                <w:sz w:val="16"/>
                <w:szCs w:val="16"/>
              </w:rPr>
              <w:t>isadvantaged. </w:t>
            </w:r>
            <w:r w:rsidRPr="0095047F">
              <w:rPr>
                <w:rStyle w:val="eop"/>
                <w:rFonts w:ascii="Century Gothic" w:hAnsi="Century Gothic" w:cs="Calibri"/>
                <w:color w:val="0D0D0D"/>
                <w:sz w:val="16"/>
                <w:szCs w:val="16"/>
              </w:rPr>
              <w:t> </w:t>
            </w:r>
          </w:p>
          <w:p w:rsidRPr="0095047F" w:rsidR="006C707D" w:rsidP="005178A2" w:rsidRDefault="006C707D" w14:paraId="6A79204B" w14:textId="77777777">
            <w:pPr>
              <w:pStyle w:val="paragraph"/>
              <w:numPr>
                <w:ilvl w:val="0"/>
                <w:numId w:val="17"/>
              </w:numPr>
              <w:spacing w:before="0" w:beforeAutospacing="0" w:after="0" w:afterAutospacing="0"/>
              <w:textAlignment w:val="baseline"/>
              <w:divId w:val="1148204769"/>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Gaps in knowledge and experiences for disadvantaged students are identified and addressed through systematic monitoring.</w:t>
            </w:r>
            <w:r w:rsidRPr="0095047F">
              <w:rPr>
                <w:rStyle w:val="eop"/>
                <w:rFonts w:ascii="Century Gothic" w:hAnsi="Century Gothic" w:cs="Calibri"/>
                <w:color w:val="0D0D0D"/>
                <w:sz w:val="16"/>
                <w:szCs w:val="16"/>
              </w:rPr>
              <w:t> </w:t>
            </w:r>
          </w:p>
          <w:p w:rsidRPr="0095047F" w:rsidR="006C707D" w:rsidP="005178A2" w:rsidRDefault="00715A57" w14:paraId="43D8DE93" w14:textId="554FCD63">
            <w:pPr>
              <w:pStyle w:val="paragraph"/>
              <w:numPr>
                <w:ilvl w:val="0"/>
                <w:numId w:val="17"/>
              </w:numPr>
              <w:spacing w:before="0" w:beforeAutospacing="0" w:after="0" w:afterAutospacing="0"/>
              <w:textAlignment w:val="baseline"/>
              <w:divId w:val="1024863199"/>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Disadvantaged students are a priority focus. The Headteacher is the designated representative / line of accountability, they are an item agenda on all meeting agendas, and they are a focus of Trust monitoring. </w:t>
            </w:r>
          </w:p>
          <w:p w:rsidRPr="0095047F" w:rsidR="006C707D" w:rsidP="005178A2" w:rsidRDefault="006C707D" w14:paraId="71DF7482" w14:textId="71E87535">
            <w:pPr>
              <w:pStyle w:val="paragraph"/>
              <w:numPr>
                <w:ilvl w:val="0"/>
                <w:numId w:val="17"/>
              </w:numPr>
              <w:spacing w:before="0" w:beforeAutospacing="0" w:after="0" w:afterAutospacing="0"/>
              <w:textAlignment w:val="baseline"/>
              <w:divId w:val="1983540065"/>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Positive discrimination </w:t>
            </w:r>
            <w:r w:rsidRPr="0095047F" w:rsidR="00715A57">
              <w:rPr>
                <w:rStyle w:val="normaltextrun"/>
                <w:rFonts w:ascii="Century Gothic" w:hAnsi="Century Gothic" w:cs="Calibri"/>
                <w:color w:val="0D0D0D"/>
                <w:sz w:val="16"/>
                <w:szCs w:val="16"/>
              </w:rPr>
              <w:t xml:space="preserve">in terms of in-class attention, </w:t>
            </w:r>
            <w:r w:rsidRPr="0095047F">
              <w:rPr>
                <w:rStyle w:val="normaltextrun"/>
                <w:rFonts w:ascii="Century Gothic" w:hAnsi="Century Gothic" w:cs="Calibri"/>
                <w:color w:val="0D0D0D"/>
                <w:sz w:val="16"/>
                <w:szCs w:val="16"/>
              </w:rPr>
              <w:t>questioning and feedback</w:t>
            </w:r>
            <w:r w:rsidRPr="0095047F" w:rsidR="00F21E1C">
              <w:rPr>
                <w:rStyle w:val="normaltextrun"/>
                <w:rFonts w:ascii="Century Gothic" w:hAnsi="Century Gothic" w:cs="Calibri"/>
                <w:color w:val="0D0D0D"/>
                <w:sz w:val="16"/>
                <w:szCs w:val="16"/>
              </w:rPr>
              <w:t>.</w:t>
            </w:r>
            <w:r w:rsidRPr="0095047F">
              <w:rPr>
                <w:rStyle w:val="eop"/>
                <w:rFonts w:ascii="Century Gothic" w:hAnsi="Century Gothic" w:cs="Calibri"/>
                <w:color w:val="0D0D0D"/>
                <w:sz w:val="16"/>
                <w:szCs w:val="16"/>
              </w:rPr>
              <w:t> </w:t>
            </w:r>
          </w:p>
          <w:p w:rsidRPr="0095047F" w:rsidR="006C707D" w:rsidP="005178A2" w:rsidRDefault="006C707D" w14:paraId="24858787" w14:textId="716970B6">
            <w:pPr>
              <w:pStyle w:val="paragraph"/>
              <w:numPr>
                <w:ilvl w:val="0"/>
                <w:numId w:val="17"/>
              </w:numPr>
              <w:spacing w:before="0" w:beforeAutospacing="0" w:after="0" w:afterAutospacing="0"/>
              <w:textAlignment w:val="baseline"/>
              <w:divId w:val="731851384"/>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Prioritised for a wide range of intervention</w:t>
            </w:r>
            <w:r w:rsidRPr="0095047F" w:rsidR="00F21E1C">
              <w:rPr>
                <w:rStyle w:val="normaltextrun"/>
                <w:rFonts w:ascii="Century Gothic" w:hAnsi="Century Gothic" w:cs="Calibri"/>
                <w:color w:val="0D0D0D"/>
                <w:sz w:val="16"/>
                <w:szCs w:val="16"/>
              </w:rPr>
              <w:t>.</w:t>
            </w:r>
            <w:r w:rsidRPr="0095047F">
              <w:rPr>
                <w:rStyle w:val="eop"/>
                <w:rFonts w:ascii="Century Gothic" w:hAnsi="Century Gothic" w:cs="Calibri"/>
                <w:color w:val="0D0D0D"/>
                <w:sz w:val="16"/>
                <w:szCs w:val="16"/>
              </w:rPr>
              <w:t> </w:t>
            </w:r>
          </w:p>
          <w:p w:rsidRPr="0095047F" w:rsidR="007A78D3" w:rsidP="005178A2" w:rsidRDefault="006C707D" w14:paraId="47A81157" w14:textId="608CF80C">
            <w:pPr>
              <w:pStyle w:val="paragraph"/>
              <w:numPr>
                <w:ilvl w:val="0"/>
                <w:numId w:val="17"/>
              </w:numPr>
              <w:spacing w:before="0" w:beforeAutospacing="0" w:after="0" w:afterAutospacing="0"/>
              <w:textAlignment w:val="baseline"/>
              <w:rPr>
                <w:rStyle w:val="normaltextrun"/>
                <w:rFonts w:ascii="Century Gothic" w:hAnsi="Century Gothic" w:cs="Calibri"/>
                <w:color w:val="000000"/>
                <w:sz w:val="16"/>
                <w:szCs w:val="16"/>
              </w:rPr>
            </w:pPr>
            <w:r w:rsidRPr="0095047F">
              <w:rPr>
                <w:rStyle w:val="normaltextrun"/>
                <w:rFonts w:ascii="Century Gothic" w:hAnsi="Century Gothic" w:cs="Calibri"/>
                <w:color w:val="0D0D0D"/>
                <w:sz w:val="16"/>
                <w:szCs w:val="16"/>
              </w:rPr>
              <w:t>Remov</w:t>
            </w:r>
            <w:r w:rsidRPr="0095047F" w:rsidR="00715A57">
              <w:rPr>
                <w:rStyle w:val="normaltextrun"/>
                <w:rFonts w:ascii="Century Gothic" w:hAnsi="Century Gothic" w:cs="Calibri"/>
                <w:color w:val="0D0D0D"/>
                <w:sz w:val="16"/>
                <w:szCs w:val="16"/>
              </w:rPr>
              <w:t>al of</w:t>
            </w:r>
            <w:r w:rsidRPr="0095047F">
              <w:rPr>
                <w:rStyle w:val="normaltextrun"/>
                <w:rFonts w:ascii="Century Gothic" w:hAnsi="Century Gothic" w:cs="Calibri"/>
                <w:color w:val="0D0D0D"/>
                <w:sz w:val="16"/>
                <w:szCs w:val="16"/>
              </w:rPr>
              <w:t xml:space="preserve"> barriers for attending revision session</w:t>
            </w:r>
            <w:r w:rsidRPr="0095047F" w:rsidR="00715A57">
              <w:rPr>
                <w:rStyle w:val="normaltextrun"/>
                <w:rFonts w:ascii="Century Gothic" w:hAnsi="Century Gothic" w:cs="Calibri"/>
                <w:color w:val="0D0D0D"/>
                <w:sz w:val="16"/>
                <w:szCs w:val="16"/>
              </w:rPr>
              <w:t xml:space="preserve">s, including transport home and incentives for attendance. </w:t>
            </w:r>
          </w:p>
          <w:p w:rsidRPr="0095047F" w:rsidR="006C707D" w:rsidP="007A78D3" w:rsidRDefault="006C707D" w14:paraId="56A3E98E" w14:textId="1D0443C1">
            <w:pPr>
              <w:pStyle w:val="paragraph"/>
              <w:spacing w:before="0" w:beforeAutospacing="0" w:after="0" w:afterAutospacing="0"/>
              <w:ind w:left="360"/>
              <w:textAlignment w:val="baseline"/>
              <w:rPr>
                <w:rFonts w:ascii="Century Gothic" w:hAnsi="Century Gothic" w:cs="Calibri"/>
                <w:color w:val="000000"/>
                <w:sz w:val="16"/>
                <w:szCs w:val="16"/>
              </w:rPr>
            </w:pPr>
            <w:r w:rsidRPr="0095047F">
              <w:rPr>
                <w:rStyle w:val="eop"/>
                <w:rFonts w:ascii="Century Gothic" w:hAnsi="Century Gothic" w:cs="Calibri"/>
                <w:color w:val="0D0D0D"/>
                <w:sz w:val="16"/>
                <w:szCs w:val="16"/>
              </w:rPr>
              <w:t> </w:t>
            </w:r>
          </w:p>
        </w:tc>
      </w:tr>
      <w:tr w:rsidRPr="0095047F" w:rsidR="006C707D" w:rsidTr="00CD6C58" w14:paraId="3E0F4448"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6C707D" w:rsidRDefault="006C707D" w14:paraId="64E95810" w14:textId="77777777">
            <w:pPr>
              <w:pStyle w:val="paragraph"/>
              <w:spacing w:before="0" w:beforeAutospacing="0" w:after="0" w:afterAutospacing="0"/>
              <w:textAlignment w:val="baseline"/>
              <w:divId w:val="1921020834"/>
              <w:rPr>
                <w:rFonts w:ascii="Century Gothic" w:hAnsi="Century Gothic" w:cs="Segoe UI"/>
                <w:color w:val="000000"/>
                <w:sz w:val="16"/>
                <w:szCs w:val="16"/>
              </w:rPr>
            </w:pPr>
            <w:r w:rsidRPr="0095047F">
              <w:rPr>
                <w:rStyle w:val="eop"/>
                <w:rFonts w:ascii="Century Gothic" w:hAnsi="Century Gothic" w:cs="Calibri"/>
                <w:color w:val="0D0D0D"/>
                <w:sz w:val="16"/>
                <w:szCs w:val="16"/>
              </w:rPr>
              <w:t> </w:t>
            </w:r>
          </w:p>
          <w:p w:rsidRPr="0095047F" w:rsidR="006C707D" w:rsidP="006C707D" w:rsidRDefault="006C707D" w14:paraId="6AA3F84C" w14:textId="0A0D2B72">
            <w:pPr>
              <w:pStyle w:val="TableRow"/>
              <w:rPr>
                <w:rFonts w:ascii="Century Gothic" w:hAnsi="Century Gothic"/>
                <w:iCs/>
                <w:sz w:val="16"/>
                <w:szCs w:val="16"/>
              </w:rPr>
            </w:pPr>
            <w:r w:rsidRPr="0095047F">
              <w:rPr>
                <w:rStyle w:val="normaltextrun"/>
                <w:rFonts w:ascii="Century Gothic" w:hAnsi="Century Gothic" w:cs="Calibri"/>
                <w:b/>
                <w:bCs/>
                <w:color w:val="000000"/>
                <w:sz w:val="16"/>
                <w:szCs w:val="16"/>
              </w:rPr>
              <w:t xml:space="preserve">Realising potential through a careers program that empowers our students to broaden their </w:t>
            </w:r>
            <w:r w:rsidRPr="0095047F" w:rsidR="00715A57">
              <w:rPr>
                <w:rStyle w:val="normaltextrun"/>
                <w:rFonts w:ascii="Century Gothic" w:hAnsi="Century Gothic" w:cs="Calibri"/>
                <w:b/>
                <w:bCs/>
                <w:color w:val="000000"/>
                <w:sz w:val="16"/>
                <w:szCs w:val="16"/>
              </w:rPr>
              <w:t>horizons</w:t>
            </w:r>
            <w:r w:rsidRPr="0095047F">
              <w:rPr>
                <w:rStyle w:val="normaltextrun"/>
                <w:rFonts w:ascii="Century Gothic" w:hAnsi="Century Gothic" w:cs="Calibri"/>
                <w:b/>
                <w:bCs/>
                <w:color w:val="000000"/>
                <w:sz w:val="16"/>
                <w:szCs w:val="16"/>
              </w:rPr>
              <w:t xml:space="preserve"> and be aspirational for themselves and their futures</w:t>
            </w:r>
            <w:r w:rsidRPr="0095047F">
              <w:rPr>
                <w:rStyle w:val="eop"/>
                <w:rFonts w:ascii="Century Gothic" w:hAnsi="Century Gothic" w:cs="Calibri"/>
                <w:color w:val="000000"/>
                <w:sz w:val="16"/>
                <w:szCs w:val="16"/>
              </w:rPr>
              <w:t> </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5178A2" w:rsidRDefault="006C707D" w14:paraId="6BB388B7" w14:textId="275EFA5A">
            <w:pPr>
              <w:pStyle w:val="paragraph"/>
              <w:numPr>
                <w:ilvl w:val="0"/>
                <w:numId w:val="17"/>
              </w:numPr>
              <w:spacing w:before="0" w:beforeAutospacing="0" w:after="0" w:afterAutospacing="0"/>
              <w:textAlignment w:val="baseline"/>
              <w:divId w:val="652031053"/>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Disadvantaged students are prioritised for additional careers activit</w:t>
            </w:r>
            <w:r w:rsidRPr="0095047F" w:rsidR="00715A57">
              <w:rPr>
                <w:rStyle w:val="normaltextrun"/>
                <w:rFonts w:ascii="Century Gothic" w:hAnsi="Century Gothic" w:cs="Calibri"/>
                <w:color w:val="0D0D0D"/>
                <w:sz w:val="16"/>
                <w:szCs w:val="16"/>
              </w:rPr>
              <w:t xml:space="preserve">ies, including visits to other colleges, CIAG interviews with specialist staff and support between school and home on informed choices. </w:t>
            </w:r>
            <w:r w:rsidRPr="0095047F">
              <w:rPr>
                <w:rStyle w:val="normaltextrun"/>
                <w:rFonts w:ascii="Century Gothic" w:hAnsi="Century Gothic" w:cs="Calibri"/>
                <w:color w:val="0D0D0D"/>
                <w:sz w:val="16"/>
                <w:szCs w:val="16"/>
              </w:rPr>
              <w:t xml:space="preserve"> </w:t>
            </w:r>
          </w:p>
          <w:p w:rsidRPr="0095047F" w:rsidR="006C707D" w:rsidP="005178A2" w:rsidRDefault="006C707D" w14:paraId="6190B8F5" w14:textId="36941D43">
            <w:pPr>
              <w:pStyle w:val="paragraph"/>
              <w:numPr>
                <w:ilvl w:val="0"/>
                <w:numId w:val="17"/>
              </w:numPr>
              <w:spacing w:before="0" w:beforeAutospacing="0" w:after="0" w:afterAutospacing="0"/>
              <w:textAlignment w:val="baseline"/>
              <w:divId w:val="794715434"/>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Support from school staff at careers fa</w:t>
            </w:r>
            <w:r w:rsidRPr="0095047F" w:rsidR="00715A57">
              <w:rPr>
                <w:rStyle w:val="normaltextrun"/>
                <w:rFonts w:ascii="Century Gothic" w:hAnsi="Century Gothic" w:cs="Calibri"/>
                <w:color w:val="0D0D0D"/>
                <w:sz w:val="16"/>
                <w:szCs w:val="16"/>
              </w:rPr>
              <w:t>ir</w:t>
            </w:r>
            <w:r w:rsidRPr="0095047F">
              <w:rPr>
                <w:rStyle w:val="normaltextrun"/>
                <w:rFonts w:ascii="Century Gothic" w:hAnsi="Century Gothic" w:cs="Calibri"/>
                <w:color w:val="0D0D0D"/>
                <w:sz w:val="16"/>
                <w:szCs w:val="16"/>
              </w:rPr>
              <w:t xml:space="preserve"> to engage with employers and post 16 providers. </w:t>
            </w:r>
            <w:r w:rsidRPr="0095047F">
              <w:rPr>
                <w:rStyle w:val="eop"/>
                <w:rFonts w:ascii="Century Gothic" w:hAnsi="Century Gothic" w:cs="Calibri"/>
                <w:color w:val="0D0D0D"/>
                <w:sz w:val="16"/>
                <w:szCs w:val="16"/>
              </w:rPr>
              <w:t> </w:t>
            </w:r>
          </w:p>
          <w:p w:rsidRPr="0095047F" w:rsidR="006C707D" w:rsidP="005178A2" w:rsidRDefault="006C707D" w14:paraId="08147F2D" w14:textId="77777777">
            <w:pPr>
              <w:pStyle w:val="paragraph"/>
              <w:numPr>
                <w:ilvl w:val="0"/>
                <w:numId w:val="17"/>
              </w:numPr>
              <w:spacing w:before="0" w:beforeAutospacing="0" w:after="0" w:afterAutospacing="0"/>
              <w:textAlignment w:val="baseline"/>
              <w:divId w:val="1901478532"/>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Additional support to secure work experience.</w:t>
            </w:r>
            <w:r w:rsidRPr="0095047F">
              <w:rPr>
                <w:rStyle w:val="eop"/>
                <w:rFonts w:ascii="Century Gothic" w:hAnsi="Century Gothic" w:cs="Calibri"/>
                <w:color w:val="0D0D0D"/>
                <w:sz w:val="16"/>
                <w:szCs w:val="16"/>
              </w:rPr>
              <w:t> </w:t>
            </w:r>
          </w:p>
          <w:p w:rsidRPr="0095047F" w:rsidR="006C707D" w:rsidP="005178A2" w:rsidRDefault="006C707D" w14:paraId="155F919B" w14:textId="77777777">
            <w:pPr>
              <w:pStyle w:val="paragraph"/>
              <w:numPr>
                <w:ilvl w:val="0"/>
                <w:numId w:val="17"/>
              </w:numPr>
              <w:spacing w:before="0" w:beforeAutospacing="0" w:after="0" w:afterAutospacing="0"/>
              <w:textAlignment w:val="baseline"/>
              <w:divId w:val="197359969"/>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Monitoring and tracking of destinations </w:t>
            </w:r>
            <w:proofErr w:type="gramStart"/>
            <w:r w:rsidRPr="0095047F">
              <w:rPr>
                <w:rStyle w:val="normaltextrun"/>
                <w:rFonts w:ascii="Century Gothic" w:hAnsi="Century Gothic" w:cs="Calibri"/>
                <w:color w:val="0D0D0D"/>
                <w:sz w:val="16"/>
                <w:szCs w:val="16"/>
              </w:rPr>
              <w:t>shows</w:t>
            </w:r>
            <w:proofErr w:type="gramEnd"/>
            <w:r w:rsidRPr="0095047F">
              <w:rPr>
                <w:rStyle w:val="normaltextrun"/>
                <w:rFonts w:ascii="Century Gothic" w:hAnsi="Century Gothic" w:cs="Calibri"/>
                <w:color w:val="0D0D0D"/>
                <w:sz w:val="16"/>
                <w:szCs w:val="16"/>
              </w:rPr>
              <w:t xml:space="preserve"> strong % of disadvantaged students in the sixth form and at university/ post-16 education.</w:t>
            </w:r>
            <w:r w:rsidRPr="0095047F">
              <w:rPr>
                <w:rStyle w:val="eop"/>
                <w:rFonts w:ascii="Century Gothic" w:hAnsi="Century Gothic" w:cs="Calibri"/>
                <w:color w:val="0D0D0D"/>
                <w:sz w:val="16"/>
                <w:szCs w:val="16"/>
              </w:rPr>
              <w:t> </w:t>
            </w:r>
          </w:p>
          <w:p w:rsidRPr="0095047F" w:rsidR="00715A57" w:rsidP="005178A2" w:rsidRDefault="00715A57" w14:paraId="4381EE25" w14:textId="043D2E59">
            <w:pPr>
              <w:pStyle w:val="paragraph"/>
              <w:numPr>
                <w:ilvl w:val="0"/>
                <w:numId w:val="17"/>
              </w:numPr>
              <w:spacing w:before="0" w:beforeAutospacing="0" w:after="0" w:afterAutospacing="0"/>
              <w:textAlignment w:val="baseline"/>
              <w:rPr>
                <w:rStyle w:val="normaltextrun"/>
                <w:rFonts w:ascii="Century Gothic" w:hAnsi="Century Gothic" w:cs="Calibri"/>
                <w:color w:val="000000"/>
                <w:sz w:val="16"/>
                <w:szCs w:val="16"/>
              </w:rPr>
            </w:pPr>
            <w:r w:rsidRPr="0095047F">
              <w:rPr>
                <w:rStyle w:val="normaltextrun"/>
                <w:rFonts w:ascii="Century Gothic" w:hAnsi="Century Gothic" w:cs="Calibri"/>
                <w:color w:val="0D0D0D"/>
                <w:sz w:val="16"/>
                <w:szCs w:val="16"/>
              </w:rPr>
              <w:t>No NEETs</w:t>
            </w:r>
            <w:r w:rsidRPr="0095047F" w:rsidR="00034F3C">
              <w:rPr>
                <w:rStyle w:val="normaltextrun"/>
                <w:rFonts w:ascii="Century Gothic" w:hAnsi="Century Gothic" w:cs="Calibri"/>
                <w:color w:val="0D0D0D"/>
                <w:sz w:val="16"/>
                <w:szCs w:val="16"/>
              </w:rPr>
              <w:t>.</w:t>
            </w:r>
          </w:p>
          <w:p w:rsidRPr="0095047F" w:rsidR="006C707D" w:rsidP="005178A2" w:rsidRDefault="006C707D" w14:paraId="4F9D4F66" w14:textId="773FE1B3">
            <w:pPr>
              <w:pStyle w:val="paragraph"/>
              <w:numPr>
                <w:ilvl w:val="0"/>
                <w:numId w:val="17"/>
              </w:numPr>
              <w:spacing w:before="0" w:beforeAutospacing="0" w:after="0" w:afterAutospacing="0"/>
              <w:textAlignment w:val="baseline"/>
              <w:rPr>
                <w:rStyle w:val="eop"/>
                <w:rFonts w:ascii="Century Gothic" w:hAnsi="Century Gothic" w:cs="Calibri"/>
                <w:color w:val="000000"/>
                <w:sz w:val="16"/>
                <w:szCs w:val="16"/>
              </w:rPr>
            </w:pPr>
            <w:proofErr w:type="gramStart"/>
            <w:r w:rsidRPr="0095047F">
              <w:rPr>
                <w:rStyle w:val="normaltextrun"/>
                <w:rFonts w:ascii="Century Gothic" w:hAnsi="Century Gothic" w:cs="Calibri"/>
                <w:color w:val="0D0D0D"/>
                <w:sz w:val="16"/>
                <w:szCs w:val="16"/>
              </w:rPr>
              <w:t>Virtues</w:t>
            </w:r>
            <w:proofErr w:type="gramEnd"/>
            <w:r w:rsidRPr="0095047F">
              <w:rPr>
                <w:rStyle w:val="normaltextrun"/>
                <w:rFonts w:ascii="Century Gothic" w:hAnsi="Century Gothic" w:cs="Calibri"/>
                <w:color w:val="0D0D0D"/>
                <w:sz w:val="16"/>
                <w:szCs w:val="16"/>
              </w:rPr>
              <w:t xml:space="preserve"> programme has explicit </w:t>
            </w:r>
            <w:r w:rsidRPr="0095047F" w:rsidR="00715A57">
              <w:rPr>
                <w:rStyle w:val="normaltextrun"/>
                <w:rFonts w:ascii="Century Gothic" w:hAnsi="Century Gothic" w:cs="Calibri"/>
                <w:color w:val="0D0D0D"/>
                <w:sz w:val="16"/>
                <w:szCs w:val="16"/>
              </w:rPr>
              <w:t xml:space="preserve">and embedded links to developing </w:t>
            </w:r>
            <w:r w:rsidRPr="0095047F">
              <w:rPr>
                <w:rStyle w:val="normaltextrun"/>
                <w:rFonts w:ascii="Century Gothic" w:hAnsi="Century Gothic" w:cs="Calibri"/>
                <w:color w:val="0D0D0D"/>
                <w:sz w:val="16"/>
                <w:szCs w:val="16"/>
              </w:rPr>
              <w:t>confidence, resilience and aspirations for life.</w:t>
            </w:r>
            <w:r w:rsidRPr="0095047F">
              <w:rPr>
                <w:rStyle w:val="eop"/>
                <w:rFonts w:ascii="Century Gothic" w:hAnsi="Century Gothic" w:cs="Calibri"/>
                <w:color w:val="0D0D0D"/>
                <w:sz w:val="16"/>
                <w:szCs w:val="16"/>
              </w:rPr>
              <w:t> </w:t>
            </w:r>
          </w:p>
          <w:p w:rsidRPr="0095047F" w:rsidR="007A78D3" w:rsidP="007A78D3" w:rsidRDefault="007A78D3" w14:paraId="5147798F" w14:textId="15AE025C">
            <w:pPr>
              <w:pStyle w:val="paragraph"/>
              <w:spacing w:before="0" w:beforeAutospacing="0" w:after="0" w:afterAutospacing="0"/>
              <w:ind w:left="360"/>
              <w:textAlignment w:val="baseline"/>
              <w:rPr>
                <w:rFonts w:ascii="Century Gothic" w:hAnsi="Century Gothic" w:cs="Calibri"/>
                <w:color w:val="000000"/>
                <w:sz w:val="16"/>
                <w:szCs w:val="16"/>
              </w:rPr>
            </w:pPr>
          </w:p>
        </w:tc>
      </w:tr>
      <w:tr w:rsidRPr="0095047F" w:rsidR="006C707D" w:rsidTr="00CD6C58" w14:paraId="3D324416" w14:textId="77777777">
        <w:tc>
          <w:tcPr>
            <w:tcW w:w="26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6C707D" w:rsidRDefault="006C707D" w14:paraId="37198718" w14:textId="77777777">
            <w:pPr>
              <w:pStyle w:val="paragraph"/>
              <w:spacing w:before="0" w:beforeAutospacing="0" w:after="0" w:afterAutospacing="0"/>
              <w:textAlignment w:val="baseline"/>
              <w:divId w:val="2090037046"/>
              <w:rPr>
                <w:rFonts w:ascii="Century Gothic" w:hAnsi="Century Gothic" w:cs="Segoe UI"/>
                <w:color w:val="000000"/>
                <w:sz w:val="16"/>
                <w:szCs w:val="16"/>
              </w:rPr>
            </w:pPr>
            <w:r w:rsidRPr="0095047F">
              <w:rPr>
                <w:rStyle w:val="normaltextrun"/>
                <w:rFonts w:ascii="Century Gothic" w:hAnsi="Century Gothic" w:cs="Calibri"/>
                <w:b/>
                <w:bCs/>
                <w:color w:val="000000"/>
                <w:sz w:val="16"/>
                <w:szCs w:val="16"/>
              </w:rPr>
              <w:t>Facilitating enrichment experiences, trips, and events to broaden students' perspectives and enhance their cultural capital.</w:t>
            </w:r>
            <w:r w:rsidRPr="0095047F">
              <w:rPr>
                <w:rStyle w:val="eop"/>
                <w:rFonts w:ascii="Century Gothic" w:hAnsi="Century Gothic" w:cs="Calibri"/>
                <w:color w:val="000000"/>
                <w:sz w:val="16"/>
                <w:szCs w:val="16"/>
              </w:rPr>
              <w:t> </w:t>
            </w:r>
          </w:p>
          <w:p w:rsidRPr="0095047F" w:rsidR="006C707D" w:rsidP="006C707D" w:rsidRDefault="006C707D" w14:paraId="50448FD2" w14:textId="6960735E">
            <w:pPr>
              <w:pStyle w:val="TableRow"/>
              <w:rPr>
                <w:rStyle w:val="normaltextrun"/>
                <w:rFonts w:ascii="Century Gothic" w:hAnsi="Century Gothic" w:cs="Calibri"/>
                <w:b/>
                <w:bCs/>
                <w:color w:val="000000"/>
                <w:sz w:val="16"/>
                <w:szCs w:val="16"/>
              </w:rPr>
            </w:pPr>
            <w:r w:rsidRPr="0095047F">
              <w:rPr>
                <w:rStyle w:val="eop"/>
                <w:rFonts w:ascii="Century Gothic" w:hAnsi="Century Gothic" w:cs="Calibri"/>
                <w:color w:val="000000"/>
                <w:sz w:val="16"/>
                <w:szCs w:val="16"/>
              </w:rPr>
              <w:t> </w:t>
            </w:r>
          </w:p>
        </w:tc>
        <w:tc>
          <w:tcPr>
            <w:tcW w:w="6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6C707D" w:rsidP="005178A2" w:rsidRDefault="006C707D" w14:paraId="3436BA36" w14:textId="6489598C">
            <w:pPr>
              <w:pStyle w:val="paragraph"/>
              <w:numPr>
                <w:ilvl w:val="0"/>
                <w:numId w:val="17"/>
              </w:numPr>
              <w:spacing w:before="0" w:beforeAutospacing="0" w:after="0" w:afterAutospacing="0"/>
              <w:textAlignment w:val="baseline"/>
              <w:divId w:val="280377544"/>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Strong participation in enrichment activities</w:t>
            </w:r>
            <w:r w:rsidRPr="0095047F" w:rsidR="00CC7370">
              <w:rPr>
                <w:rStyle w:val="normaltextrun"/>
                <w:rFonts w:ascii="Century Gothic" w:hAnsi="Century Gothic" w:cs="Calibri"/>
                <w:color w:val="0D0D0D"/>
                <w:sz w:val="16"/>
                <w:szCs w:val="16"/>
              </w:rPr>
              <w:t xml:space="preserve"> exemplified by student voice and </w:t>
            </w:r>
            <w:r w:rsidRPr="0095047F" w:rsidR="00034F3C">
              <w:rPr>
                <w:rStyle w:val="normaltextrun"/>
                <w:rFonts w:ascii="Century Gothic" w:hAnsi="Century Gothic" w:cs="Calibri"/>
                <w:color w:val="0D0D0D"/>
                <w:sz w:val="16"/>
                <w:szCs w:val="16"/>
              </w:rPr>
              <w:t>attendance data.</w:t>
            </w:r>
          </w:p>
          <w:p w:rsidRPr="0095047F" w:rsidR="006C707D" w:rsidP="005178A2" w:rsidRDefault="006C707D" w14:paraId="32927406" w14:textId="77777777">
            <w:pPr>
              <w:pStyle w:val="paragraph"/>
              <w:numPr>
                <w:ilvl w:val="0"/>
                <w:numId w:val="17"/>
              </w:numPr>
              <w:spacing w:before="0" w:beforeAutospacing="0" w:after="0" w:afterAutospacing="0"/>
              <w:textAlignment w:val="baseline"/>
              <w:divId w:val="1594818884"/>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Individual disadvantaged student level:  forensic monitoring of participation and swift intervention for students not engaging with offer.</w:t>
            </w:r>
            <w:r w:rsidRPr="0095047F">
              <w:rPr>
                <w:rStyle w:val="eop"/>
                <w:rFonts w:ascii="Century Gothic" w:hAnsi="Century Gothic" w:cs="Calibri"/>
                <w:color w:val="0D0D0D"/>
                <w:sz w:val="16"/>
                <w:szCs w:val="16"/>
              </w:rPr>
              <w:t> </w:t>
            </w:r>
          </w:p>
          <w:p w:rsidRPr="0095047F" w:rsidR="006C707D" w:rsidP="005178A2" w:rsidRDefault="006C707D" w14:paraId="3779CBD1" w14:textId="77777777">
            <w:pPr>
              <w:pStyle w:val="paragraph"/>
              <w:numPr>
                <w:ilvl w:val="0"/>
                <w:numId w:val="17"/>
              </w:numPr>
              <w:spacing w:before="0" w:beforeAutospacing="0" w:after="0" w:afterAutospacing="0"/>
              <w:textAlignment w:val="baseline"/>
              <w:divId w:val="107899521"/>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Department level:  curriculum intent plans demonstrate how cultural capital is woven into the curriculum.  Triangulated by lesson visits, stakeholder voice and work in books over time.</w:t>
            </w:r>
            <w:r w:rsidRPr="0095047F">
              <w:rPr>
                <w:rStyle w:val="eop"/>
                <w:rFonts w:ascii="Century Gothic" w:hAnsi="Century Gothic" w:cs="Calibri"/>
                <w:color w:val="0D0D0D"/>
                <w:sz w:val="16"/>
                <w:szCs w:val="16"/>
              </w:rPr>
              <w:t> </w:t>
            </w:r>
          </w:p>
          <w:p w:rsidRPr="0095047F" w:rsidR="006C707D" w:rsidP="005178A2" w:rsidRDefault="006C707D" w14:paraId="568CEF42" w14:textId="77777777">
            <w:pPr>
              <w:pStyle w:val="paragraph"/>
              <w:numPr>
                <w:ilvl w:val="0"/>
                <w:numId w:val="17"/>
              </w:numPr>
              <w:spacing w:before="0" w:beforeAutospacing="0" w:after="0" w:afterAutospacing="0"/>
              <w:textAlignment w:val="baseline"/>
              <w:divId w:val="210263790"/>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Strategic programme of visits and guest speakers from a range of backgrounds.</w:t>
            </w:r>
            <w:r w:rsidRPr="0095047F">
              <w:rPr>
                <w:rStyle w:val="eop"/>
                <w:rFonts w:ascii="Century Gothic" w:hAnsi="Century Gothic" w:cs="Calibri"/>
                <w:color w:val="0D0D0D"/>
                <w:sz w:val="16"/>
                <w:szCs w:val="16"/>
              </w:rPr>
              <w:t> </w:t>
            </w:r>
          </w:p>
          <w:p w:rsidRPr="0095047F" w:rsidR="006C707D" w:rsidP="005178A2" w:rsidRDefault="006C707D" w14:paraId="77C3AB1D" w14:textId="77777777">
            <w:pPr>
              <w:pStyle w:val="paragraph"/>
              <w:numPr>
                <w:ilvl w:val="0"/>
                <w:numId w:val="17"/>
              </w:numPr>
              <w:spacing w:before="0" w:beforeAutospacing="0" w:after="0" w:afterAutospacing="0"/>
              <w:textAlignment w:val="baseline"/>
              <w:divId w:val="504370567"/>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Targeted participation in opportunities within the school day e.g. Shakespeare project, pupil parliament, debating opportunities</w:t>
            </w:r>
            <w:r w:rsidRPr="0095047F">
              <w:rPr>
                <w:rStyle w:val="eop"/>
                <w:rFonts w:ascii="Century Gothic" w:hAnsi="Century Gothic" w:cs="Calibri"/>
                <w:color w:val="0D0D0D"/>
                <w:sz w:val="16"/>
                <w:szCs w:val="16"/>
              </w:rPr>
              <w:t> </w:t>
            </w:r>
          </w:p>
          <w:p w:rsidRPr="0095047F" w:rsidR="006C707D" w:rsidP="005178A2" w:rsidRDefault="006C707D" w14:paraId="28886635" w14:textId="452C7290">
            <w:pPr>
              <w:pStyle w:val="paragraph"/>
              <w:numPr>
                <w:ilvl w:val="0"/>
                <w:numId w:val="17"/>
              </w:numPr>
              <w:spacing w:before="0" w:beforeAutospacing="0" w:after="0" w:afterAutospacing="0"/>
              <w:textAlignment w:val="baseline"/>
              <w:divId w:val="482626224"/>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Financial support to go on retreat programmes and spiritual/liturgical </w:t>
            </w:r>
            <w:r w:rsidRPr="0095047F" w:rsidR="00CC7370">
              <w:rPr>
                <w:rStyle w:val="normaltextrun"/>
                <w:rFonts w:ascii="Century Gothic" w:hAnsi="Century Gothic" w:cs="Calibri"/>
                <w:color w:val="0D0D0D"/>
                <w:sz w:val="16"/>
                <w:szCs w:val="16"/>
              </w:rPr>
              <w:t>experiences</w:t>
            </w:r>
            <w:r w:rsidRPr="0095047F">
              <w:rPr>
                <w:rStyle w:val="normaltextrun"/>
                <w:rFonts w:ascii="Century Gothic" w:hAnsi="Century Gothic" w:cs="Calibri"/>
                <w:color w:val="0D0D0D"/>
                <w:sz w:val="16"/>
                <w:szCs w:val="16"/>
              </w:rPr>
              <w:t xml:space="preserve"> and other trips.</w:t>
            </w:r>
            <w:r w:rsidRPr="0095047F">
              <w:rPr>
                <w:rStyle w:val="eop"/>
                <w:rFonts w:ascii="Century Gothic" w:hAnsi="Century Gothic" w:cs="Calibri"/>
                <w:color w:val="0D0D0D"/>
                <w:sz w:val="16"/>
                <w:szCs w:val="16"/>
              </w:rPr>
              <w:t> </w:t>
            </w:r>
          </w:p>
          <w:p w:rsidRPr="0095047F" w:rsidR="006C707D" w:rsidP="005178A2" w:rsidRDefault="00715A57" w14:paraId="13C5BDAC" w14:textId="0D32A820">
            <w:pPr>
              <w:pStyle w:val="paragraph"/>
              <w:numPr>
                <w:ilvl w:val="0"/>
                <w:numId w:val="17"/>
              </w:numPr>
              <w:spacing w:before="0" w:beforeAutospacing="0" w:after="0" w:afterAutospacing="0"/>
              <w:textAlignment w:val="baseline"/>
              <w:divId w:val="1656912461"/>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Disadvantaged students represented positively and in t</w:t>
            </w:r>
            <w:r w:rsidRPr="0095047F" w:rsidR="006C707D">
              <w:rPr>
                <w:rStyle w:val="normaltextrun"/>
                <w:rFonts w:ascii="Century Gothic" w:hAnsi="Century Gothic" w:cs="Calibri"/>
                <w:color w:val="0D0D0D"/>
                <w:sz w:val="16"/>
                <w:szCs w:val="16"/>
              </w:rPr>
              <w:t>argeted opportunities</w:t>
            </w:r>
            <w:r w:rsidRPr="0095047F">
              <w:rPr>
                <w:rStyle w:val="normaltextrun"/>
                <w:rFonts w:ascii="Century Gothic" w:hAnsi="Century Gothic" w:cs="Calibri"/>
                <w:color w:val="0D0D0D"/>
                <w:sz w:val="16"/>
                <w:szCs w:val="16"/>
              </w:rPr>
              <w:t xml:space="preserve"> inside and outside of school to develop cultural capital, including theatre visits.</w:t>
            </w:r>
            <w:r w:rsidRPr="0095047F" w:rsidR="006C707D">
              <w:rPr>
                <w:rStyle w:val="normaltextrun"/>
                <w:rFonts w:ascii="Century Gothic" w:hAnsi="Century Gothic" w:cs="Calibri"/>
                <w:color w:val="0D0D0D"/>
                <w:sz w:val="16"/>
                <w:szCs w:val="16"/>
              </w:rPr>
              <w:t xml:space="preserve"> </w:t>
            </w:r>
          </w:p>
          <w:p w:rsidRPr="0095047F" w:rsidR="006C707D" w:rsidP="005178A2" w:rsidRDefault="00715A57" w14:paraId="240A2EBA" w14:textId="61D875C1">
            <w:pPr>
              <w:pStyle w:val="paragraph"/>
              <w:numPr>
                <w:ilvl w:val="0"/>
                <w:numId w:val="17"/>
              </w:numPr>
              <w:spacing w:before="0" w:beforeAutospacing="0" w:after="0" w:afterAutospacing="0"/>
              <w:textAlignment w:val="baseline"/>
              <w:divId w:val="795757974"/>
              <w:rPr>
                <w:rFonts w:ascii="Century Gothic" w:hAnsi="Century Gothic" w:cs="Calibri"/>
                <w:color w:val="000000"/>
                <w:sz w:val="16"/>
                <w:szCs w:val="16"/>
              </w:rPr>
            </w:pPr>
            <w:r w:rsidRPr="0095047F">
              <w:rPr>
                <w:rStyle w:val="normaltextrun"/>
                <w:rFonts w:ascii="Century Gothic" w:hAnsi="Century Gothic" w:cs="Calibri"/>
                <w:color w:val="0D0D0D"/>
                <w:sz w:val="16"/>
                <w:szCs w:val="16"/>
              </w:rPr>
              <w:t xml:space="preserve">Whole year group activities and trips offer inclusive opportunities.  </w:t>
            </w:r>
          </w:p>
          <w:p w:rsidRPr="0095047F" w:rsidR="006C707D" w:rsidP="005178A2" w:rsidRDefault="00B93806" w14:paraId="752F7065" w14:textId="162B0F21">
            <w:pPr>
              <w:pStyle w:val="paragraph"/>
              <w:numPr>
                <w:ilvl w:val="0"/>
                <w:numId w:val="17"/>
              </w:numPr>
              <w:spacing w:before="0" w:beforeAutospacing="0" w:after="0" w:afterAutospacing="0"/>
              <w:textAlignment w:val="baseline"/>
              <w:rPr>
                <w:rStyle w:val="normaltextrun"/>
                <w:rFonts w:ascii="Century Gothic" w:hAnsi="Century Gothic" w:cs="Calibri"/>
                <w:color w:val="000000"/>
                <w:sz w:val="16"/>
                <w:szCs w:val="16"/>
              </w:rPr>
            </w:pPr>
            <w:r w:rsidRPr="0095047F">
              <w:rPr>
                <w:rStyle w:val="normaltextrun"/>
                <w:rFonts w:ascii="Century Gothic" w:hAnsi="Century Gothic" w:cs="Calibri"/>
                <w:color w:val="0D0D0D"/>
                <w:sz w:val="16"/>
                <w:szCs w:val="16"/>
              </w:rPr>
              <w:t>Disadvantaged represented p</w:t>
            </w:r>
            <w:r w:rsidRPr="0095047F" w:rsidR="006C707D">
              <w:rPr>
                <w:rStyle w:val="normaltextrun"/>
                <w:rFonts w:ascii="Century Gothic" w:hAnsi="Century Gothic" w:cs="Calibri"/>
                <w:color w:val="0D0D0D"/>
                <w:sz w:val="16"/>
                <w:szCs w:val="16"/>
              </w:rPr>
              <w:t>ositive</w:t>
            </w:r>
            <w:r w:rsidRPr="0095047F">
              <w:rPr>
                <w:rStyle w:val="normaltextrun"/>
                <w:rFonts w:ascii="Century Gothic" w:hAnsi="Century Gothic" w:cs="Calibri"/>
                <w:color w:val="0D0D0D"/>
                <w:sz w:val="16"/>
                <w:szCs w:val="16"/>
              </w:rPr>
              <w:t>ly and proportionately</w:t>
            </w:r>
            <w:r w:rsidRPr="0095047F" w:rsidR="006C707D">
              <w:rPr>
                <w:rStyle w:val="normaltextrun"/>
                <w:rFonts w:ascii="Century Gothic" w:hAnsi="Century Gothic" w:cs="Calibri"/>
                <w:color w:val="0D0D0D"/>
                <w:sz w:val="16"/>
                <w:szCs w:val="16"/>
              </w:rPr>
              <w:t xml:space="preserve"> </w:t>
            </w:r>
            <w:r w:rsidRPr="0095047F">
              <w:rPr>
                <w:rStyle w:val="normaltextrun"/>
                <w:rFonts w:ascii="Century Gothic" w:hAnsi="Century Gothic" w:cs="Calibri"/>
                <w:color w:val="0D0D0D"/>
                <w:sz w:val="16"/>
                <w:szCs w:val="16"/>
              </w:rPr>
              <w:t xml:space="preserve">in student </w:t>
            </w:r>
            <w:r w:rsidRPr="0095047F" w:rsidR="006C707D">
              <w:rPr>
                <w:rStyle w:val="normaltextrun"/>
                <w:rFonts w:ascii="Century Gothic" w:hAnsi="Century Gothic" w:cs="Calibri"/>
                <w:color w:val="0D0D0D"/>
                <w:sz w:val="16"/>
                <w:szCs w:val="16"/>
              </w:rPr>
              <w:t>leadership roles</w:t>
            </w:r>
            <w:r w:rsidRPr="0095047F" w:rsidR="00715A57">
              <w:rPr>
                <w:rStyle w:val="normaltextrun"/>
                <w:rFonts w:ascii="Century Gothic" w:hAnsi="Century Gothic" w:cs="Calibri"/>
                <w:color w:val="0D0D0D"/>
                <w:sz w:val="16"/>
                <w:szCs w:val="16"/>
              </w:rPr>
              <w:t xml:space="preserve"> so disadvantaged students are </w:t>
            </w:r>
            <w:r w:rsidRPr="0095047F" w:rsidR="00C95C5F">
              <w:rPr>
                <w:rStyle w:val="normaltextrun"/>
                <w:rFonts w:ascii="Century Gothic" w:hAnsi="Century Gothic" w:cs="Calibri"/>
                <w:color w:val="0D0D0D"/>
                <w:sz w:val="16"/>
                <w:szCs w:val="16"/>
              </w:rPr>
              <w:t>proportionally</w:t>
            </w:r>
            <w:r w:rsidRPr="0095047F" w:rsidR="00715A57">
              <w:rPr>
                <w:rStyle w:val="normaltextrun"/>
                <w:rFonts w:ascii="Century Gothic" w:hAnsi="Century Gothic" w:cs="Calibri"/>
                <w:color w:val="0D0D0D"/>
                <w:sz w:val="16"/>
                <w:szCs w:val="16"/>
              </w:rPr>
              <w:t xml:space="preserve"> represented</w:t>
            </w:r>
            <w:r w:rsidRPr="0095047F" w:rsidR="00C95C5F">
              <w:rPr>
                <w:rStyle w:val="normaltextrun"/>
                <w:rFonts w:ascii="Century Gothic" w:hAnsi="Century Gothic" w:cs="Calibri"/>
                <w:color w:val="0D0D0D"/>
                <w:sz w:val="16"/>
                <w:szCs w:val="16"/>
              </w:rPr>
              <w:t xml:space="preserve"> in the school council, sports </w:t>
            </w:r>
            <w:proofErr w:type="gramStart"/>
            <w:r w:rsidRPr="0095047F" w:rsidR="00C95C5F">
              <w:rPr>
                <w:rStyle w:val="normaltextrun"/>
                <w:rFonts w:ascii="Century Gothic" w:hAnsi="Century Gothic" w:cs="Calibri"/>
                <w:color w:val="0D0D0D"/>
                <w:sz w:val="16"/>
                <w:szCs w:val="16"/>
              </w:rPr>
              <w:t>leaders</w:t>
            </w:r>
            <w:proofErr w:type="gramEnd"/>
            <w:r w:rsidRPr="0095047F" w:rsidR="00C95C5F">
              <w:rPr>
                <w:rStyle w:val="normaltextrun"/>
                <w:rFonts w:ascii="Century Gothic" w:hAnsi="Century Gothic" w:cs="Calibri"/>
                <w:color w:val="0D0D0D"/>
                <w:sz w:val="16"/>
                <w:szCs w:val="16"/>
              </w:rPr>
              <w:t xml:space="preserve"> roles and other aspects of school life. </w:t>
            </w:r>
          </w:p>
          <w:p w:rsidRPr="0095047F" w:rsidR="007A78D3" w:rsidP="007A78D3" w:rsidRDefault="007A78D3" w14:paraId="22D76B0B" w14:textId="3957B7B5">
            <w:pPr>
              <w:pStyle w:val="paragraph"/>
              <w:spacing w:before="0" w:beforeAutospacing="0" w:after="0" w:afterAutospacing="0"/>
              <w:ind w:left="360"/>
              <w:textAlignment w:val="baseline"/>
              <w:rPr>
                <w:rStyle w:val="normaltextrun"/>
                <w:rFonts w:ascii="Century Gothic" w:hAnsi="Century Gothic" w:cs="Calibri"/>
                <w:color w:val="000000"/>
                <w:sz w:val="16"/>
                <w:szCs w:val="16"/>
              </w:rPr>
            </w:pPr>
          </w:p>
        </w:tc>
      </w:tr>
    </w:tbl>
    <w:p w:rsidRPr="0095047F" w:rsidR="00E66558" w:rsidRDefault="009D71E8" w14:paraId="2A7D5512" w14:textId="7B489199">
      <w:pPr>
        <w:pStyle w:val="Heading2"/>
        <w:rPr>
          <w:rFonts w:ascii="Century Gothic" w:hAnsi="Century Gothic"/>
          <w:sz w:val="16"/>
          <w:szCs w:val="16"/>
        </w:rPr>
      </w:pPr>
      <w:r w:rsidRPr="0095047F">
        <w:rPr>
          <w:rFonts w:ascii="Century Gothic" w:hAnsi="Century Gothic"/>
          <w:sz w:val="16"/>
          <w:szCs w:val="16"/>
        </w:rPr>
        <w:t>Activity in this academic year</w:t>
      </w:r>
    </w:p>
    <w:p w:rsidRPr="0095047F" w:rsidR="00E66558" w:rsidRDefault="009D71E8" w14:paraId="2A7D5513" w14:textId="603E7BD1">
      <w:pPr>
        <w:spacing w:after="480"/>
        <w:rPr>
          <w:rFonts w:ascii="Century Gothic" w:hAnsi="Century Gothic"/>
          <w:sz w:val="16"/>
          <w:szCs w:val="16"/>
        </w:rPr>
      </w:pPr>
      <w:r w:rsidRPr="0095047F">
        <w:rPr>
          <w:rFonts w:ascii="Century Gothic" w:hAnsi="Century Gothic"/>
          <w:sz w:val="16"/>
          <w:szCs w:val="16"/>
        </w:rPr>
        <w:t>This details how we intend to spend our pupil premium (and recovery premium</w:t>
      </w:r>
      <w:r w:rsidRPr="0095047F" w:rsidR="00A112B5">
        <w:rPr>
          <w:rFonts w:ascii="Century Gothic" w:hAnsi="Century Gothic"/>
          <w:sz w:val="16"/>
          <w:szCs w:val="16"/>
        </w:rPr>
        <w:t>)</w:t>
      </w:r>
      <w:r w:rsidRPr="0095047F">
        <w:rPr>
          <w:rFonts w:ascii="Century Gothic" w:hAnsi="Century Gothic"/>
          <w:sz w:val="16"/>
          <w:szCs w:val="16"/>
        </w:rPr>
        <w:t xml:space="preserve"> funding </w:t>
      </w:r>
      <w:r w:rsidRPr="0095047F">
        <w:rPr>
          <w:rFonts w:ascii="Century Gothic" w:hAnsi="Century Gothic"/>
          <w:b/>
          <w:bCs/>
          <w:sz w:val="16"/>
          <w:szCs w:val="16"/>
        </w:rPr>
        <w:t>this academic year</w:t>
      </w:r>
      <w:r w:rsidRPr="0095047F">
        <w:rPr>
          <w:rFonts w:ascii="Century Gothic" w:hAnsi="Century Gothic"/>
          <w:sz w:val="16"/>
          <w:szCs w:val="16"/>
        </w:rPr>
        <w:t xml:space="preserve"> to address the challenges listed above.</w:t>
      </w:r>
    </w:p>
    <w:p w:rsidRPr="0095047F" w:rsidR="00E66558" w:rsidRDefault="009D71E8" w14:paraId="2A7D5514" w14:textId="77777777">
      <w:pPr>
        <w:pStyle w:val="Heading3"/>
        <w:rPr>
          <w:rFonts w:ascii="Century Gothic" w:hAnsi="Century Gothic"/>
          <w:sz w:val="16"/>
          <w:szCs w:val="16"/>
        </w:rPr>
      </w:pPr>
      <w:r w:rsidRPr="0095047F">
        <w:rPr>
          <w:rFonts w:ascii="Century Gothic" w:hAnsi="Century Gothic"/>
          <w:sz w:val="16"/>
          <w:szCs w:val="16"/>
        </w:rPr>
        <w:t>Teaching (for example, CPD, recruitment and retention)</w:t>
      </w:r>
    </w:p>
    <w:p w:rsidRPr="0095047F" w:rsidR="00E66558" w:rsidRDefault="009D71E8" w14:paraId="2A7D5515" w14:textId="1C6F328E">
      <w:pPr>
        <w:rPr>
          <w:rFonts w:ascii="Century Gothic" w:hAnsi="Century Gothic"/>
          <w:sz w:val="16"/>
          <w:szCs w:val="16"/>
        </w:rPr>
      </w:pPr>
      <w:r w:rsidRPr="0095047F">
        <w:rPr>
          <w:rFonts w:ascii="Century Gothic" w:hAnsi="Century Gothic"/>
          <w:sz w:val="16"/>
          <w:szCs w:val="16"/>
        </w:rPr>
        <w:t xml:space="preserve">Budgeted cost: £ </w:t>
      </w:r>
      <w:r w:rsidRPr="0095047F" w:rsidR="00F245D9">
        <w:rPr>
          <w:rFonts w:ascii="Century Gothic" w:hAnsi="Century Gothic"/>
          <w:i/>
          <w:iCs/>
          <w:sz w:val="16"/>
          <w:szCs w:val="16"/>
        </w:rPr>
        <w:t>£</w:t>
      </w:r>
      <w:r w:rsidRPr="0095047F" w:rsidR="00446138">
        <w:rPr>
          <w:rFonts w:ascii="Century Gothic" w:hAnsi="Century Gothic"/>
          <w:i/>
          <w:iCs/>
          <w:sz w:val="16"/>
          <w:szCs w:val="16"/>
        </w:rPr>
        <w:t>1</w:t>
      </w:r>
      <w:r w:rsidRPr="0095047F" w:rsidR="0072188B">
        <w:rPr>
          <w:rFonts w:ascii="Century Gothic" w:hAnsi="Century Gothic"/>
          <w:i/>
          <w:iCs/>
          <w:sz w:val="16"/>
          <w:szCs w:val="16"/>
        </w:rPr>
        <w:t>0</w:t>
      </w:r>
      <w:r w:rsidRPr="0095047F" w:rsidR="00446138">
        <w:rPr>
          <w:rFonts w:ascii="Century Gothic" w:hAnsi="Century Gothic"/>
          <w:i/>
          <w:iCs/>
          <w:sz w:val="16"/>
          <w:szCs w:val="16"/>
        </w:rPr>
        <w:t>0,000</w:t>
      </w:r>
    </w:p>
    <w:tbl>
      <w:tblPr>
        <w:tblW w:w="5303" w:type="pct"/>
        <w:tblLayout w:type="fixed"/>
        <w:tblCellMar>
          <w:left w:w="10" w:type="dxa"/>
          <w:right w:w="10" w:type="dxa"/>
        </w:tblCellMar>
        <w:tblLook w:val="04A0" w:firstRow="1" w:lastRow="0" w:firstColumn="1" w:lastColumn="0" w:noHBand="0" w:noVBand="1"/>
      </w:tblPr>
      <w:tblGrid>
        <w:gridCol w:w="1696"/>
        <w:gridCol w:w="8365"/>
      </w:tblGrid>
      <w:tr w:rsidRPr="0095047F" w:rsidR="00240179" w:rsidTr="00240179" w14:paraId="2A7D5519" w14:textId="77777777">
        <w:tc>
          <w:tcPr>
            <w:tcW w:w="169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95047F" w:rsidR="00240179" w:rsidRDefault="00240179" w14:paraId="2A7D5516" w14:textId="77777777">
            <w:pPr>
              <w:pStyle w:val="TableHeader"/>
              <w:jc w:val="left"/>
              <w:rPr>
                <w:rFonts w:ascii="Century Gothic" w:hAnsi="Century Gothic"/>
                <w:sz w:val="16"/>
                <w:szCs w:val="16"/>
              </w:rPr>
            </w:pPr>
            <w:r w:rsidRPr="0095047F">
              <w:rPr>
                <w:rFonts w:ascii="Century Gothic" w:hAnsi="Century Gothic"/>
                <w:sz w:val="16"/>
                <w:szCs w:val="16"/>
              </w:rPr>
              <w:t>Activity</w:t>
            </w:r>
          </w:p>
        </w:tc>
        <w:tc>
          <w:tcPr>
            <w:tcW w:w="836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95047F" w:rsidR="00240179" w:rsidRDefault="00240179" w14:paraId="2A7D5517" w14:textId="77777777">
            <w:pPr>
              <w:pStyle w:val="TableHeader"/>
              <w:jc w:val="left"/>
              <w:rPr>
                <w:rFonts w:ascii="Century Gothic" w:hAnsi="Century Gothic"/>
                <w:sz w:val="16"/>
                <w:szCs w:val="16"/>
              </w:rPr>
            </w:pPr>
            <w:r w:rsidRPr="0095047F">
              <w:rPr>
                <w:rFonts w:ascii="Century Gothic" w:hAnsi="Century Gothic"/>
                <w:sz w:val="16"/>
                <w:szCs w:val="16"/>
              </w:rPr>
              <w:t>Evidence that supports this approach</w:t>
            </w:r>
          </w:p>
        </w:tc>
      </w:tr>
      <w:tr w:rsidRPr="0095047F" w:rsidR="00240179" w:rsidTr="00240179" w14:paraId="2A7D551D"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CD338A" w:rsidRDefault="00240179" w14:paraId="2A7D551A" w14:textId="3DC25EB4">
            <w:pPr>
              <w:pStyle w:val="TableRow"/>
              <w:ind w:left="0"/>
              <w:rPr>
                <w:rFonts w:ascii="Century Gothic" w:hAnsi="Century Gothic"/>
                <w:sz w:val="16"/>
                <w:szCs w:val="16"/>
              </w:rPr>
            </w:pPr>
            <w:r w:rsidRPr="0095047F">
              <w:rPr>
                <w:rFonts w:ascii="Century Gothic" w:hAnsi="Century Gothic"/>
                <w:sz w:val="16"/>
                <w:szCs w:val="16"/>
              </w:rPr>
              <w:t xml:space="preserve">High quality teaching and </w:t>
            </w:r>
            <w:r w:rsidRPr="0095047F" w:rsidR="00C04FF3">
              <w:rPr>
                <w:rFonts w:ascii="Century Gothic" w:hAnsi="Century Gothic"/>
                <w:sz w:val="16"/>
                <w:szCs w:val="16"/>
              </w:rPr>
              <w:t>our Ordinarily Available Offer.</w:t>
            </w:r>
          </w:p>
        </w:tc>
        <w:tc>
          <w:tcPr>
            <w:tcW w:w="8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C04FF3" w:rsidRDefault="00240179" w14:paraId="61B9AB98" w14:textId="41FDAEAA">
            <w:pPr>
              <w:spacing w:line="241" w:lineRule="auto"/>
              <w:jc w:val="both"/>
              <w:rPr>
                <w:rFonts w:ascii="Century Gothic" w:hAnsi="Century Gothic"/>
                <w:sz w:val="16"/>
                <w:szCs w:val="16"/>
              </w:rPr>
            </w:pPr>
            <w:r w:rsidRPr="0095047F">
              <w:rPr>
                <w:rFonts w:ascii="Century Gothic" w:hAnsi="Century Gothic"/>
                <w:sz w:val="16"/>
                <w:szCs w:val="16"/>
              </w:rPr>
              <w:t>High quality teaching and learning is at the core of the</w:t>
            </w:r>
            <w:r w:rsidRPr="0095047F" w:rsidR="00C04FF3">
              <w:rPr>
                <w:rFonts w:ascii="Century Gothic" w:hAnsi="Century Gothic"/>
                <w:sz w:val="16"/>
                <w:szCs w:val="16"/>
              </w:rPr>
              <w:t xml:space="preserve"> teaching and learning policy of the school</w:t>
            </w:r>
            <w:r w:rsidRPr="0095047F">
              <w:rPr>
                <w:rFonts w:ascii="Century Gothic" w:hAnsi="Century Gothic"/>
                <w:sz w:val="16"/>
                <w:szCs w:val="16"/>
              </w:rPr>
              <w:t xml:space="preserve">. All research shows that developing cognitive and metacognitive strategies within classrooms has a significant impact upon progress, attainment and self-esteem/confidence. </w:t>
            </w:r>
          </w:p>
          <w:p w:rsidRPr="0095047F" w:rsidR="00777A3F" w:rsidP="00240179" w:rsidRDefault="00240179" w14:paraId="5F3CD987" w14:textId="77777777">
            <w:pPr>
              <w:spacing w:line="241" w:lineRule="auto"/>
              <w:jc w:val="both"/>
              <w:rPr>
                <w:rFonts w:ascii="Century Gothic" w:hAnsi="Century Gothic"/>
                <w:sz w:val="16"/>
                <w:szCs w:val="16"/>
              </w:rPr>
            </w:pPr>
            <w:r w:rsidRPr="0095047F">
              <w:rPr>
                <w:rFonts w:ascii="Century Gothic" w:hAnsi="Century Gothic"/>
                <w:sz w:val="16"/>
                <w:szCs w:val="16"/>
              </w:rPr>
              <w:t xml:space="preserve">The EEF has found that when opportunities for the following practices are implemented and then embedded, students have the most meaningful learning experiences: long term retention of knowledge, fluency in key skills, subject-specific strategies or memorisation techniques, exploring the best fit for a task, use of prior knowledge, anticipating common misconceptions, and the use of </w:t>
            </w:r>
            <w:r w:rsidRPr="0095047F" w:rsidR="00200148">
              <w:rPr>
                <w:rFonts w:ascii="Century Gothic" w:hAnsi="Century Gothic"/>
                <w:sz w:val="16"/>
                <w:szCs w:val="16"/>
              </w:rPr>
              <w:t xml:space="preserve">formative </w:t>
            </w:r>
            <w:r w:rsidRPr="0095047F">
              <w:rPr>
                <w:rFonts w:ascii="Century Gothic" w:hAnsi="Century Gothic"/>
                <w:sz w:val="16"/>
                <w:szCs w:val="16"/>
              </w:rPr>
              <w:t>assessment</w:t>
            </w:r>
            <w:r w:rsidRPr="0095047F" w:rsidR="00200148">
              <w:rPr>
                <w:rFonts w:ascii="Century Gothic" w:hAnsi="Century Gothic"/>
                <w:sz w:val="16"/>
                <w:szCs w:val="16"/>
              </w:rPr>
              <w:t xml:space="preserve"> / live </w:t>
            </w:r>
            <w:r w:rsidRPr="0095047F" w:rsidR="00200148">
              <w:rPr>
                <w:rFonts w:ascii="Century Gothic" w:hAnsi="Century Gothic"/>
                <w:sz w:val="16"/>
                <w:szCs w:val="16"/>
              </w:rPr>
              <w:lastRenderedPageBreak/>
              <w:t xml:space="preserve">checking of progress. </w:t>
            </w:r>
            <w:r w:rsidRPr="0095047F">
              <w:rPr>
                <w:rFonts w:ascii="Century Gothic" w:hAnsi="Century Gothic"/>
                <w:sz w:val="16"/>
                <w:szCs w:val="16"/>
              </w:rPr>
              <w:t xml:space="preserve">The EEF has shown that when departments plan lessons collaboratively the use of explicit instructions, scaffolding and flexible grouping all have a higher impact upon the learning. </w:t>
            </w:r>
          </w:p>
          <w:p w:rsidRPr="0095047F" w:rsidR="00240179" w:rsidP="00777A3F" w:rsidRDefault="00240179" w14:paraId="5D0317A5" w14:textId="0C5594E2">
            <w:pPr>
              <w:spacing w:after="3" w:line="238" w:lineRule="auto"/>
              <w:jc w:val="both"/>
              <w:rPr>
                <w:rFonts w:ascii="Century Gothic" w:hAnsi="Century Gothic"/>
                <w:sz w:val="16"/>
                <w:szCs w:val="16"/>
              </w:rPr>
            </w:pPr>
            <w:r w:rsidRPr="0095047F">
              <w:rPr>
                <w:rFonts w:ascii="Century Gothic" w:hAnsi="Century Gothic"/>
                <w:sz w:val="16"/>
                <w:szCs w:val="16"/>
              </w:rPr>
              <w:t xml:space="preserve">Maslow’s hierarchy of needs is demonstrable in the infrastructures and motivational planning to ensure staff and student self-actualization. Every member of the community can function optimally and fully when their needs are met, and the </w:t>
            </w:r>
            <w:r w:rsidRPr="0095047F" w:rsidR="000225FF">
              <w:rPr>
                <w:rFonts w:ascii="Century Gothic" w:hAnsi="Century Gothic"/>
                <w:sz w:val="16"/>
                <w:szCs w:val="16"/>
              </w:rPr>
              <w:t>school</w:t>
            </w:r>
            <w:r w:rsidRPr="0095047F">
              <w:rPr>
                <w:rFonts w:ascii="Century Gothic" w:hAnsi="Century Gothic"/>
                <w:sz w:val="16"/>
                <w:szCs w:val="16"/>
              </w:rPr>
              <w:t xml:space="preserve"> seeks to ensure this through providing consistent opportunities to fulfil human potential.</w:t>
            </w:r>
          </w:p>
          <w:p w:rsidRPr="0095047F" w:rsidR="00777A3F" w:rsidP="00777A3F" w:rsidRDefault="00777A3F" w14:paraId="30928336" w14:textId="77777777">
            <w:pPr>
              <w:spacing w:after="3" w:line="238" w:lineRule="auto"/>
              <w:jc w:val="both"/>
              <w:rPr>
                <w:rFonts w:ascii="Century Gothic" w:hAnsi="Century Gothic"/>
                <w:sz w:val="16"/>
                <w:szCs w:val="16"/>
              </w:rPr>
            </w:pPr>
          </w:p>
          <w:p w:rsidRPr="0095047F" w:rsidR="00777A3F" w:rsidP="00777A3F" w:rsidRDefault="00777A3F" w14:paraId="4EF3EB6E" w14:textId="77777777">
            <w:pPr>
              <w:spacing w:line="241" w:lineRule="auto"/>
              <w:jc w:val="both"/>
              <w:rPr>
                <w:rFonts w:ascii="Century Gothic" w:hAnsi="Century Gothic"/>
                <w:b/>
                <w:bCs/>
                <w:i/>
                <w:iCs/>
                <w:sz w:val="16"/>
                <w:szCs w:val="16"/>
              </w:rPr>
            </w:pPr>
            <w:r w:rsidRPr="0095047F">
              <w:rPr>
                <w:rFonts w:ascii="Century Gothic" w:hAnsi="Century Gothic"/>
                <w:b/>
                <w:bCs/>
                <w:i/>
                <w:iCs/>
                <w:sz w:val="16"/>
                <w:szCs w:val="16"/>
              </w:rPr>
              <w:t xml:space="preserve">The EMCS pedagogy and our Teaching and Learning policy, which includes our embedded ‘Ordinarily Available Offer’ that is focused on proven strategies to support disadvantaged and SEND students, fully complements the research. </w:t>
            </w:r>
          </w:p>
          <w:p w:rsidRPr="0095047F" w:rsidR="00777A3F" w:rsidP="00777A3F" w:rsidRDefault="00777A3F" w14:paraId="3DF72FDC" w14:textId="2053DA12">
            <w:pPr>
              <w:spacing w:line="241" w:lineRule="auto"/>
              <w:jc w:val="both"/>
              <w:rPr>
                <w:rFonts w:ascii="Century Gothic" w:hAnsi="Century Gothic"/>
                <w:b/>
                <w:bCs/>
                <w:i/>
                <w:iCs/>
                <w:sz w:val="16"/>
                <w:szCs w:val="16"/>
              </w:rPr>
            </w:pPr>
            <w:r w:rsidRPr="0095047F">
              <w:rPr>
                <w:rFonts w:ascii="Century Gothic" w:hAnsi="Century Gothic"/>
                <w:b/>
                <w:bCs/>
                <w:i/>
                <w:iCs/>
                <w:sz w:val="16"/>
                <w:szCs w:val="16"/>
              </w:rPr>
              <w:t xml:space="preserve">We invent in reading is an important aspect of supporting student progress, and this is supported by EEF research that reading comprehension strategies are high impact on average (+6 months). Our Accelerated Reader Programme, Reading Leaders and targeted layers of intervention support students to improve and strengthen their reading decoding and understanding so that they can be successful learners. </w:t>
            </w:r>
          </w:p>
          <w:p w:rsidRPr="0095047F" w:rsidR="00240179" w:rsidP="00240179" w:rsidRDefault="00240179" w14:paraId="5AAEF23A" w14:textId="77777777">
            <w:pPr>
              <w:spacing w:line="241" w:lineRule="auto"/>
              <w:rPr>
                <w:rFonts w:ascii="Century Gothic" w:hAnsi="Century Gothic"/>
                <w:sz w:val="16"/>
                <w:szCs w:val="16"/>
              </w:rPr>
            </w:pPr>
            <w:r w:rsidRPr="0095047F">
              <w:rPr>
                <w:rFonts w:ascii="Century Gothic" w:hAnsi="Century Gothic"/>
                <w:color w:val="0000FF"/>
                <w:sz w:val="16"/>
                <w:szCs w:val="16"/>
                <w:u w:val="single" w:color="0000FF"/>
              </w:rPr>
              <w:t>https://educationendowmentfoundation.org.uk/support-for-schools/school-planning-support/1high-quality-teaching</w:t>
            </w:r>
            <w:r w:rsidRPr="0095047F">
              <w:rPr>
                <w:rFonts w:ascii="Century Gothic" w:hAnsi="Century Gothic"/>
                <w:sz w:val="16"/>
                <w:szCs w:val="16"/>
              </w:rPr>
              <w:t xml:space="preserve"> </w:t>
            </w:r>
          </w:p>
          <w:p w:rsidRPr="0095047F" w:rsidR="003C1B70" w:rsidP="00240179" w:rsidRDefault="0095047F" w14:paraId="6E049C8F" w14:textId="1EACC17C">
            <w:pPr>
              <w:spacing w:line="241" w:lineRule="auto"/>
              <w:rPr>
                <w:rFonts w:ascii="Century Gothic" w:hAnsi="Century Gothic"/>
                <w:sz w:val="16"/>
                <w:szCs w:val="16"/>
              </w:rPr>
            </w:pPr>
            <w:hyperlink w:history="1" r:id="rId11">
              <w:r w:rsidRPr="0095047F" w:rsidR="003C1B70">
                <w:rPr>
                  <w:rStyle w:val="Hyperlink"/>
                  <w:rFonts w:ascii="Century Gothic" w:hAnsi="Century Gothic"/>
                  <w:sz w:val="16"/>
                  <w:szCs w:val="16"/>
                </w:rPr>
                <w:t>https://educationendowmentfoundation.org.uk/education-evidence/teaching-learning-toolkit/reading-comprehension-strategies</w:t>
              </w:r>
            </w:hyperlink>
          </w:p>
          <w:p w:rsidRPr="0095047F" w:rsidR="00240179" w:rsidP="00240179" w:rsidRDefault="00240179" w14:paraId="0CB28ED6" w14:textId="19173242">
            <w:pPr>
              <w:spacing w:line="241" w:lineRule="auto"/>
              <w:rPr>
                <w:rFonts w:ascii="Century Gothic" w:hAnsi="Century Gothic"/>
                <w:color w:val="0000FF"/>
                <w:sz w:val="16"/>
                <w:szCs w:val="16"/>
                <w:u w:val="single" w:color="0000FF"/>
              </w:rPr>
            </w:pPr>
            <w:r w:rsidRPr="0095047F">
              <w:rPr>
                <w:rFonts w:ascii="Century Gothic" w:hAnsi="Century Gothic"/>
                <w:color w:val="0000FF"/>
                <w:sz w:val="16"/>
                <w:szCs w:val="16"/>
                <w:u w:val="single"/>
              </w:rPr>
              <w:t>https://educationendowmentfoundation.org.uk/education-evidence/teaching-learning-toolkit</w:t>
            </w:r>
          </w:p>
          <w:p w:rsidRPr="0095047F" w:rsidR="00240179" w:rsidP="00240179" w:rsidRDefault="00240179" w14:paraId="391E6AF4" w14:textId="77777777">
            <w:pPr>
              <w:spacing w:line="241" w:lineRule="auto"/>
              <w:rPr>
                <w:rFonts w:ascii="Century Gothic" w:hAnsi="Century Gothic"/>
                <w:color w:val="0000FF"/>
                <w:sz w:val="16"/>
                <w:szCs w:val="16"/>
                <w:u w:val="single" w:color="0000FF"/>
              </w:rPr>
            </w:pPr>
            <w:r w:rsidRPr="0095047F">
              <w:rPr>
                <w:rFonts w:ascii="Century Gothic" w:hAnsi="Century Gothic"/>
                <w:color w:val="0000FF"/>
                <w:sz w:val="16"/>
                <w:szCs w:val="16"/>
                <w:u w:val="single"/>
              </w:rPr>
              <w:t>https://educationendowmentfoundation.org.uk/education-evidence/guidance-reports/metacognition</w:t>
            </w:r>
          </w:p>
          <w:p w:rsidRPr="0095047F" w:rsidR="00240179" w:rsidP="00F21E1C" w:rsidRDefault="00240179" w14:paraId="555ADD2E" w14:textId="19E413D7">
            <w:pPr>
              <w:pStyle w:val="paragraph"/>
              <w:spacing w:before="0" w:beforeAutospacing="0" w:after="0" w:afterAutospacing="0"/>
              <w:textAlignment w:val="baseline"/>
              <w:rPr>
                <w:rFonts w:ascii="Century Gothic" w:hAnsi="Century Gothic" w:cs="Segoe UI"/>
                <w:color w:val="000000"/>
                <w:sz w:val="16"/>
                <w:szCs w:val="16"/>
              </w:rPr>
            </w:pPr>
          </w:p>
          <w:p w:rsidRPr="0095047F" w:rsidR="00240179" w:rsidP="00DC77AF" w:rsidRDefault="00240179" w14:paraId="6FA1EA9B" w14:textId="37CA8041">
            <w:pPr>
              <w:pStyle w:val="TableRowCentered"/>
              <w:ind w:left="0"/>
              <w:jc w:val="left"/>
              <w:rPr>
                <w:rFonts w:ascii="Century Gothic" w:hAnsi="Century Gothic"/>
                <w:i/>
                <w:sz w:val="16"/>
                <w:szCs w:val="16"/>
              </w:rPr>
            </w:pPr>
            <w:r w:rsidRPr="0095047F">
              <w:rPr>
                <w:rFonts w:ascii="Century Gothic" w:hAnsi="Century Gothic"/>
                <w:sz w:val="16"/>
                <w:szCs w:val="16"/>
              </w:rPr>
              <w:t xml:space="preserve">Barak </w:t>
            </w:r>
            <w:proofErr w:type="spellStart"/>
            <w:r w:rsidRPr="0095047F">
              <w:rPr>
                <w:rFonts w:ascii="Century Gothic" w:hAnsi="Century Gothic"/>
                <w:sz w:val="16"/>
                <w:szCs w:val="16"/>
              </w:rPr>
              <w:t>Rosenshine’s</w:t>
            </w:r>
            <w:proofErr w:type="spellEnd"/>
            <w:r w:rsidRPr="0095047F">
              <w:rPr>
                <w:rFonts w:ascii="Century Gothic" w:hAnsi="Century Gothic"/>
                <w:sz w:val="16"/>
                <w:szCs w:val="16"/>
              </w:rPr>
              <w:t xml:space="preserve"> </w:t>
            </w:r>
            <w:r w:rsidRPr="0095047F">
              <w:rPr>
                <w:rFonts w:ascii="Century Gothic" w:hAnsi="Century Gothic"/>
                <w:i/>
                <w:sz w:val="16"/>
                <w:szCs w:val="16"/>
              </w:rPr>
              <w:t xml:space="preserve">Principles of Instruction. </w:t>
            </w:r>
          </w:p>
          <w:p w:rsidRPr="0095047F" w:rsidR="00240179" w:rsidP="00DC77AF" w:rsidRDefault="00240179" w14:paraId="6EA70325" w14:textId="77777777">
            <w:pPr>
              <w:pStyle w:val="TableRowCentered"/>
              <w:ind w:left="0"/>
              <w:jc w:val="left"/>
              <w:rPr>
                <w:rFonts w:ascii="Century Gothic" w:hAnsi="Century Gothic"/>
                <w:sz w:val="16"/>
                <w:szCs w:val="16"/>
              </w:rPr>
            </w:pPr>
          </w:p>
          <w:p w:rsidRPr="0095047F" w:rsidR="00240179" w:rsidP="00023D13" w:rsidRDefault="00240179" w14:paraId="31B22C54" w14:textId="781B1657">
            <w:pPr>
              <w:pStyle w:val="TableRowCentered"/>
              <w:ind w:left="0"/>
              <w:jc w:val="left"/>
              <w:rPr>
                <w:rFonts w:ascii="Century Gothic" w:hAnsi="Century Gothic"/>
                <w:sz w:val="16"/>
                <w:szCs w:val="16"/>
              </w:rPr>
            </w:pPr>
            <w:r w:rsidRPr="0095047F">
              <w:rPr>
                <w:rFonts w:ascii="Century Gothic" w:hAnsi="Century Gothic"/>
                <w:sz w:val="16"/>
                <w:szCs w:val="16"/>
              </w:rPr>
              <w:t xml:space="preserve">Tom Sherrington’s </w:t>
            </w:r>
            <w:proofErr w:type="spellStart"/>
            <w:r w:rsidRPr="0095047F">
              <w:rPr>
                <w:rFonts w:ascii="Century Gothic" w:hAnsi="Century Gothic"/>
                <w:i/>
                <w:sz w:val="16"/>
                <w:szCs w:val="16"/>
              </w:rPr>
              <w:t>Rosenshine’s</w:t>
            </w:r>
            <w:proofErr w:type="spellEnd"/>
            <w:r w:rsidRPr="0095047F">
              <w:rPr>
                <w:rFonts w:ascii="Century Gothic" w:hAnsi="Century Gothic"/>
                <w:i/>
                <w:sz w:val="16"/>
                <w:szCs w:val="16"/>
              </w:rPr>
              <w:t xml:space="preserve"> Principles in Action </w:t>
            </w:r>
            <w:r w:rsidRPr="0095047F">
              <w:rPr>
                <w:rFonts w:ascii="Century Gothic" w:hAnsi="Century Gothic"/>
                <w:sz w:val="16"/>
                <w:szCs w:val="16"/>
              </w:rPr>
              <w:t>(2019).</w:t>
            </w:r>
            <w:r w:rsidRPr="0095047F">
              <w:rPr>
                <w:rFonts w:ascii="Century Gothic" w:hAnsi="Century Gothic"/>
                <w:i/>
                <w:sz w:val="16"/>
                <w:szCs w:val="16"/>
              </w:rPr>
              <w:t xml:space="preserve"> </w:t>
            </w:r>
          </w:p>
          <w:p w:rsidRPr="0095047F" w:rsidR="00240179" w:rsidP="00F21E1C" w:rsidRDefault="00240179" w14:paraId="5DD9E8AF" w14:textId="77777777">
            <w:pPr>
              <w:pStyle w:val="paragraph"/>
              <w:spacing w:before="0" w:beforeAutospacing="0" w:after="0" w:afterAutospacing="0"/>
              <w:textAlignment w:val="baseline"/>
              <w:rPr>
                <w:rFonts w:ascii="Century Gothic" w:hAnsi="Century Gothic" w:cs="Segoe UI"/>
                <w:color w:val="000000"/>
                <w:sz w:val="16"/>
                <w:szCs w:val="16"/>
              </w:rPr>
            </w:pPr>
          </w:p>
          <w:p w:rsidRPr="0095047F" w:rsidR="00240179" w:rsidP="00023D13" w:rsidRDefault="0095047F" w14:paraId="16B7F840" w14:textId="6F093D79">
            <w:pPr>
              <w:pStyle w:val="TableRowCentered"/>
              <w:ind w:left="0"/>
              <w:jc w:val="left"/>
              <w:rPr>
                <w:rStyle w:val="Hyperlink"/>
                <w:rFonts w:ascii="Century Gothic" w:hAnsi="Century Gothic"/>
                <w:sz w:val="16"/>
                <w:szCs w:val="16"/>
              </w:rPr>
            </w:pPr>
            <w:hyperlink w:history="1" r:id="rId12">
              <w:r w:rsidRPr="0095047F" w:rsidR="00240179">
                <w:rPr>
                  <w:rStyle w:val="Hyperlink"/>
                  <w:rFonts w:ascii="Century Gothic" w:hAnsi="Century Gothic"/>
                  <w:sz w:val="16"/>
                  <w:szCs w:val="16"/>
                </w:rPr>
                <w:t>https://www.teachertoolkit.co.uk/wp-content/uploads/2018/10/Principles-of-Insruction-Rosenshine.pdf</w:t>
              </w:r>
            </w:hyperlink>
          </w:p>
          <w:p w:rsidRPr="0095047F" w:rsidR="004C2851" w:rsidP="00023D13" w:rsidRDefault="004C2851" w14:paraId="7BF8B2A1" w14:textId="77777777">
            <w:pPr>
              <w:pStyle w:val="TableRowCentered"/>
              <w:ind w:left="0"/>
              <w:jc w:val="left"/>
              <w:rPr>
                <w:rStyle w:val="Hyperlink"/>
                <w:rFonts w:ascii="Century Gothic" w:hAnsi="Century Gothic"/>
                <w:sz w:val="16"/>
                <w:szCs w:val="16"/>
              </w:rPr>
            </w:pPr>
          </w:p>
          <w:p w:rsidRPr="0095047F" w:rsidR="004C2851" w:rsidP="00023D13" w:rsidRDefault="0095047F" w14:paraId="38684D30" w14:textId="3DD5FEC9">
            <w:pPr>
              <w:pStyle w:val="TableRowCentered"/>
              <w:ind w:left="0"/>
              <w:jc w:val="left"/>
              <w:rPr>
                <w:rFonts w:ascii="Century Gothic" w:hAnsi="Century Gothic"/>
                <w:sz w:val="16"/>
                <w:szCs w:val="16"/>
              </w:rPr>
            </w:pPr>
            <w:hyperlink w:history="1" r:id="rId13">
              <w:r w:rsidRPr="0095047F" w:rsidR="00B84D7B">
                <w:rPr>
                  <w:rStyle w:val="Hyperlink"/>
                  <w:rFonts w:ascii="Century Gothic" w:hAnsi="Century Gothic"/>
                  <w:sz w:val="16"/>
                  <w:szCs w:val="16"/>
                </w:rPr>
                <w:t>https://ems.bhcet.org.uk/information/policies</w:t>
              </w:r>
            </w:hyperlink>
            <w:r w:rsidRPr="0095047F" w:rsidR="00B84D7B">
              <w:rPr>
                <w:rFonts w:ascii="Century Gothic" w:hAnsi="Century Gothic"/>
                <w:sz w:val="16"/>
                <w:szCs w:val="16"/>
              </w:rPr>
              <w:t xml:space="preserve"> - see </w:t>
            </w:r>
            <w:r w:rsidRPr="0095047F" w:rsidR="000A5C5E">
              <w:rPr>
                <w:rFonts w:ascii="Century Gothic" w:hAnsi="Century Gothic"/>
                <w:sz w:val="16"/>
                <w:szCs w:val="16"/>
              </w:rPr>
              <w:t xml:space="preserve">EMS </w:t>
            </w:r>
            <w:r w:rsidRPr="0095047F" w:rsidR="00B84D7B">
              <w:rPr>
                <w:rFonts w:ascii="Century Gothic" w:hAnsi="Century Gothic"/>
                <w:sz w:val="16"/>
                <w:szCs w:val="16"/>
              </w:rPr>
              <w:t>Teaching and Learning Policy.</w:t>
            </w:r>
          </w:p>
          <w:p w:rsidRPr="0095047F" w:rsidR="00240179" w:rsidP="00023D13" w:rsidRDefault="00240179" w14:paraId="2A7D551B" w14:textId="5C8FE102">
            <w:pPr>
              <w:pStyle w:val="TableRowCentered"/>
              <w:ind w:left="0"/>
              <w:jc w:val="left"/>
              <w:rPr>
                <w:rFonts w:ascii="Century Gothic" w:hAnsi="Century Gothic"/>
                <w:sz w:val="16"/>
                <w:szCs w:val="16"/>
              </w:rPr>
            </w:pPr>
          </w:p>
        </w:tc>
      </w:tr>
      <w:tr w:rsidRPr="0095047F" w:rsidR="00240179" w:rsidTr="00240179" w14:paraId="7858F02D"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794BCA95" w14:textId="04DCFA1C">
            <w:pPr>
              <w:ind w:left="5"/>
              <w:rPr>
                <w:rFonts w:ascii="Century Gothic" w:hAnsi="Century Gothic"/>
                <w:sz w:val="16"/>
                <w:szCs w:val="16"/>
              </w:rPr>
            </w:pPr>
            <w:r w:rsidRPr="0095047F">
              <w:rPr>
                <w:rFonts w:ascii="Century Gothic" w:hAnsi="Century Gothic"/>
                <w:sz w:val="16"/>
                <w:szCs w:val="16"/>
              </w:rPr>
              <w:lastRenderedPageBreak/>
              <w:t>Inclusion Team Professional Development</w:t>
            </w:r>
          </w:p>
        </w:tc>
        <w:tc>
          <w:tcPr>
            <w:tcW w:w="8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6E72EB2B" w14:textId="77777777">
            <w:pPr>
              <w:jc w:val="both"/>
              <w:rPr>
                <w:rFonts w:ascii="Century Gothic" w:hAnsi="Century Gothic"/>
                <w:sz w:val="16"/>
                <w:szCs w:val="16"/>
              </w:rPr>
            </w:pPr>
            <w:r w:rsidRPr="0095047F">
              <w:rPr>
                <w:rFonts w:ascii="Century Gothic" w:hAnsi="Century Gothic"/>
                <w:sz w:val="16"/>
                <w:szCs w:val="16"/>
              </w:rPr>
              <w:t xml:space="preserve">Teaching Assistants play a key strategic role in supporting, teaching and working with students. </w:t>
            </w:r>
          </w:p>
          <w:p w:rsidRPr="0095047F" w:rsidR="00240179" w:rsidP="003E0C4D" w:rsidRDefault="00240179" w14:paraId="49B4B95F" w14:textId="56923879">
            <w:pPr>
              <w:spacing w:after="222"/>
              <w:jc w:val="both"/>
              <w:rPr>
                <w:rFonts w:ascii="Century Gothic" w:hAnsi="Century Gothic"/>
                <w:sz w:val="16"/>
                <w:szCs w:val="16"/>
              </w:rPr>
            </w:pPr>
            <w:r w:rsidRPr="0095047F">
              <w:rPr>
                <w:rFonts w:ascii="Century Gothic" w:hAnsi="Century Gothic"/>
                <w:sz w:val="16"/>
                <w:szCs w:val="16"/>
              </w:rPr>
              <w:t xml:space="preserve">EEF research suggests TAs must be utilised in the following ways: </w:t>
            </w:r>
          </w:p>
          <w:p w:rsidRPr="0095047F" w:rsidR="00240179" w:rsidP="003E0C4D" w:rsidRDefault="00240179" w14:paraId="353848F4" w14:textId="77777777">
            <w:pPr>
              <w:spacing w:after="262"/>
              <w:jc w:val="both"/>
              <w:rPr>
                <w:rFonts w:ascii="Century Gothic" w:hAnsi="Century Gothic"/>
                <w:sz w:val="16"/>
                <w:szCs w:val="16"/>
              </w:rPr>
            </w:pPr>
            <w:r w:rsidRPr="0095047F">
              <w:rPr>
                <w:rFonts w:ascii="Century Gothic" w:hAnsi="Century Gothic"/>
                <w:sz w:val="16"/>
                <w:szCs w:val="16"/>
              </w:rPr>
              <w:t xml:space="preserve">1.Effective use in classroom conditions:  </w:t>
            </w:r>
          </w:p>
          <w:p w:rsidRPr="0095047F" w:rsidR="00240179" w:rsidP="005178A2" w:rsidRDefault="00240179" w14:paraId="4B539181" w14:textId="77777777">
            <w:pPr>
              <w:numPr>
                <w:ilvl w:val="0"/>
                <w:numId w:val="21"/>
              </w:numPr>
              <w:suppressAutoHyphens w:val="0"/>
              <w:autoSpaceDN/>
              <w:spacing w:after="0" w:line="259" w:lineRule="auto"/>
              <w:ind w:hanging="360"/>
              <w:jc w:val="both"/>
              <w:rPr>
                <w:rFonts w:ascii="Century Gothic" w:hAnsi="Century Gothic"/>
                <w:sz w:val="16"/>
                <w:szCs w:val="16"/>
              </w:rPr>
            </w:pPr>
            <w:r w:rsidRPr="0095047F">
              <w:rPr>
                <w:rFonts w:ascii="Century Gothic" w:hAnsi="Century Gothic"/>
                <w:sz w:val="16"/>
                <w:szCs w:val="16"/>
              </w:rPr>
              <w:t xml:space="preserve">TAs not being used as an informal resource for LA students </w:t>
            </w:r>
          </w:p>
          <w:p w:rsidRPr="0095047F" w:rsidR="00240179" w:rsidP="005178A2" w:rsidRDefault="00240179" w14:paraId="6001EC09" w14:textId="77777777">
            <w:pPr>
              <w:numPr>
                <w:ilvl w:val="0"/>
                <w:numId w:val="21"/>
              </w:numPr>
              <w:suppressAutoHyphens w:val="0"/>
              <w:autoSpaceDN/>
              <w:spacing w:after="0" w:line="259" w:lineRule="auto"/>
              <w:ind w:hanging="360"/>
              <w:jc w:val="both"/>
              <w:rPr>
                <w:rFonts w:ascii="Century Gothic" w:hAnsi="Century Gothic"/>
                <w:sz w:val="16"/>
                <w:szCs w:val="16"/>
              </w:rPr>
            </w:pPr>
            <w:r w:rsidRPr="0095047F">
              <w:rPr>
                <w:rFonts w:ascii="Century Gothic" w:hAnsi="Century Gothic"/>
                <w:sz w:val="16"/>
                <w:szCs w:val="16"/>
              </w:rPr>
              <w:t xml:space="preserve">TAs to add value to what teachers do not replace them </w:t>
            </w:r>
          </w:p>
          <w:p w:rsidRPr="0095047F" w:rsidR="00240179" w:rsidP="005178A2" w:rsidRDefault="00240179" w14:paraId="44C8FDDF" w14:textId="77777777">
            <w:pPr>
              <w:numPr>
                <w:ilvl w:val="0"/>
                <w:numId w:val="21"/>
              </w:numPr>
              <w:suppressAutoHyphens w:val="0"/>
              <w:autoSpaceDN/>
              <w:spacing w:after="0" w:line="259" w:lineRule="auto"/>
              <w:ind w:hanging="360"/>
              <w:jc w:val="both"/>
              <w:rPr>
                <w:rFonts w:ascii="Century Gothic" w:hAnsi="Century Gothic"/>
                <w:sz w:val="16"/>
                <w:szCs w:val="16"/>
              </w:rPr>
            </w:pPr>
            <w:r w:rsidRPr="0095047F">
              <w:rPr>
                <w:rFonts w:ascii="Century Gothic" w:hAnsi="Century Gothic"/>
                <w:sz w:val="16"/>
                <w:szCs w:val="16"/>
              </w:rPr>
              <w:t xml:space="preserve">TAs to help students develop independent learning skills and manage their own learning </w:t>
            </w:r>
          </w:p>
          <w:p w:rsidRPr="0095047F" w:rsidR="00240179" w:rsidP="005178A2" w:rsidRDefault="00240179" w14:paraId="6DC01D5D" w14:textId="77777777">
            <w:pPr>
              <w:numPr>
                <w:ilvl w:val="0"/>
                <w:numId w:val="21"/>
              </w:numPr>
              <w:suppressAutoHyphens w:val="0"/>
              <w:autoSpaceDN/>
              <w:spacing w:after="199" w:line="259" w:lineRule="auto"/>
              <w:ind w:hanging="360"/>
              <w:jc w:val="both"/>
              <w:rPr>
                <w:rFonts w:ascii="Century Gothic" w:hAnsi="Century Gothic"/>
                <w:sz w:val="16"/>
                <w:szCs w:val="16"/>
              </w:rPr>
            </w:pPr>
            <w:r w:rsidRPr="0095047F">
              <w:rPr>
                <w:rFonts w:ascii="Century Gothic" w:hAnsi="Century Gothic"/>
                <w:sz w:val="16"/>
                <w:szCs w:val="16"/>
              </w:rPr>
              <w:t xml:space="preserve">TAs to be fully prepared for their role in the classroom </w:t>
            </w:r>
          </w:p>
          <w:p w:rsidRPr="0095047F" w:rsidR="00240179" w:rsidP="005178A2" w:rsidRDefault="00240179" w14:paraId="7E337251" w14:textId="77777777">
            <w:pPr>
              <w:numPr>
                <w:ilvl w:val="0"/>
                <w:numId w:val="22"/>
              </w:numPr>
              <w:suppressAutoHyphens w:val="0"/>
              <w:autoSpaceDN/>
              <w:spacing w:after="257" w:line="259" w:lineRule="auto"/>
              <w:ind w:hanging="196"/>
              <w:jc w:val="both"/>
              <w:rPr>
                <w:rFonts w:ascii="Century Gothic" w:hAnsi="Century Gothic"/>
                <w:sz w:val="16"/>
                <w:szCs w:val="16"/>
              </w:rPr>
            </w:pPr>
            <w:r w:rsidRPr="0095047F">
              <w:rPr>
                <w:rFonts w:ascii="Century Gothic" w:hAnsi="Century Gothic"/>
                <w:sz w:val="16"/>
                <w:szCs w:val="16"/>
              </w:rPr>
              <w:t xml:space="preserve">Effective use in delivering structured interventions outside of the classroom: </w:t>
            </w:r>
          </w:p>
          <w:p w:rsidRPr="0095047F" w:rsidR="00240179" w:rsidP="005178A2" w:rsidRDefault="00240179" w14:paraId="16B57F3F" w14:textId="77777777">
            <w:pPr>
              <w:numPr>
                <w:ilvl w:val="1"/>
                <w:numId w:val="22"/>
              </w:numPr>
              <w:suppressAutoHyphens w:val="0"/>
              <w:autoSpaceDN/>
              <w:spacing w:after="0" w:line="259" w:lineRule="auto"/>
              <w:ind w:hanging="360"/>
              <w:jc w:val="both"/>
              <w:rPr>
                <w:rFonts w:ascii="Century Gothic" w:hAnsi="Century Gothic"/>
                <w:sz w:val="16"/>
                <w:szCs w:val="16"/>
              </w:rPr>
            </w:pPr>
            <w:r w:rsidRPr="0095047F">
              <w:rPr>
                <w:rFonts w:ascii="Century Gothic" w:hAnsi="Century Gothic"/>
                <w:sz w:val="16"/>
                <w:szCs w:val="16"/>
              </w:rPr>
              <w:t xml:space="preserve">TAs to deliver high quality 1-2-1 and small group support using structured interventions </w:t>
            </w:r>
          </w:p>
          <w:p w:rsidRPr="0095047F" w:rsidR="00240179" w:rsidP="005178A2" w:rsidRDefault="00240179" w14:paraId="4BDF4411" w14:textId="77777777">
            <w:pPr>
              <w:numPr>
                <w:ilvl w:val="1"/>
                <w:numId w:val="22"/>
              </w:numPr>
              <w:suppressAutoHyphens w:val="0"/>
              <w:autoSpaceDN/>
              <w:spacing w:after="198" w:line="259" w:lineRule="auto"/>
              <w:ind w:hanging="360"/>
              <w:jc w:val="both"/>
              <w:rPr>
                <w:rFonts w:ascii="Century Gothic" w:hAnsi="Century Gothic"/>
                <w:sz w:val="16"/>
                <w:szCs w:val="16"/>
              </w:rPr>
            </w:pPr>
            <w:r w:rsidRPr="0095047F">
              <w:rPr>
                <w:rFonts w:ascii="Century Gothic" w:hAnsi="Century Gothic"/>
                <w:sz w:val="16"/>
                <w:szCs w:val="16"/>
              </w:rPr>
              <w:t xml:space="preserve">TAs to use evidence-based interventions in their small groups and 1-2-1 instructions </w:t>
            </w:r>
          </w:p>
          <w:p w:rsidRPr="0095047F" w:rsidR="00240179" w:rsidP="005178A2" w:rsidRDefault="00240179" w14:paraId="4F431226" w14:textId="77777777">
            <w:pPr>
              <w:numPr>
                <w:ilvl w:val="0"/>
                <w:numId w:val="22"/>
              </w:numPr>
              <w:suppressAutoHyphens w:val="0"/>
              <w:autoSpaceDN/>
              <w:spacing w:after="263" w:line="259" w:lineRule="auto"/>
              <w:ind w:hanging="196"/>
              <w:jc w:val="both"/>
              <w:rPr>
                <w:rFonts w:ascii="Century Gothic" w:hAnsi="Century Gothic"/>
                <w:sz w:val="16"/>
                <w:szCs w:val="16"/>
              </w:rPr>
            </w:pPr>
            <w:r w:rsidRPr="0095047F">
              <w:rPr>
                <w:rFonts w:ascii="Century Gothic" w:hAnsi="Century Gothic"/>
                <w:sz w:val="16"/>
                <w:szCs w:val="16"/>
              </w:rPr>
              <w:t xml:space="preserve">Integrating learning from work led by teachers and TAs: </w:t>
            </w:r>
          </w:p>
          <w:p w:rsidRPr="0095047F" w:rsidR="00EF51A7" w:rsidP="00EF51A7" w:rsidRDefault="00240179" w14:paraId="2C197B34" w14:textId="4D2ACCD3">
            <w:pPr>
              <w:numPr>
                <w:ilvl w:val="1"/>
                <w:numId w:val="22"/>
              </w:numPr>
              <w:suppressAutoHyphens w:val="0"/>
              <w:autoSpaceDN/>
              <w:spacing w:line="241" w:lineRule="auto"/>
              <w:ind w:hanging="360"/>
              <w:jc w:val="both"/>
              <w:rPr>
                <w:rFonts w:ascii="Century Gothic" w:hAnsi="Century Gothic"/>
                <w:color w:val="0D0D0D" w:themeColor="text1" w:themeTint="F2"/>
                <w:sz w:val="16"/>
                <w:szCs w:val="16"/>
              </w:rPr>
            </w:pPr>
            <w:r w:rsidRPr="0095047F">
              <w:rPr>
                <w:rFonts w:ascii="Century Gothic" w:hAnsi="Century Gothic"/>
                <w:color w:val="0D0D0D" w:themeColor="text1" w:themeTint="F2"/>
                <w:sz w:val="16"/>
                <w:szCs w:val="16"/>
              </w:rPr>
              <w:t xml:space="preserve">Ensure explicit connections are made between learning from everyday classroom teaching and structured interventions </w:t>
            </w:r>
          </w:p>
          <w:p w:rsidRPr="0095047F" w:rsidR="00285407" w:rsidP="00285407" w:rsidRDefault="00842F01" w14:paraId="42FFA8D7" w14:textId="3A9E125B">
            <w:pPr>
              <w:suppressAutoHyphens w:val="0"/>
              <w:autoSpaceDN/>
              <w:spacing w:line="241" w:lineRule="auto"/>
              <w:jc w:val="both"/>
              <w:rPr>
                <w:rFonts w:ascii="Century Gothic" w:hAnsi="Century Gothic"/>
                <w:b/>
                <w:bCs/>
                <w:i/>
                <w:iCs/>
                <w:color w:val="0D0D0D" w:themeColor="text1" w:themeTint="F2"/>
                <w:sz w:val="16"/>
                <w:szCs w:val="16"/>
              </w:rPr>
            </w:pPr>
            <w:r w:rsidRPr="0095047F">
              <w:rPr>
                <w:rFonts w:ascii="Century Gothic" w:hAnsi="Century Gothic"/>
                <w:b/>
                <w:bCs/>
                <w:i/>
                <w:iCs/>
                <w:color w:val="0D0D0D" w:themeColor="text1" w:themeTint="F2"/>
                <w:sz w:val="16"/>
                <w:szCs w:val="16"/>
              </w:rPr>
              <w:t>We</w:t>
            </w:r>
            <w:r w:rsidRPr="0095047F" w:rsidR="00CC4F58">
              <w:rPr>
                <w:rFonts w:ascii="Century Gothic" w:hAnsi="Century Gothic"/>
                <w:b/>
                <w:bCs/>
                <w:i/>
                <w:iCs/>
                <w:color w:val="0D0D0D" w:themeColor="text1" w:themeTint="F2"/>
                <w:sz w:val="16"/>
                <w:szCs w:val="16"/>
              </w:rPr>
              <w:t xml:space="preserve"> recognise the importance of the above as evidenced through the specific CPD staff have</w:t>
            </w:r>
            <w:r w:rsidRPr="0095047F" w:rsidR="0041758D">
              <w:rPr>
                <w:rFonts w:ascii="Century Gothic" w:hAnsi="Century Gothic"/>
                <w:b/>
                <w:bCs/>
                <w:i/>
                <w:iCs/>
                <w:color w:val="0D0D0D" w:themeColor="text1" w:themeTint="F2"/>
                <w:sz w:val="16"/>
                <w:szCs w:val="16"/>
              </w:rPr>
              <w:t xml:space="preserve"> participated in, and continue to access, in relation to the </w:t>
            </w:r>
            <w:r w:rsidRPr="0095047F" w:rsidR="00CC4F58">
              <w:rPr>
                <w:rFonts w:ascii="Century Gothic" w:hAnsi="Century Gothic"/>
                <w:b/>
                <w:bCs/>
                <w:i/>
                <w:iCs/>
                <w:color w:val="0D0D0D" w:themeColor="text1" w:themeTint="F2"/>
                <w:sz w:val="16"/>
                <w:szCs w:val="16"/>
              </w:rPr>
              <w:t xml:space="preserve">use of TAs as </w:t>
            </w:r>
            <w:r w:rsidRPr="0095047F">
              <w:rPr>
                <w:rFonts w:ascii="Century Gothic" w:hAnsi="Century Gothic"/>
                <w:b/>
                <w:bCs/>
                <w:i/>
                <w:iCs/>
                <w:color w:val="0D0D0D" w:themeColor="text1" w:themeTint="F2"/>
                <w:sz w:val="16"/>
                <w:szCs w:val="16"/>
              </w:rPr>
              <w:t>a part and an extension of our Ordinarily Available Offer</w:t>
            </w:r>
            <w:r w:rsidRPr="0095047F" w:rsidR="0041758D">
              <w:rPr>
                <w:rFonts w:ascii="Century Gothic" w:hAnsi="Century Gothic"/>
                <w:b/>
                <w:bCs/>
                <w:i/>
                <w:iCs/>
                <w:color w:val="0D0D0D" w:themeColor="text1" w:themeTint="F2"/>
                <w:sz w:val="16"/>
                <w:szCs w:val="16"/>
              </w:rPr>
              <w:t xml:space="preserve">, </w:t>
            </w:r>
            <w:r w:rsidRPr="0095047F" w:rsidR="00183C23">
              <w:rPr>
                <w:rFonts w:ascii="Century Gothic" w:hAnsi="Century Gothic"/>
                <w:b/>
                <w:bCs/>
                <w:i/>
                <w:iCs/>
                <w:color w:val="0D0D0D" w:themeColor="text1" w:themeTint="F2"/>
                <w:sz w:val="16"/>
                <w:szCs w:val="16"/>
              </w:rPr>
              <w:t>the use of TA cards</w:t>
            </w:r>
            <w:r w:rsidRPr="0095047F" w:rsidR="00207D8E">
              <w:rPr>
                <w:rFonts w:ascii="Century Gothic" w:hAnsi="Century Gothic"/>
                <w:b/>
                <w:bCs/>
                <w:i/>
                <w:iCs/>
                <w:color w:val="0D0D0D" w:themeColor="text1" w:themeTint="F2"/>
                <w:sz w:val="16"/>
                <w:szCs w:val="16"/>
              </w:rPr>
              <w:t xml:space="preserve"> and </w:t>
            </w:r>
            <w:proofErr w:type="spellStart"/>
            <w:r w:rsidRPr="0095047F" w:rsidR="00207D8E">
              <w:rPr>
                <w:rFonts w:ascii="Century Gothic" w:hAnsi="Century Gothic"/>
                <w:b/>
                <w:bCs/>
                <w:i/>
                <w:iCs/>
                <w:color w:val="0D0D0D" w:themeColor="text1" w:themeTint="F2"/>
                <w:sz w:val="16"/>
                <w:szCs w:val="16"/>
              </w:rPr>
              <w:t>Classports</w:t>
            </w:r>
            <w:proofErr w:type="spellEnd"/>
            <w:r w:rsidRPr="0095047F" w:rsidR="00207D8E">
              <w:rPr>
                <w:rFonts w:ascii="Century Gothic" w:hAnsi="Century Gothic"/>
                <w:b/>
                <w:bCs/>
                <w:i/>
                <w:iCs/>
                <w:color w:val="0D0D0D" w:themeColor="text1" w:themeTint="F2"/>
                <w:sz w:val="16"/>
                <w:szCs w:val="16"/>
              </w:rPr>
              <w:t xml:space="preserve"> to support all learners in the classroom effectively. </w:t>
            </w:r>
            <w:r w:rsidRPr="0095047F" w:rsidR="00183C23">
              <w:rPr>
                <w:rFonts w:ascii="Century Gothic" w:hAnsi="Century Gothic"/>
                <w:b/>
                <w:bCs/>
                <w:i/>
                <w:iCs/>
                <w:color w:val="0D0D0D" w:themeColor="text1" w:themeTint="F2"/>
                <w:sz w:val="16"/>
                <w:szCs w:val="16"/>
              </w:rPr>
              <w:t xml:space="preserve"> </w:t>
            </w:r>
            <w:r w:rsidRPr="0095047F" w:rsidR="00207D8E">
              <w:rPr>
                <w:rFonts w:ascii="Century Gothic" w:hAnsi="Century Gothic"/>
                <w:b/>
                <w:bCs/>
                <w:i/>
                <w:iCs/>
                <w:color w:val="0D0D0D" w:themeColor="text1" w:themeTint="F2"/>
                <w:sz w:val="16"/>
                <w:szCs w:val="16"/>
              </w:rPr>
              <w:t>T</w:t>
            </w:r>
            <w:r w:rsidRPr="0095047F" w:rsidR="00183C23">
              <w:rPr>
                <w:rFonts w:ascii="Century Gothic" w:hAnsi="Century Gothic"/>
                <w:b/>
                <w:bCs/>
                <w:i/>
                <w:iCs/>
                <w:color w:val="0D0D0D" w:themeColor="text1" w:themeTint="F2"/>
                <w:sz w:val="16"/>
                <w:szCs w:val="16"/>
              </w:rPr>
              <w:t xml:space="preserve">he deployment of </w:t>
            </w:r>
            <w:r w:rsidRPr="0095047F" w:rsidR="00207D8E">
              <w:rPr>
                <w:rFonts w:ascii="Century Gothic" w:hAnsi="Century Gothic"/>
                <w:b/>
                <w:bCs/>
                <w:i/>
                <w:iCs/>
                <w:color w:val="0D0D0D" w:themeColor="text1" w:themeTint="F2"/>
                <w:sz w:val="16"/>
                <w:szCs w:val="16"/>
              </w:rPr>
              <w:t xml:space="preserve">specialist </w:t>
            </w:r>
            <w:r w:rsidRPr="0095047F" w:rsidR="00D1290D">
              <w:rPr>
                <w:rFonts w:ascii="Century Gothic" w:hAnsi="Century Gothic"/>
                <w:b/>
                <w:bCs/>
                <w:i/>
                <w:iCs/>
                <w:color w:val="0D0D0D" w:themeColor="text1" w:themeTint="F2"/>
                <w:sz w:val="16"/>
                <w:szCs w:val="16"/>
              </w:rPr>
              <w:t xml:space="preserve">LSOs, LSAs, </w:t>
            </w:r>
            <w:r w:rsidRPr="0095047F" w:rsidR="00183C23">
              <w:rPr>
                <w:rFonts w:ascii="Century Gothic" w:hAnsi="Century Gothic"/>
                <w:b/>
                <w:bCs/>
                <w:i/>
                <w:iCs/>
                <w:color w:val="0D0D0D" w:themeColor="text1" w:themeTint="F2"/>
                <w:sz w:val="16"/>
                <w:szCs w:val="16"/>
              </w:rPr>
              <w:t>Learning Mentors</w:t>
            </w:r>
            <w:r w:rsidRPr="0095047F" w:rsidR="00C36AAA">
              <w:rPr>
                <w:rFonts w:ascii="Century Gothic" w:hAnsi="Century Gothic"/>
                <w:b/>
                <w:bCs/>
                <w:i/>
                <w:iCs/>
                <w:color w:val="0D0D0D" w:themeColor="text1" w:themeTint="F2"/>
                <w:sz w:val="16"/>
                <w:szCs w:val="16"/>
              </w:rPr>
              <w:t xml:space="preserve"> and</w:t>
            </w:r>
            <w:r w:rsidRPr="0095047F" w:rsidR="008B632C">
              <w:rPr>
                <w:rFonts w:ascii="Century Gothic" w:hAnsi="Century Gothic"/>
                <w:b/>
                <w:bCs/>
                <w:i/>
                <w:iCs/>
                <w:color w:val="0D0D0D" w:themeColor="text1" w:themeTint="F2"/>
                <w:sz w:val="16"/>
                <w:szCs w:val="16"/>
              </w:rPr>
              <w:t xml:space="preserve"> the use of our SEMH specialist LSO</w:t>
            </w:r>
            <w:r w:rsidRPr="0095047F" w:rsidR="00D1290D">
              <w:rPr>
                <w:rFonts w:ascii="Century Gothic" w:hAnsi="Century Gothic"/>
                <w:b/>
                <w:bCs/>
                <w:i/>
                <w:iCs/>
                <w:color w:val="0D0D0D" w:themeColor="text1" w:themeTint="F2"/>
                <w:sz w:val="16"/>
                <w:szCs w:val="16"/>
              </w:rPr>
              <w:t xml:space="preserve"> all form an integral part of this offer. </w:t>
            </w:r>
          </w:p>
          <w:p w:rsidRPr="0095047F" w:rsidR="00EA41DD" w:rsidP="00EF51A7" w:rsidRDefault="00EF51A7" w14:paraId="5F87DB08" w14:textId="0620397D">
            <w:pPr>
              <w:suppressAutoHyphens w:val="0"/>
              <w:autoSpaceDN/>
              <w:spacing w:line="241" w:lineRule="auto"/>
              <w:jc w:val="both"/>
              <w:rPr>
                <w:rFonts w:ascii="Century Gothic" w:hAnsi="Century Gothic"/>
                <w:b/>
                <w:bCs/>
                <w:i/>
                <w:iCs/>
                <w:color w:val="0D0D0D" w:themeColor="text1" w:themeTint="F2"/>
                <w:sz w:val="16"/>
                <w:szCs w:val="16"/>
              </w:rPr>
            </w:pPr>
            <w:r w:rsidRPr="0095047F">
              <w:rPr>
                <w:rFonts w:ascii="Century Gothic" w:hAnsi="Century Gothic"/>
                <w:b/>
                <w:bCs/>
                <w:i/>
                <w:iCs/>
                <w:color w:val="0D0D0D" w:themeColor="text1" w:themeTint="F2"/>
                <w:sz w:val="16"/>
                <w:szCs w:val="16"/>
              </w:rPr>
              <w:t xml:space="preserve">At EMS, </w:t>
            </w:r>
            <w:r w:rsidRPr="0095047F" w:rsidR="00CC0D7B">
              <w:rPr>
                <w:rFonts w:ascii="Century Gothic" w:hAnsi="Century Gothic"/>
                <w:b/>
                <w:bCs/>
                <w:i/>
                <w:iCs/>
                <w:color w:val="0D0D0D" w:themeColor="text1" w:themeTint="F2"/>
                <w:sz w:val="16"/>
                <w:szCs w:val="16"/>
              </w:rPr>
              <w:t xml:space="preserve">as well as a strong team of Pastoral and Academic Leaders, and expert LSOs and LSAs, </w:t>
            </w:r>
            <w:r w:rsidRPr="0095047F">
              <w:rPr>
                <w:rFonts w:ascii="Century Gothic" w:hAnsi="Century Gothic"/>
                <w:b/>
                <w:bCs/>
                <w:i/>
                <w:iCs/>
                <w:color w:val="0D0D0D" w:themeColor="text1" w:themeTint="F2"/>
                <w:sz w:val="16"/>
                <w:szCs w:val="16"/>
              </w:rPr>
              <w:t xml:space="preserve">we have bespoke provisions that </w:t>
            </w:r>
            <w:r w:rsidRPr="0095047F" w:rsidR="0009065A">
              <w:rPr>
                <w:rFonts w:ascii="Century Gothic" w:hAnsi="Century Gothic"/>
                <w:b/>
                <w:bCs/>
                <w:i/>
                <w:iCs/>
                <w:color w:val="0D0D0D" w:themeColor="text1" w:themeTint="F2"/>
                <w:sz w:val="16"/>
                <w:szCs w:val="16"/>
              </w:rPr>
              <w:t xml:space="preserve">offer targeted support to students, </w:t>
            </w:r>
            <w:r w:rsidRPr="0095047F" w:rsidR="009E6C50">
              <w:rPr>
                <w:rFonts w:ascii="Century Gothic" w:hAnsi="Century Gothic"/>
                <w:b/>
                <w:bCs/>
                <w:i/>
                <w:iCs/>
                <w:color w:val="0D0D0D" w:themeColor="text1" w:themeTint="F2"/>
                <w:sz w:val="16"/>
                <w:szCs w:val="16"/>
              </w:rPr>
              <w:t>including</w:t>
            </w:r>
            <w:r w:rsidRPr="0095047F" w:rsidR="0009065A">
              <w:rPr>
                <w:rFonts w:ascii="Century Gothic" w:hAnsi="Century Gothic"/>
                <w:b/>
                <w:bCs/>
                <w:i/>
                <w:iCs/>
                <w:color w:val="0D0D0D" w:themeColor="text1" w:themeTint="F2"/>
                <w:sz w:val="16"/>
                <w:szCs w:val="16"/>
              </w:rPr>
              <w:t xml:space="preserve"> our Savio provision that </w:t>
            </w:r>
            <w:r w:rsidRPr="0095047F" w:rsidR="009E6C50">
              <w:rPr>
                <w:rFonts w:ascii="Century Gothic" w:hAnsi="Century Gothic"/>
                <w:b/>
                <w:bCs/>
                <w:i/>
                <w:iCs/>
                <w:color w:val="0D0D0D" w:themeColor="text1" w:themeTint="F2"/>
                <w:sz w:val="16"/>
                <w:szCs w:val="16"/>
              </w:rPr>
              <w:t xml:space="preserve">looks to bridge </w:t>
            </w:r>
            <w:r w:rsidRPr="0095047F" w:rsidR="009E6C50">
              <w:rPr>
                <w:rFonts w:ascii="Century Gothic" w:hAnsi="Century Gothic"/>
                <w:b/>
                <w:bCs/>
                <w:i/>
                <w:iCs/>
                <w:color w:val="0D0D0D" w:themeColor="text1" w:themeTint="F2"/>
                <w:sz w:val="16"/>
                <w:szCs w:val="16"/>
              </w:rPr>
              <w:lastRenderedPageBreak/>
              <w:t>academic, social and emotional gaps with dedicated trained support and teaching staff</w:t>
            </w:r>
            <w:r w:rsidRPr="0095047F" w:rsidR="008B632C">
              <w:rPr>
                <w:rFonts w:ascii="Century Gothic" w:hAnsi="Century Gothic"/>
                <w:b/>
                <w:bCs/>
                <w:i/>
                <w:iCs/>
                <w:color w:val="0D0D0D" w:themeColor="text1" w:themeTint="F2"/>
                <w:sz w:val="16"/>
                <w:szCs w:val="16"/>
              </w:rPr>
              <w:t xml:space="preserve">, as well as our NEST and ARK provisions. </w:t>
            </w:r>
            <w:r w:rsidRPr="0095047F" w:rsidR="009E6C50">
              <w:rPr>
                <w:rFonts w:ascii="Century Gothic" w:hAnsi="Century Gothic"/>
                <w:b/>
                <w:bCs/>
                <w:i/>
                <w:iCs/>
                <w:color w:val="0D0D0D" w:themeColor="text1" w:themeTint="F2"/>
                <w:sz w:val="16"/>
                <w:szCs w:val="16"/>
              </w:rPr>
              <w:t xml:space="preserve"> </w:t>
            </w:r>
          </w:p>
          <w:p w:rsidRPr="0095047F" w:rsidR="00240179" w:rsidP="003E0C4D" w:rsidRDefault="00240179" w14:paraId="6BA7AFBC" w14:textId="5DD37F7E">
            <w:pPr>
              <w:rPr>
                <w:rFonts w:ascii="Century Gothic" w:hAnsi="Century Gothic"/>
                <w:sz w:val="16"/>
                <w:szCs w:val="16"/>
              </w:rPr>
            </w:pPr>
            <w:r w:rsidRPr="0095047F">
              <w:rPr>
                <w:rFonts w:ascii="Century Gothic" w:hAnsi="Century Gothic"/>
                <w:color w:val="0000FF"/>
                <w:sz w:val="16"/>
                <w:szCs w:val="16"/>
                <w:u w:val="single"/>
              </w:rPr>
              <w:t>https://educationendowmentfoundation.org.uk/education-evidence/guidance-reports/teachingassistants</w:t>
            </w:r>
            <w:r w:rsidRPr="0095047F">
              <w:rPr>
                <w:rFonts w:ascii="Century Gothic" w:hAnsi="Century Gothic"/>
                <w:color w:val="0D0D0D" w:themeColor="text1" w:themeTint="F2"/>
                <w:sz w:val="16"/>
                <w:szCs w:val="16"/>
              </w:rPr>
              <w:t xml:space="preserve"> </w:t>
            </w:r>
          </w:p>
        </w:tc>
      </w:tr>
      <w:tr w:rsidRPr="0095047F" w:rsidR="00240179" w:rsidTr="00240179" w14:paraId="2A7D5521"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4F026642" w14:textId="77777777">
            <w:pPr>
              <w:rPr>
                <w:rFonts w:ascii="Century Gothic" w:hAnsi="Century Gothic"/>
                <w:sz w:val="16"/>
                <w:szCs w:val="16"/>
              </w:rPr>
            </w:pPr>
            <w:r w:rsidRPr="0095047F">
              <w:rPr>
                <w:rFonts w:ascii="Century Gothic" w:hAnsi="Century Gothic"/>
                <w:sz w:val="16"/>
                <w:szCs w:val="16"/>
              </w:rPr>
              <w:lastRenderedPageBreak/>
              <w:t xml:space="preserve">Pastoral Leaders and Academic Pastoral Leaders  </w:t>
            </w:r>
          </w:p>
          <w:p w:rsidRPr="0095047F" w:rsidR="00F849F6" w:rsidP="003E0C4D" w:rsidRDefault="00F849F6" w14:paraId="3D3C451D" w14:textId="77777777">
            <w:pPr>
              <w:rPr>
                <w:rFonts w:ascii="Century Gothic" w:hAnsi="Century Gothic"/>
                <w:sz w:val="16"/>
                <w:szCs w:val="16"/>
              </w:rPr>
            </w:pPr>
          </w:p>
          <w:p w:rsidRPr="0095047F" w:rsidR="00F849F6" w:rsidP="003E0C4D" w:rsidRDefault="009F6F15" w14:paraId="2A7D551E" w14:textId="49BF035A">
            <w:pPr>
              <w:rPr>
                <w:rFonts w:ascii="Century Gothic" w:hAnsi="Century Gothic"/>
                <w:sz w:val="16"/>
                <w:szCs w:val="16"/>
              </w:rPr>
            </w:pPr>
            <w:r w:rsidRPr="0095047F">
              <w:rPr>
                <w:rFonts w:ascii="Century Gothic" w:hAnsi="Century Gothic"/>
                <w:sz w:val="16"/>
                <w:szCs w:val="16"/>
              </w:rPr>
              <w:t xml:space="preserve">Dedicated </w:t>
            </w:r>
            <w:r w:rsidRPr="0095047F" w:rsidR="00F849F6">
              <w:rPr>
                <w:rFonts w:ascii="Century Gothic" w:hAnsi="Century Gothic"/>
                <w:sz w:val="16"/>
                <w:szCs w:val="16"/>
              </w:rPr>
              <w:t>Attendance Team, Family Support Workers and Youth workers.</w:t>
            </w:r>
          </w:p>
        </w:tc>
        <w:tc>
          <w:tcPr>
            <w:tcW w:w="8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09DF3E87" w14:textId="15D6F25F">
            <w:pPr>
              <w:spacing w:line="241" w:lineRule="auto"/>
              <w:jc w:val="both"/>
              <w:rPr>
                <w:rFonts w:ascii="Century Gothic" w:hAnsi="Century Gothic"/>
                <w:sz w:val="16"/>
                <w:szCs w:val="16"/>
              </w:rPr>
            </w:pPr>
            <w:r w:rsidRPr="0095047F">
              <w:rPr>
                <w:rFonts w:ascii="Century Gothic" w:hAnsi="Century Gothic"/>
                <w:sz w:val="16"/>
                <w:szCs w:val="16"/>
              </w:rPr>
              <w:t xml:space="preserve">These layers of pastoral support are instrumental in providing rigorous and focused support. The work of the EEF along with the Youth Endowment fund have published the latest evidence in March 2022 in the three reports on rapid interventions and impact on attendance.  </w:t>
            </w:r>
          </w:p>
          <w:p w:rsidRPr="0095047F" w:rsidR="00240179" w:rsidP="003E0C4D" w:rsidRDefault="00240179" w14:paraId="546E82E7" w14:textId="5E4F75FC">
            <w:pPr>
              <w:spacing w:after="235" w:line="241" w:lineRule="auto"/>
              <w:jc w:val="both"/>
              <w:rPr>
                <w:rFonts w:ascii="Century Gothic" w:hAnsi="Century Gothic"/>
                <w:sz w:val="16"/>
                <w:szCs w:val="16"/>
              </w:rPr>
            </w:pPr>
            <w:r w:rsidRPr="0095047F">
              <w:rPr>
                <w:rFonts w:ascii="Century Gothic" w:hAnsi="Century Gothic"/>
                <w:sz w:val="16"/>
                <w:szCs w:val="16"/>
              </w:rPr>
              <w:t xml:space="preserve">‘Nudge’ </w:t>
            </w:r>
            <w:r w:rsidRPr="0095047F" w:rsidR="009F6F15">
              <w:rPr>
                <w:rFonts w:ascii="Century Gothic" w:hAnsi="Century Gothic"/>
                <w:sz w:val="16"/>
                <w:szCs w:val="16"/>
              </w:rPr>
              <w:t xml:space="preserve">communication </w:t>
            </w:r>
            <w:r w:rsidRPr="0095047F">
              <w:rPr>
                <w:rFonts w:ascii="Century Gothic" w:hAnsi="Century Gothic"/>
                <w:sz w:val="16"/>
                <w:szCs w:val="16"/>
              </w:rPr>
              <w:t xml:space="preserve">and specific removals or barriers to learning on a 1-2-1 basis have the biggest impact for PAs and students at risk of becoming PAs. Information conveying these support networks should also be provided to families in their first language alongside an English translation. </w:t>
            </w:r>
          </w:p>
          <w:p w:rsidRPr="0095047F" w:rsidR="00240179" w:rsidP="003E0C4D" w:rsidRDefault="00240179" w14:paraId="2EA0CB29" w14:textId="77777777">
            <w:pPr>
              <w:spacing w:after="235" w:line="241" w:lineRule="auto"/>
              <w:jc w:val="both"/>
              <w:rPr>
                <w:rFonts w:ascii="Century Gothic" w:hAnsi="Century Gothic"/>
                <w:sz w:val="16"/>
                <w:szCs w:val="16"/>
              </w:rPr>
            </w:pPr>
            <w:r w:rsidRPr="0095047F">
              <w:rPr>
                <w:rFonts w:ascii="Century Gothic" w:hAnsi="Century Gothic"/>
                <w:sz w:val="16"/>
                <w:szCs w:val="16"/>
              </w:rPr>
              <w:t xml:space="preserve">EEF research does suggest other approaches have a meaningful impact, but these are mostly measured in the 1-2-1 experiences and personalised support so are harder to measure in raw data but </w:t>
            </w:r>
            <w:proofErr w:type="gramStart"/>
            <w:r w:rsidRPr="0095047F">
              <w:rPr>
                <w:rFonts w:ascii="Century Gothic" w:hAnsi="Century Gothic"/>
                <w:sz w:val="16"/>
                <w:szCs w:val="16"/>
              </w:rPr>
              <w:t>clearly evident</w:t>
            </w:r>
            <w:proofErr w:type="gramEnd"/>
            <w:r w:rsidRPr="0095047F">
              <w:rPr>
                <w:rFonts w:ascii="Century Gothic" w:hAnsi="Century Gothic"/>
                <w:sz w:val="16"/>
                <w:szCs w:val="16"/>
              </w:rPr>
              <w:t xml:space="preserve"> in individual cases. These </w:t>
            </w:r>
            <w:proofErr w:type="gramStart"/>
            <w:r w:rsidRPr="0095047F">
              <w:rPr>
                <w:rFonts w:ascii="Century Gothic" w:hAnsi="Century Gothic"/>
                <w:sz w:val="16"/>
                <w:szCs w:val="16"/>
              </w:rPr>
              <w:t>include:</w:t>
            </w:r>
            <w:proofErr w:type="gramEnd"/>
            <w:r w:rsidRPr="0095047F">
              <w:rPr>
                <w:rFonts w:ascii="Century Gothic" w:hAnsi="Century Gothic"/>
                <w:sz w:val="16"/>
                <w:szCs w:val="16"/>
              </w:rPr>
              <w:t xml:space="preserve"> incentives and disincentives, mentoring, behaviour interventions, extra-curricular activities, provision of meals (breakfast and lunch programmes), and teaching social and emotional skills. </w:t>
            </w:r>
          </w:p>
          <w:p w:rsidRPr="0095047F" w:rsidR="00A06BC8" w:rsidP="003E0C4D" w:rsidRDefault="00A06BC8" w14:paraId="7F35F2BA" w14:textId="6555EA68">
            <w:pPr>
              <w:spacing w:after="235" w:line="241" w:lineRule="auto"/>
              <w:jc w:val="both"/>
              <w:rPr>
                <w:rFonts w:ascii="Century Gothic" w:hAnsi="Century Gothic"/>
                <w:b/>
                <w:bCs/>
                <w:i/>
                <w:iCs/>
                <w:sz w:val="16"/>
                <w:szCs w:val="16"/>
              </w:rPr>
            </w:pPr>
            <w:r w:rsidRPr="0095047F">
              <w:rPr>
                <w:rFonts w:ascii="Century Gothic" w:hAnsi="Century Gothic"/>
                <w:b/>
                <w:bCs/>
                <w:i/>
                <w:iCs/>
                <w:sz w:val="16"/>
                <w:szCs w:val="16"/>
              </w:rPr>
              <w:t>At EMS, we have</w:t>
            </w:r>
            <w:r w:rsidRPr="0095047F" w:rsidR="00753C7B">
              <w:rPr>
                <w:rFonts w:ascii="Century Gothic" w:hAnsi="Century Gothic"/>
                <w:b/>
                <w:bCs/>
                <w:i/>
                <w:iCs/>
                <w:sz w:val="16"/>
                <w:szCs w:val="16"/>
              </w:rPr>
              <w:t xml:space="preserve"> layers of </w:t>
            </w:r>
            <w:r w:rsidRPr="0095047F" w:rsidR="00B024D6">
              <w:rPr>
                <w:rFonts w:ascii="Century Gothic" w:hAnsi="Century Gothic"/>
                <w:b/>
                <w:bCs/>
                <w:i/>
                <w:iCs/>
                <w:sz w:val="16"/>
                <w:szCs w:val="16"/>
              </w:rPr>
              <w:t xml:space="preserve">bespoke </w:t>
            </w:r>
            <w:r w:rsidRPr="0095047F" w:rsidR="00753C7B">
              <w:rPr>
                <w:rFonts w:ascii="Century Gothic" w:hAnsi="Century Gothic"/>
                <w:b/>
                <w:bCs/>
                <w:i/>
                <w:iCs/>
                <w:sz w:val="16"/>
                <w:szCs w:val="16"/>
              </w:rPr>
              <w:t xml:space="preserve">intervention </w:t>
            </w:r>
            <w:r w:rsidRPr="0095047F" w:rsidR="00B024D6">
              <w:rPr>
                <w:rFonts w:ascii="Century Gothic" w:hAnsi="Century Gothic"/>
                <w:b/>
                <w:bCs/>
                <w:i/>
                <w:iCs/>
                <w:sz w:val="16"/>
                <w:szCs w:val="16"/>
              </w:rPr>
              <w:t xml:space="preserve">led by the Pastoral and Attendance Team, reflective of this research. </w:t>
            </w:r>
            <w:r w:rsidRPr="0095047F" w:rsidR="009F6F15">
              <w:rPr>
                <w:rFonts w:ascii="Century Gothic" w:hAnsi="Century Gothic"/>
                <w:b/>
                <w:bCs/>
                <w:i/>
                <w:iCs/>
                <w:sz w:val="16"/>
                <w:szCs w:val="16"/>
              </w:rPr>
              <w:t>Th</w:t>
            </w:r>
            <w:r w:rsidRPr="0095047F" w:rsidR="0042464D">
              <w:rPr>
                <w:rFonts w:ascii="Century Gothic" w:hAnsi="Century Gothic"/>
                <w:b/>
                <w:bCs/>
                <w:i/>
                <w:iCs/>
                <w:sz w:val="16"/>
                <w:szCs w:val="16"/>
              </w:rPr>
              <w:t xml:space="preserve">is includes communication via the school app, morning student collections / pick-ups, one to one work with students and families, </w:t>
            </w:r>
            <w:r w:rsidRPr="0095047F" w:rsidR="008623E8">
              <w:rPr>
                <w:rFonts w:ascii="Century Gothic" w:hAnsi="Century Gothic"/>
                <w:b/>
                <w:bCs/>
                <w:i/>
                <w:iCs/>
                <w:sz w:val="16"/>
                <w:szCs w:val="16"/>
              </w:rPr>
              <w:t xml:space="preserve">early intervention and a coherence between a student’s academic progress, pastoral support and </w:t>
            </w:r>
            <w:r w:rsidRPr="0095047F" w:rsidR="00DE1E0A">
              <w:rPr>
                <w:rFonts w:ascii="Century Gothic" w:hAnsi="Century Gothic"/>
                <w:b/>
                <w:bCs/>
                <w:i/>
                <w:iCs/>
                <w:sz w:val="16"/>
                <w:szCs w:val="16"/>
              </w:rPr>
              <w:t xml:space="preserve">attendance intervention. </w:t>
            </w:r>
            <w:r w:rsidRPr="0095047F" w:rsidR="005D43B3">
              <w:rPr>
                <w:rFonts w:ascii="Century Gothic" w:hAnsi="Century Gothic"/>
                <w:b/>
                <w:bCs/>
                <w:i/>
                <w:iCs/>
                <w:sz w:val="16"/>
                <w:szCs w:val="16"/>
              </w:rPr>
              <w:t>Rewards</w:t>
            </w:r>
            <w:r w:rsidRPr="0095047F" w:rsidR="008B4C24">
              <w:rPr>
                <w:rFonts w:ascii="Century Gothic" w:hAnsi="Century Gothic"/>
                <w:b/>
                <w:bCs/>
                <w:i/>
                <w:iCs/>
                <w:sz w:val="16"/>
                <w:szCs w:val="16"/>
              </w:rPr>
              <w:t xml:space="preserve">, support with meals and other </w:t>
            </w:r>
            <w:r w:rsidRPr="0095047F" w:rsidR="00EF1AE3">
              <w:rPr>
                <w:rFonts w:ascii="Century Gothic" w:hAnsi="Century Gothic"/>
                <w:b/>
                <w:bCs/>
                <w:i/>
                <w:iCs/>
                <w:sz w:val="16"/>
                <w:szCs w:val="16"/>
              </w:rPr>
              <w:t xml:space="preserve">personalised support is a thread within this strategy. </w:t>
            </w:r>
          </w:p>
          <w:p w:rsidRPr="0095047F" w:rsidR="00240179" w:rsidP="003E0C4D" w:rsidRDefault="00240179" w14:paraId="63379B73" w14:textId="77777777">
            <w:pPr>
              <w:pStyle w:val="TableRowCentered"/>
              <w:ind w:left="0"/>
              <w:jc w:val="left"/>
              <w:rPr>
                <w:rFonts w:ascii="Century Gothic" w:hAnsi="Century Gothic"/>
                <w:sz w:val="16"/>
                <w:szCs w:val="16"/>
              </w:rPr>
            </w:pPr>
            <w:r w:rsidRPr="0095047F">
              <w:rPr>
                <w:rFonts w:ascii="Century Gothic" w:hAnsi="Century Gothic"/>
                <w:color w:val="0000FF"/>
                <w:sz w:val="16"/>
                <w:szCs w:val="16"/>
                <w:u w:val="single" w:color="0000FF"/>
              </w:rPr>
              <w:t>https://educationendowmentfoundation.org.uk/education-evidence/evidencereviews/attendance-interventions-rapid-evidence-assessment</w:t>
            </w:r>
            <w:r w:rsidRPr="0095047F">
              <w:rPr>
                <w:rFonts w:ascii="Century Gothic" w:hAnsi="Century Gothic"/>
                <w:sz w:val="16"/>
                <w:szCs w:val="16"/>
              </w:rPr>
              <w:t xml:space="preserve"> </w:t>
            </w:r>
          </w:p>
          <w:p w:rsidRPr="0095047F" w:rsidR="00240179" w:rsidP="003E0C4D" w:rsidRDefault="00240179" w14:paraId="2A7D551F" w14:textId="026120E5">
            <w:pPr>
              <w:pStyle w:val="TableRowCentered"/>
              <w:ind w:left="0"/>
              <w:jc w:val="left"/>
              <w:rPr>
                <w:rFonts w:ascii="Century Gothic" w:hAnsi="Century Gothic"/>
                <w:sz w:val="16"/>
                <w:szCs w:val="16"/>
              </w:rPr>
            </w:pPr>
          </w:p>
        </w:tc>
      </w:tr>
      <w:tr w:rsidRPr="0095047F" w:rsidR="00240179" w:rsidTr="00240179" w14:paraId="758A8BFC"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643D0C" w14:paraId="1D64D57A" w14:textId="4B99367B">
            <w:pPr>
              <w:rPr>
                <w:rFonts w:ascii="Century Gothic" w:hAnsi="Century Gothic"/>
                <w:sz w:val="16"/>
                <w:szCs w:val="16"/>
              </w:rPr>
            </w:pPr>
            <w:r w:rsidRPr="0095047F">
              <w:rPr>
                <w:rFonts w:ascii="Century Gothic" w:hAnsi="Century Gothic"/>
                <w:sz w:val="16"/>
                <w:szCs w:val="16"/>
              </w:rPr>
              <w:t>Inclusion, Emmaus and Savio centre staffing.</w:t>
            </w:r>
          </w:p>
        </w:tc>
        <w:tc>
          <w:tcPr>
            <w:tcW w:w="8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7C869521" w14:textId="408068C7">
            <w:pPr>
              <w:spacing w:after="235" w:line="241" w:lineRule="auto"/>
              <w:jc w:val="both"/>
              <w:rPr>
                <w:rFonts w:ascii="Century Gothic" w:hAnsi="Century Gothic"/>
                <w:sz w:val="16"/>
                <w:szCs w:val="16"/>
              </w:rPr>
            </w:pPr>
            <w:r w:rsidRPr="0095047F">
              <w:rPr>
                <w:rFonts w:ascii="Century Gothic" w:hAnsi="Century Gothic"/>
                <w:sz w:val="16"/>
                <w:szCs w:val="16"/>
              </w:rPr>
              <w:t>As a Catholic school we value every member of our community as made in the image and likeness of God. Staff working in the</w:t>
            </w:r>
            <w:r w:rsidRPr="0095047F" w:rsidR="00A50730">
              <w:rPr>
                <w:rFonts w:ascii="Century Gothic" w:hAnsi="Century Gothic"/>
                <w:sz w:val="16"/>
                <w:szCs w:val="16"/>
              </w:rPr>
              <w:t xml:space="preserve">se three centres </w:t>
            </w:r>
            <w:r w:rsidRPr="0095047F">
              <w:rPr>
                <w:rFonts w:ascii="Century Gothic" w:hAnsi="Century Gothic"/>
                <w:sz w:val="16"/>
                <w:szCs w:val="16"/>
              </w:rPr>
              <w:t xml:space="preserve">are a central point for the provision of systematic support along with cultivating a place of compassion, justice and renewal. Through having such a </w:t>
            </w:r>
            <w:r w:rsidRPr="0095047F" w:rsidR="00A50730">
              <w:rPr>
                <w:rFonts w:ascii="Century Gothic" w:hAnsi="Century Gothic"/>
                <w:sz w:val="16"/>
                <w:szCs w:val="16"/>
              </w:rPr>
              <w:t xml:space="preserve">set of </w:t>
            </w:r>
            <w:r w:rsidRPr="0095047F">
              <w:rPr>
                <w:rFonts w:ascii="Century Gothic" w:hAnsi="Century Gothic"/>
                <w:sz w:val="16"/>
                <w:szCs w:val="16"/>
              </w:rPr>
              <w:t>centre</w:t>
            </w:r>
            <w:r w:rsidRPr="0095047F" w:rsidR="00A50730">
              <w:rPr>
                <w:rFonts w:ascii="Century Gothic" w:hAnsi="Century Gothic"/>
                <w:sz w:val="16"/>
                <w:szCs w:val="16"/>
              </w:rPr>
              <w:t>s</w:t>
            </w:r>
            <w:r w:rsidRPr="0095047F">
              <w:rPr>
                <w:rFonts w:ascii="Century Gothic" w:hAnsi="Century Gothic"/>
                <w:sz w:val="16"/>
                <w:szCs w:val="16"/>
              </w:rPr>
              <w:t xml:space="preserve">, students are reminded of their value and able to then go on to develop their whole sense of self and ultimately their fullest potential. </w:t>
            </w:r>
            <w:r w:rsidRPr="0095047F" w:rsidR="008D4441">
              <w:rPr>
                <w:rFonts w:ascii="Century Gothic" w:hAnsi="Century Gothic"/>
                <w:sz w:val="16"/>
                <w:szCs w:val="16"/>
              </w:rPr>
              <w:t xml:space="preserve">Relationships and restorative justice are key to supporting the culture, climate and children. </w:t>
            </w:r>
          </w:p>
          <w:p w:rsidRPr="0095047F" w:rsidR="00240179" w:rsidP="003E0C4D" w:rsidRDefault="00240179" w14:paraId="52140CE5" w14:textId="77777777">
            <w:pPr>
              <w:spacing w:after="221"/>
              <w:rPr>
                <w:rFonts w:ascii="Century Gothic" w:hAnsi="Century Gothic"/>
                <w:sz w:val="16"/>
                <w:szCs w:val="16"/>
              </w:rPr>
            </w:pPr>
            <w:r w:rsidRPr="0095047F">
              <w:rPr>
                <w:rFonts w:ascii="Century Gothic" w:hAnsi="Century Gothic"/>
                <w:color w:val="0000FF"/>
                <w:sz w:val="16"/>
                <w:szCs w:val="16"/>
                <w:u w:val="single" w:color="0000FF"/>
              </w:rPr>
              <w:t>http://www.nwcdtp.org.uk/wp-content/uploads/2020/02/christ-at-the-centre-2005-1.pdf</w:t>
            </w:r>
            <w:r w:rsidRPr="0095047F">
              <w:rPr>
                <w:rFonts w:ascii="Century Gothic" w:hAnsi="Century Gothic"/>
                <w:sz w:val="16"/>
                <w:szCs w:val="16"/>
              </w:rPr>
              <w:t xml:space="preserve"> </w:t>
            </w:r>
          </w:p>
          <w:p w:rsidRPr="0095047F" w:rsidR="00240179" w:rsidP="00B81C30" w:rsidRDefault="00685AEB" w14:paraId="4794C9B7" w14:textId="25228F8A">
            <w:pPr>
              <w:jc w:val="both"/>
              <w:rPr>
                <w:rFonts w:ascii="Century Gothic" w:hAnsi="Century Gothic"/>
                <w:b/>
                <w:bCs/>
                <w:i/>
                <w:iCs/>
                <w:sz w:val="16"/>
                <w:szCs w:val="16"/>
              </w:rPr>
            </w:pPr>
            <w:r w:rsidRPr="0095047F">
              <w:rPr>
                <w:rFonts w:ascii="Century Gothic" w:hAnsi="Century Gothic"/>
                <w:b/>
                <w:bCs/>
                <w:i/>
                <w:iCs/>
                <w:sz w:val="16"/>
                <w:szCs w:val="16"/>
              </w:rPr>
              <w:t xml:space="preserve">Staff in these </w:t>
            </w:r>
            <w:r w:rsidRPr="0095047F" w:rsidR="00B81C30">
              <w:rPr>
                <w:rFonts w:ascii="Century Gothic" w:hAnsi="Century Gothic"/>
                <w:b/>
                <w:bCs/>
                <w:i/>
                <w:iCs/>
                <w:sz w:val="16"/>
                <w:szCs w:val="16"/>
              </w:rPr>
              <w:t>centres</w:t>
            </w:r>
            <w:r w:rsidRPr="0095047F">
              <w:rPr>
                <w:rFonts w:ascii="Century Gothic" w:hAnsi="Century Gothic"/>
                <w:b/>
                <w:bCs/>
                <w:i/>
                <w:iCs/>
                <w:sz w:val="16"/>
                <w:szCs w:val="16"/>
              </w:rPr>
              <w:t xml:space="preserve"> are </w:t>
            </w:r>
            <w:r w:rsidRPr="0095047F" w:rsidR="00B81C30">
              <w:rPr>
                <w:rFonts w:ascii="Century Gothic" w:hAnsi="Century Gothic"/>
                <w:b/>
                <w:bCs/>
                <w:i/>
                <w:iCs/>
                <w:sz w:val="16"/>
                <w:szCs w:val="16"/>
              </w:rPr>
              <w:t xml:space="preserve">trained and the approach taken </w:t>
            </w:r>
            <w:r w:rsidRPr="0095047F" w:rsidR="00240179">
              <w:rPr>
                <w:rFonts w:ascii="Century Gothic" w:hAnsi="Century Gothic"/>
                <w:b/>
                <w:bCs/>
                <w:i/>
                <w:iCs/>
                <w:sz w:val="16"/>
                <w:szCs w:val="16"/>
              </w:rPr>
              <w:t xml:space="preserve">reflects current research and texts written about inclusion and diversity to promote dignity and enable them to communicate effectively and become more resilient and self-aware. </w:t>
            </w:r>
          </w:p>
          <w:p w:rsidRPr="0095047F" w:rsidR="00B81C30" w:rsidP="00023D13" w:rsidRDefault="00240179" w14:paraId="785FD1DD" w14:textId="7432A54B">
            <w:pPr>
              <w:spacing w:after="55" w:line="241" w:lineRule="auto"/>
              <w:rPr>
                <w:rFonts w:ascii="Century Gothic" w:hAnsi="Century Gothic"/>
                <w:color w:val="000000" w:themeColor="text1"/>
                <w:sz w:val="16"/>
                <w:szCs w:val="16"/>
              </w:rPr>
            </w:pPr>
            <w:r w:rsidRPr="0095047F">
              <w:rPr>
                <w:rFonts w:ascii="Century Gothic" w:hAnsi="Century Gothic"/>
                <w:color w:val="000000" w:themeColor="text1"/>
                <w:sz w:val="16"/>
                <w:szCs w:val="16"/>
              </w:rPr>
              <w:t>Malone, Tony (Jan. 2021) Equality, Diversity &amp; Inclusion: The Practical Guide: The essential handbook for terminology and communicating inclusion with dignity.</w:t>
            </w:r>
          </w:p>
          <w:p w:rsidRPr="0095047F" w:rsidR="00240179" w:rsidP="003E0C4D" w:rsidRDefault="00240179" w14:paraId="405E687C" w14:textId="76FCC4EE">
            <w:pPr>
              <w:spacing w:after="55" w:line="241" w:lineRule="auto"/>
              <w:ind w:left="56"/>
              <w:jc w:val="both"/>
              <w:rPr>
                <w:rFonts w:ascii="Century Gothic" w:hAnsi="Century Gothic"/>
                <w:color w:val="0D0D0D" w:themeColor="text1" w:themeTint="F2"/>
                <w:sz w:val="16"/>
                <w:szCs w:val="16"/>
              </w:rPr>
            </w:pPr>
            <w:r w:rsidRPr="0095047F">
              <w:rPr>
                <w:rFonts w:ascii="Century Gothic" w:hAnsi="Century Gothic"/>
                <w:color w:val="00B050"/>
                <w:sz w:val="16"/>
                <w:szCs w:val="16"/>
              </w:rPr>
              <w:t xml:space="preserve"> </w:t>
            </w:r>
            <w:r w:rsidRPr="0095047F">
              <w:rPr>
                <w:rFonts w:ascii="Century Gothic" w:hAnsi="Century Gothic"/>
                <w:sz w:val="16"/>
                <w:szCs w:val="16"/>
              </w:rPr>
              <w:t xml:space="preserve"> </w:t>
            </w:r>
          </w:p>
        </w:tc>
      </w:tr>
      <w:tr w:rsidRPr="0095047F" w:rsidR="00240179" w:rsidTr="00240179" w14:paraId="1787C138"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2A9D108A" w14:textId="04FF35AD">
            <w:pPr>
              <w:ind w:left="5"/>
              <w:rPr>
                <w:rFonts w:ascii="Century Gothic" w:hAnsi="Century Gothic"/>
                <w:sz w:val="16"/>
                <w:szCs w:val="16"/>
              </w:rPr>
            </w:pPr>
            <w:r w:rsidRPr="0095047F">
              <w:rPr>
                <w:rFonts w:ascii="Century Gothic" w:hAnsi="Century Gothic"/>
                <w:sz w:val="16"/>
                <w:szCs w:val="16"/>
              </w:rPr>
              <w:t xml:space="preserve">Literacy and Reading </w:t>
            </w:r>
          </w:p>
        </w:tc>
        <w:tc>
          <w:tcPr>
            <w:tcW w:w="8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4DBAF328" w14:textId="77777777">
            <w:pPr>
              <w:spacing w:after="235" w:line="241" w:lineRule="auto"/>
              <w:jc w:val="both"/>
              <w:rPr>
                <w:rFonts w:ascii="Century Gothic" w:hAnsi="Century Gothic"/>
                <w:sz w:val="16"/>
                <w:szCs w:val="16"/>
              </w:rPr>
            </w:pPr>
            <w:r w:rsidRPr="0095047F">
              <w:rPr>
                <w:rFonts w:ascii="Century Gothic" w:hAnsi="Century Gothic"/>
                <w:sz w:val="16"/>
                <w:szCs w:val="16"/>
              </w:rPr>
              <w:t xml:space="preserve">Research suggests that the greatest barrier to learning and success is through the recognition and understanding of language along with the subsequent metacognitive practices of comprehension. Evidence consistently demonstrates that decoding and comprehension are vital skills for students to be able to read. Fluency of reading (spoken and silent) </w:t>
            </w:r>
            <w:proofErr w:type="gramStart"/>
            <w:r w:rsidRPr="0095047F">
              <w:rPr>
                <w:rFonts w:ascii="Century Gothic" w:hAnsi="Century Gothic"/>
                <w:sz w:val="16"/>
                <w:szCs w:val="16"/>
              </w:rPr>
              <w:t>is considered to be</w:t>
            </w:r>
            <w:proofErr w:type="gramEnd"/>
            <w:r w:rsidRPr="0095047F">
              <w:rPr>
                <w:rFonts w:ascii="Century Gothic" w:hAnsi="Century Gothic"/>
                <w:sz w:val="16"/>
                <w:szCs w:val="16"/>
              </w:rPr>
              <w:t xml:space="preserve"> the bridge between those two skills: ‘A fluent reader is one who can accurately and automatically decode words’ (</w:t>
            </w:r>
            <w:proofErr w:type="spellStart"/>
            <w:r w:rsidRPr="0095047F">
              <w:rPr>
                <w:rFonts w:ascii="Century Gothic" w:hAnsi="Century Gothic"/>
                <w:sz w:val="16"/>
                <w:szCs w:val="16"/>
              </w:rPr>
              <w:t>Rasinski</w:t>
            </w:r>
            <w:proofErr w:type="spellEnd"/>
            <w:r w:rsidRPr="0095047F">
              <w:rPr>
                <w:rFonts w:ascii="Century Gothic" w:hAnsi="Century Gothic"/>
                <w:sz w:val="16"/>
                <w:szCs w:val="16"/>
              </w:rPr>
              <w:t xml:space="preserve"> – EEF). </w:t>
            </w:r>
          </w:p>
          <w:p w:rsidRPr="0095047F" w:rsidR="00240179" w:rsidP="003E0C4D" w:rsidRDefault="00240179" w14:paraId="180F200C" w14:textId="77777777">
            <w:pPr>
              <w:spacing w:after="235" w:line="241" w:lineRule="auto"/>
              <w:jc w:val="both"/>
              <w:rPr>
                <w:rFonts w:ascii="Century Gothic" w:hAnsi="Century Gothic"/>
                <w:sz w:val="16"/>
                <w:szCs w:val="16"/>
              </w:rPr>
            </w:pPr>
            <w:r w:rsidRPr="0095047F">
              <w:rPr>
                <w:rFonts w:ascii="Century Gothic" w:hAnsi="Century Gothic"/>
                <w:color w:val="0D0D0D" w:themeColor="text1" w:themeTint="F2"/>
                <w:sz w:val="16"/>
                <w:szCs w:val="16"/>
              </w:rPr>
              <w:t xml:space="preserve">The EEF model for improving literacy is used as a planning tool with key strategies and a definitive measure for impact. These areas </w:t>
            </w:r>
            <w:proofErr w:type="gramStart"/>
            <w:r w:rsidRPr="0095047F">
              <w:rPr>
                <w:rFonts w:ascii="Century Gothic" w:hAnsi="Century Gothic"/>
                <w:color w:val="0D0D0D" w:themeColor="text1" w:themeTint="F2"/>
                <w:sz w:val="16"/>
                <w:szCs w:val="16"/>
              </w:rPr>
              <w:t>include:</w:t>
            </w:r>
            <w:proofErr w:type="gramEnd"/>
            <w:r w:rsidRPr="0095047F">
              <w:rPr>
                <w:rFonts w:ascii="Century Gothic" w:hAnsi="Century Gothic"/>
                <w:color w:val="0D0D0D" w:themeColor="text1" w:themeTint="F2"/>
                <w:sz w:val="16"/>
                <w:szCs w:val="16"/>
              </w:rPr>
              <w:t xml:space="preserve"> disciplinary literacy; targeted vocabulary instruction; the reading of complex academic texts; breaking down writing tasks; opportunities for structured talk; and high-quality interventions for struggling students. This method is highly effective in analysis specific structures for support and to ensure consistency across the curriculum. </w:t>
            </w:r>
          </w:p>
          <w:p w:rsidRPr="0095047F" w:rsidR="00C079B1" w:rsidP="003E0C4D" w:rsidRDefault="00240179" w14:paraId="519BBF4F" w14:textId="77777777">
            <w:pPr>
              <w:spacing w:after="235" w:line="241" w:lineRule="auto"/>
              <w:jc w:val="both"/>
              <w:rPr>
                <w:rFonts w:ascii="Century Gothic" w:hAnsi="Century Gothic"/>
                <w:color w:val="0D0D0D" w:themeColor="text1" w:themeTint="F2"/>
                <w:sz w:val="16"/>
                <w:szCs w:val="16"/>
              </w:rPr>
            </w:pPr>
            <w:r w:rsidRPr="0095047F">
              <w:rPr>
                <w:rFonts w:ascii="Century Gothic" w:hAnsi="Century Gothic"/>
                <w:color w:val="0D0D0D" w:themeColor="text1" w:themeTint="F2"/>
                <w:sz w:val="16"/>
                <w:szCs w:val="16"/>
              </w:rPr>
              <w:t xml:space="preserve">EEF research further emphasises the importance of oracy and its impact of improving outcomes by +6 months of learning and progress across the curriculum as well as improving classroom climate and behaviour for learning. Any approach that </w:t>
            </w:r>
            <w:proofErr w:type="gramStart"/>
            <w:r w:rsidRPr="0095047F">
              <w:rPr>
                <w:rFonts w:ascii="Century Gothic" w:hAnsi="Century Gothic"/>
                <w:color w:val="0D0D0D" w:themeColor="text1" w:themeTint="F2"/>
                <w:sz w:val="16"/>
                <w:szCs w:val="16"/>
              </w:rPr>
              <w:t>focus</w:t>
            </w:r>
            <w:proofErr w:type="gramEnd"/>
            <w:r w:rsidRPr="0095047F">
              <w:rPr>
                <w:rFonts w:ascii="Century Gothic" w:hAnsi="Century Gothic"/>
                <w:color w:val="0D0D0D" w:themeColor="text1" w:themeTint="F2"/>
                <w:sz w:val="16"/>
                <w:szCs w:val="16"/>
              </w:rPr>
              <w:t xml:space="preserve"> on speaking, listening and a combination of the two all show positive impacts on attainment and outcomes. James Mannion talks about the oracy framework and connects it Maslow’s self-actualisation: ‘When we develop the ability to do things with confidence and flair, it is utterly transformative…Developing the ability to speak and listen is a form of self-actualisation.’ </w:t>
            </w:r>
          </w:p>
          <w:p w:rsidRPr="0095047F" w:rsidR="00240179" w:rsidP="003E0C4D" w:rsidRDefault="00240179" w14:paraId="174D3006" w14:textId="016FD440">
            <w:pPr>
              <w:spacing w:after="235" w:line="241" w:lineRule="auto"/>
              <w:jc w:val="both"/>
              <w:rPr>
                <w:rFonts w:ascii="Century Gothic" w:hAnsi="Century Gothic"/>
                <w:sz w:val="16"/>
                <w:szCs w:val="16"/>
              </w:rPr>
            </w:pPr>
            <w:r w:rsidRPr="0095047F">
              <w:rPr>
                <w:rFonts w:ascii="Century Gothic" w:hAnsi="Century Gothic"/>
                <w:color w:val="0D0D0D" w:themeColor="text1" w:themeTint="F2"/>
                <w:sz w:val="16"/>
                <w:szCs w:val="16"/>
              </w:rPr>
              <w:t xml:space="preserve">A key factor in oracy is having one to one </w:t>
            </w:r>
            <w:proofErr w:type="gramStart"/>
            <w:r w:rsidRPr="0095047F">
              <w:rPr>
                <w:rFonts w:ascii="Century Gothic" w:hAnsi="Century Gothic"/>
                <w:color w:val="0D0D0D" w:themeColor="text1" w:themeTint="F2"/>
                <w:sz w:val="16"/>
                <w:szCs w:val="16"/>
              </w:rPr>
              <w:t>conversations</w:t>
            </w:r>
            <w:proofErr w:type="gramEnd"/>
            <w:r w:rsidRPr="0095047F">
              <w:rPr>
                <w:rFonts w:ascii="Century Gothic" w:hAnsi="Century Gothic"/>
                <w:color w:val="0D0D0D" w:themeColor="text1" w:themeTint="F2"/>
                <w:sz w:val="16"/>
                <w:szCs w:val="16"/>
              </w:rPr>
              <w:t xml:space="preserve"> </w:t>
            </w:r>
            <w:r w:rsidRPr="0095047F" w:rsidR="006F3ADE">
              <w:rPr>
                <w:rFonts w:ascii="Century Gothic" w:hAnsi="Century Gothic"/>
                <w:color w:val="0D0D0D" w:themeColor="text1" w:themeTint="F2"/>
                <w:sz w:val="16"/>
                <w:szCs w:val="16"/>
              </w:rPr>
              <w:t xml:space="preserve">‘first’ </w:t>
            </w:r>
            <w:r w:rsidRPr="0095047F">
              <w:rPr>
                <w:rFonts w:ascii="Century Gothic" w:hAnsi="Century Gothic"/>
                <w:color w:val="0D0D0D" w:themeColor="text1" w:themeTint="F2"/>
                <w:sz w:val="16"/>
                <w:szCs w:val="16"/>
              </w:rPr>
              <w:t xml:space="preserve">with our students </w:t>
            </w:r>
            <w:r w:rsidRPr="0095047F" w:rsidR="004C6336">
              <w:rPr>
                <w:rFonts w:ascii="Century Gothic" w:hAnsi="Century Gothic"/>
                <w:color w:val="0D0D0D" w:themeColor="text1" w:themeTint="F2"/>
                <w:sz w:val="16"/>
                <w:szCs w:val="16"/>
              </w:rPr>
              <w:t xml:space="preserve">and modelling those conversations to them, </w:t>
            </w:r>
            <w:r w:rsidRPr="0095047F">
              <w:rPr>
                <w:rFonts w:ascii="Century Gothic" w:hAnsi="Century Gothic"/>
                <w:color w:val="0D0D0D" w:themeColor="text1" w:themeTint="F2"/>
                <w:sz w:val="16"/>
                <w:szCs w:val="16"/>
              </w:rPr>
              <w:t>particularly those who are disadvantaged</w:t>
            </w:r>
            <w:r w:rsidRPr="0095047F" w:rsidR="004C6336">
              <w:rPr>
                <w:rFonts w:ascii="Century Gothic" w:hAnsi="Century Gothic"/>
                <w:color w:val="0D0D0D" w:themeColor="text1" w:themeTint="F2"/>
                <w:sz w:val="16"/>
                <w:szCs w:val="16"/>
              </w:rPr>
              <w:t>. T</w:t>
            </w:r>
            <w:r w:rsidRPr="0095047F">
              <w:rPr>
                <w:rFonts w:ascii="Century Gothic" w:hAnsi="Century Gothic"/>
                <w:color w:val="0D0D0D" w:themeColor="text1" w:themeTint="F2"/>
                <w:sz w:val="16"/>
                <w:szCs w:val="16"/>
              </w:rPr>
              <w:t>hese dialogues are instrumental in providing formative support and immediate feedback, as well as ensuring they feel ‘noticed’.</w:t>
            </w:r>
            <w:r w:rsidRPr="0095047F" w:rsidR="00EF1AE3">
              <w:rPr>
                <w:rFonts w:ascii="Century Gothic" w:hAnsi="Century Gothic"/>
                <w:color w:val="0D0D0D" w:themeColor="text1" w:themeTint="F2"/>
                <w:sz w:val="16"/>
                <w:szCs w:val="16"/>
              </w:rPr>
              <w:t xml:space="preserve"> </w:t>
            </w:r>
            <w:r w:rsidRPr="0095047F" w:rsidR="00A77C45">
              <w:rPr>
                <w:rFonts w:ascii="Century Gothic" w:hAnsi="Century Gothic"/>
                <w:color w:val="0D0D0D" w:themeColor="text1" w:themeTint="F2"/>
                <w:sz w:val="16"/>
                <w:szCs w:val="16"/>
              </w:rPr>
              <w:t>R</w:t>
            </w:r>
            <w:r w:rsidRPr="0095047F">
              <w:rPr>
                <w:rFonts w:ascii="Century Gothic" w:hAnsi="Century Gothic"/>
                <w:color w:val="0D0D0D" w:themeColor="text1" w:themeTint="F2"/>
                <w:sz w:val="16"/>
                <w:szCs w:val="16"/>
              </w:rPr>
              <w:t xml:space="preserve">esearch </w:t>
            </w:r>
            <w:r w:rsidRPr="0095047F">
              <w:rPr>
                <w:rFonts w:ascii="Century Gothic" w:hAnsi="Century Gothic"/>
                <w:color w:val="0D0D0D" w:themeColor="text1" w:themeTint="F2"/>
                <w:sz w:val="16"/>
                <w:szCs w:val="16"/>
              </w:rPr>
              <w:lastRenderedPageBreak/>
              <w:t xml:space="preserve">suggests that is </w:t>
            </w:r>
            <w:r w:rsidRPr="0095047F">
              <w:rPr>
                <w:rFonts w:ascii="Century Gothic" w:hAnsi="Century Gothic"/>
                <w:sz w:val="16"/>
                <w:szCs w:val="16"/>
              </w:rPr>
              <w:t xml:space="preserve">who has the greatest impact on in terms of language acquisition. It also means that they </w:t>
            </w:r>
            <w:proofErr w:type="gramStart"/>
            <w:r w:rsidRPr="0095047F">
              <w:rPr>
                <w:rFonts w:ascii="Century Gothic" w:hAnsi="Century Gothic"/>
                <w:sz w:val="16"/>
                <w:szCs w:val="16"/>
              </w:rPr>
              <w:t>are able to</w:t>
            </w:r>
            <w:proofErr w:type="gramEnd"/>
            <w:r w:rsidRPr="0095047F">
              <w:rPr>
                <w:rFonts w:ascii="Century Gothic" w:hAnsi="Century Gothic"/>
                <w:sz w:val="16"/>
                <w:szCs w:val="16"/>
              </w:rPr>
              <w:t xml:space="preserve"> envisage how they could speak publicly as they have seen it happen live in the learning. </w:t>
            </w:r>
          </w:p>
          <w:p w:rsidRPr="0095047F" w:rsidR="001B7731" w:rsidP="003E0C4D" w:rsidRDefault="001B7731" w14:paraId="797A7977" w14:textId="79B7201B">
            <w:pPr>
              <w:spacing w:after="235" w:line="241" w:lineRule="auto"/>
              <w:jc w:val="both"/>
              <w:rPr>
                <w:rFonts w:ascii="Century Gothic" w:hAnsi="Century Gothic"/>
                <w:b/>
                <w:bCs/>
                <w:i/>
                <w:iCs/>
                <w:sz w:val="16"/>
                <w:szCs w:val="16"/>
              </w:rPr>
            </w:pPr>
            <w:r w:rsidRPr="0095047F">
              <w:rPr>
                <w:rFonts w:ascii="Century Gothic" w:hAnsi="Century Gothic"/>
                <w:b/>
                <w:bCs/>
                <w:i/>
                <w:iCs/>
                <w:sz w:val="16"/>
                <w:szCs w:val="16"/>
              </w:rPr>
              <w:t xml:space="preserve">Oracy is a Trust priority and staff have engaged in CPD </w:t>
            </w:r>
            <w:r w:rsidRPr="0095047F" w:rsidR="008C54F9">
              <w:rPr>
                <w:rFonts w:ascii="Century Gothic" w:hAnsi="Century Gothic"/>
                <w:b/>
                <w:bCs/>
                <w:i/>
                <w:iCs/>
                <w:sz w:val="16"/>
                <w:szCs w:val="16"/>
              </w:rPr>
              <w:t xml:space="preserve">and strategy to implement within the classroom. We have a </w:t>
            </w:r>
            <w:r w:rsidRPr="0095047F" w:rsidR="004E1920">
              <w:rPr>
                <w:rFonts w:ascii="Century Gothic" w:hAnsi="Century Gothic"/>
                <w:b/>
                <w:bCs/>
                <w:i/>
                <w:iCs/>
                <w:sz w:val="16"/>
                <w:szCs w:val="16"/>
              </w:rPr>
              <w:t>well-established</w:t>
            </w:r>
            <w:r w:rsidRPr="0095047F" w:rsidR="008C54F9">
              <w:rPr>
                <w:rFonts w:ascii="Century Gothic" w:hAnsi="Century Gothic"/>
                <w:b/>
                <w:bCs/>
                <w:i/>
                <w:iCs/>
                <w:sz w:val="16"/>
                <w:szCs w:val="16"/>
              </w:rPr>
              <w:t xml:space="preserve"> Accelerated </w:t>
            </w:r>
            <w:r w:rsidRPr="0095047F" w:rsidR="00511D94">
              <w:rPr>
                <w:rFonts w:ascii="Century Gothic" w:hAnsi="Century Gothic"/>
                <w:b/>
                <w:bCs/>
                <w:i/>
                <w:iCs/>
                <w:sz w:val="16"/>
                <w:szCs w:val="16"/>
              </w:rPr>
              <w:t xml:space="preserve">Reader in place that is supplemented by reading support and targeted and graduated reading interventions. </w:t>
            </w:r>
            <w:r w:rsidRPr="0095047F" w:rsidR="00587A3E">
              <w:rPr>
                <w:rFonts w:ascii="Century Gothic" w:hAnsi="Century Gothic"/>
                <w:b/>
                <w:bCs/>
                <w:i/>
                <w:iCs/>
                <w:sz w:val="16"/>
                <w:szCs w:val="16"/>
              </w:rPr>
              <w:t>Our library is a vibrant place to be within the school and our systems include rewards</w:t>
            </w:r>
            <w:r w:rsidRPr="0095047F" w:rsidR="00012931">
              <w:rPr>
                <w:rFonts w:ascii="Century Gothic" w:hAnsi="Century Gothic"/>
                <w:b/>
                <w:bCs/>
                <w:i/>
                <w:iCs/>
                <w:sz w:val="16"/>
                <w:szCs w:val="16"/>
              </w:rPr>
              <w:t xml:space="preserve"> and student leadership roles as part of this provision. </w:t>
            </w:r>
          </w:p>
          <w:p w:rsidRPr="0095047F" w:rsidR="00240179" w:rsidP="003E0C4D" w:rsidRDefault="00240179" w14:paraId="0BF6E249" w14:textId="3BC8BE69">
            <w:pPr>
              <w:jc w:val="both"/>
              <w:rPr>
                <w:rFonts w:ascii="Century Gothic" w:hAnsi="Century Gothic"/>
                <w:sz w:val="16"/>
                <w:szCs w:val="16"/>
              </w:rPr>
            </w:pPr>
            <w:r w:rsidRPr="0095047F">
              <w:rPr>
                <w:rFonts w:ascii="Century Gothic" w:hAnsi="Century Gothic"/>
                <w:color w:val="0000FF"/>
                <w:sz w:val="16"/>
                <w:szCs w:val="16"/>
                <w:u w:val="single"/>
              </w:rPr>
              <w:t>https://educationendowmentfoundation.org.uk/education-evidence/guidance-reports/literacyks3-ks4</w:t>
            </w:r>
          </w:p>
          <w:p w:rsidRPr="0095047F" w:rsidR="00240179" w:rsidP="003E0C4D" w:rsidRDefault="00240179" w14:paraId="3B901E1D" w14:textId="668EE411">
            <w:pPr>
              <w:jc w:val="both"/>
              <w:rPr>
                <w:rFonts w:ascii="Century Gothic" w:hAnsi="Century Gothic"/>
                <w:color w:val="0000FF"/>
                <w:sz w:val="16"/>
                <w:szCs w:val="16"/>
                <w:u w:val="single"/>
              </w:rPr>
            </w:pPr>
            <w:r w:rsidRPr="0095047F">
              <w:rPr>
                <w:rFonts w:ascii="Century Gothic" w:hAnsi="Century Gothic"/>
                <w:color w:val="0000FF"/>
                <w:sz w:val="16"/>
                <w:szCs w:val="16"/>
                <w:u w:val="single"/>
              </w:rPr>
              <w:t>https://educationendowmentfoundation.org.uk/education-evidence/teaching-learning-toolkit/oral-language-interventions</w:t>
            </w:r>
          </w:p>
          <w:p w:rsidRPr="0095047F" w:rsidR="00240179" w:rsidP="003E0C4D" w:rsidRDefault="00240179" w14:paraId="07E92583" w14:textId="12C15B7B">
            <w:pPr>
              <w:jc w:val="both"/>
              <w:rPr>
                <w:rFonts w:ascii="Century Gothic" w:hAnsi="Century Gothic"/>
                <w:color w:val="0000FF"/>
                <w:sz w:val="16"/>
                <w:szCs w:val="16"/>
                <w:u w:val="single"/>
              </w:rPr>
            </w:pPr>
            <w:r w:rsidRPr="0095047F">
              <w:rPr>
                <w:rFonts w:ascii="Century Gothic" w:hAnsi="Century Gothic"/>
                <w:color w:val="0000FF"/>
                <w:sz w:val="16"/>
                <w:szCs w:val="16"/>
                <w:u w:val="single"/>
              </w:rPr>
              <w:t>https://oracycambridge.org/</w:t>
            </w:r>
          </w:p>
          <w:p w:rsidRPr="0095047F" w:rsidR="00240179" w:rsidP="00012931" w:rsidRDefault="00240179" w14:paraId="66904C6E" w14:textId="72F6E2F2">
            <w:pPr>
              <w:jc w:val="both"/>
              <w:rPr>
                <w:rFonts w:ascii="Century Gothic" w:hAnsi="Century Gothic"/>
                <w:color w:val="0000FF"/>
                <w:sz w:val="16"/>
                <w:szCs w:val="16"/>
                <w:u w:val="single"/>
              </w:rPr>
            </w:pPr>
            <w:r w:rsidRPr="0095047F">
              <w:rPr>
                <w:rFonts w:ascii="Century Gothic" w:hAnsi="Century Gothic"/>
                <w:color w:val="0000FF"/>
                <w:sz w:val="16"/>
                <w:szCs w:val="16"/>
                <w:u w:val="single"/>
              </w:rPr>
              <w:t>https://www.sapere.org.uk/p4c-and-oracy/?gad_source=1&amp;gclid=EAIaIQobChMIwIe2jdTgiAMVw2xBAh0oLC45EAAYASAAEgJoEfD_BwE</w:t>
            </w:r>
          </w:p>
        </w:tc>
      </w:tr>
      <w:tr w:rsidRPr="0095047F" w:rsidR="00240179" w:rsidTr="00240179" w14:paraId="0AD1354B" w14:textId="77777777">
        <w:tc>
          <w:tcPr>
            <w:tcW w:w="1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412ABA9A" w14:textId="6BC28FFD">
            <w:pPr>
              <w:ind w:left="5"/>
              <w:rPr>
                <w:rFonts w:ascii="Century Gothic" w:hAnsi="Century Gothic"/>
                <w:sz w:val="16"/>
                <w:szCs w:val="16"/>
              </w:rPr>
            </w:pPr>
            <w:r w:rsidRPr="0095047F">
              <w:rPr>
                <w:rFonts w:ascii="Century Gothic" w:hAnsi="Century Gothic"/>
                <w:sz w:val="16"/>
                <w:szCs w:val="16"/>
              </w:rPr>
              <w:lastRenderedPageBreak/>
              <w:t>Character Education</w:t>
            </w:r>
            <w:r w:rsidRPr="0095047F" w:rsidR="00F97684">
              <w:rPr>
                <w:rFonts w:ascii="Century Gothic" w:hAnsi="Century Gothic"/>
                <w:sz w:val="16"/>
                <w:szCs w:val="16"/>
              </w:rPr>
              <w:t xml:space="preserve">, </w:t>
            </w:r>
            <w:r w:rsidRPr="0095047F">
              <w:rPr>
                <w:rFonts w:ascii="Century Gothic" w:hAnsi="Century Gothic"/>
                <w:sz w:val="16"/>
                <w:szCs w:val="16"/>
              </w:rPr>
              <w:t xml:space="preserve">Virtues Curriculum </w:t>
            </w:r>
            <w:r w:rsidRPr="0095047F" w:rsidR="00F97684">
              <w:rPr>
                <w:rFonts w:ascii="Century Gothic" w:hAnsi="Century Gothic"/>
                <w:sz w:val="16"/>
                <w:szCs w:val="16"/>
              </w:rPr>
              <w:t>and Careers</w:t>
            </w:r>
          </w:p>
        </w:tc>
        <w:tc>
          <w:tcPr>
            <w:tcW w:w="83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40179" w:rsidP="003E0C4D" w:rsidRDefault="00240179" w14:paraId="569F461A" w14:textId="6E0CB972">
            <w:pPr>
              <w:spacing w:after="241" w:line="240" w:lineRule="auto"/>
              <w:jc w:val="both"/>
              <w:rPr>
                <w:rFonts w:ascii="Century Gothic" w:hAnsi="Century Gothic"/>
                <w:sz w:val="16"/>
                <w:szCs w:val="16"/>
              </w:rPr>
            </w:pPr>
            <w:r w:rsidRPr="0095047F">
              <w:rPr>
                <w:rFonts w:ascii="Century Gothic" w:hAnsi="Century Gothic"/>
                <w:sz w:val="16"/>
                <w:szCs w:val="16"/>
              </w:rPr>
              <w:t>Character development is exemplified in the Gospel values and Christian virtues celebrated and lived within our community. Government initiatives and strategies recognise the significance of this education to develop students in, around, and outside of, the curriculum. The ideal is to develop students so that they have:</w:t>
            </w:r>
            <w:r w:rsidRPr="0095047F" w:rsidR="0045691D">
              <w:rPr>
                <w:rFonts w:ascii="Century Gothic" w:hAnsi="Century Gothic"/>
                <w:sz w:val="16"/>
                <w:szCs w:val="16"/>
              </w:rPr>
              <w:t xml:space="preserve"> high aspirations in relation to themselves and their futures</w:t>
            </w:r>
            <w:r w:rsidRPr="0095047F">
              <w:rPr>
                <w:rFonts w:ascii="Century Gothic" w:hAnsi="Century Gothic"/>
                <w:sz w:val="16"/>
                <w:szCs w:val="16"/>
              </w:rPr>
              <w:t xml:space="preserve">, </w:t>
            </w:r>
            <w:r w:rsidRPr="0095047F" w:rsidR="00B96374">
              <w:rPr>
                <w:rFonts w:ascii="Century Gothic" w:hAnsi="Century Gothic"/>
                <w:sz w:val="16"/>
                <w:szCs w:val="16"/>
              </w:rPr>
              <w:t>resilience</w:t>
            </w:r>
            <w:r w:rsidRPr="0095047F" w:rsidR="004B7272">
              <w:rPr>
                <w:rFonts w:ascii="Century Gothic" w:hAnsi="Century Gothic"/>
                <w:sz w:val="16"/>
                <w:szCs w:val="16"/>
              </w:rPr>
              <w:t xml:space="preserve"> </w:t>
            </w:r>
            <w:r w:rsidRPr="0095047F">
              <w:rPr>
                <w:rFonts w:ascii="Century Gothic" w:hAnsi="Century Gothic"/>
                <w:sz w:val="16"/>
                <w:szCs w:val="16"/>
              </w:rPr>
              <w:t xml:space="preserve">and social confidence in relationships and dialogue. When such an education is recognised and given value it shows success through short term goals (friendships, success in subjects, confidence in extracurricular events) and long-term goals (aspirations and destinations). </w:t>
            </w:r>
          </w:p>
          <w:p w:rsidRPr="0095047F" w:rsidR="00240179" w:rsidP="003E0C4D" w:rsidRDefault="00240179" w14:paraId="37513407" w14:textId="4AB654BC">
            <w:pPr>
              <w:spacing w:after="235" w:line="241" w:lineRule="auto"/>
              <w:jc w:val="both"/>
              <w:rPr>
                <w:rFonts w:ascii="Century Gothic" w:hAnsi="Century Gothic"/>
                <w:sz w:val="16"/>
                <w:szCs w:val="16"/>
              </w:rPr>
            </w:pPr>
            <w:r w:rsidRPr="0095047F">
              <w:rPr>
                <w:rFonts w:ascii="Century Gothic" w:hAnsi="Century Gothic"/>
                <w:sz w:val="16"/>
                <w:szCs w:val="16"/>
              </w:rPr>
              <w:t>Virtues and value</w:t>
            </w:r>
            <w:r w:rsidRPr="0095047F" w:rsidR="00D81720">
              <w:rPr>
                <w:rFonts w:ascii="Century Gothic" w:hAnsi="Century Gothic"/>
                <w:sz w:val="16"/>
                <w:szCs w:val="16"/>
              </w:rPr>
              <w:t>s are reflected in terms of how</w:t>
            </w:r>
            <w:r w:rsidRPr="0095047F">
              <w:rPr>
                <w:rFonts w:ascii="Century Gothic" w:hAnsi="Century Gothic"/>
                <w:sz w:val="16"/>
                <w:szCs w:val="16"/>
              </w:rPr>
              <w:t xml:space="preserve"> reading and literacy allow a lived narrative which then becomes exemplified in personal, collective and corporate experiences.  </w:t>
            </w:r>
          </w:p>
          <w:p w:rsidRPr="0095047F" w:rsidR="00240179" w:rsidP="003E0C4D" w:rsidRDefault="00240179" w14:paraId="4145CF8D" w14:textId="77777777">
            <w:pPr>
              <w:spacing w:line="241" w:lineRule="auto"/>
              <w:jc w:val="both"/>
              <w:rPr>
                <w:rFonts w:ascii="Century Gothic" w:hAnsi="Century Gothic"/>
                <w:sz w:val="16"/>
                <w:szCs w:val="16"/>
              </w:rPr>
            </w:pPr>
            <w:r w:rsidRPr="0095047F">
              <w:rPr>
                <w:rFonts w:ascii="Century Gothic" w:hAnsi="Century Gothic"/>
                <w:sz w:val="16"/>
                <w:szCs w:val="16"/>
              </w:rPr>
              <w:t xml:space="preserve">Further evidence from the EEF shows how reading is integral to the acquisition and retention of Social and Emotional Language, “a teacher might connect the characters and situations in a book with the children’s experiences by reading a passage at least twice and then asking questions…Open-ended questions like these enable children to link fictional texts to their own experiences, learn new vocabulary, and practise applying social and emotional skills.” </w:t>
            </w:r>
          </w:p>
          <w:p w:rsidRPr="0095047F" w:rsidR="009A727A" w:rsidP="009A727A" w:rsidRDefault="009A727A" w14:paraId="4A18AE58" w14:textId="4C63C993">
            <w:pPr>
              <w:spacing w:after="62" w:line="239" w:lineRule="auto"/>
              <w:jc w:val="both"/>
              <w:rPr>
                <w:rFonts w:ascii="Century Gothic" w:hAnsi="Century Gothic"/>
                <w:sz w:val="16"/>
                <w:szCs w:val="16"/>
              </w:rPr>
            </w:pPr>
            <w:r w:rsidRPr="0095047F">
              <w:rPr>
                <w:rFonts w:ascii="Century Gothic" w:hAnsi="Century Gothic"/>
                <w:sz w:val="16"/>
                <w:szCs w:val="16"/>
              </w:rPr>
              <w:t xml:space="preserve">EEF research indicates that careers support has a positive impact upon:  </w:t>
            </w:r>
          </w:p>
          <w:p w:rsidRPr="0095047F" w:rsidR="009A727A" w:rsidP="009A727A" w:rsidRDefault="009A727A" w14:paraId="2FE534A5" w14:textId="77777777">
            <w:pPr>
              <w:numPr>
                <w:ilvl w:val="0"/>
                <w:numId w:val="35"/>
              </w:numPr>
              <w:suppressAutoHyphens w:val="0"/>
              <w:autoSpaceDN/>
              <w:spacing w:after="60" w:line="259" w:lineRule="auto"/>
              <w:ind w:hanging="360"/>
              <w:jc w:val="both"/>
              <w:rPr>
                <w:rFonts w:ascii="Century Gothic" w:hAnsi="Century Gothic"/>
                <w:sz w:val="16"/>
                <w:szCs w:val="16"/>
              </w:rPr>
            </w:pPr>
            <w:r w:rsidRPr="0095047F">
              <w:rPr>
                <w:rFonts w:ascii="Century Gothic" w:hAnsi="Century Gothic"/>
                <w:sz w:val="16"/>
                <w:szCs w:val="16"/>
              </w:rPr>
              <w:t xml:space="preserve">Educational outcomes, e.g. attainment level </w:t>
            </w:r>
          </w:p>
          <w:p w:rsidRPr="0095047F" w:rsidR="009A727A" w:rsidP="009A727A" w:rsidRDefault="009A727A" w14:paraId="07216D25" w14:textId="77777777">
            <w:pPr>
              <w:numPr>
                <w:ilvl w:val="0"/>
                <w:numId w:val="35"/>
              </w:numPr>
              <w:suppressAutoHyphens w:val="0"/>
              <w:autoSpaceDN/>
              <w:spacing w:after="101" w:line="241" w:lineRule="auto"/>
              <w:ind w:hanging="360"/>
              <w:jc w:val="both"/>
              <w:rPr>
                <w:rFonts w:ascii="Century Gothic" w:hAnsi="Century Gothic"/>
                <w:sz w:val="16"/>
                <w:szCs w:val="16"/>
              </w:rPr>
            </w:pPr>
            <w:r w:rsidRPr="0095047F">
              <w:rPr>
                <w:rFonts w:ascii="Century Gothic" w:hAnsi="Century Gothic"/>
                <w:sz w:val="16"/>
                <w:szCs w:val="16"/>
              </w:rPr>
              <w:t xml:space="preserve">Economic and employment outcomes, e.g., earnings, likelihood of finding work, transition and social mobility (NEET) </w:t>
            </w:r>
          </w:p>
          <w:p w:rsidRPr="0095047F" w:rsidR="009A727A" w:rsidP="009A727A" w:rsidRDefault="009A727A" w14:paraId="2864D7B2" w14:textId="77777777">
            <w:pPr>
              <w:numPr>
                <w:ilvl w:val="0"/>
                <w:numId w:val="35"/>
              </w:numPr>
              <w:suppressAutoHyphens w:val="0"/>
              <w:autoSpaceDN/>
              <w:spacing w:after="28" w:line="259" w:lineRule="auto"/>
              <w:ind w:hanging="360"/>
              <w:jc w:val="both"/>
              <w:rPr>
                <w:rFonts w:ascii="Century Gothic" w:hAnsi="Century Gothic"/>
                <w:sz w:val="16"/>
                <w:szCs w:val="16"/>
              </w:rPr>
            </w:pPr>
            <w:r w:rsidRPr="0095047F">
              <w:rPr>
                <w:rFonts w:ascii="Century Gothic" w:hAnsi="Century Gothic"/>
                <w:sz w:val="16"/>
                <w:szCs w:val="16"/>
              </w:rPr>
              <w:t xml:space="preserve">Social outcomes, e.g. cultural capital, virtues and non-cognitive skills and well being  </w:t>
            </w:r>
          </w:p>
          <w:p w:rsidRPr="0095047F" w:rsidR="009A727A" w:rsidP="003E0C4D" w:rsidRDefault="009A727A" w14:paraId="0393C27E" w14:textId="77777777">
            <w:pPr>
              <w:spacing w:line="241" w:lineRule="auto"/>
              <w:jc w:val="both"/>
              <w:rPr>
                <w:rFonts w:ascii="Century Gothic" w:hAnsi="Century Gothic"/>
                <w:sz w:val="16"/>
                <w:szCs w:val="16"/>
              </w:rPr>
            </w:pPr>
          </w:p>
          <w:p w:rsidRPr="0095047F" w:rsidR="00240179" w:rsidP="007C6A31" w:rsidRDefault="00CF0D5F" w14:paraId="2E383A5A" w14:textId="65D32702">
            <w:pPr>
              <w:spacing w:line="241" w:lineRule="auto"/>
              <w:jc w:val="both"/>
              <w:rPr>
                <w:rFonts w:ascii="Century Gothic" w:hAnsi="Century Gothic"/>
                <w:b/>
                <w:bCs/>
                <w:i/>
                <w:iCs/>
                <w:sz w:val="16"/>
                <w:szCs w:val="16"/>
              </w:rPr>
            </w:pPr>
            <w:r w:rsidRPr="0095047F">
              <w:rPr>
                <w:rFonts w:ascii="Century Gothic" w:hAnsi="Century Gothic"/>
                <w:b/>
                <w:bCs/>
                <w:i/>
                <w:iCs/>
                <w:sz w:val="16"/>
                <w:szCs w:val="16"/>
              </w:rPr>
              <w:t xml:space="preserve">We have an extensive Virtues curriculum, </w:t>
            </w:r>
            <w:r w:rsidRPr="0095047F" w:rsidR="004C14F1">
              <w:rPr>
                <w:rFonts w:ascii="Century Gothic" w:hAnsi="Century Gothic"/>
                <w:b/>
                <w:bCs/>
                <w:i/>
                <w:iCs/>
                <w:sz w:val="16"/>
                <w:szCs w:val="16"/>
              </w:rPr>
              <w:t>enrichment</w:t>
            </w:r>
            <w:r w:rsidRPr="0095047F">
              <w:rPr>
                <w:rFonts w:ascii="Century Gothic" w:hAnsi="Century Gothic"/>
                <w:b/>
                <w:bCs/>
                <w:i/>
                <w:iCs/>
                <w:sz w:val="16"/>
                <w:szCs w:val="16"/>
              </w:rPr>
              <w:t xml:space="preserve"> programme</w:t>
            </w:r>
            <w:r w:rsidRPr="0095047F" w:rsidR="00C33F1C">
              <w:rPr>
                <w:rFonts w:ascii="Century Gothic" w:hAnsi="Century Gothic"/>
                <w:b/>
                <w:bCs/>
                <w:i/>
                <w:iCs/>
                <w:sz w:val="16"/>
                <w:szCs w:val="16"/>
              </w:rPr>
              <w:t>, revision programme and PSHE programme</w:t>
            </w:r>
            <w:r w:rsidRPr="0095047F">
              <w:rPr>
                <w:rFonts w:ascii="Century Gothic" w:hAnsi="Century Gothic"/>
                <w:b/>
                <w:bCs/>
                <w:i/>
                <w:iCs/>
                <w:sz w:val="16"/>
                <w:szCs w:val="16"/>
              </w:rPr>
              <w:t xml:space="preserve"> that stretches above and beyond</w:t>
            </w:r>
            <w:r w:rsidRPr="0095047F" w:rsidR="00C33F1C">
              <w:rPr>
                <w:rFonts w:ascii="Century Gothic" w:hAnsi="Century Gothic"/>
                <w:b/>
                <w:bCs/>
                <w:i/>
                <w:iCs/>
                <w:sz w:val="16"/>
                <w:szCs w:val="16"/>
              </w:rPr>
              <w:t xml:space="preserve"> legal requirements. This curriculum is built upon the principles of Catholic Social Teaching and our Trust Virtues. It offers </w:t>
            </w:r>
            <w:r w:rsidRPr="0095047F" w:rsidR="004C14F1">
              <w:rPr>
                <w:rFonts w:ascii="Century Gothic" w:hAnsi="Century Gothic"/>
                <w:b/>
                <w:bCs/>
                <w:i/>
                <w:iCs/>
                <w:sz w:val="16"/>
                <w:szCs w:val="16"/>
              </w:rPr>
              <w:t>opportunities</w:t>
            </w:r>
            <w:r w:rsidRPr="0095047F" w:rsidR="00C33F1C">
              <w:rPr>
                <w:rFonts w:ascii="Century Gothic" w:hAnsi="Century Gothic"/>
                <w:b/>
                <w:bCs/>
                <w:i/>
                <w:iCs/>
                <w:sz w:val="16"/>
                <w:szCs w:val="16"/>
              </w:rPr>
              <w:t xml:space="preserve"> for students to explore</w:t>
            </w:r>
            <w:r w:rsidRPr="0095047F" w:rsidR="004C14F1">
              <w:rPr>
                <w:rFonts w:ascii="Century Gothic" w:hAnsi="Century Gothic"/>
                <w:b/>
                <w:bCs/>
                <w:i/>
                <w:iCs/>
                <w:sz w:val="16"/>
                <w:szCs w:val="16"/>
              </w:rPr>
              <w:t xml:space="preserve"> social, moral, ethical and theological issues </w:t>
            </w:r>
            <w:r w:rsidRPr="0095047F" w:rsidR="00E30F67">
              <w:rPr>
                <w:rFonts w:ascii="Century Gothic" w:hAnsi="Century Gothic"/>
                <w:b/>
                <w:bCs/>
                <w:i/>
                <w:iCs/>
                <w:sz w:val="16"/>
                <w:szCs w:val="16"/>
              </w:rPr>
              <w:t>through various forms of communication and media</w:t>
            </w:r>
            <w:r w:rsidRPr="0095047F" w:rsidR="007C6A31">
              <w:rPr>
                <w:rFonts w:ascii="Century Gothic" w:hAnsi="Century Gothic"/>
                <w:b/>
                <w:bCs/>
                <w:i/>
                <w:iCs/>
                <w:sz w:val="16"/>
                <w:szCs w:val="16"/>
              </w:rPr>
              <w:t>, and through partnerships with external agencies</w:t>
            </w:r>
            <w:r w:rsidRPr="0095047F" w:rsidR="00E30F67">
              <w:rPr>
                <w:rFonts w:ascii="Century Gothic" w:hAnsi="Century Gothic"/>
                <w:b/>
                <w:bCs/>
                <w:i/>
                <w:iCs/>
                <w:sz w:val="16"/>
                <w:szCs w:val="16"/>
              </w:rPr>
              <w:t xml:space="preserve">. </w:t>
            </w:r>
            <w:r w:rsidRPr="0095047F" w:rsidR="007C6A31">
              <w:rPr>
                <w:rFonts w:ascii="Century Gothic" w:hAnsi="Century Gothic"/>
                <w:b/>
                <w:bCs/>
                <w:i/>
                <w:iCs/>
                <w:sz w:val="16"/>
                <w:szCs w:val="16"/>
              </w:rPr>
              <w:t>Careers</w:t>
            </w:r>
            <w:r w:rsidRPr="0095047F" w:rsidR="00E30F67">
              <w:rPr>
                <w:rFonts w:ascii="Century Gothic" w:hAnsi="Century Gothic"/>
                <w:b/>
                <w:bCs/>
                <w:i/>
                <w:iCs/>
                <w:sz w:val="16"/>
                <w:szCs w:val="16"/>
              </w:rPr>
              <w:t xml:space="preserve"> education is an </w:t>
            </w:r>
            <w:r w:rsidRPr="0095047F" w:rsidR="007C6A31">
              <w:rPr>
                <w:rFonts w:ascii="Century Gothic" w:hAnsi="Century Gothic"/>
                <w:b/>
                <w:bCs/>
                <w:i/>
                <w:iCs/>
                <w:sz w:val="16"/>
                <w:szCs w:val="16"/>
              </w:rPr>
              <w:t>integral</w:t>
            </w:r>
            <w:r w:rsidRPr="0095047F" w:rsidR="00E30F67">
              <w:rPr>
                <w:rFonts w:ascii="Century Gothic" w:hAnsi="Century Gothic"/>
                <w:b/>
                <w:bCs/>
                <w:i/>
                <w:iCs/>
                <w:sz w:val="16"/>
                <w:szCs w:val="16"/>
              </w:rPr>
              <w:t xml:space="preserve"> part of this and includes visits to employers and colleges</w:t>
            </w:r>
            <w:r w:rsidRPr="0095047F" w:rsidR="007C6A31">
              <w:rPr>
                <w:rFonts w:ascii="Century Gothic" w:hAnsi="Century Gothic"/>
                <w:b/>
                <w:bCs/>
                <w:i/>
                <w:iCs/>
                <w:sz w:val="16"/>
                <w:szCs w:val="16"/>
              </w:rPr>
              <w:t xml:space="preserve"> and mock interviews. Our disadvantaged students are prioritised</w:t>
            </w:r>
            <w:r w:rsidRPr="0095047F" w:rsidR="0095047F">
              <w:rPr>
                <w:rFonts w:ascii="Century Gothic" w:hAnsi="Century Gothic"/>
                <w:b/>
                <w:bCs/>
                <w:i/>
                <w:iCs/>
                <w:sz w:val="16"/>
                <w:szCs w:val="16"/>
              </w:rPr>
              <w:t xml:space="preserve"> for careers support and our NEET figures are impressive due to this. </w:t>
            </w:r>
          </w:p>
          <w:p w:rsidRPr="0095047F" w:rsidR="00240179" w:rsidP="003E0C4D" w:rsidRDefault="00240179" w14:paraId="3E235846" w14:textId="77777777">
            <w:pPr>
              <w:spacing w:after="216" w:line="240" w:lineRule="auto"/>
              <w:rPr>
                <w:rFonts w:ascii="Century Gothic" w:hAnsi="Century Gothic"/>
                <w:color w:val="0D0D0D" w:themeColor="text1" w:themeTint="F2"/>
                <w:sz w:val="16"/>
                <w:szCs w:val="16"/>
              </w:rPr>
            </w:pPr>
            <w:r w:rsidRPr="0095047F">
              <w:rPr>
                <w:rFonts w:ascii="Century Gothic" w:hAnsi="Century Gothic"/>
                <w:color w:val="0000FF"/>
                <w:sz w:val="16"/>
                <w:szCs w:val="16"/>
                <w:u w:val="single"/>
              </w:rPr>
              <w:t xml:space="preserve">https://assets.publishing.service.gov.uk/government/uploads/system/uploads/attachment_data/f </w:t>
            </w:r>
            <w:proofErr w:type="spellStart"/>
            <w:r w:rsidRPr="0095047F">
              <w:rPr>
                <w:rFonts w:ascii="Century Gothic" w:hAnsi="Century Gothic"/>
                <w:color w:val="0000FF"/>
                <w:sz w:val="16"/>
                <w:szCs w:val="16"/>
                <w:u w:val="single"/>
              </w:rPr>
              <w:t>ile</w:t>
            </w:r>
            <w:proofErr w:type="spellEnd"/>
            <w:r w:rsidRPr="0095047F">
              <w:rPr>
                <w:rFonts w:ascii="Century Gothic" w:hAnsi="Century Gothic"/>
                <w:color w:val="0000FF"/>
                <w:sz w:val="16"/>
                <w:szCs w:val="16"/>
                <w:u w:val="single"/>
              </w:rPr>
              <w:t>/904333/Character_Education_Framework_Guidance.pdf</w:t>
            </w:r>
            <w:r w:rsidRPr="0095047F">
              <w:rPr>
                <w:rFonts w:ascii="Century Gothic" w:hAnsi="Century Gothic"/>
                <w:color w:val="0D0D0D" w:themeColor="text1" w:themeTint="F2"/>
                <w:sz w:val="16"/>
                <w:szCs w:val="16"/>
              </w:rPr>
              <w:t xml:space="preserve"> </w:t>
            </w:r>
            <w:r w:rsidRPr="0095047F">
              <w:rPr>
                <w:rFonts w:ascii="Century Gothic" w:hAnsi="Century Gothic"/>
                <w:color w:val="0000FF"/>
                <w:sz w:val="16"/>
                <w:szCs w:val="16"/>
                <w:u w:val="single"/>
              </w:rPr>
              <w:t>http://www.nwcdtp.org.uk/wp-content/uploads/2020/02/christ-at-the-centre-2005-1.pdf</w:t>
            </w:r>
            <w:r w:rsidRPr="0095047F">
              <w:rPr>
                <w:rFonts w:ascii="Century Gothic" w:hAnsi="Century Gothic"/>
                <w:color w:val="0D0D0D" w:themeColor="text1" w:themeTint="F2"/>
                <w:sz w:val="16"/>
                <w:szCs w:val="16"/>
              </w:rPr>
              <w:t xml:space="preserve"> </w:t>
            </w:r>
          </w:p>
          <w:p w:rsidRPr="0095047F" w:rsidR="00240179" w:rsidP="003E0C4D" w:rsidRDefault="00240179" w14:paraId="1F456EEE" w14:textId="6CFE5D81">
            <w:pPr>
              <w:spacing w:after="235" w:line="241" w:lineRule="auto"/>
              <w:jc w:val="both"/>
              <w:rPr>
                <w:rFonts w:ascii="Century Gothic" w:hAnsi="Century Gothic"/>
                <w:sz w:val="16"/>
                <w:szCs w:val="16"/>
              </w:rPr>
            </w:pPr>
            <w:r w:rsidRPr="0095047F">
              <w:rPr>
                <w:rFonts w:ascii="Century Gothic" w:hAnsi="Century Gothic"/>
                <w:color w:val="00B050"/>
                <w:sz w:val="16"/>
                <w:szCs w:val="16"/>
              </w:rPr>
              <w:t>The Holy Bible</w:t>
            </w:r>
            <w:r w:rsidRPr="0095047F">
              <w:rPr>
                <w:rFonts w:ascii="Century Gothic" w:hAnsi="Century Gothic"/>
                <w:sz w:val="16"/>
                <w:szCs w:val="16"/>
              </w:rPr>
              <w:t xml:space="preserve"> </w:t>
            </w:r>
          </w:p>
        </w:tc>
      </w:tr>
    </w:tbl>
    <w:p w:rsidR="00E66558" w:rsidP="00ED5108" w:rsidRDefault="00E66558" w14:paraId="2A7D5522" w14:textId="77777777">
      <w:pPr>
        <w:rPr>
          <w:rFonts w:ascii="Century Gothic" w:hAnsi="Century Gothic"/>
          <w:sz w:val="16"/>
          <w:szCs w:val="16"/>
        </w:rPr>
      </w:pPr>
    </w:p>
    <w:p w:rsidR="0095047F" w:rsidP="00ED5108" w:rsidRDefault="0095047F" w14:paraId="09E79E90" w14:textId="77777777">
      <w:pPr>
        <w:rPr>
          <w:rFonts w:ascii="Century Gothic" w:hAnsi="Century Gothic"/>
          <w:sz w:val="16"/>
          <w:szCs w:val="16"/>
        </w:rPr>
      </w:pPr>
    </w:p>
    <w:p w:rsidR="0095047F" w:rsidP="00ED5108" w:rsidRDefault="0095047F" w14:paraId="38C62C3B" w14:textId="77777777">
      <w:pPr>
        <w:rPr>
          <w:rFonts w:ascii="Century Gothic" w:hAnsi="Century Gothic"/>
          <w:sz w:val="16"/>
          <w:szCs w:val="16"/>
        </w:rPr>
      </w:pPr>
    </w:p>
    <w:p w:rsidRPr="0095047F" w:rsidR="0095047F" w:rsidP="00ED5108" w:rsidRDefault="0095047F" w14:paraId="61A938B6" w14:textId="77777777">
      <w:pPr>
        <w:rPr>
          <w:rFonts w:ascii="Century Gothic" w:hAnsi="Century Gothic"/>
          <w:sz w:val="16"/>
          <w:szCs w:val="16"/>
        </w:rPr>
      </w:pPr>
    </w:p>
    <w:p w:rsidRPr="0095047F" w:rsidR="00E66558" w:rsidP="00AA355B" w:rsidRDefault="009D71E8" w14:paraId="2A7D5523" w14:textId="5B2BE35F">
      <w:pPr>
        <w:pStyle w:val="Heading3"/>
        <w:rPr>
          <w:rFonts w:ascii="Century Gothic" w:hAnsi="Century Gothic"/>
          <w:sz w:val="16"/>
          <w:szCs w:val="16"/>
        </w:rPr>
      </w:pPr>
      <w:r w:rsidRPr="0095047F">
        <w:rPr>
          <w:rFonts w:ascii="Century Gothic" w:hAnsi="Century Gothic"/>
          <w:sz w:val="16"/>
          <w:szCs w:val="16"/>
        </w:rPr>
        <w:lastRenderedPageBreak/>
        <w:t xml:space="preserve">Targeted academic support (for example, </w:t>
      </w:r>
      <w:r w:rsidRPr="0095047F" w:rsidR="00D33FE5">
        <w:rPr>
          <w:rFonts w:ascii="Century Gothic" w:hAnsi="Century Gothic"/>
          <w:sz w:val="16"/>
          <w:szCs w:val="16"/>
        </w:rPr>
        <w:t>tutoring, one-to-one support</w:t>
      </w:r>
      <w:r w:rsidRPr="0095047F" w:rsidR="00F776E1">
        <w:rPr>
          <w:rFonts w:ascii="Century Gothic" w:hAnsi="Century Gothic"/>
          <w:sz w:val="16"/>
          <w:szCs w:val="16"/>
        </w:rPr>
        <w:t>,</w:t>
      </w:r>
      <w:r w:rsidRPr="0095047F" w:rsidR="00D33FE5">
        <w:rPr>
          <w:rFonts w:ascii="Century Gothic" w:hAnsi="Century Gothic"/>
          <w:sz w:val="16"/>
          <w:szCs w:val="16"/>
        </w:rPr>
        <w:t xml:space="preserve"> </w:t>
      </w:r>
      <w:r w:rsidRPr="0095047F">
        <w:rPr>
          <w:rFonts w:ascii="Century Gothic" w:hAnsi="Century Gothic"/>
          <w:sz w:val="16"/>
          <w:szCs w:val="16"/>
        </w:rPr>
        <w:t xml:space="preserve">structured interventions) </w:t>
      </w:r>
    </w:p>
    <w:p w:rsidRPr="0095047F" w:rsidR="00E66558" w:rsidRDefault="009D71E8" w14:paraId="2A7D5524" w14:textId="60782A04">
      <w:pPr>
        <w:rPr>
          <w:rFonts w:ascii="Century Gothic" w:hAnsi="Century Gothic"/>
          <w:i/>
          <w:iCs/>
          <w:sz w:val="16"/>
          <w:szCs w:val="16"/>
        </w:rPr>
      </w:pPr>
      <w:r w:rsidRPr="0095047F">
        <w:rPr>
          <w:rFonts w:ascii="Century Gothic" w:hAnsi="Century Gothic"/>
          <w:sz w:val="16"/>
          <w:szCs w:val="16"/>
        </w:rPr>
        <w:t xml:space="preserve">Budgeted cost: </w:t>
      </w:r>
      <w:r w:rsidRPr="0095047F" w:rsidR="00F245D9">
        <w:rPr>
          <w:rFonts w:ascii="Century Gothic" w:hAnsi="Century Gothic"/>
          <w:i/>
          <w:iCs/>
          <w:sz w:val="16"/>
          <w:szCs w:val="16"/>
        </w:rPr>
        <w:t>£</w:t>
      </w:r>
      <w:r w:rsidRPr="0095047F" w:rsidR="00D25CCD">
        <w:rPr>
          <w:rFonts w:ascii="Century Gothic" w:hAnsi="Century Gothic"/>
          <w:i/>
          <w:iCs/>
          <w:sz w:val="16"/>
          <w:szCs w:val="16"/>
        </w:rPr>
        <w:t>1</w:t>
      </w:r>
      <w:r w:rsidRPr="0095047F" w:rsidR="00F245D9">
        <w:rPr>
          <w:rFonts w:ascii="Century Gothic" w:hAnsi="Century Gothic"/>
          <w:i/>
          <w:iCs/>
          <w:sz w:val="16"/>
          <w:szCs w:val="16"/>
        </w:rPr>
        <w:t>50,000</w:t>
      </w:r>
    </w:p>
    <w:tbl>
      <w:tblPr>
        <w:tblStyle w:val="TableGrid"/>
        <w:tblW w:w="0" w:type="auto"/>
        <w:tblLayout w:type="fixed"/>
        <w:tblLook w:val="04A0" w:firstRow="1" w:lastRow="0" w:firstColumn="1" w:lastColumn="0" w:noHBand="0" w:noVBand="1"/>
      </w:tblPr>
      <w:tblGrid>
        <w:gridCol w:w="1696"/>
        <w:gridCol w:w="6096"/>
        <w:gridCol w:w="1694"/>
      </w:tblGrid>
      <w:tr w:rsidRPr="0095047F" w:rsidR="003E0C4D" w:rsidTr="003E0C4D" w14:paraId="6AF780D1" w14:textId="77777777">
        <w:tc>
          <w:tcPr>
            <w:tcW w:w="1696" w:type="dxa"/>
            <w:shd w:val="clear" w:color="auto" w:fill="DBE5F1" w:themeFill="accent1" w:themeFillTint="33"/>
          </w:tcPr>
          <w:p w:rsidRPr="0095047F" w:rsidR="003E0C4D" w:rsidP="003E0C4D" w:rsidRDefault="003E0C4D" w14:paraId="2FFAB07F" w14:textId="41FE5F4B">
            <w:pPr>
              <w:rPr>
                <w:rFonts w:ascii="Century Gothic" w:hAnsi="Century Gothic"/>
                <w:b/>
                <w:sz w:val="16"/>
                <w:szCs w:val="16"/>
              </w:rPr>
            </w:pPr>
            <w:r w:rsidRPr="0095047F">
              <w:rPr>
                <w:rFonts w:ascii="Century Gothic" w:hAnsi="Century Gothic"/>
                <w:b/>
                <w:sz w:val="16"/>
                <w:szCs w:val="16"/>
              </w:rPr>
              <w:t>Activity</w:t>
            </w:r>
          </w:p>
        </w:tc>
        <w:tc>
          <w:tcPr>
            <w:tcW w:w="6096" w:type="dxa"/>
            <w:shd w:val="clear" w:color="auto" w:fill="DBE5F1" w:themeFill="accent1" w:themeFillTint="33"/>
          </w:tcPr>
          <w:p w:rsidRPr="0095047F" w:rsidR="003E0C4D" w:rsidP="003E0C4D" w:rsidRDefault="003E0C4D" w14:paraId="3F51D187" w14:textId="569A8554">
            <w:pPr>
              <w:rPr>
                <w:rFonts w:ascii="Century Gothic" w:hAnsi="Century Gothic"/>
                <w:b/>
                <w:sz w:val="16"/>
                <w:szCs w:val="16"/>
              </w:rPr>
            </w:pPr>
            <w:r w:rsidRPr="0095047F">
              <w:rPr>
                <w:rFonts w:ascii="Century Gothic" w:hAnsi="Century Gothic"/>
                <w:b/>
                <w:sz w:val="16"/>
                <w:szCs w:val="16"/>
              </w:rPr>
              <w:t>Evidence that supports this approach</w:t>
            </w:r>
          </w:p>
        </w:tc>
        <w:tc>
          <w:tcPr>
            <w:tcW w:w="1694" w:type="dxa"/>
            <w:shd w:val="clear" w:color="auto" w:fill="DBE5F1" w:themeFill="accent1" w:themeFillTint="33"/>
          </w:tcPr>
          <w:p w:rsidRPr="0095047F" w:rsidR="003E0C4D" w:rsidP="003E0C4D" w:rsidRDefault="003E0C4D" w14:paraId="40DFF645" w14:textId="00F9D37E">
            <w:pPr>
              <w:rPr>
                <w:rFonts w:ascii="Century Gothic" w:hAnsi="Century Gothic"/>
                <w:b/>
                <w:sz w:val="16"/>
                <w:szCs w:val="16"/>
              </w:rPr>
            </w:pPr>
            <w:r w:rsidRPr="0095047F">
              <w:rPr>
                <w:rFonts w:ascii="Century Gothic" w:hAnsi="Century Gothic"/>
                <w:b/>
                <w:sz w:val="16"/>
                <w:szCs w:val="16"/>
              </w:rPr>
              <w:t>Challenge number(s) addressed</w:t>
            </w:r>
          </w:p>
        </w:tc>
      </w:tr>
      <w:tr w:rsidRPr="0095047F" w:rsidR="003E0C4D" w:rsidTr="003E0C4D" w14:paraId="1E5DFC84" w14:textId="77777777">
        <w:tc>
          <w:tcPr>
            <w:tcW w:w="1696" w:type="dxa"/>
          </w:tcPr>
          <w:p w:rsidRPr="0095047F" w:rsidR="003E0C4D" w:rsidP="003E0C4D" w:rsidRDefault="00C8262A" w14:paraId="6AEF8D2C" w14:textId="11148112">
            <w:pPr>
              <w:pStyle w:val="TableHeader"/>
              <w:jc w:val="left"/>
              <w:rPr>
                <w:rFonts w:ascii="Century Gothic" w:hAnsi="Century Gothic"/>
                <w:b w:val="0"/>
                <w:sz w:val="16"/>
                <w:szCs w:val="16"/>
              </w:rPr>
            </w:pPr>
            <w:r w:rsidRPr="0095047F">
              <w:rPr>
                <w:rFonts w:ascii="Century Gothic" w:hAnsi="Century Gothic"/>
                <w:b w:val="0"/>
                <w:sz w:val="16"/>
                <w:szCs w:val="16"/>
              </w:rPr>
              <w:t xml:space="preserve">Extra </w:t>
            </w:r>
            <w:r w:rsidRPr="0095047F" w:rsidR="004468B5">
              <w:rPr>
                <w:rFonts w:ascii="Century Gothic" w:hAnsi="Century Gothic"/>
                <w:b w:val="0"/>
                <w:sz w:val="16"/>
                <w:szCs w:val="16"/>
              </w:rPr>
              <w:t>l</w:t>
            </w:r>
            <w:r w:rsidRPr="0095047F">
              <w:rPr>
                <w:rFonts w:ascii="Century Gothic" w:hAnsi="Century Gothic"/>
                <w:b w:val="0"/>
                <w:sz w:val="16"/>
                <w:szCs w:val="16"/>
              </w:rPr>
              <w:t xml:space="preserve">iteracy </w:t>
            </w:r>
            <w:r w:rsidRPr="0095047F" w:rsidR="004468B5">
              <w:rPr>
                <w:rFonts w:ascii="Century Gothic" w:hAnsi="Century Gothic"/>
                <w:b w:val="0"/>
                <w:sz w:val="16"/>
                <w:szCs w:val="16"/>
              </w:rPr>
              <w:t>sessions</w:t>
            </w:r>
            <w:r w:rsidRPr="0095047F" w:rsidR="00165FE0">
              <w:rPr>
                <w:rFonts w:ascii="Century Gothic" w:hAnsi="Century Gothic"/>
                <w:b w:val="0"/>
                <w:sz w:val="16"/>
                <w:szCs w:val="16"/>
              </w:rPr>
              <w:t xml:space="preserve"> and interventions</w:t>
            </w:r>
          </w:p>
          <w:p w:rsidRPr="0095047F" w:rsidR="003E0C4D" w:rsidP="003E0C4D" w:rsidRDefault="003E0C4D" w14:paraId="0307B877"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 </w:t>
            </w:r>
          </w:p>
          <w:p w:rsidRPr="0095047F" w:rsidR="003E0C4D" w:rsidP="003E0C4D" w:rsidRDefault="003E0C4D" w14:paraId="3415C444" w14:textId="5A3C5ADC">
            <w:pPr>
              <w:rPr>
                <w:rFonts w:ascii="Century Gothic" w:hAnsi="Century Gothic"/>
                <w:sz w:val="16"/>
                <w:szCs w:val="16"/>
              </w:rPr>
            </w:pPr>
            <w:r w:rsidRPr="0095047F">
              <w:rPr>
                <w:rFonts w:ascii="Century Gothic" w:hAnsi="Century Gothic"/>
                <w:sz w:val="16"/>
                <w:szCs w:val="16"/>
              </w:rPr>
              <w:t xml:space="preserve"> </w:t>
            </w:r>
          </w:p>
        </w:tc>
        <w:tc>
          <w:tcPr>
            <w:tcW w:w="6096" w:type="dxa"/>
          </w:tcPr>
          <w:p w:rsidRPr="0095047F" w:rsidR="003E0C4D" w:rsidP="004468B5" w:rsidRDefault="003E0C4D" w14:paraId="5938EF84" w14:textId="5C3413D0">
            <w:pPr>
              <w:pStyle w:val="TableHeader"/>
              <w:jc w:val="left"/>
              <w:rPr>
                <w:rFonts w:ascii="Century Gothic" w:hAnsi="Century Gothic"/>
                <w:b w:val="0"/>
                <w:sz w:val="16"/>
                <w:szCs w:val="16"/>
              </w:rPr>
            </w:pPr>
            <w:r w:rsidRPr="0095047F">
              <w:rPr>
                <w:rFonts w:ascii="Century Gothic" w:hAnsi="Century Gothic"/>
                <w:b w:val="0"/>
                <w:sz w:val="16"/>
                <w:szCs w:val="16"/>
              </w:rPr>
              <w:t xml:space="preserve">Evidence suggests that students need focused and specific interventions to support progress in literacy. Initiatives which are translated into curricular learning through literacy along with programmes to support personalised needs are the most effective in ensuring long term progress.  </w:t>
            </w:r>
          </w:p>
          <w:p w:rsidRPr="0095047F" w:rsidR="003E0C4D" w:rsidP="003E0C4D" w:rsidRDefault="003E0C4D" w14:paraId="78498F9D"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Through a well-structured and developed programme for students, pathways must be provided for all students who need that support. When EL lessons complement literacy lessons students </w:t>
            </w:r>
            <w:proofErr w:type="gramStart"/>
            <w:r w:rsidRPr="0095047F">
              <w:rPr>
                <w:rFonts w:ascii="Century Gothic" w:hAnsi="Century Gothic"/>
                <w:b w:val="0"/>
                <w:sz w:val="16"/>
                <w:szCs w:val="16"/>
              </w:rPr>
              <w:t>are able to</w:t>
            </w:r>
            <w:proofErr w:type="gramEnd"/>
            <w:r w:rsidRPr="0095047F">
              <w:rPr>
                <w:rFonts w:ascii="Century Gothic" w:hAnsi="Century Gothic"/>
                <w:b w:val="0"/>
                <w:sz w:val="16"/>
                <w:szCs w:val="16"/>
              </w:rPr>
              <w:t xml:space="preserve"> retain and embed their new learning/skills so as to be able to successfully complete tasks of writing and comprehension.  </w:t>
            </w:r>
          </w:p>
          <w:p w:rsidRPr="0095047F" w:rsidR="003E0C4D" w:rsidP="003E0C4D" w:rsidRDefault="003E0C4D" w14:paraId="3917731F" w14:textId="77777777">
            <w:pPr>
              <w:pStyle w:val="TableHeader"/>
              <w:jc w:val="left"/>
              <w:rPr>
                <w:rFonts w:ascii="Century Gothic" w:hAnsi="Century Gothic"/>
                <w:b w:val="0"/>
                <w:sz w:val="16"/>
                <w:szCs w:val="16"/>
              </w:rPr>
            </w:pPr>
            <w:proofErr w:type="gramStart"/>
            <w:r w:rsidRPr="0095047F">
              <w:rPr>
                <w:rFonts w:ascii="Century Gothic" w:hAnsi="Century Gothic"/>
                <w:b w:val="0"/>
                <w:sz w:val="16"/>
                <w:szCs w:val="16"/>
              </w:rPr>
              <w:t>In order to</w:t>
            </w:r>
            <w:proofErr w:type="gramEnd"/>
            <w:r w:rsidRPr="0095047F">
              <w:rPr>
                <w:rFonts w:ascii="Century Gothic" w:hAnsi="Century Gothic"/>
                <w:b w:val="0"/>
                <w:sz w:val="16"/>
                <w:szCs w:val="16"/>
              </w:rPr>
              <w:t xml:space="preserve"> be truly effective, literacy needs to be defined clearly and shown as an explicit strategy, e.g. this is how you write a question in Maths, this is how you answer a question in history, this is how you ask a question in RE etc. The recent report by the National Literacy Trust (June 2022) has shown that students who are on FSM are those who enjoyed writing more than their peers. The report has also highlighted that following from the lower figures of ability and interest in writing from 2020/2021, boys now especially enjoyed having the opportunities to write including doing so in their spare time. The main ways of writing and communication amongst students is through text/direct messages (90.4%), in-game communications (83.0%), fiction/short stories on paper (25.2%), and fiction on a screen (19.0%).  Most importantly, the research shows that students on FSM enjoyed writing for two main reasons. The first being that it helped them deal with emotions such as confidence, happiness or to relax alongside also feeling that they are connected to others and can see how writing is valuable for their futures. </w:t>
            </w:r>
          </w:p>
          <w:p w:rsidRPr="0095047F" w:rsidR="004F770E" w:rsidP="003E0C4D" w:rsidRDefault="004F770E" w14:paraId="05AF4956" w14:textId="77777777">
            <w:pPr>
              <w:pStyle w:val="TableHeader"/>
              <w:jc w:val="left"/>
              <w:rPr>
                <w:rFonts w:ascii="Century Gothic" w:hAnsi="Century Gothic"/>
                <w:b w:val="0"/>
                <w:sz w:val="16"/>
                <w:szCs w:val="16"/>
              </w:rPr>
            </w:pPr>
          </w:p>
          <w:p w:rsidRPr="0095047F" w:rsidR="004F770E" w:rsidP="003E0C4D" w:rsidRDefault="004F770E" w14:paraId="17B5C294" w14:textId="5D67A350">
            <w:pPr>
              <w:pStyle w:val="TableHeader"/>
              <w:jc w:val="left"/>
              <w:rPr>
                <w:rFonts w:ascii="Century Gothic" w:hAnsi="Century Gothic"/>
                <w:bCs/>
                <w:i/>
                <w:iCs/>
                <w:sz w:val="16"/>
                <w:szCs w:val="16"/>
              </w:rPr>
            </w:pPr>
            <w:r w:rsidRPr="0095047F">
              <w:rPr>
                <w:rFonts w:ascii="Century Gothic" w:hAnsi="Century Gothic"/>
                <w:bCs/>
                <w:i/>
                <w:iCs/>
                <w:sz w:val="16"/>
                <w:szCs w:val="16"/>
              </w:rPr>
              <w:t xml:space="preserve">In Year 7 we have a Nurture group who benefit from very small class sizes (12 students) with 3 adults to support </w:t>
            </w:r>
            <w:r w:rsidRPr="0095047F" w:rsidR="0047017D">
              <w:rPr>
                <w:rFonts w:ascii="Century Gothic" w:hAnsi="Century Gothic"/>
                <w:bCs/>
                <w:i/>
                <w:iCs/>
                <w:sz w:val="16"/>
                <w:szCs w:val="16"/>
              </w:rPr>
              <w:t xml:space="preserve">– two LSOs and one teacher. </w:t>
            </w:r>
            <w:r w:rsidRPr="0095047F" w:rsidR="00316CDE">
              <w:rPr>
                <w:rFonts w:ascii="Century Gothic" w:hAnsi="Century Gothic"/>
                <w:bCs/>
                <w:i/>
                <w:iCs/>
                <w:sz w:val="16"/>
                <w:szCs w:val="16"/>
              </w:rPr>
              <w:t xml:space="preserve">This group, as well as </w:t>
            </w:r>
            <w:r w:rsidRPr="0095047F" w:rsidR="002877D6">
              <w:rPr>
                <w:rFonts w:ascii="Century Gothic" w:hAnsi="Century Gothic"/>
                <w:bCs/>
                <w:i/>
                <w:iCs/>
                <w:sz w:val="16"/>
                <w:szCs w:val="16"/>
              </w:rPr>
              <w:t xml:space="preserve">other KS3 groups, benefit from an additional literacy lesson dedicated to developing foundation skills. </w:t>
            </w:r>
            <w:r w:rsidRPr="0095047F" w:rsidR="00245F99">
              <w:rPr>
                <w:rFonts w:ascii="Century Gothic" w:hAnsi="Century Gothic"/>
                <w:bCs/>
                <w:i/>
                <w:iCs/>
                <w:sz w:val="16"/>
                <w:szCs w:val="16"/>
              </w:rPr>
              <w:t xml:space="preserve">Opportunities to write more widely </w:t>
            </w:r>
            <w:r w:rsidRPr="0095047F" w:rsidR="008F1BB8">
              <w:rPr>
                <w:rFonts w:ascii="Century Gothic" w:hAnsi="Century Gothic"/>
                <w:bCs/>
                <w:i/>
                <w:iCs/>
                <w:sz w:val="16"/>
                <w:szCs w:val="16"/>
              </w:rPr>
              <w:t xml:space="preserve">are built into the </w:t>
            </w:r>
            <w:proofErr w:type="spellStart"/>
            <w:r w:rsidRPr="0095047F" w:rsidR="008F1BB8">
              <w:rPr>
                <w:rFonts w:ascii="Century Gothic" w:hAnsi="Century Gothic"/>
                <w:bCs/>
                <w:i/>
                <w:iCs/>
                <w:sz w:val="16"/>
                <w:szCs w:val="16"/>
              </w:rPr>
              <w:t>extra curricular</w:t>
            </w:r>
            <w:proofErr w:type="spellEnd"/>
            <w:r w:rsidRPr="0095047F" w:rsidR="008F1BB8">
              <w:rPr>
                <w:rFonts w:ascii="Century Gothic" w:hAnsi="Century Gothic"/>
                <w:bCs/>
                <w:i/>
                <w:iCs/>
                <w:sz w:val="16"/>
                <w:szCs w:val="16"/>
              </w:rPr>
              <w:t xml:space="preserve"> offer including Diocesan competitions</w:t>
            </w:r>
            <w:r w:rsidRPr="0095047F" w:rsidR="00B1156A">
              <w:rPr>
                <w:rFonts w:ascii="Century Gothic" w:hAnsi="Century Gothic"/>
                <w:bCs/>
                <w:i/>
                <w:iCs/>
                <w:sz w:val="16"/>
                <w:szCs w:val="16"/>
              </w:rPr>
              <w:t xml:space="preserve"> and a wide range of enrichment opportunities to support additional literacy embedded into the curriculum.</w:t>
            </w:r>
            <w:r w:rsidRPr="0095047F" w:rsidR="001C5060">
              <w:rPr>
                <w:rFonts w:ascii="Century Gothic" w:hAnsi="Century Gothic"/>
                <w:bCs/>
                <w:i/>
                <w:iCs/>
                <w:sz w:val="16"/>
                <w:szCs w:val="16"/>
              </w:rPr>
              <w:t xml:space="preserve"> We have invested in phonics training for staff so they can support students who are below expectations and are not secondary ready. </w:t>
            </w:r>
          </w:p>
          <w:p w:rsidRPr="0095047F" w:rsidR="00245F99" w:rsidP="003E0C4D" w:rsidRDefault="00245F99" w14:paraId="17A50E28" w14:textId="77777777">
            <w:pPr>
              <w:pStyle w:val="TableHeader"/>
              <w:jc w:val="left"/>
              <w:rPr>
                <w:rFonts w:ascii="Century Gothic" w:hAnsi="Century Gothic"/>
                <w:b w:val="0"/>
                <w:sz w:val="16"/>
                <w:szCs w:val="16"/>
              </w:rPr>
            </w:pPr>
          </w:p>
          <w:p w:rsidRPr="0095047F" w:rsidR="003E0C4D" w:rsidP="00EF1AE3" w:rsidRDefault="0095047F" w14:paraId="76E44427" w14:textId="2FA95FCA">
            <w:pPr>
              <w:pStyle w:val="ListParagraph"/>
              <w:ind w:left="361"/>
              <w:rPr>
                <w:rFonts w:ascii="Century Gothic" w:hAnsi="Century Gothic"/>
                <w:sz w:val="16"/>
                <w:szCs w:val="16"/>
              </w:rPr>
            </w:pPr>
            <w:hyperlink w:history="1" r:id="rId14">
              <w:r w:rsidRPr="0095047F" w:rsidR="003E0C4D">
                <w:rPr>
                  <w:rStyle w:val="Hyperlink"/>
                  <w:rFonts w:ascii="Century Gothic" w:hAnsi="Century Gothic"/>
                  <w:sz w:val="16"/>
                  <w:szCs w:val="16"/>
                </w:rPr>
                <w:t>https://educationendowmentfoundation.org.uk/education-evidence/evidence-reviews/literacydevelopment</w:t>
              </w:r>
            </w:hyperlink>
          </w:p>
          <w:p w:rsidRPr="0095047F" w:rsidR="003E0C4D" w:rsidP="00EF1AE3" w:rsidRDefault="0095047F" w14:paraId="571DB985" w14:textId="5A9FF011">
            <w:pPr>
              <w:pStyle w:val="ListParagraph"/>
              <w:ind w:left="361"/>
              <w:rPr>
                <w:rFonts w:ascii="Century Gothic" w:hAnsi="Century Gothic"/>
                <w:sz w:val="16"/>
                <w:szCs w:val="16"/>
              </w:rPr>
            </w:pPr>
            <w:hyperlink w:history="1" r:id="rId15">
              <w:r w:rsidRPr="0095047F" w:rsidR="003E0C4D">
                <w:rPr>
                  <w:rStyle w:val="Hyperlink"/>
                  <w:rFonts w:ascii="Century Gothic" w:hAnsi="Century Gothic"/>
                  <w:sz w:val="16"/>
                  <w:szCs w:val="16"/>
                </w:rPr>
                <w:t>https://literacytrust.org.uk/research-services/research-reports/children-and-young-peopleswriting-in-2022/</w:t>
              </w:r>
            </w:hyperlink>
          </w:p>
          <w:p w:rsidRPr="0095047F" w:rsidR="003E0C4D" w:rsidP="00EF1AE3" w:rsidRDefault="0095047F" w14:paraId="31B3A36C" w14:textId="63768731">
            <w:pPr>
              <w:pStyle w:val="ListParagraph"/>
              <w:ind w:left="361"/>
              <w:rPr>
                <w:rFonts w:ascii="Century Gothic" w:hAnsi="Century Gothic"/>
                <w:sz w:val="16"/>
                <w:szCs w:val="16"/>
              </w:rPr>
            </w:pPr>
            <w:hyperlink w:history="1" r:id="rId16">
              <w:r w:rsidRPr="0095047F" w:rsidR="003E0C4D">
                <w:rPr>
                  <w:rStyle w:val="Hyperlink"/>
                  <w:rFonts w:ascii="Century Gothic" w:hAnsi="Century Gothic"/>
                  <w:sz w:val="16"/>
                  <w:szCs w:val="16"/>
                </w:rPr>
                <w:t>https://d2tic4wvo1iusb.cloudfront.net/production/documents/guidance-for-teachers/pupil-premium/guide_to_the_pupil_premium_-_2024.pdf?v=1727884053</w:t>
              </w:r>
            </w:hyperlink>
          </w:p>
          <w:p w:rsidRPr="0095047F" w:rsidR="003E0C4D" w:rsidP="00EF1AE3" w:rsidRDefault="003E0C4D" w14:paraId="034EAD5E" w14:textId="328C8B88">
            <w:pPr>
              <w:pStyle w:val="ListParagraph"/>
              <w:ind w:left="361"/>
              <w:rPr>
                <w:rFonts w:ascii="Century Gothic" w:hAnsi="Century Gothic"/>
                <w:sz w:val="16"/>
                <w:szCs w:val="16"/>
              </w:rPr>
            </w:pPr>
            <w:r w:rsidRPr="0095047F">
              <w:rPr>
                <w:rFonts w:ascii="Century Gothic" w:hAnsi="Century Gothic"/>
                <w:sz w:val="16"/>
                <w:szCs w:val="16"/>
              </w:rPr>
              <w:t>Alex Quigley Closing the Vocabulary Gap.</w:t>
            </w:r>
          </w:p>
          <w:p w:rsidRPr="0095047F" w:rsidR="003E0C4D" w:rsidP="003E0C4D" w:rsidRDefault="003E0C4D" w14:paraId="421745BC" w14:textId="44E59E91">
            <w:pPr>
              <w:pStyle w:val="ListParagraph"/>
              <w:numPr>
                <w:ilvl w:val="0"/>
                <w:numId w:val="18"/>
              </w:numPr>
              <w:rPr>
                <w:rFonts w:ascii="Century Gothic" w:hAnsi="Century Gothic"/>
                <w:sz w:val="16"/>
                <w:szCs w:val="16"/>
              </w:rPr>
            </w:pPr>
            <w:proofErr w:type="spellStart"/>
            <w:r w:rsidRPr="0095047F">
              <w:rPr>
                <w:rFonts w:ascii="Century Gothic" w:hAnsi="Century Gothic"/>
                <w:sz w:val="16"/>
                <w:szCs w:val="16"/>
              </w:rPr>
              <w:t>Shotton</w:t>
            </w:r>
            <w:proofErr w:type="spellEnd"/>
            <w:r w:rsidRPr="0095047F">
              <w:rPr>
                <w:rFonts w:ascii="Century Gothic" w:hAnsi="Century Gothic"/>
                <w:sz w:val="16"/>
                <w:szCs w:val="16"/>
              </w:rPr>
              <w:t xml:space="preserve"> Hall Research School - </w:t>
            </w:r>
            <w:hyperlink w:history="1" r:id="rId17">
              <w:r w:rsidRPr="0095047F">
                <w:rPr>
                  <w:rStyle w:val="Hyperlink"/>
                  <w:rFonts w:ascii="Century Gothic" w:hAnsi="Century Gothic"/>
                  <w:sz w:val="16"/>
                  <w:szCs w:val="16"/>
                </w:rPr>
                <w:t>https://researchschool.org.uk/shottonhall/news</w:t>
              </w:r>
            </w:hyperlink>
          </w:p>
        </w:tc>
        <w:tc>
          <w:tcPr>
            <w:tcW w:w="1694" w:type="dxa"/>
          </w:tcPr>
          <w:p w:rsidRPr="0095047F" w:rsidR="003E0C4D" w:rsidP="003E0C4D" w:rsidRDefault="003E0C4D" w14:paraId="11DB1FC1" w14:textId="71569A6C">
            <w:pPr>
              <w:rPr>
                <w:rFonts w:ascii="Century Gothic" w:hAnsi="Century Gothic"/>
                <w:sz w:val="16"/>
                <w:szCs w:val="16"/>
              </w:rPr>
            </w:pPr>
            <w:r w:rsidRPr="0095047F">
              <w:rPr>
                <w:rFonts w:ascii="Century Gothic" w:hAnsi="Century Gothic"/>
                <w:sz w:val="16"/>
                <w:szCs w:val="16"/>
              </w:rPr>
              <w:t>1, 2 and 3</w:t>
            </w:r>
          </w:p>
        </w:tc>
      </w:tr>
      <w:tr w:rsidRPr="0095047F" w:rsidR="003E0C4D" w:rsidTr="003E0C4D" w14:paraId="76077D2B" w14:textId="77777777">
        <w:tc>
          <w:tcPr>
            <w:tcW w:w="1696" w:type="dxa"/>
          </w:tcPr>
          <w:p w:rsidRPr="0095047F" w:rsidR="003E0C4D" w:rsidP="003E0C4D" w:rsidRDefault="003E0C4D" w14:paraId="137A7529" w14:textId="0E51E69C">
            <w:pPr>
              <w:pStyle w:val="TableHeader"/>
              <w:jc w:val="left"/>
              <w:rPr>
                <w:rFonts w:ascii="Century Gothic" w:hAnsi="Century Gothic"/>
                <w:b w:val="0"/>
                <w:sz w:val="16"/>
                <w:szCs w:val="16"/>
              </w:rPr>
            </w:pPr>
            <w:r w:rsidRPr="0095047F">
              <w:rPr>
                <w:rFonts w:ascii="Century Gothic" w:hAnsi="Century Gothic"/>
                <w:b w:val="0"/>
                <w:sz w:val="16"/>
                <w:szCs w:val="16"/>
              </w:rPr>
              <w:t xml:space="preserve">Targeted Curriculum Interventions </w:t>
            </w:r>
          </w:p>
        </w:tc>
        <w:tc>
          <w:tcPr>
            <w:tcW w:w="6096" w:type="dxa"/>
          </w:tcPr>
          <w:p w:rsidRPr="0095047F" w:rsidR="003E0C4D" w:rsidP="003E0C4D" w:rsidRDefault="003E0C4D" w14:paraId="7708A36B"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Curricular interventions and support in lessons and from teachers and leaders ensures that students have access to skills and resources for success. EEF research shows that </w:t>
            </w:r>
            <w:proofErr w:type="gramStart"/>
            <w:r w:rsidRPr="0095047F">
              <w:rPr>
                <w:rFonts w:ascii="Century Gothic" w:hAnsi="Century Gothic"/>
                <w:b w:val="0"/>
                <w:sz w:val="16"/>
                <w:szCs w:val="16"/>
              </w:rPr>
              <w:t>in order to</w:t>
            </w:r>
            <w:proofErr w:type="gramEnd"/>
            <w:r w:rsidRPr="0095047F">
              <w:rPr>
                <w:rFonts w:ascii="Century Gothic" w:hAnsi="Century Gothic"/>
                <w:b w:val="0"/>
                <w:sz w:val="16"/>
                <w:szCs w:val="16"/>
              </w:rPr>
              <w:t xml:space="preserve"> ‘strengthen the toolbox’ students need precise and explicit instructions in curricular disciplines along with consistent revision and learning routines.  </w:t>
            </w:r>
          </w:p>
          <w:p w:rsidRPr="0095047F" w:rsidR="003E0C4D" w:rsidP="003E0C4D" w:rsidRDefault="003E0C4D" w14:paraId="2172491B" w14:textId="77777777">
            <w:pPr>
              <w:pStyle w:val="TableHeader"/>
              <w:jc w:val="left"/>
              <w:rPr>
                <w:rFonts w:ascii="Century Gothic" w:hAnsi="Century Gothic"/>
                <w:b w:val="0"/>
                <w:sz w:val="16"/>
                <w:szCs w:val="16"/>
              </w:rPr>
            </w:pPr>
          </w:p>
          <w:p w:rsidRPr="0095047F" w:rsidR="003E0C4D" w:rsidP="003E0C4D" w:rsidRDefault="003E0C4D" w14:paraId="386B4B07" w14:textId="77777777">
            <w:pPr>
              <w:pStyle w:val="TableHeader"/>
              <w:jc w:val="left"/>
              <w:rPr>
                <w:rFonts w:ascii="Century Gothic" w:hAnsi="Century Gothic"/>
                <w:b w:val="0"/>
                <w:sz w:val="16"/>
                <w:szCs w:val="16"/>
              </w:rPr>
            </w:pPr>
            <w:r w:rsidRPr="0095047F">
              <w:rPr>
                <w:rFonts w:ascii="Century Gothic" w:hAnsi="Century Gothic"/>
                <w:b w:val="0"/>
                <w:sz w:val="16"/>
                <w:szCs w:val="16"/>
              </w:rPr>
              <w:t>Rowland demonstrates that any targeted approach must be rooted in best practice and centred on improving the day-to-day learning experiences of disadvantaged pupils, leading to better long-term choice and opportunity:</w:t>
            </w:r>
          </w:p>
          <w:p w:rsidRPr="0095047F" w:rsidR="003E0C4D" w:rsidP="005178A2" w:rsidRDefault="003E0C4D" w14:paraId="072A2A8E" w14:textId="77777777">
            <w:pPr>
              <w:pStyle w:val="ListParagraph"/>
              <w:numPr>
                <w:ilvl w:val="0"/>
                <w:numId w:val="20"/>
              </w:numPr>
              <w:suppressAutoHyphens w:val="0"/>
              <w:autoSpaceDN/>
              <w:spacing w:after="55" w:line="241" w:lineRule="auto"/>
              <w:rPr>
                <w:rFonts w:ascii="Century Gothic" w:hAnsi="Century Gothic"/>
                <w:sz w:val="16"/>
                <w:szCs w:val="16"/>
              </w:rPr>
            </w:pPr>
            <w:r w:rsidRPr="0095047F">
              <w:rPr>
                <w:rFonts w:ascii="Century Gothic" w:hAnsi="Century Gothic"/>
                <w:sz w:val="16"/>
                <w:szCs w:val="16"/>
              </w:rPr>
              <w:lastRenderedPageBreak/>
              <w:t>Strategic and Evidence-Informed: there must be collaboration among pupils, families, teachers, leaders, system leaders, and wider agencies</w:t>
            </w:r>
          </w:p>
          <w:p w:rsidRPr="0095047F" w:rsidR="003E0C4D" w:rsidP="005178A2" w:rsidRDefault="003E0C4D" w14:paraId="77AF4959" w14:textId="77777777">
            <w:pPr>
              <w:pStyle w:val="ListParagraph"/>
              <w:numPr>
                <w:ilvl w:val="0"/>
                <w:numId w:val="20"/>
              </w:numPr>
              <w:suppressAutoHyphens w:val="0"/>
              <w:autoSpaceDN/>
              <w:spacing w:after="55" w:line="241" w:lineRule="auto"/>
              <w:rPr>
                <w:rFonts w:ascii="Century Gothic" w:hAnsi="Century Gothic"/>
                <w:sz w:val="16"/>
                <w:szCs w:val="16"/>
              </w:rPr>
            </w:pPr>
            <w:r w:rsidRPr="0095047F">
              <w:rPr>
                <w:rFonts w:ascii="Century Gothic" w:hAnsi="Century Gothic"/>
                <w:sz w:val="16"/>
                <w:szCs w:val="16"/>
              </w:rPr>
              <w:t>Focus on Day-to-Day Learning: Improving the daily learning experiences of disadvantaged pupils is central alongside enhancing long-term choices and opportunities for them.</w:t>
            </w:r>
          </w:p>
          <w:p w:rsidRPr="0095047F" w:rsidR="003E0C4D" w:rsidP="005178A2" w:rsidRDefault="003E0C4D" w14:paraId="1A9DCB47" w14:textId="77777777">
            <w:pPr>
              <w:pStyle w:val="ListParagraph"/>
              <w:numPr>
                <w:ilvl w:val="0"/>
                <w:numId w:val="20"/>
              </w:numPr>
              <w:suppressAutoHyphens w:val="0"/>
              <w:autoSpaceDN/>
              <w:spacing w:after="55" w:line="241" w:lineRule="auto"/>
              <w:rPr>
                <w:rFonts w:ascii="Century Gothic" w:hAnsi="Century Gothic"/>
                <w:sz w:val="16"/>
                <w:szCs w:val="16"/>
              </w:rPr>
            </w:pPr>
            <w:r w:rsidRPr="0095047F">
              <w:rPr>
                <w:rFonts w:ascii="Century Gothic" w:hAnsi="Century Gothic"/>
                <w:sz w:val="16"/>
                <w:szCs w:val="16"/>
              </w:rPr>
              <w:t>Whole School Culture: the whole school culture must prioritize addressing disadvantage. This involves ownership and buy-in from all stakeholders within the community.</w:t>
            </w:r>
          </w:p>
          <w:p w:rsidRPr="0095047F" w:rsidR="003E0C4D" w:rsidP="005178A2" w:rsidRDefault="003E0C4D" w14:paraId="328C24A8" w14:textId="77777777">
            <w:pPr>
              <w:pStyle w:val="ListParagraph"/>
              <w:numPr>
                <w:ilvl w:val="0"/>
                <w:numId w:val="20"/>
              </w:numPr>
              <w:suppressAutoHyphens w:val="0"/>
              <w:autoSpaceDN/>
              <w:spacing w:after="55" w:line="241" w:lineRule="auto"/>
              <w:rPr>
                <w:rFonts w:ascii="Century Gothic" w:hAnsi="Century Gothic"/>
                <w:sz w:val="16"/>
                <w:szCs w:val="16"/>
              </w:rPr>
            </w:pPr>
            <w:r w:rsidRPr="0095047F">
              <w:rPr>
                <w:rFonts w:ascii="Century Gothic" w:hAnsi="Century Gothic"/>
                <w:sz w:val="16"/>
                <w:szCs w:val="16"/>
              </w:rPr>
              <w:t xml:space="preserve">Impact of Socio-Economic Disadvantage: understand the impact of socio-economic disadvantage on learning and provides strategies to mitigate these effects. </w:t>
            </w:r>
          </w:p>
          <w:p w:rsidRPr="0095047F" w:rsidR="00B1156A" w:rsidP="00B1156A" w:rsidRDefault="00B1156A" w14:paraId="6981103D" w14:textId="77777777">
            <w:pPr>
              <w:pStyle w:val="ListParagraph"/>
              <w:numPr>
                <w:ilvl w:val="0"/>
                <w:numId w:val="0"/>
              </w:numPr>
              <w:suppressAutoHyphens w:val="0"/>
              <w:autoSpaceDN/>
              <w:spacing w:after="55" w:line="241" w:lineRule="auto"/>
              <w:ind w:left="776"/>
              <w:rPr>
                <w:rFonts w:ascii="Century Gothic" w:hAnsi="Century Gothic"/>
                <w:sz w:val="16"/>
                <w:szCs w:val="16"/>
              </w:rPr>
            </w:pPr>
          </w:p>
          <w:p w:rsidRPr="0095047F" w:rsidR="00B1156A" w:rsidP="00B1156A" w:rsidRDefault="00A92833" w14:paraId="67578CF2" w14:textId="2C0AD2BF">
            <w:pPr>
              <w:suppressAutoHyphens w:val="0"/>
              <w:autoSpaceDN/>
              <w:spacing w:after="55" w:line="241" w:lineRule="auto"/>
              <w:rPr>
                <w:rFonts w:ascii="Century Gothic" w:hAnsi="Century Gothic"/>
                <w:b/>
                <w:bCs/>
                <w:i/>
                <w:iCs/>
                <w:sz w:val="16"/>
                <w:szCs w:val="16"/>
              </w:rPr>
            </w:pPr>
            <w:r w:rsidRPr="0095047F">
              <w:rPr>
                <w:rFonts w:ascii="Century Gothic" w:hAnsi="Century Gothic"/>
                <w:b/>
                <w:bCs/>
                <w:i/>
                <w:iCs/>
                <w:sz w:val="16"/>
                <w:szCs w:val="16"/>
              </w:rPr>
              <w:t xml:space="preserve">Disadvantaged students are a Trust-wide priority. </w:t>
            </w:r>
            <w:r w:rsidRPr="0095047F" w:rsidR="00B1156A">
              <w:rPr>
                <w:rFonts w:ascii="Century Gothic" w:hAnsi="Century Gothic"/>
                <w:b/>
                <w:bCs/>
                <w:i/>
                <w:iCs/>
                <w:sz w:val="16"/>
                <w:szCs w:val="16"/>
              </w:rPr>
              <w:t xml:space="preserve">This aspect of the strategy is supported by our EMCS pedagogy, our </w:t>
            </w:r>
            <w:proofErr w:type="spellStart"/>
            <w:r w:rsidRPr="0095047F" w:rsidR="00B1156A">
              <w:rPr>
                <w:rFonts w:ascii="Century Gothic" w:hAnsi="Century Gothic"/>
                <w:b/>
                <w:bCs/>
                <w:i/>
                <w:iCs/>
                <w:sz w:val="16"/>
                <w:szCs w:val="16"/>
              </w:rPr>
              <w:t>Classports</w:t>
            </w:r>
            <w:proofErr w:type="spellEnd"/>
            <w:r w:rsidRPr="0095047F" w:rsidR="00B1156A">
              <w:rPr>
                <w:rFonts w:ascii="Century Gothic" w:hAnsi="Century Gothic"/>
                <w:b/>
                <w:bCs/>
                <w:i/>
                <w:iCs/>
                <w:sz w:val="16"/>
                <w:szCs w:val="16"/>
              </w:rPr>
              <w:t xml:space="preserve">, </w:t>
            </w:r>
            <w:r w:rsidRPr="0095047F" w:rsidR="008C21B4">
              <w:rPr>
                <w:rFonts w:ascii="Century Gothic" w:hAnsi="Century Gothic"/>
                <w:b/>
                <w:bCs/>
                <w:i/>
                <w:iCs/>
                <w:sz w:val="16"/>
                <w:szCs w:val="16"/>
              </w:rPr>
              <w:t>Class Context Sheets completed by teachers that show individual students’ progress has been evaluated and planned for</w:t>
            </w:r>
            <w:r w:rsidRPr="0095047F">
              <w:rPr>
                <w:rFonts w:ascii="Century Gothic" w:hAnsi="Century Gothic"/>
                <w:b/>
                <w:bCs/>
                <w:i/>
                <w:iCs/>
                <w:sz w:val="16"/>
                <w:szCs w:val="16"/>
              </w:rPr>
              <w:t xml:space="preserve">. Learning Mentors support students with </w:t>
            </w:r>
            <w:r w:rsidRPr="0095047F" w:rsidR="003C6C7C">
              <w:rPr>
                <w:rFonts w:ascii="Century Gothic" w:hAnsi="Century Gothic"/>
                <w:b/>
                <w:bCs/>
                <w:i/>
                <w:iCs/>
                <w:sz w:val="16"/>
                <w:szCs w:val="16"/>
              </w:rPr>
              <w:t xml:space="preserve">revision planning, strategy and practices. We reach out to parents </w:t>
            </w:r>
            <w:r w:rsidRPr="0095047F" w:rsidR="00C83D19">
              <w:rPr>
                <w:rFonts w:ascii="Century Gothic" w:hAnsi="Century Gothic"/>
                <w:b/>
                <w:bCs/>
                <w:i/>
                <w:iCs/>
                <w:sz w:val="16"/>
                <w:szCs w:val="16"/>
              </w:rPr>
              <w:t>ahead of key events to encourage attendance and work with them in terms of ‘How to revise eve</w:t>
            </w:r>
            <w:r w:rsidRPr="0095047F" w:rsidR="002E1E4C">
              <w:rPr>
                <w:rFonts w:ascii="Century Gothic" w:hAnsi="Century Gothic"/>
                <w:b/>
                <w:bCs/>
                <w:i/>
                <w:iCs/>
                <w:sz w:val="16"/>
                <w:szCs w:val="16"/>
              </w:rPr>
              <w:t xml:space="preserve">nings’ so they can support at home. </w:t>
            </w:r>
            <w:r w:rsidRPr="0095047F" w:rsidR="00235DB0">
              <w:rPr>
                <w:rFonts w:ascii="Century Gothic" w:hAnsi="Century Gothic"/>
                <w:b/>
                <w:bCs/>
                <w:i/>
                <w:iCs/>
                <w:sz w:val="16"/>
                <w:szCs w:val="16"/>
              </w:rPr>
              <w:t xml:space="preserve">One to one tutoring from specialist teaching staff is offered to targeted students for Core subjects. </w:t>
            </w:r>
          </w:p>
          <w:p w:rsidRPr="0095047F" w:rsidR="003E0C4D" w:rsidP="003E0C4D" w:rsidRDefault="003E0C4D" w14:paraId="45670DE8" w14:textId="77777777">
            <w:pPr>
              <w:pStyle w:val="TableHeader"/>
              <w:jc w:val="left"/>
              <w:rPr>
                <w:rFonts w:ascii="Century Gothic" w:hAnsi="Century Gothic"/>
                <w:b w:val="0"/>
                <w:sz w:val="16"/>
                <w:szCs w:val="16"/>
              </w:rPr>
            </w:pPr>
          </w:p>
          <w:p w:rsidRPr="0095047F" w:rsidR="00E26812" w:rsidP="003E0C4D" w:rsidRDefault="0095047F" w14:paraId="47B3A540" w14:textId="0D8306D4">
            <w:pPr>
              <w:pStyle w:val="TableHeader"/>
              <w:jc w:val="left"/>
              <w:rPr>
                <w:rFonts w:ascii="Century Gothic" w:hAnsi="Century Gothic"/>
                <w:b w:val="0"/>
                <w:sz w:val="16"/>
                <w:szCs w:val="16"/>
              </w:rPr>
            </w:pPr>
            <w:hyperlink w:history="1" r:id="rId18">
              <w:r w:rsidRPr="0095047F" w:rsidR="00E26812">
                <w:rPr>
                  <w:rStyle w:val="Hyperlink"/>
                  <w:rFonts w:ascii="Century Gothic" w:hAnsi="Century Gothic"/>
                  <w:b w:val="0"/>
                  <w:sz w:val="16"/>
                  <w:szCs w:val="16"/>
                </w:rPr>
                <w:t>https://educationendowmentfoundation.org.uk/news/eef-guest-blog-building-study-habitsand-revision-routines</w:t>
              </w:r>
            </w:hyperlink>
          </w:p>
          <w:p w:rsidRPr="0095047F" w:rsidR="003E0C4D" w:rsidP="003E0C4D" w:rsidRDefault="003E0C4D" w14:paraId="546AB9E1" w14:textId="77777777">
            <w:pPr>
              <w:pStyle w:val="TableHeader"/>
              <w:jc w:val="left"/>
              <w:rPr>
                <w:rFonts w:ascii="Century Gothic" w:hAnsi="Century Gothic"/>
                <w:b w:val="0"/>
                <w:sz w:val="16"/>
                <w:szCs w:val="16"/>
              </w:rPr>
            </w:pPr>
          </w:p>
          <w:p w:rsidRPr="0095047F" w:rsidR="00E26812" w:rsidP="003E0C4D" w:rsidRDefault="0095047F" w14:paraId="66816F2C" w14:textId="51D895CF">
            <w:pPr>
              <w:pStyle w:val="TableHeader"/>
              <w:jc w:val="left"/>
              <w:rPr>
                <w:rFonts w:ascii="Century Gothic" w:hAnsi="Century Gothic"/>
                <w:b w:val="0"/>
                <w:sz w:val="16"/>
                <w:szCs w:val="16"/>
              </w:rPr>
            </w:pPr>
            <w:hyperlink w:history="1" r:id="rId19">
              <w:r w:rsidRPr="0095047F" w:rsidR="00E26812">
                <w:rPr>
                  <w:rStyle w:val="Hyperlink"/>
                  <w:rFonts w:ascii="Century Gothic" w:hAnsi="Century Gothic"/>
                  <w:b w:val="0"/>
                  <w:sz w:val="16"/>
                  <w:szCs w:val="16"/>
                </w:rPr>
                <w:t>https://educationendowmentfoundation.org.uk/education-evidence/evidence-reviews/specialeducational-needs-and-disabilities-send</w:t>
              </w:r>
            </w:hyperlink>
          </w:p>
          <w:p w:rsidRPr="0095047F" w:rsidR="003E0C4D" w:rsidP="003E0C4D" w:rsidRDefault="003E0C4D" w14:paraId="7DFF6CEB" w14:textId="77777777">
            <w:pPr>
              <w:pStyle w:val="TableHeader"/>
              <w:jc w:val="left"/>
              <w:rPr>
                <w:rFonts w:ascii="Century Gothic" w:hAnsi="Century Gothic"/>
                <w:b w:val="0"/>
                <w:sz w:val="16"/>
                <w:szCs w:val="16"/>
              </w:rPr>
            </w:pPr>
          </w:p>
          <w:p w:rsidRPr="0095047F" w:rsidR="003E0C4D" w:rsidP="003E0C4D" w:rsidRDefault="003E0C4D" w14:paraId="4B0262A4"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Rowland, Marc (2021) Addressing Educational Disadvantage in Schools and Colleges: The Essex Way </w:t>
            </w:r>
          </w:p>
          <w:p w:rsidRPr="0095047F" w:rsidR="003E0C4D" w:rsidP="003E0C4D" w:rsidRDefault="003E0C4D" w14:paraId="5BED6489" w14:textId="77777777">
            <w:pPr>
              <w:pStyle w:val="TableHeader"/>
              <w:jc w:val="left"/>
              <w:rPr>
                <w:rFonts w:ascii="Century Gothic" w:hAnsi="Century Gothic"/>
                <w:b w:val="0"/>
                <w:sz w:val="16"/>
                <w:szCs w:val="16"/>
              </w:rPr>
            </w:pPr>
          </w:p>
        </w:tc>
        <w:tc>
          <w:tcPr>
            <w:tcW w:w="1694" w:type="dxa"/>
          </w:tcPr>
          <w:p w:rsidRPr="0095047F" w:rsidR="003E0C4D" w:rsidP="003E0C4D" w:rsidRDefault="0095047F" w14:paraId="3D36AFEA" w14:textId="52CB5C70">
            <w:pPr>
              <w:rPr>
                <w:rFonts w:ascii="Century Gothic" w:hAnsi="Century Gothic"/>
                <w:sz w:val="16"/>
                <w:szCs w:val="16"/>
              </w:rPr>
            </w:pPr>
            <w:r>
              <w:rPr>
                <w:rFonts w:ascii="Century Gothic" w:hAnsi="Century Gothic"/>
                <w:sz w:val="16"/>
                <w:szCs w:val="16"/>
              </w:rPr>
              <w:lastRenderedPageBreak/>
              <w:t>1,2 and 3</w:t>
            </w:r>
          </w:p>
        </w:tc>
      </w:tr>
      <w:tr w:rsidRPr="0095047F" w:rsidR="003E0C4D" w:rsidTr="003E0C4D" w14:paraId="7362B381" w14:textId="77777777">
        <w:tc>
          <w:tcPr>
            <w:tcW w:w="1696" w:type="dxa"/>
          </w:tcPr>
          <w:p w:rsidRPr="0095047F" w:rsidR="003E0C4D" w:rsidP="003E0C4D" w:rsidRDefault="003E0C4D" w14:paraId="3B3354A9"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Reading Interventions </w:t>
            </w:r>
          </w:p>
          <w:p w:rsidRPr="0095047F" w:rsidR="003E0C4D" w:rsidP="003E0C4D" w:rsidRDefault="003E0C4D" w14:paraId="4936E66C" w14:textId="3B43B641">
            <w:pPr>
              <w:pStyle w:val="TableHeader"/>
              <w:jc w:val="left"/>
              <w:rPr>
                <w:rFonts w:ascii="Century Gothic" w:hAnsi="Century Gothic"/>
                <w:b w:val="0"/>
                <w:sz w:val="16"/>
                <w:szCs w:val="16"/>
              </w:rPr>
            </w:pPr>
            <w:r w:rsidRPr="0095047F">
              <w:rPr>
                <w:rFonts w:ascii="Century Gothic" w:hAnsi="Century Gothic"/>
                <w:b w:val="0"/>
                <w:sz w:val="16"/>
                <w:szCs w:val="16"/>
              </w:rPr>
              <w:t xml:space="preserve"> </w:t>
            </w:r>
          </w:p>
        </w:tc>
        <w:tc>
          <w:tcPr>
            <w:tcW w:w="6096" w:type="dxa"/>
          </w:tcPr>
          <w:p w:rsidRPr="0095047F" w:rsidR="003E0C4D" w:rsidP="003E0C4D" w:rsidRDefault="003E0C4D" w14:paraId="2FB3B3CE"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Language is the foundation of all learning and formation. Engagement with language is intrinsic to student acquisition of vocabulary, literacy key skills and comprehension. The most powerful tool for unlocking and accessing language and literacy is through reading. It is through reading that student progress and predictions can be measured and reported on with accuracy. </w:t>
            </w:r>
          </w:p>
          <w:p w:rsidRPr="0095047F" w:rsidR="003E0C4D" w:rsidP="003E0C4D" w:rsidRDefault="003E0C4D" w14:paraId="1C05B7A9" w14:textId="77777777">
            <w:pPr>
              <w:pStyle w:val="TableHeader"/>
              <w:jc w:val="left"/>
              <w:rPr>
                <w:rFonts w:ascii="Century Gothic" w:hAnsi="Century Gothic"/>
                <w:b w:val="0"/>
                <w:sz w:val="16"/>
                <w:szCs w:val="16"/>
              </w:rPr>
            </w:pPr>
          </w:p>
          <w:p w:rsidRPr="0095047F" w:rsidR="003E0C4D" w:rsidP="003E0C4D" w:rsidRDefault="003E0C4D" w14:paraId="22638F5C"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Opportunities for reading and doing so in a variety of ways is paramount for students to be able to access the spoken and written word with confidence, clarity and ease. </w:t>
            </w:r>
          </w:p>
          <w:p w:rsidRPr="0095047F" w:rsidR="003E0C4D" w:rsidP="003E0C4D" w:rsidRDefault="003E0C4D" w14:paraId="607F8267"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 </w:t>
            </w:r>
          </w:p>
          <w:p w:rsidRPr="0095047F" w:rsidR="003E0C4D" w:rsidP="003E0C4D" w:rsidRDefault="003E0C4D" w14:paraId="16BA9C49" w14:textId="04C7E3C1">
            <w:pPr>
              <w:pStyle w:val="TableHeader"/>
              <w:jc w:val="left"/>
              <w:rPr>
                <w:rFonts w:ascii="Century Gothic" w:hAnsi="Century Gothic"/>
                <w:bCs/>
                <w:i/>
                <w:iCs/>
                <w:sz w:val="16"/>
                <w:szCs w:val="16"/>
              </w:rPr>
            </w:pPr>
            <w:r w:rsidRPr="0095047F">
              <w:rPr>
                <w:rFonts w:ascii="Century Gothic" w:hAnsi="Century Gothic"/>
                <w:bCs/>
                <w:i/>
                <w:iCs/>
                <w:sz w:val="16"/>
                <w:szCs w:val="16"/>
              </w:rPr>
              <w:t xml:space="preserve">Accelerated Reader has identified six elements for successful reading: regular reading; access to books at home; the choice of reading; the sharing of reading with trusted adults and peers; time to read; and the reading experience being enjoyable. All strategic interventions are centralised around these elements and so have the highest impact upon improving student experiences of books and reading. Through more exposure to reading throughout the curriculum, language will become varied, and dialogue will be more overt.  </w:t>
            </w:r>
            <w:r w:rsidRPr="0095047F" w:rsidR="002E1E4C">
              <w:rPr>
                <w:rFonts w:ascii="Century Gothic" w:hAnsi="Century Gothic"/>
                <w:bCs/>
                <w:i/>
                <w:iCs/>
                <w:sz w:val="16"/>
                <w:szCs w:val="16"/>
              </w:rPr>
              <w:t xml:space="preserve">Accelerated reader, </w:t>
            </w:r>
            <w:proofErr w:type="spellStart"/>
            <w:r w:rsidRPr="0095047F" w:rsidR="002E1E4C">
              <w:rPr>
                <w:rFonts w:ascii="Century Gothic" w:hAnsi="Century Gothic"/>
                <w:bCs/>
                <w:i/>
                <w:iCs/>
                <w:sz w:val="16"/>
                <w:szCs w:val="16"/>
              </w:rPr>
              <w:t>MyOn</w:t>
            </w:r>
            <w:proofErr w:type="spellEnd"/>
            <w:r w:rsidRPr="0095047F" w:rsidR="00DF15E5">
              <w:rPr>
                <w:rFonts w:ascii="Century Gothic" w:hAnsi="Century Gothic"/>
                <w:bCs/>
                <w:i/>
                <w:iCs/>
                <w:sz w:val="16"/>
                <w:szCs w:val="16"/>
              </w:rPr>
              <w:t xml:space="preserve"> and layered and bespoke reading interventions are embedded</w:t>
            </w:r>
            <w:r w:rsidRPr="0095047F" w:rsidR="00FE3D17">
              <w:rPr>
                <w:rFonts w:ascii="Century Gothic" w:hAnsi="Century Gothic"/>
                <w:bCs/>
                <w:i/>
                <w:iCs/>
                <w:sz w:val="16"/>
                <w:szCs w:val="16"/>
              </w:rPr>
              <w:t>, planned</w:t>
            </w:r>
            <w:r w:rsidRPr="0095047F" w:rsidR="00D969AF">
              <w:rPr>
                <w:rFonts w:ascii="Century Gothic" w:hAnsi="Century Gothic"/>
                <w:bCs/>
                <w:i/>
                <w:iCs/>
                <w:sz w:val="16"/>
                <w:szCs w:val="16"/>
              </w:rPr>
              <w:t xml:space="preserve"> and reviewed. </w:t>
            </w:r>
          </w:p>
          <w:p w:rsidRPr="0095047F" w:rsidR="003E0C4D" w:rsidP="003E0C4D" w:rsidRDefault="003E0C4D" w14:paraId="100A6175" w14:textId="77777777">
            <w:pPr>
              <w:pStyle w:val="TableHeader"/>
              <w:jc w:val="left"/>
              <w:rPr>
                <w:rFonts w:ascii="Century Gothic" w:hAnsi="Century Gothic"/>
                <w:b w:val="0"/>
                <w:sz w:val="16"/>
                <w:szCs w:val="16"/>
              </w:rPr>
            </w:pPr>
          </w:p>
          <w:p w:rsidRPr="0095047F" w:rsidR="003E0C4D" w:rsidP="003E0C4D" w:rsidRDefault="0095047F" w14:paraId="79497D2C" w14:textId="12801A43">
            <w:pPr>
              <w:pStyle w:val="TableHeader"/>
              <w:jc w:val="left"/>
              <w:rPr>
                <w:rFonts w:ascii="Century Gothic" w:hAnsi="Century Gothic"/>
                <w:b w:val="0"/>
                <w:sz w:val="16"/>
                <w:szCs w:val="16"/>
              </w:rPr>
            </w:pPr>
            <w:hyperlink w:history="1" r:id="rId20">
              <w:r w:rsidRPr="0095047F" w:rsidR="00E26812">
                <w:rPr>
                  <w:rStyle w:val="Hyperlink"/>
                  <w:rFonts w:ascii="Century Gothic" w:hAnsi="Century Gothic"/>
                  <w:b w:val="0"/>
                  <w:sz w:val="16"/>
                  <w:szCs w:val="16"/>
                </w:rPr>
                <w:t>https://educationendowmentfoundation.org.uk/education-evidence/evidence-reviews/literacydevelopment</w:t>
              </w:r>
            </w:hyperlink>
          </w:p>
          <w:p w:rsidRPr="0095047F" w:rsidR="003E0C4D" w:rsidP="003E0C4D" w:rsidRDefault="003E0C4D" w14:paraId="188202FA" w14:textId="77777777">
            <w:pPr>
              <w:pStyle w:val="TableHeader"/>
              <w:jc w:val="left"/>
              <w:rPr>
                <w:rFonts w:ascii="Century Gothic" w:hAnsi="Century Gothic"/>
                <w:b w:val="0"/>
                <w:sz w:val="16"/>
                <w:szCs w:val="16"/>
              </w:rPr>
            </w:pPr>
            <w:r w:rsidRPr="0095047F">
              <w:rPr>
                <w:rFonts w:ascii="Century Gothic" w:hAnsi="Century Gothic"/>
                <w:b w:val="0"/>
                <w:sz w:val="16"/>
                <w:szCs w:val="16"/>
              </w:rPr>
              <w:t xml:space="preserve">Accelerated Reader – What Children are Reading </w:t>
            </w:r>
          </w:p>
          <w:p w:rsidRPr="0095047F" w:rsidR="003E0C4D" w:rsidP="003E0C4D" w:rsidRDefault="003E0C4D" w14:paraId="5A329E44" w14:textId="4EB8FB99">
            <w:pPr>
              <w:pStyle w:val="TableHeader"/>
              <w:jc w:val="left"/>
              <w:rPr>
                <w:rFonts w:ascii="Century Gothic" w:hAnsi="Century Gothic"/>
                <w:b w:val="0"/>
                <w:sz w:val="16"/>
                <w:szCs w:val="16"/>
              </w:rPr>
            </w:pPr>
            <w:r w:rsidRPr="0095047F">
              <w:rPr>
                <w:rFonts w:ascii="Century Gothic" w:hAnsi="Century Gothic"/>
                <w:b w:val="0"/>
                <w:sz w:val="16"/>
                <w:szCs w:val="16"/>
              </w:rPr>
              <w:t xml:space="preserve"> </w:t>
            </w:r>
          </w:p>
        </w:tc>
        <w:tc>
          <w:tcPr>
            <w:tcW w:w="1694" w:type="dxa"/>
          </w:tcPr>
          <w:p w:rsidRPr="0095047F" w:rsidR="003E0C4D" w:rsidP="003E0C4D" w:rsidRDefault="0095047F" w14:paraId="62EE849F" w14:textId="5FF24AC8">
            <w:pPr>
              <w:rPr>
                <w:rFonts w:ascii="Century Gothic" w:hAnsi="Century Gothic"/>
                <w:sz w:val="16"/>
                <w:szCs w:val="16"/>
              </w:rPr>
            </w:pPr>
            <w:r>
              <w:rPr>
                <w:rFonts w:ascii="Century Gothic" w:hAnsi="Century Gothic"/>
                <w:sz w:val="16"/>
                <w:szCs w:val="16"/>
              </w:rPr>
              <w:t>1,2 and 3</w:t>
            </w:r>
          </w:p>
        </w:tc>
      </w:tr>
    </w:tbl>
    <w:p w:rsidRPr="0095047F" w:rsidR="00D969AF" w:rsidP="00AA355B" w:rsidRDefault="00D969AF" w14:paraId="0A313A65" w14:textId="77777777">
      <w:pPr>
        <w:rPr>
          <w:rFonts w:ascii="Century Gothic" w:hAnsi="Century Gothic"/>
          <w:sz w:val="16"/>
          <w:szCs w:val="16"/>
        </w:rPr>
      </w:pPr>
    </w:p>
    <w:p w:rsidRPr="0095047F" w:rsidR="00E66558" w:rsidP="00AA355B" w:rsidRDefault="009D71E8" w14:paraId="2A7D5532" w14:textId="59A68BC3">
      <w:pPr>
        <w:pStyle w:val="Heading3"/>
        <w:rPr>
          <w:rFonts w:ascii="Century Gothic" w:hAnsi="Century Gothic"/>
          <w:sz w:val="16"/>
          <w:szCs w:val="16"/>
        </w:rPr>
      </w:pPr>
      <w:r w:rsidRPr="0095047F">
        <w:rPr>
          <w:rFonts w:ascii="Century Gothic" w:hAnsi="Century Gothic"/>
          <w:sz w:val="16"/>
          <w:szCs w:val="16"/>
        </w:rPr>
        <w:t>Wider strategies (for example, related to attendance, behaviour, wellbeing)</w:t>
      </w:r>
    </w:p>
    <w:p w:rsidRPr="0095047F" w:rsidR="00E66558" w:rsidRDefault="009D71E8" w14:paraId="2A7D5533" w14:textId="3A3DCFDB">
      <w:pPr>
        <w:spacing w:before="240" w:after="120"/>
        <w:rPr>
          <w:rFonts w:ascii="Century Gothic" w:hAnsi="Century Gothic"/>
          <w:sz w:val="16"/>
          <w:szCs w:val="16"/>
        </w:rPr>
      </w:pPr>
      <w:r w:rsidRPr="0095047F">
        <w:rPr>
          <w:rFonts w:ascii="Century Gothic" w:hAnsi="Century Gothic"/>
          <w:sz w:val="16"/>
          <w:szCs w:val="16"/>
        </w:rPr>
        <w:t xml:space="preserve">Budgeted cost: £ </w:t>
      </w:r>
      <w:r w:rsidRPr="0095047F" w:rsidR="0072188B">
        <w:rPr>
          <w:rFonts w:ascii="Century Gothic" w:hAnsi="Century Gothic"/>
          <w:i/>
          <w:iCs/>
          <w:sz w:val="16"/>
          <w:szCs w:val="16"/>
        </w:rPr>
        <w:t>150</w:t>
      </w:r>
      <w:r w:rsidRPr="0095047F" w:rsidR="00446138">
        <w:rPr>
          <w:rFonts w:ascii="Century Gothic" w:hAnsi="Century Gothic"/>
          <w:i/>
          <w:iCs/>
          <w:sz w:val="16"/>
          <w:szCs w:val="16"/>
        </w:rPr>
        <w:t>,000</w:t>
      </w:r>
    </w:p>
    <w:tbl>
      <w:tblPr>
        <w:tblW w:w="5000" w:type="pct"/>
        <w:tblCellMar>
          <w:left w:w="10" w:type="dxa"/>
          <w:right w:w="10" w:type="dxa"/>
        </w:tblCellMar>
        <w:tblLook w:val="04A0" w:firstRow="1" w:lastRow="0" w:firstColumn="1" w:lastColumn="0" w:noHBand="0" w:noVBand="1"/>
      </w:tblPr>
      <w:tblGrid>
        <w:gridCol w:w="1503"/>
        <w:gridCol w:w="6918"/>
        <w:gridCol w:w="1065"/>
      </w:tblGrid>
      <w:tr w:rsidRPr="0095047F" w:rsidR="00E66558" w:rsidTr="00E26812" w14:paraId="2A7D5537" w14:textId="77777777">
        <w:tc>
          <w:tcPr>
            <w:tcW w:w="148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95047F" w:rsidR="00E66558" w:rsidRDefault="009D71E8" w14:paraId="2A7D5534" w14:textId="77777777">
            <w:pPr>
              <w:pStyle w:val="TableHeader"/>
              <w:jc w:val="left"/>
              <w:rPr>
                <w:rFonts w:ascii="Century Gothic" w:hAnsi="Century Gothic"/>
                <w:sz w:val="16"/>
                <w:szCs w:val="16"/>
              </w:rPr>
            </w:pPr>
            <w:r w:rsidRPr="0095047F">
              <w:rPr>
                <w:rFonts w:ascii="Century Gothic" w:hAnsi="Century Gothic"/>
                <w:sz w:val="16"/>
                <w:szCs w:val="16"/>
              </w:rPr>
              <w:t>Activity</w:t>
            </w:r>
          </w:p>
        </w:tc>
        <w:tc>
          <w:tcPr>
            <w:tcW w:w="631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95047F" w:rsidR="00E66558" w:rsidRDefault="009D71E8" w14:paraId="2A7D5535" w14:textId="77777777">
            <w:pPr>
              <w:pStyle w:val="TableHeader"/>
              <w:jc w:val="left"/>
              <w:rPr>
                <w:rFonts w:ascii="Century Gothic" w:hAnsi="Century Gothic"/>
                <w:sz w:val="16"/>
                <w:szCs w:val="16"/>
              </w:rPr>
            </w:pPr>
            <w:r w:rsidRPr="0095047F">
              <w:rPr>
                <w:rFonts w:ascii="Century Gothic" w:hAnsi="Century Gothic"/>
                <w:sz w:val="16"/>
                <w:szCs w:val="16"/>
              </w:rPr>
              <w:t>Evidence that supports this approach</w:t>
            </w:r>
          </w:p>
        </w:tc>
        <w:tc>
          <w:tcPr>
            <w:tcW w:w="169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95047F" w:rsidR="00E66558" w:rsidRDefault="009D71E8" w14:paraId="2A7D5536" w14:textId="77777777">
            <w:pPr>
              <w:pStyle w:val="TableHeader"/>
              <w:jc w:val="left"/>
              <w:rPr>
                <w:rFonts w:ascii="Century Gothic" w:hAnsi="Century Gothic"/>
                <w:sz w:val="16"/>
                <w:szCs w:val="16"/>
              </w:rPr>
            </w:pPr>
            <w:r w:rsidRPr="0095047F">
              <w:rPr>
                <w:rFonts w:ascii="Century Gothic" w:hAnsi="Century Gothic"/>
                <w:sz w:val="16"/>
                <w:szCs w:val="16"/>
              </w:rPr>
              <w:t xml:space="preserve">Challenge </w:t>
            </w:r>
            <w:r w:rsidRPr="0095047F">
              <w:rPr>
                <w:rFonts w:ascii="Century Gothic" w:hAnsi="Century Gothic"/>
                <w:sz w:val="16"/>
                <w:szCs w:val="16"/>
              </w:rPr>
              <w:lastRenderedPageBreak/>
              <w:t>number(s) addressed</w:t>
            </w:r>
          </w:p>
        </w:tc>
      </w:tr>
      <w:tr w:rsidRPr="0095047F" w:rsidR="00136B24" w:rsidTr="00E26812" w14:paraId="2A7D553B" w14:textId="77777777">
        <w:tc>
          <w:tcPr>
            <w:tcW w:w="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023D13" w:rsidRDefault="00235DB0" w14:paraId="2A7D5538" w14:textId="311E244E">
            <w:pPr>
              <w:pStyle w:val="TableRow"/>
              <w:ind w:left="0"/>
              <w:rPr>
                <w:rFonts w:ascii="Century Gothic" w:hAnsi="Century Gothic"/>
                <w:sz w:val="16"/>
                <w:szCs w:val="16"/>
              </w:rPr>
            </w:pPr>
            <w:r w:rsidRPr="0095047F">
              <w:rPr>
                <w:rFonts w:ascii="Century Gothic" w:hAnsi="Century Gothic"/>
                <w:sz w:val="16"/>
                <w:szCs w:val="16"/>
              </w:rPr>
              <w:lastRenderedPageBreak/>
              <w:t xml:space="preserve">Isolation, </w:t>
            </w:r>
            <w:r w:rsidRPr="0095047F" w:rsidR="00023D13">
              <w:rPr>
                <w:rFonts w:ascii="Century Gothic" w:hAnsi="Century Gothic"/>
                <w:sz w:val="16"/>
                <w:szCs w:val="16"/>
              </w:rPr>
              <w:t xml:space="preserve">Savio and Emmaus centres </w:t>
            </w:r>
            <w:r w:rsidRPr="0095047F" w:rsidR="00136B24">
              <w:rPr>
                <w:rFonts w:ascii="Century Gothic" w:hAnsi="Century Gothic"/>
                <w:sz w:val="16"/>
                <w:szCs w:val="16"/>
              </w:rPr>
              <w:t xml:space="preserve"> </w:t>
            </w:r>
          </w:p>
        </w:tc>
        <w:tc>
          <w:tcPr>
            <w:tcW w:w="63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235DB0" w:rsidP="00235DB0" w:rsidRDefault="00235DB0" w14:paraId="3643C04E" w14:textId="77777777">
            <w:pPr>
              <w:spacing w:after="60" w:line="241" w:lineRule="auto"/>
              <w:ind w:left="56" w:right="26"/>
              <w:jc w:val="both"/>
              <w:rPr>
                <w:rFonts w:ascii="Century Gothic" w:hAnsi="Century Gothic"/>
                <w:sz w:val="16"/>
                <w:szCs w:val="16"/>
              </w:rPr>
            </w:pPr>
            <w:r w:rsidRPr="0095047F">
              <w:rPr>
                <w:rFonts w:ascii="Century Gothic" w:hAnsi="Century Gothic"/>
                <w:color w:val="202124"/>
                <w:sz w:val="16"/>
                <w:szCs w:val="16"/>
              </w:rPr>
              <w:t xml:space="preserve">Provision of centres for support and interventions have a significant impact on behaviour for learning. Students who understand reasoning around their behaviours are more able to manage their own character and become more self-aware and responsible. Through personalised conversations and strategic activities, students can remain within their educational context and form positive relationships with members of their community. </w:t>
            </w:r>
          </w:p>
          <w:p w:rsidRPr="0095047F" w:rsidR="00235DB0" w:rsidP="00235DB0" w:rsidRDefault="00235DB0" w14:paraId="60353EC9" w14:textId="4B35A546">
            <w:pPr>
              <w:spacing w:after="36"/>
              <w:jc w:val="both"/>
              <w:rPr>
                <w:rFonts w:ascii="Century Gothic" w:hAnsi="Century Gothic"/>
                <w:sz w:val="16"/>
                <w:szCs w:val="16"/>
              </w:rPr>
            </w:pPr>
          </w:p>
          <w:p w:rsidRPr="0095047F" w:rsidR="00235DB0" w:rsidP="00235DB0" w:rsidRDefault="00235DB0" w14:paraId="75B685AD" w14:textId="474DCDD8">
            <w:pPr>
              <w:spacing w:after="60" w:line="241" w:lineRule="auto"/>
              <w:ind w:left="56"/>
              <w:jc w:val="both"/>
              <w:rPr>
                <w:rFonts w:ascii="Century Gothic" w:hAnsi="Century Gothic"/>
                <w:b/>
                <w:bCs/>
                <w:i/>
                <w:iCs/>
                <w:sz w:val="16"/>
                <w:szCs w:val="16"/>
              </w:rPr>
            </w:pPr>
            <w:r w:rsidRPr="0095047F">
              <w:rPr>
                <w:rFonts w:ascii="Century Gothic" w:hAnsi="Century Gothic"/>
                <w:b/>
                <w:bCs/>
                <w:i/>
                <w:iCs/>
                <w:color w:val="202124"/>
                <w:sz w:val="16"/>
                <w:szCs w:val="16"/>
              </w:rPr>
              <w:t xml:space="preserve">The EEF report on behaviour highlights the importance of knowing your students and knowing what influences them. Centres such as these allow for that focused approach which ensures the best outcomes for all.  </w:t>
            </w:r>
          </w:p>
          <w:p w:rsidRPr="0095047F" w:rsidR="00235DB0" w:rsidP="00235DB0" w:rsidRDefault="00235DB0" w14:paraId="763323D2" w14:textId="77777777">
            <w:pPr>
              <w:spacing w:after="41" w:line="241" w:lineRule="auto"/>
              <w:ind w:left="56"/>
              <w:rPr>
                <w:rFonts w:ascii="Century Gothic" w:hAnsi="Century Gothic"/>
                <w:color w:val="0000FF"/>
                <w:sz w:val="16"/>
                <w:szCs w:val="16"/>
                <w:u w:val="single"/>
              </w:rPr>
            </w:pPr>
          </w:p>
          <w:p w:rsidRPr="0095047F" w:rsidR="00235DB0" w:rsidP="00235DB0" w:rsidRDefault="00235DB0" w14:paraId="22F237BC" w14:textId="77777777">
            <w:pPr>
              <w:spacing w:after="41" w:line="241" w:lineRule="auto"/>
              <w:ind w:left="56"/>
              <w:rPr>
                <w:rFonts w:ascii="Century Gothic" w:hAnsi="Century Gothic"/>
                <w:sz w:val="16"/>
                <w:szCs w:val="16"/>
              </w:rPr>
            </w:pPr>
            <w:r w:rsidRPr="0095047F">
              <w:rPr>
                <w:rFonts w:ascii="Century Gothic" w:hAnsi="Century Gothic"/>
                <w:color w:val="0000FF"/>
                <w:sz w:val="16"/>
                <w:szCs w:val="16"/>
                <w:u w:val="single"/>
              </w:rPr>
              <w:t>https://educationendowmentfoundation.org.uk/education-evidence/evidencereviews/essential-life-skills</w:t>
            </w:r>
            <w:r w:rsidRPr="0095047F">
              <w:rPr>
                <w:rFonts w:ascii="Century Gothic" w:hAnsi="Century Gothic"/>
                <w:color w:val="202124"/>
                <w:sz w:val="16"/>
                <w:szCs w:val="16"/>
              </w:rPr>
              <w:t xml:space="preserve"> </w:t>
            </w:r>
          </w:p>
          <w:p w:rsidRPr="0095047F" w:rsidR="00235DB0" w:rsidP="00235DB0" w:rsidRDefault="00235DB0" w14:paraId="4150F84B" w14:textId="77777777">
            <w:pPr>
              <w:spacing w:after="36" w:line="241" w:lineRule="auto"/>
              <w:ind w:left="56"/>
              <w:rPr>
                <w:rFonts w:ascii="Century Gothic" w:hAnsi="Century Gothic"/>
                <w:color w:val="202124"/>
                <w:sz w:val="16"/>
                <w:szCs w:val="16"/>
              </w:rPr>
            </w:pPr>
            <w:r w:rsidRPr="0095047F">
              <w:rPr>
                <w:rFonts w:ascii="Century Gothic" w:hAnsi="Century Gothic"/>
                <w:color w:val="202124"/>
                <w:sz w:val="16"/>
                <w:szCs w:val="16"/>
              </w:rPr>
              <w:t xml:space="preserve"> </w:t>
            </w:r>
          </w:p>
          <w:p w:rsidRPr="0095047F" w:rsidR="00235DB0" w:rsidP="00235DB0" w:rsidRDefault="00235DB0" w14:paraId="5A523CA5" w14:textId="77777777">
            <w:pPr>
              <w:spacing w:after="36" w:line="241" w:lineRule="auto"/>
              <w:ind w:left="56"/>
              <w:rPr>
                <w:rFonts w:ascii="Century Gothic" w:hAnsi="Century Gothic"/>
                <w:sz w:val="16"/>
                <w:szCs w:val="16"/>
              </w:rPr>
            </w:pPr>
            <w:r w:rsidRPr="0095047F">
              <w:rPr>
                <w:rFonts w:ascii="Century Gothic" w:hAnsi="Century Gothic"/>
                <w:color w:val="0000FF"/>
                <w:sz w:val="16"/>
                <w:szCs w:val="16"/>
                <w:u w:val="single"/>
              </w:rPr>
              <w:t>https://educationendowmentfoundation.org.uk/education-evidence/evidence-reviews/socialand-emotional-learning</w:t>
            </w:r>
            <w:r w:rsidRPr="0095047F">
              <w:rPr>
                <w:rFonts w:ascii="Century Gothic" w:hAnsi="Century Gothic"/>
                <w:color w:val="202124"/>
                <w:sz w:val="16"/>
                <w:szCs w:val="16"/>
              </w:rPr>
              <w:t xml:space="preserve"> </w:t>
            </w:r>
          </w:p>
          <w:p w:rsidRPr="0095047F" w:rsidR="00235DB0" w:rsidP="00235DB0" w:rsidRDefault="00235DB0" w14:paraId="1FED7942" w14:textId="77777777">
            <w:pPr>
              <w:spacing w:after="41"/>
              <w:ind w:left="56"/>
              <w:rPr>
                <w:rFonts w:ascii="Century Gothic" w:hAnsi="Century Gothic"/>
                <w:color w:val="0000FF"/>
                <w:sz w:val="16"/>
                <w:szCs w:val="16"/>
                <w:u w:val="single"/>
              </w:rPr>
            </w:pPr>
          </w:p>
          <w:p w:rsidRPr="0095047F" w:rsidR="00235DB0" w:rsidP="00235DB0" w:rsidRDefault="0095047F" w14:paraId="7451A15B" w14:textId="77777777">
            <w:pPr>
              <w:pStyle w:val="TableRowCentered"/>
              <w:ind w:left="0"/>
              <w:jc w:val="left"/>
              <w:rPr>
                <w:rFonts w:ascii="Century Gothic" w:hAnsi="Century Gothic"/>
                <w:color w:val="202124"/>
                <w:sz w:val="16"/>
                <w:szCs w:val="16"/>
              </w:rPr>
            </w:pPr>
            <w:hyperlink w:history="1" r:id="rId21">
              <w:r w:rsidRPr="0095047F" w:rsidR="00235DB0">
                <w:rPr>
                  <w:rStyle w:val="Hyperlink"/>
                  <w:rFonts w:ascii="Century Gothic" w:hAnsi="Century Gothic"/>
                  <w:sz w:val="16"/>
                  <w:szCs w:val="16"/>
                </w:rPr>
                <w:t>https://educationendowmentfoundation.org.uk/education-evidence/guidancereports/behaviour</w:t>
              </w:r>
            </w:hyperlink>
            <w:r w:rsidRPr="0095047F" w:rsidR="00235DB0">
              <w:rPr>
                <w:rFonts w:ascii="Century Gothic" w:hAnsi="Century Gothic"/>
                <w:color w:val="202124"/>
                <w:sz w:val="16"/>
                <w:szCs w:val="16"/>
              </w:rPr>
              <w:t xml:space="preserve"> </w:t>
            </w:r>
          </w:p>
          <w:p w:rsidRPr="0095047F" w:rsidR="00023D13" w:rsidP="00EA41DD" w:rsidRDefault="00023D13" w14:paraId="2A7D5539" w14:textId="13513D9F">
            <w:pPr>
              <w:pStyle w:val="TableRowCentered"/>
              <w:ind w:left="0"/>
              <w:jc w:val="left"/>
              <w:rPr>
                <w:rFonts w:ascii="Century Gothic" w:hAnsi="Century Gothic"/>
                <w:sz w:val="16"/>
                <w:szCs w:val="16"/>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2A7D553A" w14:textId="1C4CC7FE">
            <w:pPr>
              <w:pStyle w:val="TableRowCentered"/>
              <w:jc w:val="left"/>
              <w:rPr>
                <w:rFonts w:ascii="Century Gothic" w:hAnsi="Century Gothic"/>
                <w:sz w:val="16"/>
                <w:szCs w:val="16"/>
              </w:rPr>
            </w:pPr>
            <w:r w:rsidRPr="0095047F">
              <w:rPr>
                <w:rFonts w:ascii="Century Gothic" w:hAnsi="Century Gothic"/>
                <w:sz w:val="16"/>
                <w:szCs w:val="16"/>
              </w:rPr>
              <w:t>1, 2 and 3</w:t>
            </w:r>
          </w:p>
        </w:tc>
      </w:tr>
      <w:tr w:rsidRPr="0095047F" w:rsidR="00165FE0" w:rsidTr="00E26812" w14:paraId="2ECED55C" w14:textId="77777777">
        <w:tc>
          <w:tcPr>
            <w:tcW w:w="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65FE0" w:rsidP="00023D13" w:rsidRDefault="00165FE0" w14:paraId="22C9A66A" w14:textId="77777777">
            <w:pPr>
              <w:pStyle w:val="TableRow"/>
              <w:ind w:left="0"/>
              <w:rPr>
                <w:rFonts w:ascii="Century Gothic" w:hAnsi="Century Gothic"/>
                <w:sz w:val="16"/>
                <w:szCs w:val="16"/>
              </w:rPr>
            </w:pPr>
            <w:r w:rsidRPr="0095047F">
              <w:rPr>
                <w:rFonts w:ascii="Century Gothic" w:hAnsi="Century Gothic"/>
                <w:sz w:val="16"/>
                <w:szCs w:val="16"/>
              </w:rPr>
              <w:t>Attendance team and strategies</w:t>
            </w:r>
          </w:p>
          <w:p w:rsidRPr="0095047F" w:rsidR="00165FE0" w:rsidP="00023D13" w:rsidRDefault="00165FE0" w14:paraId="5BCA7885" w14:textId="7F7834B9">
            <w:pPr>
              <w:pStyle w:val="TableRow"/>
              <w:ind w:left="0"/>
              <w:rPr>
                <w:rFonts w:ascii="Century Gothic" w:hAnsi="Century Gothic"/>
                <w:sz w:val="16"/>
                <w:szCs w:val="16"/>
              </w:rPr>
            </w:pPr>
          </w:p>
        </w:tc>
        <w:tc>
          <w:tcPr>
            <w:tcW w:w="63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571C10" w:rsidP="00571C10" w:rsidRDefault="00571C10" w14:paraId="290E9C0F" w14:textId="38F568F5">
            <w:pPr>
              <w:numPr>
                <w:ilvl w:val="0"/>
                <w:numId w:val="1"/>
              </w:numPr>
              <w:spacing w:after="60" w:line="241" w:lineRule="auto"/>
              <w:ind w:right="26"/>
              <w:jc w:val="both"/>
              <w:rPr>
                <w:rFonts w:ascii="Century Gothic" w:hAnsi="Century Gothic"/>
                <w:color w:val="202124"/>
                <w:sz w:val="16"/>
                <w:szCs w:val="16"/>
              </w:rPr>
            </w:pPr>
            <w:r w:rsidRPr="0095047F">
              <w:rPr>
                <w:rFonts w:ascii="Century Gothic" w:hAnsi="Century Gothic"/>
                <w:color w:val="202124"/>
                <w:sz w:val="16"/>
                <w:szCs w:val="16"/>
              </w:rPr>
              <w:t xml:space="preserve">Being in school is important to </w:t>
            </w:r>
            <w:r w:rsidRPr="0095047F" w:rsidR="001B3DAA">
              <w:rPr>
                <w:rFonts w:ascii="Century Gothic" w:hAnsi="Century Gothic"/>
                <w:color w:val="202124"/>
                <w:sz w:val="16"/>
                <w:szCs w:val="16"/>
              </w:rPr>
              <w:t>a</w:t>
            </w:r>
            <w:r w:rsidRPr="0095047F">
              <w:rPr>
                <w:rFonts w:ascii="Century Gothic" w:hAnsi="Century Gothic"/>
                <w:color w:val="202124"/>
                <w:sz w:val="16"/>
                <w:szCs w:val="16"/>
              </w:rPr>
              <w:t xml:space="preserve"> child’s achievement, wellbeing, and wider development. Evidence shows that the students with the highest attendance throughout their time in school gain the best GCSE and A Level results. </w:t>
            </w:r>
          </w:p>
          <w:p w:rsidRPr="0095047F" w:rsidR="00571C10" w:rsidP="001B3DAA" w:rsidRDefault="001B3DAA" w14:paraId="3085BA5A" w14:textId="46F8D578">
            <w:pPr>
              <w:spacing w:after="60" w:line="241" w:lineRule="auto"/>
              <w:ind w:right="26"/>
              <w:jc w:val="both"/>
              <w:rPr>
                <w:rFonts w:ascii="Century Gothic" w:hAnsi="Century Gothic"/>
                <w:color w:val="202124"/>
                <w:sz w:val="16"/>
                <w:szCs w:val="16"/>
              </w:rPr>
            </w:pPr>
            <w:r w:rsidRPr="0095047F">
              <w:rPr>
                <w:rFonts w:ascii="Century Gothic" w:hAnsi="Century Gothic"/>
                <w:color w:val="202124"/>
                <w:sz w:val="16"/>
                <w:szCs w:val="16"/>
              </w:rPr>
              <w:t>DfE</w:t>
            </w:r>
            <w:r w:rsidRPr="0095047F" w:rsidR="00571C10">
              <w:rPr>
                <w:rFonts w:ascii="Century Gothic" w:hAnsi="Century Gothic"/>
                <w:color w:val="202124"/>
                <w:sz w:val="16"/>
                <w:szCs w:val="16"/>
              </w:rPr>
              <w:t xml:space="preserve"> research found that pupils who performed better both at the end of primary and secondary school missed fewer days than those who didn’t perform as well.  </w:t>
            </w:r>
          </w:p>
          <w:p w:rsidRPr="0095047F" w:rsidR="00571C10" w:rsidP="001B3DAA" w:rsidRDefault="00571C10" w14:paraId="7191B1F0" w14:textId="3A2B3461">
            <w:pPr>
              <w:numPr>
                <w:ilvl w:val="0"/>
                <w:numId w:val="1"/>
              </w:numPr>
              <w:spacing w:after="60" w:line="241" w:lineRule="auto"/>
              <w:ind w:right="26"/>
              <w:jc w:val="both"/>
              <w:rPr>
                <w:rFonts w:ascii="Century Gothic" w:hAnsi="Century Gothic"/>
                <w:color w:val="202124"/>
                <w:sz w:val="16"/>
                <w:szCs w:val="16"/>
              </w:rPr>
            </w:pPr>
            <w:r w:rsidRPr="0095047F">
              <w:rPr>
                <w:rFonts w:ascii="Century Gothic" w:hAnsi="Century Gothic"/>
                <w:color w:val="202124"/>
                <w:sz w:val="16"/>
                <w:szCs w:val="16"/>
              </w:rPr>
              <w:t>The data also shows that in 2019</w:t>
            </w:r>
            <w:r w:rsidRPr="0095047F" w:rsidR="001B3DAA">
              <w:rPr>
                <w:rFonts w:ascii="Century Gothic" w:hAnsi="Century Gothic"/>
                <w:color w:val="202124"/>
                <w:sz w:val="16"/>
                <w:szCs w:val="16"/>
              </w:rPr>
              <w:t xml:space="preserve">, </w:t>
            </w:r>
            <w:r w:rsidRPr="0095047F">
              <w:rPr>
                <w:rFonts w:ascii="Century Gothic" w:hAnsi="Century Gothic"/>
                <w:color w:val="202124"/>
                <w:sz w:val="16"/>
                <w:szCs w:val="16"/>
              </w:rPr>
              <w:t xml:space="preserve">secondary school pupils who didn’t achieve grade 9 to 4 in English and maths missed </w:t>
            </w:r>
            <w:r w:rsidRPr="0095047F" w:rsidR="006F6F16">
              <w:rPr>
                <w:rFonts w:ascii="Century Gothic" w:hAnsi="Century Gothic"/>
                <w:color w:val="202124"/>
                <w:sz w:val="16"/>
                <w:szCs w:val="16"/>
              </w:rPr>
              <w:t>no</w:t>
            </w:r>
            <w:r w:rsidRPr="0095047F">
              <w:rPr>
                <w:rFonts w:ascii="Century Gothic" w:hAnsi="Century Gothic"/>
                <w:color w:val="202124"/>
                <w:sz w:val="16"/>
                <w:szCs w:val="16"/>
              </w:rPr>
              <w:t xml:space="preserve"> 10 more days on average over the key stage than those who achieved grade 9 to 5 in both English and maths.  </w:t>
            </w:r>
          </w:p>
          <w:p w:rsidRPr="0095047F" w:rsidR="00EF1AE3" w:rsidP="001B3DAA" w:rsidRDefault="00EF1AE3" w14:paraId="2A96F58A" w14:textId="77777777">
            <w:pPr>
              <w:numPr>
                <w:ilvl w:val="0"/>
                <w:numId w:val="1"/>
              </w:numPr>
              <w:spacing w:after="60" w:line="241" w:lineRule="auto"/>
              <w:ind w:right="26"/>
              <w:jc w:val="both"/>
              <w:rPr>
                <w:rFonts w:ascii="Century Gothic" w:hAnsi="Century Gothic"/>
                <w:color w:val="202124"/>
                <w:sz w:val="16"/>
                <w:szCs w:val="16"/>
              </w:rPr>
            </w:pPr>
          </w:p>
          <w:p w:rsidRPr="0095047F" w:rsidR="006F6F16" w:rsidP="001B3DAA" w:rsidRDefault="006F6F16" w14:paraId="5EEE2DE3" w14:textId="36A7B33F">
            <w:pPr>
              <w:numPr>
                <w:ilvl w:val="0"/>
                <w:numId w:val="1"/>
              </w:numPr>
              <w:spacing w:after="60" w:line="241" w:lineRule="auto"/>
              <w:ind w:right="26"/>
              <w:jc w:val="both"/>
              <w:rPr>
                <w:rFonts w:ascii="Century Gothic" w:hAnsi="Century Gothic"/>
                <w:b/>
                <w:bCs/>
                <w:i/>
                <w:iCs/>
                <w:color w:val="202124"/>
                <w:sz w:val="16"/>
                <w:szCs w:val="16"/>
              </w:rPr>
            </w:pPr>
            <w:r w:rsidRPr="0095047F">
              <w:rPr>
                <w:rFonts w:ascii="Century Gothic" w:hAnsi="Century Gothic"/>
                <w:b/>
                <w:bCs/>
                <w:i/>
                <w:iCs/>
                <w:color w:val="202124"/>
                <w:sz w:val="16"/>
                <w:szCs w:val="16"/>
              </w:rPr>
              <w:t xml:space="preserve">EMS have invested in two dedicated Attendance Officers, two Youth Workers and </w:t>
            </w:r>
            <w:proofErr w:type="gramStart"/>
            <w:r w:rsidRPr="0095047F">
              <w:rPr>
                <w:rFonts w:ascii="Century Gothic" w:hAnsi="Century Gothic"/>
                <w:b/>
                <w:bCs/>
                <w:i/>
                <w:iCs/>
                <w:color w:val="202124"/>
                <w:sz w:val="16"/>
                <w:szCs w:val="16"/>
              </w:rPr>
              <w:t>two</w:t>
            </w:r>
            <w:r w:rsidRPr="0095047F" w:rsidR="0023457B">
              <w:rPr>
                <w:rFonts w:ascii="Century Gothic" w:hAnsi="Century Gothic"/>
                <w:b/>
                <w:bCs/>
                <w:i/>
                <w:iCs/>
                <w:color w:val="202124"/>
                <w:sz w:val="16"/>
                <w:szCs w:val="16"/>
              </w:rPr>
              <w:t xml:space="preserve"> </w:t>
            </w:r>
            <w:r w:rsidRPr="0095047F">
              <w:rPr>
                <w:rFonts w:ascii="Century Gothic" w:hAnsi="Century Gothic"/>
                <w:b/>
                <w:bCs/>
                <w:i/>
                <w:iCs/>
                <w:color w:val="202124"/>
                <w:sz w:val="16"/>
                <w:szCs w:val="16"/>
              </w:rPr>
              <w:t>Family</w:t>
            </w:r>
            <w:proofErr w:type="gramEnd"/>
            <w:r w:rsidRPr="0095047F">
              <w:rPr>
                <w:rFonts w:ascii="Century Gothic" w:hAnsi="Century Gothic"/>
                <w:b/>
                <w:bCs/>
                <w:i/>
                <w:iCs/>
                <w:color w:val="202124"/>
                <w:sz w:val="16"/>
                <w:szCs w:val="16"/>
              </w:rPr>
              <w:t xml:space="preserve"> Support Workers </w:t>
            </w:r>
            <w:r w:rsidRPr="0095047F" w:rsidR="008F7763">
              <w:rPr>
                <w:rFonts w:ascii="Century Gothic" w:hAnsi="Century Gothic"/>
                <w:b/>
                <w:bCs/>
                <w:i/>
                <w:iCs/>
                <w:color w:val="202124"/>
                <w:sz w:val="16"/>
                <w:szCs w:val="16"/>
              </w:rPr>
              <w:t xml:space="preserve">whose remit includes </w:t>
            </w:r>
            <w:r w:rsidRPr="0095047F" w:rsidR="00D44379">
              <w:rPr>
                <w:rFonts w:ascii="Century Gothic" w:hAnsi="Century Gothic"/>
                <w:b/>
                <w:bCs/>
                <w:i/>
                <w:iCs/>
                <w:color w:val="202124"/>
                <w:sz w:val="16"/>
                <w:szCs w:val="16"/>
              </w:rPr>
              <w:t xml:space="preserve">improving student attendance through implementing the strategic vision and building relationships with students and families. Strategies include morning </w:t>
            </w:r>
            <w:r w:rsidRPr="0095047F" w:rsidR="0023457B">
              <w:rPr>
                <w:rFonts w:ascii="Century Gothic" w:hAnsi="Century Gothic"/>
                <w:b/>
                <w:bCs/>
                <w:i/>
                <w:iCs/>
                <w:color w:val="202124"/>
                <w:sz w:val="16"/>
                <w:szCs w:val="16"/>
              </w:rPr>
              <w:t>pickups</w:t>
            </w:r>
            <w:r w:rsidRPr="0095047F" w:rsidR="00D44379">
              <w:rPr>
                <w:rFonts w:ascii="Century Gothic" w:hAnsi="Century Gothic"/>
                <w:b/>
                <w:bCs/>
                <w:i/>
                <w:iCs/>
                <w:color w:val="202124"/>
                <w:sz w:val="16"/>
                <w:szCs w:val="16"/>
              </w:rPr>
              <w:t xml:space="preserve">, awards, targeted mentoring and one to one </w:t>
            </w:r>
            <w:r w:rsidRPr="0095047F" w:rsidR="0023457B">
              <w:rPr>
                <w:rFonts w:ascii="Century Gothic" w:hAnsi="Century Gothic"/>
                <w:b/>
                <w:bCs/>
                <w:i/>
                <w:iCs/>
                <w:color w:val="202124"/>
                <w:sz w:val="16"/>
                <w:szCs w:val="16"/>
              </w:rPr>
              <w:t xml:space="preserve">and individualised work with families. </w:t>
            </w:r>
            <w:r w:rsidRPr="0095047F" w:rsidR="00AF4DC5">
              <w:rPr>
                <w:rFonts w:ascii="Century Gothic" w:hAnsi="Century Gothic"/>
                <w:b/>
                <w:bCs/>
                <w:i/>
                <w:iCs/>
                <w:color w:val="202124"/>
                <w:sz w:val="16"/>
                <w:szCs w:val="16"/>
              </w:rPr>
              <w:t>We are involved in DfE mentor program</w:t>
            </w:r>
            <w:r w:rsidRPr="0095047F" w:rsidR="009B7F7A">
              <w:rPr>
                <w:rFonts w:ascii="Century Gothic" w:hAnsi="Century Gothic"/>
                <w:b/>
                <w:bCs/>
                <w:i/>
                <w:iCs/>
                <w:color w:val="202124"/>
                <w:sz w:val="16"/>
                <w:szCs w:val="16"/>
              </w:rPr>
              <w:t>m</w:t>
            </w:r>
            <w:r w:rsidRPr="0095047F" w:rsidR="00AF4DC5">
              <w:rPr>
                <w:rFonts w:ascii="Century Gothic" w:hAnsi="Century Gothic"/>
                <w:b/>
                <w:bCs/>
                <w:i/>
                <w:iCs/>
                <w:color w:val="202124"/>
                <w:sz w:val="16"/>
                <w:szCs w:val="16"/>
              </w:rPr>
              <w:t>es to support attendance as well as a partner</w:t>
            </w:r>
            <w:r w:rsidRPr="0095047F" w:rsidR="009B7F7A">
              <w:rPr>
                <w:rFonts w:ascii="Century Gothic" w:hAnsi="Century Gothic"/>
                <w:b/>
                <w:bCs/>
                <w:i/>
                <w:iCs/>
                <w:color w:val="202124"/>
                <w:sz w:val="16"/>
                <w:szCs w:val="16"/>
              </w:rPr>
              <w:t>ship</w:t>
            </w:r>
            <w:r w:rsidRPr="0095047F" w:rsidR="00AF4DC5">
              <w:rPr>
                <w:rFonts w:ascii="Century Gothic" w:hAnsi="Century Gothic"/>
                <w:b/>
                <w:bCs/>
                <w:i/>
                <w:iCs/>
                <w:color w:val="202124"/>
                <w:sz w:val="16"/>
                <w:szCs w:val="16"/>
              </w:rPr>
              <w:t xml:space="preserve"> with </w:t>
            </w:r>
            <w:r w:rsidRPr="0095047F" w:rsidR="009B7F7A">
              <w:rPr>
                <w:rFonts w:ascii="Century Gothic" w:hAnsi="Century Gothic"/>
                <w:b/>
                <w:bCs/>
                <w:i/>
                <w:iCs/>
                <w:color w:val="202124"/>
                <w:sz w:val="16"/>
                <w:szCs w:val="16"/>
              </w:rPr>
              <w:t xml:space="preserve">a local football team to help with motivation and resilience. </w:t>
            </w:r>
          </w:p>
          <w:p w:rsidRPr="0095047F" w:rsidR="00165FE0" w:rsidP="001B3DAA" w:rsidRDefault="00165FE0" w14:paraId="524A73CF" w14:textId="77777777">
            <w:pPr>
              <w:spacing w:after="60" w:line="241" w:lineRule="auto"/>
              <w:ind w:right="26"/>
              <w:jc w:val="both"/>
              <w:rPr>
                <w:rFonts w:ascii="Century Gothic" w:hAnsi="Century Gothic"/>
                <w:color w:val="202124"/>
                <w:sz w:val="16"/>
                <w:szCs w:val="16"/>
              </w:rPr>
            </w:pPr>
          </w:p>
          <w:p w:rsidRPr="0095047F" w:rsidR="001B3DAA" w:rsidP="001B3DAA" w:rsidRDefault="0095047F" w14:paraId="017E7AD6" w14:textId="4904F800">
            <w:pPr>
              <w:spacing w:after="60" w:line="241" w:lineRule="auto"/>
              <w:ind w:right="26"/>
              <w:jc w:val="both"/>
              <w:rPr>
                <w:rFonts w:ascii="Century Gothic" w:hAnsi="Century Gothic"/>
                <w:color w:val="202124"/>
                <w:sz w:val="16"/>
                <w:szCs w:val="16"/>
              </w:rPr>
            </w:pPr>
            <w:hyperlink w:history="1" r:id="rId22">
              <w:r w:rsidRPr="0095047F" w:rsidR="001B3DAA">
                <w:rPr>
                  <w:rStyle w:val="Hyperlink"/>
                  <w:rFonts w:ascii="Century Gothic" w:hAnsi="Century Gothic"/>
                  <w:sz w:val="16"/>
                  <w:szCs w:val="16"/>
                </w:rPr>
                <w:t>Why is school attendance so important and what are the risks of missing a day? – The Education Hub</w:t>
              </w:r>
            </w:hyperlink>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65FE0" w:rsidP="00136B24" w:rsidRDefault="00EF1AE3" w14:paraId="6C3B0229" w14:textId="765C033E">
            <w:pPr>
              <w:pStyle w:val="TableRowCentered"/>
              <w:jc w:val="left"/>
              <w:rPr>
                <w:rFonts w:ascii="Century Gothic" w:hAnsi="Century Gothic"/>
                <w:sz w:val="16"/>
                <w:szCs w:val="16"/>
              </w:rPr>
            </w:pPr>
            <w:r w:rsidRPr="0095047F">
              <w:rPr>
                <w:rFonts w:ascii="Century Gothic" w:hAnsi="Century Gothic"/>
                <w:sz w:val="16"/>
                <w:szCs w:val="16"/>
              </w:rPr>
              <w:t>1, 2 and 3</w:t>
            </w:r>
          </w:p>
        </w:tc>
      </w:tr>
      <w:tr w:rsidRPr="0095047F" w:rsidR="00136B24" w:rsidTr="00E26812" w14:paraId="2A7D553F" w14:textId="77777777">
        <w:tc>
          <w:tcPr>
            <w:tcW w:w="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023D13" w14:paraId="2A7D553C" w14:textId="5497B9E5">
            <w:pPr>
              <w:pStyle w:val="TableRow"/>
              <w:rPr>
                <w:rFonts w:ascii="Century Gothic" w:hAnsi="Century Gothic"/>
                <w:sz w:val="16"/>
                <w:szCs w:val="16"/>
              </w:rPr>
            </w:pPr>
            <w:r w:rsidRPr="0095047F">
              <w:rPr>
                <w:rFonts w:ascii="Century Gothic" w:hAnsi="Century Gothic"/>
                <w:sz w:val="16"/>
                <w:szCs w:val="16"/>
              </w:rPr>
              <w:t>Virtues</w:t>
            </w:r>
            <w:r w:rsidRPr="0095047F" w:rsidR="00136B24">
              <w:rPr>
                <w:rFonts w:ascii="Century Gothic" w:hAnsi="Century Gothic"/>
                <w:sz w:val="16"/>
                <w:szCs w:val="16"/>
              </w:rPr>
              <w:t xml:space="preserve"> and RSE curriculum – PREP, </w:t>
            </w:r>
            <w:proofErr w:type="spellStart"/>
            <w:r w:rsidRPr="0095047F" w:rsidR="00136B24">
              <w:rPr>
                <w:rFonts w:ascii="Century Gothic" w:hAnsi="Century Gothic"/>
                <w:sz w:val="16"/>
                <w:szCs w:val="16"/>
              </w:rPr>
              <w:t>TenTen</w:t>
            </w:r>
            <w:proofErr w:type="spellEnd"/>
            <w:r w:rsidRPr="0095047F" w:rsidR="00136B24">
              <w:rPr>
                <w:rFonts w:ascii="Century Gothic" w:hAnsi="Century Gothic"/>
                <w:sz w:val="16"/>
                <w:szCs w:val="16"/>
              </w:rPr>
              <w:t xml:space="preserve"> </w:t>
            </w:r>
            <w:r w:rsidRPr="0095047F" w:rsidR="00EF1AE3">
              <w:rPr>
                <w:rFonts w:ascii="Century Gothic" w:hAnsi="Century Gothic"/>
                <w:sz w:val="16"/>
                <w:szCs w:val="16"/>
              </w:rPr>
              <w:t>education, Catholic Social Teaching</w:t>
            </w:r>
            <w:r w:rsidRPr="0095047F" w:rsidR="00136B24">
              <w:rPr>
                <w:rFonts w:ascii="Century Gothic" w:hAnsi="Century Gothic"/>
                <w:sz w:val="16"/>
                <w:szCs w:val="16"/>
              </w:rPr>
              <w:t xml:space="preserve"> </w:t>
            </w:r>
          </w:p>
        </w:tc>
        <w:tc>
          <w:tcPr>
            <w:tcW w:w="63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023D13" w14:paraId="1B3E942C" w14:textId="1F26A022">
            <w:pPr>
              <w:spacing w:after="60" w:line="241" w:lineRule="auto"/>
              <w:ind w:left="56" w:right="5"/>
              <w:jc w:val="both"/>
              <w:rPr>
                <w:rFonts w:ascii="Century Gothic" w:hAnsi="Century Gothic"/>
                <w:color w:val="202124"/>
                <w:sz w:val="16"/>
                <w:szCs w:val="16"/>
              </w:rPr>
            </w:pPr>
            <w:r w:rsidRPr="0095047F">
              <w:rPr>
                <w:rFonts w:ascii="Century Gothic" w:hAnsi="Century Gothic"/>
                <w:color w:val="202124"/>
                <w:sz w:val="16"/>
                <w:szCs w:val="16"/>
              </w:rPr>
              <w:t>Virtues</w:t>
            </w:r>
            <w:r w:rsidRPr="0095047F" w:rsidR="00136B24">
              <w:rPr>
                <w:rFonts w:ascii="Century Gothic" w:hAnsi="Century Gothic"/>
                <w:color w:val="202124"/>
                <w:sz w:val="16"/>
                <w:szCs w:val="16"/>
              </w:rPr>
              <w:t xml:space="preserve"> and RSE programmes allow for students to engage with the world on issues of diversity, inclusion, economics, politics, ethics and relationships. Through reflecting upon a broad range of issues, students </w:t>
            </w:r>
            <w:proofErr w:type="gramStart"/>
            <w:r w:rsidRPr="0095047F" w:rsidR="00136B24">
              <w:rPr>
                <w:rFonts w:ascii="Century Gothic" w:hAnsi="Century Gothic"/>
                <w:color w:val="202124"/>
                <w:sz w:val="16"/>
                <w:szCs w:val="16"/>
              </w:rPr>
              <w:t>are able to</w:t>
            </w:r>
            <w:proofErr w:type="gramEnd"/>
            <w:r w:rsidRPr="0095047F" w:rsidR="00136B24">
              <w:rPr>
                <w:rFonts w:ascii="Century Gothic" w:hAnsi="Century Gothic"/>
                <w:color w:val="202124"/>
                <w:sz w:val="16"/>
                <w:szCs w:val="16"/>
              </w:rPr>
              <w:t xml:space="preserve"> articulate their human rights and protected characteristics and apply their understandings to contexts around the world.  </w:t>
            </w:r>
          </w:p>
          <w:p w:rsidRPr="0095047F" w:rsidR="00136B24" w:rsidP="00136B24" w:rsidRDefault="00136B24" w14:paraId="4AC72BA2" w14:textId="77777777">
            <w:pPr>
              <w:spacing w:after="60" w:line="241" w:lineRule="auto"/>
              <w:ind w:left="56" w:right="5"/>
              <w:jc w:val="both"/>
              <w:rPr>
                <w:rFonts w:ascii="Century Gothic" w:hAnsi="Century Gothic"/>
                <w:sz w:val="16"/>
                <w:szCs w:val="16"/>
              </w:rPr>
            </w:pPr>
          </w:p>
          <w:p w:rsidRPr="0095047F" w:rsidR="00136B24" w:rsidP="00136B24" w:rsidRDefault="00136B24" w14:paraId="55E1C2E9" w14:textId="77777777">
            <w:pPr>
              <w:spacing w:after="36" w:line="241" w:lineRule="auto"/>
              <w:ind w:left="56"/>
              <w:jc w:val="both"/>
              <w:rPr>
                <w:rFonts w:ascii="Century Gothic" w:hAnsi="Century Gothic"/>
                <w:b/>
                <w:bCs/>
                <w:i/>
                <w:iCs/>
                <w:sz w:val="16"/>
                <w:szCs w:val="16"/>
              </w:rPr>
            </w:pPr>
            <w:r w:rsidRPr="0095047F">
              <w:rPr>
                <w:rFonts w:ascii="Century Gothic" w:hAnsi="Century Gothic"/>
                <w:b/>
                <w:bCs/>
                <w:i/>
                <w:iCs/>
                <w:color w:val="202124"/>
                <w:sz w:val="16"/>
                <w:szCs w:val="16"/>
              </w:rPr>
              <w:t xml:space="preserve">At the core of </w:t>
            </w:r>
            <w:proofErr w:type="gramStart"/>
            <w:r w:rsidRPr="0095047F">
              <w:rPr>
                <w:rFonts w:ascii="Century Gothic" w:hAnsi="Century Gothic"/>
                <w:b/>
                <w:bCs/>
                <w:i/>
                <w:iCs/>
                <w:color w:val="202124"/>
                <w:sz w:val="16"/>
                <w:szCs w:val="16"/>
              </w:rPr>
              <w:t>all of</w:t>
            </w:r>
            <w:proofErr w:type="gramEnd"/>
            <w:r w:rsidRPr="0095047F">
              <w:rPr>
                <w:rFonts w:ascii="Century Gothic" w:hAnsi="Century Gothic"/>
                <w:b/>
                <w:bCs/>
                <w:i/>
                <w:iCs/>
                <w:color w:val="202124"/>
                <w:sz w:val="16"/>
                <w:szCs w:val="16"/>
              </w:rPr>
              <w:t xml:space="preserve"> their learning and critical reflections, it is important for students to recognise their own self-worth, and uniqueness as a creation and person of God. Through the value of the human person and their dignity and integrity, each student is fully able to feel part of the community and know that they deserve to live their life to the fullest and achieve their potential. </w:t>
            </w:r>
          </w:p>
          <w:p w:rsidRPr="0095047F" w:rsidR="00136B24" w:rsidP="00136B24" w:rsidRDefault="00136B24" w14:paraId="50FF5569" w14:textId="77777777">
            <w:pPr>
              <w:spacing w:after="36" w:line="241" w:lineRule="auto"/>
              <w:ind w:left="56"/>
              <w:rPr>
                <w:rFonts w:ascii="Century Gothic" w:hAnsi="Century Gothic"/>
                <w:color w:val="0000FF"/>
                <w:sz w:val="16"/>
                <w:szCs w:val="16"/>
                <w:u w:val="single"/>
              </w:rPr>
            </w:pPr>
          </w:p>
          <w:p w:rsidRPr="0095047F" w:rsidR="00136B24" w:rsidP="00E26812" w:rsidRDefault="00136B24" w14:paraId="2A7D553D" w14:textId="1D608AA5">
            <w:pPr>
              <w:spacing w:after="36" w:line="241" w:lineRule="auto"/>
              <w:ind w:left="56"/>
              <w:rPr>
                <w:rFonts w:ascii="Century Gothic" w:hAnsi="Century Gothic"/>
                <w:sz w:val="16"/>
                <w:szCs w:val="16"/>
              </w:rPr>
            </w:pPr>
            <w:r w:rsidRPr="0095047F">
              <w:rPr>
                <w:rFonts w:ascii="Century Gothic" w:hAnsi="Century Gothic"/>
                <w:color w:val="0000FF"/>
                <w:sz w:val="16"/>
                <w:szCs w:val="16"/>
                <w:u w:val="single"/>
              </w:rPr>
              <w:t>https://educationendowmentfoundation.org.uk/public/files/Publications/SEL/EEF_Social_and_ Emotional_Learning.pdf</w:t>
            </w:r>
            <w:r w:rsidRPr="0095047F">
              <w:rPr>
                <w:rFonts w:ascii="Century Gothic" w:hAnsi="Century Gothic"/>
                <w:color w:val="202124"/>
                <w:sz w:val="16"/>
                <w:szCs w:val="16"/>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2A7D553E" w14:textId="7A6F120F">
            <w:pPr>
              <w:pStyle w:val="TableRowCentered"/>
              <w:jc w:val="left"/>
              <w:rPr>
                <w:rFonts w:ascii="Century Gothic" w:hAnsi="Century Gothic"/>
                <w:sz w:val="16"/>
                <w:szCs w:val="16"/>
              </w:rPr>
            </w:pPr>
            <w:r w:rsidRPr="0095047F">
              <w:rPr>
                <w:rFonts w:ascii="Century Gothic" w:hAnsi="Century Gothic"/>
                <w:sz w:val="16"/>
                <w:szCs w:val="16"/>
              </w:rPr>
              <w:t>1, 2 and 3</w:t>
            </w:r>
          </w:p>
        </w:tc>
      </w:tr>
      <w:tr w:rsidRPr="0095047F" w:rsidR="00136B24" w:rsidTr="00E26812" w14:paraId="7AC7D2BA" w14:textId="77777777">
        <w:tc>
          <w:tcPr>
            <w:tcW w:w="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760C559A" w14:textId="03F696F0">
            <w:pPr>
              <w:pStyle w:val="TableRow"/>
              <w:rPr>
                <w:rFonts w:ascii="Century Gothic" w:hAnsi="Century Gothic"/>
                <w:sz w:val="16"/>
                <w:szCs w:val="16"/>
              </w:rPr>
            </w:pPr>
            <w:r w:rsidRPr="0095047F">
              <w:rPr>
                <w:rFonts w:ascii="Century Gothic" w:hAnsi="Century Gothic"/>
                <w:sz w:val="16"/>
                <w:szCs w:val="16"/>
              </w:rPr>
              <w:t xml:space="preserve">Breakfast, lunch time and after </w:t>
            </w:r>
            <w:r w:rsidRPr="0095047F" w:rsidR="0023457B">
              <w:rPr>
                <w:rFonts w:ascii="Century Gothic" w:hAnsi="Century Gothic"/>
                <w:sz w:val="16"/>
                <w:szCs w:val="16"/>
              </w:rPr>
              <w:t xml:space="preserve">school </w:t>
            </w:r>
            <w:r w:rsidRPr="0095047F">
              <w:rPr>
                <w:rFonts w:ascii="Century Gothic" w:hAnsi="Century Gothic"/>
                <w:sz w:val="16"/>
                <w:szCs w:val="16"/>
              </w:rPr>
              <w:t xml:space="preserve">support for homework and revision </w:t>
            </w:r>
          </w:p>
        </w:tc>
        <w:tc>
          <w:tcPr>
            <w:tcW w:w="63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38564110" w14:textId="225F838E">
            <w:pPr>
              <w:spacing w:after="1" w:line="240" w:lineRule="auto"/>
              <w:ind w:left="1"/>
              <w:jc w:val="both"/>
              <w:rPr>
                <w:rFonts w:ascii="Century Gothic" w:hAnsi="Century Gothic"/>
                <w:sz w:val="16"/>
                <w:szCs w:val="16"/>
              </w:rPr>
            </w:pPr>
            <w:r w:rsidRPr="0095047F">
              <w:rPr>
                <w:rFonts w:ascii="Century Gothic" w:hAnsi="Century Gothic"/>
                <w:color w:val="202124"/>
                <w:sz w:val="16"/>
                <w:szCs w:val="16"/>
              </w:rPr>
              <w:t>The idea of breakfast clubs and lunch clubs ensures that all have something to eat/drink as well as opportunities to do homework</w:t>
            </w:r>
            <w:r w:rsidRPr="0095047F" w:rsidR="0023457B">
              <w:rPr>
                <w:rFonts w:ascii="Century Gothic" w:hAnsi="Century Gothic"/>
                <w:color w:val="202124"/>
                <w:sz w:val="16"/>
                <w:szCs w:val="16"/>
              </w:rPr>
              <w:t xml:space="preserve"> </w:t>
            </w:r>
            <w:r w:rsidRPr="0095047F">
              <w:rPr>
                <w:rFonts w:ascii="Century Gothic" w:hAnsi="Century Gothic"/>
                <w:color w:val="202124"/>
                <w:sz w:val="16"/>
                <w:szCs w:val="16"/>
              </w:rPr>
              <w:t xml:space="preserve">and revision they have not been able to complete for personal reasons. Removing social and physical barriers to learning ensures there is a greater equity to resources, learning and ultimately progress and success. </w:t>
            </w:r>
          </w:p>
          <w:p w:rsidRPr="0095047F" w:rsidR="00BB0475" w:rsidP="00BB0475" w:rsidRDefault="00BB0475" w14:paraId="2832B937" w14:textId="77777777">
            <w:pPr>
              <w:rPr>
                <w:rFonts w:ascii="Century Gothic" w:hAnsi="Century Gothic"/>
                <w:sz w:val="16"/>
                <w:szCs w:val="16"/>
              </w:rPr>
            </w:pPr>
          </w:p>
          <w:p w:rsidRPr="0095047F" w:rsidR="0023457B" w:rsidP="00BB0475" w:rsidRDefault="002D7FF2" w14:paraId="7296F7A4" w14:textId="725CB4B9">
            <w:pPr>
              <w:rPr>
                <w:rFonts w:ascii="Century Gothic" w:hAnsi="Century Gothic"/>
                <w:b/>
                <w:bCs/>
                <w:i/>
                <w:iCs/>
                <w:sz w:val="16"/>
                <w:szCs w:val="16"/>
              </w:rPr>
            </w:pPr>
            <w:r w:rsidRPr="0095047F">
              <w:rPr>
                <w:rFonts w:ascii="Century Gothic" w:hAnsi="Century Gothic"/>
                <w:b/>
                <w:bCs/>
                <w:i/>
                <w:iCs/>
                <w:sz w:val="16"/>
                <w:szCs w:val="16"/>
              </w:rPr>
              <w:t>Period 6 means that all students are mandated to access Core revision in Year 11, there</w:t>
            </w:r>
            <w:r w:rsidRPr="0095047F" w:rsidR="00BB0475">
              <w:rPr>
                <w:rFonts w:ascii="Century Gothic" w:hAnsi="Century Gothic"/>
                <w:b/>
                <w:bCs/>
                <w:i/>
                <w:iCs/>
                <w:sz w:val="16"/>
                <w:szCs w:val="16"/>
              </w:rPr>
              <w:t xml:space="preserve"> </w:t>
            </w:r>
            <w:r w:rsidRPr="0095047F">
              <w:rPr>
                <w:rFonts w:ascii="Century Gothic" w:hAnsi="Century Gothic"/>
                <w:b/>
                <w:bCs/>
                <w:i/>
                <w:iCs/>
                <w:sz w:val="16"/>
                <w:szCs w:val="16"/>
              </w:rPr>
              <w:t xml:space="preserve">are homework clubs specifically designed for KS3 / 4 and </w:t>
            </w:r>
            <w:r w:rsidRPr="0095047F" w:rsidR="001D403B">
              <w:rPr>
                <w:rFonts w:ascii="Century Gothic" w:hAnsi="Century Gothic"/>
                <w:b/>
                <w:bCs/>
                <w:i/>
                <w:iCs/>
                <w:sz w:val="16"/>
                <w:szCs w:val="16"/>
              </w:rPr>
              <w:t>disadvantaged</w:t>
            </w:r>
            <w:r w:rsidRPr="0095047F" w:rsidR="00BB0475">
              <w:rPr>
                <w:rFonts w:ascii="Century Gothic" w:hAnsi="Century Gothic"/>
                <w:b/>
                <w:bCs/>
                <w:i/>
                <w:iCs/>
                <w:sz w:val="16"/>
                <w:szCs w:val="16"/>
              </w:rPr>
              <w:t xml:space="preserve"> </w:t>
            </w:r>
            <w:r w:rsidRPr="0095047F" w:rsidR="00BB0475">
              <w:rPr>
                <w:rFonts w:ascii="Century Gothic" w:hAnsi="Century Gothic"/>
                <w:b/>
                <w:bCs/>
                <w:i/>
                <w:iCs/>
                <w:sz w:val="16"/>
                <w:szCs w:val="16"/>
              </w:rPr>
              <w:lastRenderedPageBreak/>
              <w:t xml:space="preserve">students are </w:t>
            </w:r>
            <w:r w:rsidRPr="0095047F" w:rsidR="001D403B">
              <w:rPr>
                <w:rFonts w:ascii="Century Gothic" w:hAnsi="Century Gothic"/>
                <w:b/>
                <w:bCs/>
                <w:i/>
                <w:iCs/>
                <w:sz w:val="16"/>
                <w:szCs w:val="16"/>
              </w:rPr>
              <w:t>targeted</w:t>
            </w:r>
            <w:r w:rsidRPr="0095047F" w:rsidR="00BB0475">
              <w:rPr>
                <w:rFonts w:ascii="Century Gothic" w:hAnsi="Century Gothic"/>
                <w:b/>
                <w:bCs/>
                <w:i/>
                <w:iCs/>
                <w:sz w:val="16"/>
                <w:szCs w:val="16"/>
              </w:rPr>
              <w:t xml:space="preserve"> for support. Help with </w:t>
            </w:r>
            <w:r w:rsidRPr="0095047F" w:rsidR="001D403B">
              <w:rPr>
                <w:rFonts w:ascii="Century Gothic" w:hAnsi="Century Gothic"/>
                <w:b/>
                <w:bCs/>
                <w:i/>
                <w:iCs/>
                <w:sz w:val="16"/>
                <w:szCs w:val="16"/>
              </w:rPr>
              <w:t>transport</w:t>
            </w:r>
            <w:r w:rsidRPr="0095047F" w:rsidR="00BB0475">
              <w:rPr>
                <w:rFonts w:ascii="Century Gothic" w:hAnsi="Century Gothic"/>
                <w:b/>
                <w:bCs/>
                <w:i/>
                <w:iCs/>
                <w:sz w:val="16"/>
                <w:szCs w:val="16"/>
              </w:rPr>
              <w:t xml:space="preserve"> and additional support from our Learning </w:t>
            </w:r>
            <w:r w:rsidRPr="0095047F" w:rsidR="001D403B">
              <w:rPr>
                <w:rFonts w:ascii="Century Gothic" w:hAnsi="Century Gothic"/>
                <w:b/>
                <w:bCs/>
                <w:i/>
                <w:iCs/>
                <w:sz w:val="16"/>
                <w:szCs w:val="16"/>
              </w:rPr>
              <w:t>Mentors</w:t>
            </w:r>
            <w:r w:rsidRPr="0095047F" w:rsidR="00BB0475">
              <w:rPr>
                <w:rFonts w:ascii="Century Gothic" w:hAnsi="Century Gothic"/>
                <w:b/>
                <w:bCs/>
                <w:i/>
                <w:iCs/>
                <w:sz w:val="16"/>
                <w:szCs w:val="16"/>
              </w:rPr>
              <w:t xml:space="preserve"> and one to one </w:t>
            </w:r>
            <w:proofErr w:type="gramStart"/>
            <w:r w:rsidRPr="0095047F" w:rsidR="00BB0475">
              <w:rPr>
                <w:rFonts w:ascii="Century Gothic" w:hAnsi="Century Gothic"/>
                <w:b/>
                <w:bCs/>
                <w:i/>
                <w:iCs/>
                <w:sz w:val="16"/>
                <w:szCs w:val="16"/>
              </w:rPr>
              <w:t>tutors</w:t>
            </w:r>
            <w:proofErr w:type="gramEnd"/>
            <w:r w:rsidRPr="0095047F" w:rsidR="00BB0475">
              <w:rPr>
                <w:rFonts w:ascii="Century Gothic" w:hAnsi="Century Gothic"/>
                <w:b/>
                <w:bCs/>
                <w:i/>
                <w:iCs/>
                <w:sz w:val="16"/>
                <w:szCs w:val="16"/>
              </w:rPr>
              <w:t xml:space="preserve"> helps facilitate this. Lunchtime </w:t>
            </w:r>
            <w:r w:rsidRPr="0095047F" w:rsidR="001D403B">
              <w:rPr>
                <w:rFonts w:ascii="Century Gothic" w:hAnsi="Century Gothic"/>
                <w:b/>
                <w:bCs/>
                <w:i/>
                <w:iCs/>
                <w:sz w:val="16"/>
                <w:szCs w:val="16"/>
              </w:rPr>
              <w:t>revision</w:t>
            </w:r>
            <w:r w:rsidRPr="0095047F" w:rsidR="00BB0475">
              <w:rPr>
                <w:rFonts w:ascii="Century Gothic" w:hAnsi="Century Gothic"/>
                <w:b/>
                <w:bCs/>
                <w:i/>
                <w:iCs/>
                <w:sz w:val="16"/>
                <w:szCs w:val="16"/>
              </w:rPr>
              <w:t xml:space="preserve"> homework help, </w:t>
            </w:r>
            <w:r w:rsidRPr="0095047F" w:rsidR="00EF1AE3">
              <w:rPr>
                <w:rFonts w:ascii="Century Gothic" w:hAnsi="Century Gothic"/>
                <w:b/>
                <w:bCs/>
                <w:i/>
                <w:iCs/>
                <w:sz w:val="16"/>
                <w:szCs w:val="16"/>
              </w:rPr>
              <w:t xml:space="preserve">targeted </w:t>
            </w:r>
            <w:r w:rsidRPr="0095047F" w:rsidR="00BB0475">
              <w:rPr>
                <w:rFonts w:ascii="Century Gothic" w:hAnsi="Century Gothic"/>
                <w:b/>
                <w:bCs/>
                <w:i/>
                <w:iCs/>
                <w:sz w:val="16"/>
                <w:szCs w:val="16"/>
              </w:rPr>
              <w:t>Mastery</w:t>
            </w:r>
            <w:r w:rsidRPr="0095047F" w:rsidR="001D403B">
              <w:rPr>
                <w:rFonts w:ascii="Century Gothic" w:hAnsi="Century Gothic"/>
                <w:b/>
                <w:bCs/>
                <w:i/>
                <w:iCs/>
                <w:sz w:val="16"/>
                <w:szCs w:val="16"/>
              </w:rPr>
              <w:t>, enrichment</w:t>
            </w:r>
            <w:r w:rsidRPr="0095047F" w:rsidR="00BB0475">
              <w:rPr>
                <w:rFonts w:ascii="Century Gothic" w:hAnsi="Century Gothic"/>
                <w:b/>
                <w:bCs/>
                <w:i/>
                <w:iCs/>
                <w:sz w:val="16"/>
                <w:szCs w:val="16"/>
              </w:rPr>
              <w:t xml:space="preserve"> and clubs mean that </w:t>
            </w:r>
            <w:r w:rsidRPr="0095047F" w:rsidR="001D403B">
              <w:rPr>
                <w:rFonts w:ascii="Century Gothic" w:hAnsi="Century Gothic"/>
                <w:b/>
                <w:bCs/>
                <w:i/>
                <w:iCs/>
                <w:sz w:val="16"/>
                <w:szCs w:val="16"/>
              </w:rPr>
              <w:t xml:space="preserve">students who might need to get home </w:t>
            </w:r>
            <w:r w:rsidRPr="0095047F" w:rsidR="00251D96">
              <w:rPr>
                <w:rFonts w:ascii="Century Gothic" w:hAnsi="Century Gothic"/>
                <w:b/>
                <w:bCs/>
                <w:i/>
                <w:iCs/>
                <w:sz w:val="16"/>
                <w:szCs w:val="16"/>
              </w:rPr>
              <w:t xml:space="preserve">immediately after school or cannot come into school early, can still access specialist staff support. </w:t>
            </w:r>
          </w:p>
          <w:p w:rsidRPr="0095047F" w:rsidR="00136B24" w:rsidP="00E26812" w:rsidRDefault="00136B24" w14:paraId="5FD6A173" w14:textId="16500D8C">
            <w:pPr>
              <w:spacing w:line="241" w:lineRule="auto"/>
              <w:ind w:left="1"/>
              <w:jc w:val="both"/>
              <w:rPr>
                <w:rFonts w:ascii="Century Gothic" w:hAnsi="Century Gothic"/>
                <w:sz w:val="16"/>
                <w:szCs w:val="16"/>
              </w:rPr>
            </w:pPr>
            <w:r w:rsidRPr="0095047F">
              <w:rPr>
                <w:rFonts w:ascii="Century Gothic" w:hAnsi="Century Gothic"/>
                <w:color w:val="0000FF"/>
                <w:sz w:val="16"/>
                <w:szCs w:val="16"/>
                <w:u w:val="single" w:color="0000FF"/>
              </w:rPr>
              <w:t>https://educationendowmentfoundation.org.uk/projects-and-evaluation/projects/magic-breakfast</w:t>
            </w:r>
            <w:r w:rsidRPr="0095047F">
              <w:rPr>
                <w:rFonts w:ascii="Century Gothic" w:hAnsi="Century Gothic"/>
                <w:color w:val="202124"/>
                <w:sz w:val="16"/>
                <w:szCs w:val="16"/>
              </w:rPr>
              <w:t xml:space="preserve"> </w:t>
            </w:r>
          </w:p>
          <w:p w:rsidRPr="0095047F" w:rsidR="00136B24" w:rsidP="00E26812" w:rsidRDefault="00136B24" w14:paraId="523CE3EA" w14:textId="22E21F85">
            <w:pPr>
              <w:spacing w:line="241" w:lineRule="auto"/>
              <w:ind w:left="1"/>
              <w:rPr>
                <w:rFonts w:ascii="Century Gothic" w:hAnsi="Century Gothic"/>
                <w:color w:val="202124"/>
                <w:sz w:val="16"/>
                <w:szCs w:val="16"/>
              </w:rPr>
            </w:pPr>
            <w:r w:rsidRPr="0095047F">
              <w:rPr>
                <w:rFonts w:ascii="Century Gothic" w:hAnsi="Century Gothic"/>
                <w:color w:val="0000FF"/>
                <w:sz w:val="16"/>
                <w:szCs w:val="16"/>
                <w:u w:val="single"/>
              </w:rPr>
              <w:t>https://educationendowmentfoundation.org.uk/projects-and-evaluation/projects/nationalschool-breakfast-programme</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0500624D" w14:textId="1214D33F">
            <w:pPr>
              <w:pStyle w:val="TableRowCentered"/>
              <w:jc w:val="left"/>
              <w:rPr>
                <w:rFonts w:ascii="Century Gothic" w:hAnsi="Century Gothic"/>
                <w:sz w:val="16"/>
                <w:szCs w:val="16"/>
              </w:rPr>
            </w:pPr>
            <w:r w:rsidRPr="0095047F">
              <w:rPr>
                <w:rFonts w:ascii="Century Gothic" w:hAnsi="Century Gothic"/>
                <w:sz w:val="16"/>
                <w:szCs w:val="16"/>
              </w:rPr>
              <w:lastRenderedPageBreak/>
              <w:t>1, 2 and 3</w:t>
            </w:r>
          </w:p>
        </w:tc>
      </w:tr>
      <w:tr w:rsidRPr="0095047F" w:rsidR="00136B24" w:rsidTr="00E26812" w14:paraId="63C3EF76" w14:textId="77777777">
        <w:tc>
          <w:tcPr>
            <w:tcW w:w="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49A27088" w14:textId="41B3B080">
            <w:pPr>
              <w:pStyle w:val="TableRow"/>
              <w:rPr>
                <w:rFonts w:ascii="Century Gothic" w:hAnsi="Century Gothic"/>
                <w:sz w:val="16"/>
                <w:szCs w:val="16"/>
              </w:rPr>
            </w:pPr>
            <w:r w:rsidRPr="0095047F">
              <w:rPr>
                <w:rFonts w:ascii="Century Gothic" w:hAnsi="Century Gothic"/>
                <w:color w:val="0D0D0D" w:themeColor="text1" w:themeTint="F2"/>
                <w:sz w:val="16"/>
                <w:szCs w:val="16"/>
              </w:rPr>
              <w:t xml:space="preserve">Parental/Carer Engagement </w:t>
            </w:r>
          </w:p>
        </w:tc>
        <w:tc>
          <w:tcPr>
            <w:tcW w:w="63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E26812" w:rsidRDefault="00136B24" w14:paraId="43850F36" w14:textId="179CA9DA">
            <w:pPr>
              <w:ind w:left="56"/>
              <w:jc w:val="both"/>
              <w:rPr>
                <w:rFonts w:ascii="Century Gothic" w:hAnsi="Century Gothic"/>
                <w:sz w:val="16"/>
                <w:szCs w:val="16"/>
              </w:rPr>
            </w:pPr>
            <w:r w:rsidRPr="0095047F">
              <w:rPr>
                <w:rFonts w:ascii="Century Gothic" w:hAnsi="Century Gothic"/>
                <w:sz w:val="16"/>
                <w:szCs w:val="16"/>
              </w:rPr>
              <w:t xml:space="preserve">Studies of interventions and communications with parents all demonstrate that there is a greater impact when relationships with parents are effectively developed. Through consistent and focused conversations, parents feel more involved, aware and supportive of the school systems. Research has shown improvements in students’ attainment, attendance, and behaviour. The research also shows that families and student support systems appreciate having experiences of the school/college and feel more able to provide support when they are working alongside staff. </w:t>
            </w:r>
          </w:p>
          <w:p w:rsidRPr="0095047F" w:rsidR="006D6551" w:rsidP="00E26812" w:rsidRDefault="006D6551" w14:paraId="2EC7ED3C" w14:textId="40CB4E32">
            <w:pPr>
              <w:ind w:left="56"/>
              <w:jc w:val="both"/>
              <w:rPr>
                <w:rFonts w:ascii="Century Gothic" w:hAnsi="Century Gothic"/>
                <w:b/>
                <w:bCs/>
                <w:i/>
                <w:iCs/>
                <w:sz w:val="16"/>
                <w:szCs w:val="16"/>
              </w:rPr>
            </w:pPr>
            <w:r w:rsidRPr="0095047F">
              <w:rPr>
                <w:rFonts w:ascii="Century Gothic" w:hAnsi="Century Gothic"/>
                <w:b/>
                <w:bCs/>
                <w:i/>
                <w:iCs/>
                <w:sz w:val="16"/>
                <w:szCs w:val="16"/>
              </w:rPr>
              <w:t xml:space="preserve">Specific strategies to engage parents </w:t>
            </w:r>
            <w:proofErr w:type="gramStart"/>
            <w:r w:rsidRPr="0095047F">
              <w:rPr>
                <w:rFonts w:ascii="Century Gothic" w:hAnsi="Century Gothic"/>
                <w:b/>
                <w:bCs/>
                <w:i/>
                <w:iCs/>
                <w:sz w:val="16"/>
                <w:szCs w:val="16"/>
              </w:rPr>
              <w:t>include:</w:t>
            </w:r>
            <w:proofErr w:type="gramEnd"/>
            <w:r w:rsidRPr="0095047F">
              <w:rPr>
                <w:rFonts w:ascii="Century Gothic" w:hAnsi="Century Gothic"/>
                <w:b/>
                <w:bCs/>
                <w:i/>
                <w:iCs/>
                <w:sz w:val="16"/>
                <w:szCs w:val="16"/>
              </w:rPr>
              <w:t xml:space="preserve"> personalised phone calls and invites to events, </w:t>
            </w:r>
            <w:r w:rsidRPr="0095047F" w:rsidR="0016256A">
              <w:rPr>
                <w:rFonts w:ascii="Century Gothic" w:hAnsi="Century Gothic"/>
                <w:b/>
                <w:bCs/>
                <w:i/>
                <w:iCs/>
                <w:sz w:val="16"/>
                <w:szCs w:val="16"/>
              </w:rPr>
              <w:t>parent</w:t>
            </w:r>
            <w:r w:rsidRPr="0095047F" w:rsidR="00BD2162">
              <w:rPr>
                <w:rFonts w:ascii="Century Gothic" w:hAnsi="Century Gothic"/>
                <w:b/>
                <w:bCs/>
                <w:i/>
                <w:iCs/>
                <w:sz w:val="16"/>
                <w:szCs w:val="16"/>
              </w:rPr>
              <w:t>al single points of contact to develop deeper familial relationships, Parents Forum held every half term</w:t>
            </w:r>
            <w:r w:rsidRPr="0095047F" w:rsidR="008C5B52">
              <w:rPr>
                <w:rFonts w:ascii="Century Gothic" w:hAnsi="Century Gothic"/>
                <w:b/>
                <w:bCs/>
                <w:i/>
                <w:iCs/>
                <w:sz w:val="16"/>
                <w:szCs w:val="16"/>
              </w:rPr>
              <w:t xml:space="preserve"> and</w:t>
            </w:r>
            <w:r w:rsidRPr="0095047F" w:rsidR="00BD2162">
              <w:rPr>
                <w:rFonts w:ascii="Century Gothic" w:hAnsi="Century Gothic"/>
                <w:b/>
                <w:bCs/>
                <w:i/>
                <w:iCs/>
                <w:sz w:val="16"/>
                <w:szCs w:val="16"/>
              </w:rPr>
              <w:t xml:space="preserve"> </w:t>
            </w:r>
            <w:r w:rsidRPr="0095047F" w:rsidR="008C5B52">
              <w:rPr>
                <w:rFonts w:ascii="Century Gothic" w:hAnsi="Century Gothic"/>
                <w:b/>
                <w:bCs/>
                <w:i/>
                <w:iCs/>
                <w:sz w:val="16"/>
                <w:szCs w:val="16"/>
              </w:rPr>
              <w:t xml:space="preserve">Family Support Workers. </w:t>
            </w:r>
          </w:p>
          <w:p w:rsidRPr="0095047F" w:rsidR="00136B24" w:rsidP="00136B24" w:rsidRDefault="00136B24" w14:paraId="62A56BCC" w14:textId="77777777">
            <w:pPr>
              <w:spacing w:after="60" w:line="241" w:lineRule="auto"/>
              <w:ind w:left="55"/>
              <w:rPr>
                <w:rFonts w:ascii="Century Gothic" w:hAnsi="Century Gothic"/>
                <w:sz w:val="16"/>
                <w:szCs w:val="16"/>
              </w:rPr>
            </w:pPr>
            <w:r w:rsidRPr="0095047F">
              <w:rPr>
                <w:rFonts w:ascii="Century Gothic" w:hAnsi="Century Gothic"/>
                <w:color w:val="0000FF"/>
                <w:sz w:val="16"/>
                <w:szCs w:val="16"/>
                <w:u w:val="single" w:color="0000FF"/>
              </w:rPr>
              <w:t>https://educationendowmentfoundation.org.uk/education-evidence/guidancereports/supporting-parents</w:t>
            </w:r>
            <w:r w:rsidRPr="0095047F">
              <w:rPr>
                <w:rFonts w:ascii="Century Gothic" w:hAnsi="Century Gothic"/>
                <w:sz w:val="16"/>
                <w:szCs w:val="16"/>
              </w:rPr>
              <w:t xml:space="preserve"> </w:t>
            </w:r>
          </w:p>
          <w:p w:rsidRPr="0095047F" w:rsidR="00136B24" w:rsidP="00136B24" w:rsidRDefault="00136B24" w14:paraId="7F256180" w14:textId="77777777">
            <w:pPr>
              <w:spacing w:after="41"/>
              <w:rPr>
                <w:rFonts w:ascii="Century Gothic" w:hAnsi="Century Gothic"/>
                <w:sz w:val="16"/>
                <w:szCs w:val="16"/>
              </w:rPr>
            </w:pPr>
            <w:r w:rsidRPr="0095047F">
              <w:rPr>
                <w:rFonts w:ascii="Century Gothic" w:hAnsi="Century Gothic"/>
                <w:sz w:val="16"/>
                <w:szCs w:val="16"/>
              </w:rPr>
              <w:t xml:space="preserve"> </w:t>
            </w:r>
          </w:p>
          <w:p w:rsidRPr="0095047F" w:rsidR="00136B24" w:rsidP="00E26812" w:rsidRDefault="00136B24" w14:paraId="455E7A24" w14:textId="77777777">
            <w:pPr>
              <w:pStyle w:val="TableRowCentered"/>
              <w:jc w:val="left"/>
              <w:rPr>
                <w:rFonts w:ascii="Century Gothic" w:hAnsi="Century Gothic"/>
                <w:sz w:val="16"/>
                <w:szCs w:val="16"/>
              </w:rPr>
            </w:pPr>
            <w:r w:rsidRPr="0095047F">
              <w:rPr>
                <w:rFonts w:ascii="Century Gothic" w:hAnsi="Century Gothic"/>
                <w:color w:val="0000FF"/>
                <w:sz w:val="16"/>
                <w:szCs w:val="16"/>
                <w:u w:val="single" w:color="0000FF"/>
              </w:rPr>
              <w:t>https://educationendowmentfoundation.org.uk/education-evidence/teaching-learningtoolkit/parental-engagement</w:t>
            </w:r>
            <w:r w:rsidRPr="0095047F">
              <w:rPr>
                <w:rFonts w:ascii="Century Gothic" w:hAnsi="Century Gothic"/>
                <w:sz w:val="16"/>
                <w:szCs w:val="16"/>
              </w:rPr>
              <w:t xml:space="preserve"> </w:t>
            </w:r>
          </w:p>
          <w:p w:rsidRPr="0095047F" w:rsidR="00E26812" w:rsidP="00E26812" w:rsidRDefault="00E26812" w14:paraId="77C3ED44" w14:textId="57DFF247">
            <w:pPr>
              <w:pStyle w:val="TableRowCentered"/>
              <w:jc w:val="left"/>
              <w:rPr>
                <w:rFonts w:ascii="Century Gothic" w:hAnsi="Century Gothic"/>
                <w:sz w:val="16"/>
                <w:szCs w:val="16"/>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32723E11" w14:textId="43F8CCDC">
            <w:pPr>
              <w:pStyle w:val="TableRowCentered"/>
              <w:jc w:val="left"/>
              <w:rPr>
                <w:rFonts w:ascii="Century Gothic" w:hAnsi="Century Gothic"/>
                <w:sz w:val="16"/>
                <w:szCs w:val="16"/>
              </w:rPr>
            </w:pPr>
            <w:r w:rsidRPr="0095047F">
              <w:rPr>
                <w:rFonts w:ascii="Century Gothic" w:hAnsi="Century Gothic"/>
                <w:sz w:val="16"/>
                <w:szCs w:val="16"/>
              </w:rPr>
              <w:t>1, 2 and 3</w:t>
            </w:r>
          </w:p>
        </w:tc>
      </w:tr>
      <w:tr w:rsidRPr="0095047F" w:rsidR="00136B24" w:rsidTr="00E26812" w14:paraId="4C5D6486" w14:textId="77777777">
        <w:tc>
          <w:tcPr>
            <w:tcW w:w="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275C242A" w14:textId="05894DD6">
            <w:pPr>
              <w:pStyle w:val="TableRow"/>
              <w:rPr>
                <w:rFonts w:ascii="Century Gothic" w:hAnsi="Century Gothic"/>
                <w:sz w:val="16"/>
                <w:szCs w:val="16"/>
              </w:rPr>
            </w:pPr>
            <w:r w:rsidRPr="0095047F">
              <w:rPr>
                <w:rFonts w:ascii="Century Gothic" w:hAnsi="Century Gothic"/>
                <w:sz w:val="16"/>
                <w:szCs w:val="16"/>
              </w:rPr>
              <w:t>Well-Being and social/emotional support</w:t>
            </w:r>
          </w:p>
        </w:tc>
        <w:tc>
          <w:tcPr>
            <w:tcW w:w="63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7F7BB73F" w14:textId="77777777">
            <w:pPr>
              <w:spacing w:after="54" w:line="247" w:lineRule="auto"/>
              <w:ind w:right="108"/>
              <w:jc w:val="both"/>
              <w:rPr>
                <w:rFonts w:ascii="Century Gothic" w:hAnsi="Century Gothic"/>
                <w:sz w:val="16"/>
                <w:szCs w:val="16"/>
              </w:rPr>
            </w:pPr>
            <w:r w:rsidRPr="0095047F">
              <w:rPr>
                <w:rFonts w:ascii="Century Gothic" w:hAnsi="Century Gothic"/>
                <w:sz w:val="16"/>
                <w:szCs w:val="16"/>
              </w:rPr>
              <w:t xml:space="preserve">The EEF on SEL uses models from CASEL who define the learning as “The process through which children…acquire and effectively apply the knowledge, attitudes, and skills necessary to understand and manage emotions, set and achieve positive goals, feel and show empathy for others, establish and maintain positive relationships, and make responsible decisions”. Opportunities for well-being and support ensure that students are given the space and time to interact, explore and investigate their own feelings. Students </w:t>
            </w:r>
            <w:proofErr w:type="gramStart"/>
            <w:r w:rsidRPr="0095047F">
              <w:rPr>
                <w:rFonts w:ascii="Century Gothic" w:hAnsi="Century Gothic"/>
                <w:sz w:val="16"/>
                <w:szCs w:val="16"/>
              </w:rPr>
              <w:t>are able to</w:t>
            </w:r>
            <w:proofErr w:type="gramEnd"/>
            <w:r w:rsidRPr="0095047F">
              <w:rPr>
                <w:rFonts w:ascii="Century Gothic" w:hAnsi="Century Gothic"/>
                <w:sz w:val="16"/>
                <w:szCs w:val="16"/>
              </w:rPr>
              <w:t xml:space="preserve"> gain new SEL skills when they are given the time to engage with the learning sequentially and then put it into practice through active forms of learning such as role play and discussion. Small groups and interactions ensure students are confident to collaborate and discuss important issues with their peers.  </w:t>
            </w:r>
          </w:p>
          <w:p w:rsidRPr="0095047F" w:rsidR="008C5B52" w:rsidP="00136B24" w:rsidRDefault="008C5B52" w14:paraId="1314D86B" w14:textId="77777777">
            <w:pPr>
              <w:spacing w:after="54" w:line="247" w:lineRule="auto"/>
              <w:ind w:right="108"/>
              <w:jc w:val="both"/>
              <w:rPr>
                <w:rFonts w:ascii="Century Gothic" w:hAnsi="Century Gothic"/>
                <w:sz w:val="16"/>
                <w:szCs w:val="16"/>
              </w:rPr>
            </w:pPr>
          </w:p>
          <w:p w:rsidRPr="0095047F" w:rsidR="008C5B52" w:rsidP="00136B24" w:rsidRDefault="008C5B52" w14:paraId="3E4B1763" w14:textId="5D9C14A0">
            <w:pPr>
              <w:spacing w:after="54" w:line="247" w:lineRule="auto"/>
              <w:ind w:right="108"/>
              <w:jc w:val="both"/>
              <w:rPr>
                <w:rFonts w:ascii="Century Gothic" w:hAnsi="Century Gothic"/>
                <w:b/>
                <w:bCs/>
                <w:i/>
                <w:iCs/>
                <w:sz w:val="16"/>
                <w:szCs w:val="16"/>
              </w:rPr>
            </w:pPr>
            <w:r w:rsidRPr="0095047F">
              <w:rPr>
                <w:rFonts w:ascii="Century Gothic" w:hAnsi="Century Gothic"/>
                <w:b/>
                <w:bCs/>
                <w:i/>
                <w:iCs/>
                <w:sz w:val="16"/>
                <w:szCs w:val="16"/>
              </w:rPr>
              <w:t>Where students need additional support beyond our ordinary offer, we have pastoral interventions which include Mental Health</w:t>
            </w:r>
            <w:r w:rsidRPr="0095047F" w:rsidR="003E37EC">
              <w:rPr>
                <w:rFonts w:ascii="Century Gothic" w:hAnsi="Century Gothic"/>
                <w:b/>
                <w:bCs/>
                <w:i/>
                <w:iCs/>
                <w:sz w:val="16"/>
                <w:szCs w:val="16"/>
              </w:rPr>
              <w:t xml:space="preserve"> champions, links with local counselling services</w:t>
            </w:r>
            <w:r w:rsidRPr="0095047F" w:rsidR="00495E3C">
              <w:rPr>
                <w:rFonts w:ascii="Century Gothic" w:hAnsi="Century Gothic"/>
                <w:b/>
                <w:bCs/>
                <w:i/>
                <w:iCs/>
                <w:sz w:val="16"/>
                <w:szCs w:val="16"/>
              </w:rPr>
              <w:t>,</w:t>
            </w:r>
            <w:r w:rsidRPr="0095047F" w:rsidR="003E37EC">
              <w:rPr>
                <w:rFonts w:ascii="Century Gothic" w:hAnsi="Century Gothic"/>
                <w:b/>
                <w:bCs/>
                <w:i/>
                <w:iCs/>
                <w:sz w:val="16"/>
                <w:szCs w:val="16"/>
              </w:rPr>
              <w:t xml:space="preserve"> staff trained on bereavement counselling</w:t>
            </w:r>
            <w:r w:rsidRPr="0095047F" w:rsidR="00495E3C">
              <w:rPr>
                <w:rFonts w:ascii="Century Gothic" w:hAnsi="Century Gothic"/>
                <w:b/>
                <w:bCs/>
                <w:i/>
                <w:iCs/>
                <w:sz w:val="16"/>
                <w:szCs w:val="16"/>
              </w:rPr>
              <w:t xml:space="preserve">. The Trust SEMH Lead works in one of our specialist provisions, we have employed an SEMH specific LSO who works one to one with students and we also access Educational Psychologist provision to supplement this. </w:t>
            </w:r>
          </w:p>
          <w:p w:rsidRPr="0095047F" w:rsidR="00136B24" w:rsidP="00136B24" w:rsidRDefault="00136B24" w14:paraId="4831E80B" w14:textId="77777777">
            <w:pPr>
              <w:spacing w:after="36"/>
              <w:rPr>
                <w:rFonts w:ascii="Century Gothic" w:hAnsi="Century Gothic"/>
                <w:sz w:val="16"/>
                <w:szCs w:val="16"/>
              </w:rPr>
            </w:pPr>
            <w:r w:rsidRPr="0095047F">
              <w:rPr>
                <w:rFonts w:ascii="Century Gothic" w:hAnsi="Century Gothic"/>
                <w:sz w:val="16"/>
                <w:szCs w:val="16"/>
              </w:rPr>
              <w:t xml:space="preserve"> </w:t>
            </w:r>
          </w:p>
          <w:p w:rsidRPr="0095047F" w:rsidR="00136B24" w:rsidP="00E26812" w:rsidRDefault="00136B24" w14:paraId="6144B010" w14:textId="77777777">
            <w:pPr>
              <w:pStyle w:val="TableRowCentered"/>
              <w:jc w:val="left"/>
              <w:rPr>
                <w:rFonts w:ascii="Century Gothic" w:hAnsi="Century Gothic"/>
                <w:sz w:val="16"/>
                <w:szCs w:val="16"/>
              </w:rPr>
            </w:pPr>
            <w:r w:rsidRPr="0095047F">
              <w:rPr>
                <w:rFonts w:ascii="Century Gothic" w:hAnsi="Century Gothic"/>
                <w:color w:val="0000FF"/>
                <w:sz w:val="16"/>
                <w:szCs w:val="16"/>
                <w:u w:val="single" w:color="0000FF"/>
              </w:rPr>
              <w:t>https://educationendowmentfoundation.org.uk/public/files/Publications/SEL/EEF_Social_and_ Emotional_Learning.pdf</w:t>
            </w:r>
            <w:r w:rsidRPr="0095047F">
              <w:rPr>
                <w:rFonts w:ascii="Century Gothic" w:hAnsi="Century Gothic"/>
                <w:sz w:val="16"/>
                <w:szCs w:val="16"/>
              </w:rPr>
              <w:t xml:space="preserve"> </w:t>
            </w:r>
          </w:p>
          <w:p w:rsidRPr="0095047F" w:rsidR="00E26812" w:rsidP="00E26812" w:rsidRDefault="00E26812" w14:paraId="14E42744" w14:textId="54808394">
            <w:pPr>
              <w:pStyle w:val="TableRowCentered"/>
              <w:jc w:val="left"/>
              <w:rPr>
                <w:rFonts w:ascii="Century Gothic" w:hAnsi="Century Gothic"/>
                <w:sz w:val="16"/>
                <w:szCs w:val="16"/>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136B24" w:rsidP="00136B24" w:rsidRDefault="00136B24" w14:paraId="0FC32489" w14:textId="3AD7FDDF">
            <w:pPr>
              <w:pStyle w:val="TableRowCentered"/>
              <w:jc w:val="left"/>
              <w:rPr>
                <w:rFonts w:ascii="Century Gothic" w:hAnsi="Century Gothic"/>
                <w:sz w:val="16"/>
                <w:szCs w:val="16"/>
              </w:rPr>
            </w:pPr>
            <w:r w:rsidRPr="0095047F">
              <w:rPr>
                <w:rFonts w:ascii="Century Gothic" w:hAnsi="Century Gothic"/>
                <w:sz w:val="16"/>
                <w:szCs w:val="16"/>
              </w:rPr>
              <w:t>1, 2 and 3</w:t>
            </w:r>
          </w:p>
        </w:tc>
      </w:tr>
    </w:tbl>
    <w:p w:rsidRPr="0095047F" w:rsidR="00E66558" w:rsidRDefault="00E66558" w14:paraId="2A7D5540" w14:textId="77777777">
      <w:pPr>
        <w:spacing w:before="240" w:after="0"/>
        <w:rPr>
          <w:rFonts w:ascii="Century Gothic" w:hAnsi="Century Gothic"/>
          <w:b/>
          <w:bCs/>
          <w:color w:val="104F75"/>
          <w:sz w:val="16"/>
          <w:szCs w:val="16"/>
        </w:rPr>
      </w:pPr>
    </w:p>
    <w:p w:rsidR="00023D13" w:rsidP="00023D13" w:rsidRDefault="009D71E8" w14:paraId="1EED0423" w14:textId="1F47BF9E">
      <w:pPr>
        <w:jc w:val="center"/>
        <w:rPr>
          <w:rFonts w:ascii="Century Gothic" w:hAnsi="Century Gothic"/>
          <w:i/>
          <w:iCs/>
          <w:color w:val="365F91" w:themeColor="accent1" w:themeShade="BF"/>
          <w:sz w:val="16"/>
          <w:szCs w:val="16"/>
        </w:rPr>
      </w:pPr>
      <w:r w:rsidRPr="0095047F">
        <w:rPr>
          <w:rFonts w:ascii="Century Gothic" w:hAnsi="Century Gothic"/>
          <w:b/>
          <w:bCs/>
          <w:color w:val="365F91" w:themeColor="accent1" w:themeShade="BF"/>
          <w:sz w:val="16"/>
          <w:szCs w:val="16"/>
        </w:rPr>
        <w:t xml:space="preserve">Total budgeted cost: </w:t>
      </w:r>
      <w:r w:rsidRPr="0095047F">
        <w:rPr>
          <w:rFonts w:ascii="Century Gothic" w:hAnsi="Century Gothic"/>
          <w:b/>
          <w:bCs/>
          <w:color w:val="365F91" w:themeColor="accent1" w:themeShade="BF"/>
          <w:sz w:val="16"/>
          <w:szCs w:val="16"/>
          <w:highlight w:val="yellow"/>
        </w:rPr>
        <w:t xml:space="preserve">£ </w:t>
      </w:r>
      <w:r w:rsidRPr="0095047F">
        <w:rPr>
          <w:rFonts w:ascii="Century Gothic" w:hAnsi="Century Gothic"/>
          <w:i/>
          <w:iCs/>
          <w:color w:val="365F91" w:themeColor="accent1" w:themeShade="BF"/>
          <w:sz w:val="16"/>
          <w:szCs w:val="16"/>
          <w:highlight w:val="yellow"/>
        </w:rPr>
        <w:t>[</w:t>
      </w:r>
      <w:proofErr w:type="gramStart"/>
      <w:r w:rsidRPr="0095047F" w:rsidR="00023D13">
        <w:rPr>
          <w:rStyle w:val="normaltextrun"/>
          <w:rFonts w:ascii="Century Gothic" w:hAnsi="Century Gothic" w:cs="Arial"/>
          <w:color w:val="365F91" w:themeColor="accent1" w:themeShade="BF"/>
          <w:sz w:val="16"/>
          <w:szCs w:val="16"/>
          <w:highlight w:val="yellow"/>
        </w:rPr>
        <w:t>427,710.94</w:t>
      </w:r>
      <w:r w:rsidRPr="0095047F" w:rsidR="00023D13">
        <w:rPr>
          <w:rStyle w:val="eop"/>
          <w:rFonts w:ascii="Century Gothic" w:hAnsi="Century Gothic" w:cs="Arial"/>
          <w:color w:val="365F91" w:themeColor="accent1" w:themeShade="BF"/>
          <w:sz w:val="16"/>
          <w:szCs w:val="16"/>
          <w:highlight w:val="yellow"/>
        </w:rPr>
        <w:t> </w:t>
      </w:r>
      <w:r w:rsidRPr="0095047F">
        <w:rPr>
          <w:rFonts w:ascii="Century Gothic" w:hAnsi="Century Gothic"/>
          <w:i/>
          <w:iCs/>
          <w:color w:val="365F91" w:themeColor="accent1" w:themeShade="BF"/>
          <w:sz w:val="16"/>
          <w:szCs w:val="16"/>
          <w:highlight w:val="yellow"/>
        </w:rPr>
        <w:t>]</w:t>
      </w:r>
      <w:bookmarkEnd w:id="14"/>
      <w:bookmarkEnd w:id="15"/>
      <w:bookmarkEnd w:id="16"/>
      <w:proofErr w:type="gramEnd"/>
    </w:p>
    <w:p w:rsidR="0095047F" w:rsidP="00023D13" w:rsidRDefault="0095047F" w14:paraId="25FAC686" w14:textId="77777777">
      <w:pPr>
        <w:jc w:val="center"/>
        <w:rPr>
          <w:rFonts w:ascii="Century Gothic" w:hAnsi="Century Gothic"/>
          <w:i/>
          <w:iCs/>
          <w:color w:val="365F91" w:themeColor="accent1" w:themeShade="BF"/>
          <w:sz w:val="16"/>
          <w:szCs w:val="16"/>
        </w:rPr>
      </w:pPr>
    </w:p>
    <w:p w:rsidR="0095047F" w:rsidP="00023D13" w:rsidRDefault="0095047F" w14:paraId="45A6C51A" w14:textId="77777777">
      <w:pPr>
        <w:jc w:val="center"/>
        <w:rPr>
          <w:rFonts w:ascii="Century Gothic" w:hAnsi="Century Gothic"/>
          <w:i/>
          <w:iCs/>
          <w:color w:val="365F91" w:themeColor="accent1" w:themeShade="BF"/>
          <w:sz w:val="16"/>
          <w:szCs w:val="16"/>
        </w:rPr>
      </w:pPr>
    </w:p>
    <w:p w:rsidRPr="0095047F" w:rsidR="0095047F" w:rsidP="00023D13" w:rsidRDefault="0095047F" w14:paraId="35C67F41" w14:textId="77777777">
      <w:pPr>
        <w:jc w:val="center"/>
        <w:rPr>
          <w:rFonts w:ascii="Century Gothic" w:hAnsi="Century Gothic"/>
          <w:i/>
          <w:iCs/>
          <w:color w:val="365F91" w:themeColor="accent1" w:themeShade="BF"/>
          <w:sz w:val="16"/>
          <w:szCs w:val="16"/>
        </w:rPr>
      </w:pPr>
    </w:p>
    <w:p w:rsidRPr="0095047F" w:rsidR="00023D13" w:rsidP="00023D13" w:rsidRDefault="00023D13" w14:paraId="7BDE7CB4" w14:textId="77777777">
      <w:pPr>
        <w:pStyle w:val="Heading2"/>
        <w:rPr>
          <w:rFonts w:ascii="Century Gothic" w:hAnsi="Century Gothic" w:cs="Calibri"/>
          <w:sz w:val="16"/>
          <w:szCs w:val="16"/>
        </w:rPr>
      </w:pPr>
      <w:r w:rsidRPr="0095047F">
        <w:rPr>
          <w:rFonts w:ascii="Century Gothic" w:hAnsi="Century Gothic" w:cs="Calibri"/>
          <w:sz w:val="16"/>
          <w:szCs w:val="16"/>
        </w:rPr>
        <w:lastRenderedPageBreak/>
        <w:t xml:space="preserve">Externally provided programmes </w:t>
      </w:r>
    </w:p>
    <w:p w:rsidRPr="0095047F" w:rsidR="00023D13" w:rsidP="00023D13" w:rsidRDefault="00023D13" w14:paraId="2162F87C" w14:textId="41D90BF4">
      <w:pPr>
        <w:spacing w:after="3"/>
        <w:ind w:right="292"/>
        <w:rPr>
          <w:rFonts w:ascii="Century Gothic" w:hAnsi="Century Gothic" w:cs="Calibri"/>
          <w:sz w:val="16"/>
          <w:szCs w:val="16"/>
        </w:rPr>
      </w:pPr>
    </w:p>
    <w:tbl>
      <w:tblPr>
        <w:tblStyle w:val="TableGrid0"/>
        <w:tblW w:w="9498" w:type="dxa"/>
        <w:tblInd w:w="-5" w:type="dxa"/>
        <w:tblCellMar>
          <w:top w:w="67" w:type="dxa"/>
          <w:left w:w="159" w:type="dxa"/>
          <w:right w:w="115" w:type="dxa"/>
        </w:tblCellMar>
        <w:tblLook w:val="04A0" w:firstRow="1" w:lastRow="0" w:firstColumn="1" w:lastColumn="0" w:noHBand="0" w:noVBand="1"/>
      </w:tblPr>
      <w:tblGrid>
        <w:gridCol w:w="4536"/>
        <w:gridCol w:w="4962"/>
      </w:tblGrid>
      <w:tr w:rsidRPr="0095047F" w:rsidR="00023D13" w:rsidTr="00023D13" w14:paraId="5498443C" w14:textId="77777777">
        <w:trPr>
          <w:trHeight w:val="397"/>
        </w:trPr>
        <w:tc>
          <w:tcPr>
            <w:tcW w:w="4536" w:type="dxa"/>
            <w:tcBorders>
              <w:top w:val="single" w:color="000000" w:sz="4" w:space="0"/>
              <w:left w:val="single" w:color="000000" w:sz="4" w:space="0"/>
              <w:bottom w:val="single" w:color="000000" w:sz="4" w:space="0"/>
              <w:right w:val="single" w:color="000000" w:sz="4" w:space="0"/>
            </w:tcBorders>
            <w:shd w:val="clear" w:color="auto" w:fill="D8E2E9"/>
            <w:hideMark/>
          </w:tcPr>
          <w:p w:rsidRPr="0095047F" w:rsidR="00023D13" w:rsidRDefault="00023D13" w14:paraId="6CE36085" w14:textId="77777777">
            <w:pPr>
              <w:spacing w:after="0"/>
              <w:rPr>
                <w:rFonts w:ascii="Century Gothic" w:hAnsi="Century Gothic"/>
                <w:sz w:val="16"/>
                <w:szCs w:val="16"/>
              </w:rPr>
            </w:pPr>
            <w:r w:rsidRPr="0095047F">
              <w:rPr>
                <w:rFonts w:ascii="Century Gothic" w:hAnsi="Century Gothic" w:eastAsia="Arial"/>
                <w:b/>
                <w:sz w:val="16"/>
                <w:szCs w:val="16"/>
              </w:rPr>
              <w:t xml:space="preserve">Programme </w:t>
            </w:r>
          </w:p>
        </w:tc>
        <w:tc>
          <w:tcPr>
            <w:tcW w:w="4962" w:type="dxa"/>
            <w:tcBorders>
              <w:top w:val="single" w:color="000000" w:sz="4" w:space="0"/>
              <w:left w:val="single" w:color="000000" w:sz="4" w:space="0"/>
              <w:bottom w:val="single" w:color="000000" w:sz="4" w:space="0"/>
              <w:right w:val="single" w:color="000000" w:sz="4" w:space="0"/>
            </w:tcBorders>
            <w:shd w:val="clear" w:color="auto" w:fill="D8E2E9"/>
            <w:hideMark/>
          </w:tcPr>
          <w:p w:rsidRPr="0095047F" w:rsidR="00023D13" w:rsidRDefault="00023D13" w14:paraId="69FAC659" w14:textId="77777777">
            <w:pPr>
              <w:spacing w:after="0"/>
              <w:ind w:left="1"/>
              <w:rPr>
                <w:rFonts w:ascii="Century Gothic" w:hAnsi="Century Gothic"/>
                <w:sz w:val="16"/>
                <w:szCs w:val="16"/>
              </w:rPr>
            </w:pPr>
            <w:r w:rsidRPr="0095047F">
              <w:rPr>
                <w:rFonts w:ascii="Century Gothic" w:hAnsi="Century Gothic" w:eastAsia="Arial"/>
                <w:b/>
                <w:sz w:val="16"/>
                <w:szCs w:val="16"/>
              </w:rPr>
              <w:t xml:space="preserve">Provider </w:t>
            </w:r>
          </w:p>
        </w:tc>
      </w:tr>
      <w:tr w:rsidRPr="0095047F" w:rsidR="00023D13" w:rsidTr="00023D13" w14:paraId="4E6B598A" w14:textId="77777777">
        <w:trPr>
          <w:trHeight w:val="396"/>
        </w:trPr>
        <w:tc>
          <w:tcPr>
            <w:tcW w:w="4536" w:type="dxa"/>
            <w:tcBorders>
              <w:top w:val="single" w:color="000000" w:sz="4" w:space="0"/>
              <w:left w:val="single" w:color="000000" w:sz="4" w:space="0"/>
              <w:bottom w:val="single" w:color="000000" w:sz="4" w:space="0"/>
              <w:right w:val="single" w:color="000000" w:sz="4" w:space="0"/>
            </w:tcBorders>
            <w:hideMark/>
          </w:tcPr>
          <w:p w:rsidRPr="0095047F" w:rsidR="00023D13" w:rsidRDefault="00023D13" w14:paraId="707E8DF5" w14:textId="69A0B352">
            <w:pPr>
              <w:spacing w:after="0"/>
              <w:rPr>
                <w:rFonts w:ascii="Century Gothic" w:hAnsi="Century Gothic"/>
                <w:sz w:val="16"/>
                <w:szCs w:val="16"/>
              </w:rPr>
            </w:pPr>
            <w:r w:rsidRPr="0095047F">
              <w:rPr>
                <w:rFonts w:ascii="Century Gothic" w:hAnsi="Century Gothic" w:eastAsia="Arial"/>
                <w:sz w:val="16"/>
                <w:szCs w:val="16"/>
              </w:rPr>
              <w:t xml:space="preserve">Fresh Start </w:t>
            </w:r>
            <w:r w:rsidRPr="0095047F" w:rsidR="00E26812">
              <w:rPr>
                <w:rFonts w:ascii="Century Gothic" w:hAnsi="Century Gothic" w:eastAsia="Arial"/>
                <w:sz w:val="16"/>
                <w:szCs w:val="16"/>
              </w:rPr>
              <w:t>– Read Write Inc</w:t>
            </w:r>
          </w:p>
        </w:tc>
        <w:tc>
          <w:tcPr>
            <w:tcW w:w="4962" w:type="dxa"/>
            <w:tcBorders>
              <w:top w:val="single" w:color="000000" w:sz="4" w:space="0"/>
              <w:left w:val="single" w:color="000000" w:sz="4" w:space="0"/>
              <w:bottom w:val="single" w:color="000000" w:sz="4" w:space="0"/>
              <w:right w:val="single" w:color="000000" w:sz="4" w:space="0"/>
            </w:tcBorders>
            <w:hideMark/>
          </w:tcPr>
          <w:p w:rsidRPr="0095047F" w:rsidR="00023D13" w:rsidRDefault="00023D13" w14:paraId="4218D9E1" w14:textId="2F9BD44F">
            <w:pPr>
              <w:spacing w:after="0"/>
              <w:ind w:left="1"/>
              <w:rPr>
                <w:rFonts w:ascii="Century Gothic" w:hAnsi="Century Gothic"/>
                <w:sz w:val="16"/>
                <w:szCs w:val="16"/>
              </w:rPr>
            </w:pPr>
            <w:proofErr w:type="spellStart"/>
            <w:r w:rsidRPr="0095047F">
              <w:rPr>
                <w:rFonts w:ascii="Century Gothic" w:hAnsi="Century Gothic"/>
                <w:sz w:val="16"/>
                <w:szCs w:val="16"/>
              </w:rPr>
              <w:t>Shotton</w:t>
            </w:r>
            <w:proofErr w:type="spellEnd"/>
            <w:r w:rsidRPr="0095047F">
              <w:rPr>
                <w:rFonts w:ascii="Century Gothic" w:hAnsi="Century Gothic"/>
                <w:sz w:val="16"/>
                <w:szCs w:val="16"/>
              </w:rPr>
              <w:t xml:space="preserve"> Hall Research School</w:t>
            </w:r>
          </w:p>
        </w:tc>
      </w:tr>
      <w:tr w:rsidRPr="0095047F" w:rsidR="00DB17B7" w:rsidTr="00023D13" w14:paraId="5BD93570" w14:textId="77777777">
        <w:trPr>
          <w:trHeight w:val="396"/>
        </w:trPr>
        <w:tc>
          <w:tcPr>
            <w:tcW w:w="4536" w:type="dxa"/>
            <w:tcBorders>
              <w:top w:val="single" w:color="000000" w:sz="4" w:space="0"/>
              <w:left w:val="single" w:color="000000" w:sz="4" w:space="0"/>
              <w:bottom w:val="single" w:color="000000" w:sz="4" w:space="0"/>
              <w:right w:val="single" w:color="000000" w:sz="4" w:space="0"/>
            </w:tcBorders>
          </w:tcPr>
          <w:p w:rsidRPr="0095047F" w:rsidR="00DB17B7" w:rsidRDefault="00DB17B7" w14:paraId="0FB7A59C" w14:textId="63FE84C7">
            <w:pPr>
              <w:spacing w:after="0"/>
              <w:rPr>
                <w:rFonts w:ascii="Century Gothic" w:hAnsi="Century Gothic" w:eastAsia="Arial"/>
                <w:sz w:val="16"/>
                <w:szCs w:val="16"/>
              </w:rPr>
            </w:pPr>
            <w:r w:rsidRPr="0095047F">
              <w:rPr>
                <w:rFonts w:ascii="Century Gothic" w:hAnsi="Century Gothic" w:eastAsia="Arial"/>
                <w:sz w:val="16"/>
                <w:szCs w:val="16"/>
              </w:rPr>
              <w:t>Sounds Write – phonics programme</w:t>
            </w:r>
          </w:p>
        </w:tc>
        <w:tc>
          <w:tcPr>
            <w:tcW w:w="4962" w:type="dxa"/>
            <w:tcBorders>
              <w:top w:val="single" w:color="000000" w:sz="4" w:space="0"/>
              <w:left w:val="single" w:color="000000" w:sz="4" w:space="0"/>
              <w:bottom w:val="single" w:color="000000" w:sz="4" w:space="0"/>
              <w:right w:val="single" w:color="000000" w:sz="4" w:space="0"/>
            </w:tcBorders>
          </w:tcPr>
          <w:p w:rsidRPr="0095047F" w:rsidR="00DB17B7" w:rsidRDefault="00AF4DC5" w14:paraId="13591722" w14:textId="657B744C">
            <w:pPr>
              <w:spacing w:after="0"/>
              <w:ind w:left="1"/>
              <w:rPr>
                <w:rFonts w:ascii="Century Gothic" w:hAnsi="Century Gothic"/>
                <w:sz w:val="16"/>
                <w:szCs w:val="16"/>
              </w:rPr>
            </w:pPr>
            <w:r w:rsidRPr="0095047F">
              <w:rPr>
                <w:rFonts w:ascii="Century Gothic" w:hAnsi="Century Gothic"/>
                <w:sz w:val="16"/>
                <w:szCs w:val="16"/>
              </w:rPr>
              <w:t>Sounds Write</w:t>
            </w:r>
          </w:p>
        </w:tc>
      </w:tr>
      <w:tr w:rsidRPr="0095047F" w:rsidR="00023D13" w:rsidTr="00023D13" w14:paraId="04875937" w14:textId="77777777">
        <w:trPr>
          <w:trHeight w:val="400"/>
        </w:trPr>
        <w:tc>
          <w:tcPr>
            <w:tcW w:w="4536" w:type="dxa"/>
            <w:tcBorders>
              <w:top w:val="single" w:color="000000" w:sz="4" w:space="0"/>
              <w:left w:val="single" w:color="000000" w:sz="4" w:space="0"/>
              <w:bottom w:val="single" w:color="000000" w:sz="4" w:space="0"/>
              <w:right w:val="single" w:color="000000" w:sz="4" w:space="0"/>
            </w:tcBorders>
            <w:hideMark/>
          </w:tcPr>
          <w:p w:rsidRPr="0095047F" w:rsidR="00023D13" w:rsidRDefault="00023D13" w14:paraId="0756E3F2" w14:textId="77777777">
            <w:pPr>
              <w:spacing w:after="0"/>
              <w:rPr>
                <w:rFonts w:ascii="Century Gothic" w:hAnsi="Century Gothic"/>
                <w:sz w:val="16"/>
                <w:szCs w:val="16"/>
              </w:rPr>
            </w:pPr>
            <w:r w:rsidRPr="0095047F">
              <w:rPr>
                <w:rFonts w:ascii="Century Gothic" w:hAnsi="Century Gothic" w:eastAsia="Arial"/>
                <w:sz w:val="16"/>
                <w:szCs w:val="16"/>
              </w:rPr>
              <w:t xml:space="preserve">Accelerated Reader </w:t>
            </w:r>
          </w:p>
        </w:tc>
        <w:tc>
          <w:tcPr>
            <w:tcW w:w="4962" w:type="dxa"/>
            <w:tcBorders>
              <w:top w:val="single" w:color="000000" w:sz="4" w:space="0"/>
              <w:left w:val="single" w:color="000000" w:sz="4" w:space="0"/>
              <w:bottom w:val="single" w:color="000000" w:sz="4" w:space="0"/>
              <w:right w:val="single" w:color="000000" w:sz="4" w:space="0"/>
            </w:tcBorders>
            <w:hideMark/>
          </w:tcPr>
          <w:p w:rsidRPr="0095047F" w:rsidR="00023D13" w:rsidRDefault="00DB17B7" w14:paraId="2B73621A" w14:textId="5D5FA150">
            <w:pPr>
              <w:spacing w:after="0"/>
              <w:ind w:left="1"/>
              <w:rPr>
                <w:rFonts w:ascii="Century Gothic" w:hAnsi="Century Gothic"/>
                <w:sz w:val="16"/>
                <w:szCs w:val="16"/>
              </w:rPr>
            </w:pPr>
            <w:r w:rsidRPr="0095047F">
              <w:rPr>
                <w:rFonts w:ascii="Century Gothic" w:hAnsi="Century Gothic"/>
                <w:sz w:val="16"/>
                <w:szCs w:val="16"/>
              </w:rPr>
              <w:t>Renaissance</w:t>
            </w:r>
          </w:p>
        </w:tc>
      </w:tr>
      <w:tr w:rsidRPr="0095047F" w:rsidR="00495E3C" w:rsidTr="00023D13" w14:paraId="5A3634E0" w14:textId="77777777">
        <w:trPr>
          <w:trHeight w:val="400"/>
        </w:trPr>
        <w:tc>
          <w:tcPr>
            <w:tcW w:w="4536" w:type="dxa"/>
            <w:tcBorders>
              <w:top w:val="single" w:color="000000" w:sz="4" w:space="0"/>
              <w:left w:val="single" w:color="000000" w:sz="4" w:space="0"/>
              <w:bottom w:val="single" w:color="000000" w:sz="4" w:space="0"/>
              <w:right w:val="single" w:color="000000" w:sz="4" w:space="0"/>
            </w:tcBorders>
          </w:tcPr>
          <w:p w:rsidRPr="0095047F" w:rsidR="00495E3C" w:rsidRDefault="00495E3C" w14:paraId="62876ACC" w14:textId="45CA7045">
            <w:pPr>
              <w:spacing w:after="0"/>
              <w:rPr>
                <w:rFonts w:ascii="Century Gothic" w:hAnsi="Century Gothic" w:eastAsia="Arial"/>
                <w:sz w:val="16"/>
                <w:szCs w:val="16"/>
              </w:rPr>
            </w:pPr>
            <w:r w:rsidRPr="0095047F">
              <w:rPr>
                <w:rFonts w:ascii="Century Gothic" w:hAnsi="Century Gothic" w:eastAsia="Arial"/>
                <w:sz w:val="16"/>
                <w:szCs w:val="16"/>
              </w:rPr>
              <w:t>Enhanced Safeguarding Package</w:t>
            </w:r>
          </w:p>
        </w:tc>
        <w:tc>
          <w:tcPr>
            <w:tcW w:w="4962" w:type="dxa"/>
            <w:tcBorders>
              <w:top w:val="single" w:color="000000" w:sz="4" w:space="0"/>
              <w:left w:val="single" w:color="000000" w:sz="4" w:space="0"/>
              <w:bottom w:val="single" w:color="000000" w:sz="4" w:space="0"/>
              <w:right w:val="single" w:color="000000" w:sz="4" w:space="0"/>
            </w:tcBorders>
          </w:tcPr>
          <w:p w:rsidRPr="0095047F" w:rsidR="00495E3C" w:rsidRDefault="00495E3C" w14:paraId="00190089" w14:textId="51E0F30F">
            <w:pPr>
              <w:spacing w:after="0"/>
              <w:ind w:left="1"/>
              <w:rPr>
                <w:rFonts w:ascii="Century Gothic" w:hAnsi="Century Gothic"/>
                <w:sz w:val="16"/>
                <w:szCs w:val="16"/>
              </w:rPr>
            </w:pPr>
            <w:proofErr w:type="spellStart"/>
            <w:r w:rsidRPr="0095047F">
              <w:rPr>
                <w:rFonts w:ascii="Century Gothic" w:hAnsi="Century Gothic"/>
                <w:sz w:val="16"/>
                <w:szCs w:val="16"/>
              </w:rPr>
              <w:t>Clennell</w:t>
            </w:r>
            <w:proofErr w:type="spellEnd"/>
            <w:r w:rsidRPr="0095047F">
              <w:rPr>
                <w:rFonts w:ascii="Century Gothic" w:hAnsi="Century Gothic"/>
                <w:sz w:val="16"/>
                <w:szCs w:val="16"/>
              </w:rPr>
              <w:t xml:space="preserve"> Solutions</w:t>
            </w:r>
          </w:p>
        </w:tc>
      </w:tr>
    </w:tbl>
    <w:p w:rsidRPr="0095047F" w:rsidR="00023D13" w:rsidRDefault="00023D13" w14:paraId="5EF524E8" w14:textId="538D9C29">
      <w:pPr>
        <w:rPr>
          <w:rFonts w:ascii="Century Gothic" w:hAnsi="Century Gothic"/>
          <w:sz w:val="16"/>
          <w:szCs w:val="16"/>
        </w:rPr>
      </w:pPr>
    </w:p>
    <w:p w:rsidRPr="0095047F" w:rsidR="00FA1F7F" w:rsidRDefault="00FA1F7F" w14:paraId="7AACBDB0" w14:textId="6C519471">
      <w:pPr>
        <w:rPr>
          <w:rFonts w:ascii="Century Gothic" w:hAnsi="Century Gothic"/>
          <w:sz w:val="16"/>
          <w:szCs w:val="16"/>
        </w:rPr>
      </w:pPr>
    </w:p>
    <w:p w:rsidRPr="0095047F" w:rsidR="00FA1F7F" w:rsidRDefault="00FA1F7F" w14:paraId="10B8986F" w14:textId="14BC84A9">
      <w:pPr>
        <w:rPr>
          <w:rFonts w:ascii="Century Gothic" w:hAnsi="Century Gothic"/>
          <w:sz w:val="16"/>
          <w:szCs w:val="16"/>
        </w:rPr>
      </w:pPr>
    </w:p>
    <w:p w:rsidRPr="0095047F" w:rsidR="00FA1F7F" w:rsidRDefault="00FA1F7F" w14:paraId="1F3A12ED" w14:textId="11F4C52C">
      <w:pPr>
        <w:rPr>
          <w:rFonts w:ascii="Century Gothic" w:hAnsi="Century Gothic"/>
          <w:sz w:val="16"/>
          <w:szCs w:val="16"/>
        </w:rPr>
      </w:pPr>
    </w:p>
    <w:p w:rsidRPr="0095047F" w:rsidR="00FA1F7F" w:rsidRDefault="00FA1F7F" w14:paraId="763CEFDD" w14:textId="1ACAEB0C">
      <w:pPr>
        <w:rPr>
          <w:rFonts w:ascii="Century Gothic" w:hAnsi="Century Gothic"/>
          <w:sz w:val="16"/>
          <w:szCs w:val="16"/>
        </w:rPr>
      </w:pPr>
    </w:p>
    <w:p w:rsidRPr="0095047F" w:rsidR="00FA1F7F" w:rsidRDefault="00FA1F7F" w14:paraId="75A7E547" w14:textId="4513BE4B">
      <w:pPr>
        <w:rPr>
          <w:rFonts w:ascii="Century Gothic" w:hAnsi="Century Gothic"/>
          <w:sz w:val="16"/>
          <w:szCs w:val="16"/>
        </w:rPr>
      </w:pPr>
    </w:p>
    <w:p w:rsidRPr="0095047F" w:rsidR="00FA1F7F" w:rsidRDefault="00FA1F7F" w14:paraId="2178137F" w14:textId="1690B738">
      <w:pPr>
        <w:rPr>
          <w:rFonts w:ascii="Century Gothic" w:hAnsi="Century Gothic"/>
          <w:sz w:val="16"/>
          <w:szCs w:val="16"/>
        </w:rPr>
      </w:pPr>
    </w:p>
    <w:p w:rsidRPr="0095047F" w:rsidR="00FA1F7F" w:rsidRDefault="00FA1F7F" w14:paraId="48D1AF24" w14:textId="2F38E314">
      <w:pPr>
        <w:rPr>
          <w:rFonts w:ascii="Century Gothic" w:hAnsi="Century Gothic"/>
          <w:sz w:val="16"/>
          <w:szCs w:val="16"/>
        </w:rPr>
      </w:pPr>
    </w:p>
    <w:p w:rsidRPr="0095047F" w:rsidR="00FA1F7F" w:rsidRDefault="00FA1F7F" w14:paraId="346C386E" w14:textId="36BD9659">
      <w:pPr>
        <w:rPr>
          <w:rFonts w:ascii="Century Gothic" w:hAnsi="Century Gothic"/>
          <w:sz w:val="16"/>
          <w:szCs w:val="16"/>
        </w:rPr>
      </w:pPr>
    </w:p>
    <w:p w:rsidRPr="0095047F" w:rsidR="00FA1F7F" w:rsidRDefault="00FA1F7F" w14:paraId="7FE69A38" w14:textId="42BE7E37">
      <w:pPr>
        <w:rPr>
          <w:rFonts w:ascii="Century Gothic" w:hAnsi="Century Gothic"/>
          <w:sz w:val="16"/>
          <w:szCs w:val="16"/>
        </w:rPr>
      </w:pPr>
    </w:p>
    <w:p w:rsidRPr="0095047F" w:rsidR="00FA1F7F" w:rsidP="00165FE0" w:rsidRDefault="00FA1F7F" w14:paraId="1F861696" w14:textId="0C7CC4BD">
      <w:pPr>
        <w:pStyle w:val="Heading1"/>
        <w:spacing w:after="409"/>
        <w:ind w:right="102"/>
        <w:rPr>
          <w:rFonts w:ascii="Century Gothic" w:hAnsi="Century Gothic" w:cs="Calibri"/>
          <w:sz w:val="16"/>
          <w:szCs w:val="16"/>
        </w:rPr>
      </w:pPr>
      <w:r w:rsidRPr="0095047F">
        <w:rPr>
          <w:rFonts w:ascii="Century Gothic" w:hAnsi="Century Gothic" w:cs="Calibri"/>
          <w:sz w:val="16"/>
          <w:szCs w:val="16"/>
        </w:rPr>
        <w:lastRenderedPageBreak/>
        <w:t>Part B: Review of outcomes</w:t>
      </w:r>
    </w:p>
    <w:tbl>
      <w:tblPr>
        <w:tblW w:w="5000" w:type="pct"/>
        <w:tblLayout w:type="fixed"/>
        <w:tblCellMar>
          <w:left w:w="10" w:type="dxa"/>
          <w:right w:w="10" w:type="dxa"/>
        </w:tblCellMar>
        <w:tblLook w:val="04A0" w:firstRow="1" w:lastRow="0" w:firstColumn="1" w:lastColumn="0" w:noHBand="0" w:noVBand="1"/>
      </w:tblPr>
      <w:tblGrid>
        <w:gridCol w:w="704"/>
        <w:gridCol w:w="1569"/>
        <w:gridCol w:w="7213"/>
      </w:tblGrid>
      <w:tr w:rsidRPr="0095047F" w:rsidR="00FA1F7F" w:rsidTr="0095047F" w14:paraId="36BBA26D" w14:textId="77777777">
        <w:trPr>
          <w:trHeight w:val="375"/>
        </w:trPr>
        <w:tc>
          <w:tcPr>
            <w:tcW w:w="704"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tcMar>
              <w:top w:w="0" w:type="dxa"/>
              <w:left w:w="108" w:type="dxa"/>
              <w:bottom w:w="0" w:type="dxa"/>
              <w:right w:w="108" w:type="dxa"/>
            </w:tcMar>
          </w:tcPr>
          <w:p w:rsidRPr="0095047F" w:rsidR="00FA1F7F" w:rsidP="00E1655B" w:rsidRDefault="00FA1F7F" w14:paraId="3983BFFD" w14:textId="77777777">
            <w:pPr>
              <w:pStyle w:val="TableRow"/>
              <w:spacing w:before="0" w:after="0"/>
              <w:rPr>
                <w:rFonts w:ascii="Century Gothic" w:hAnsi="Century Gothic"/>
                <w:sz w:val="16"/>
                <w:szCs w:val="16"/>
              </w:rPr>
            </w:pPr>
            <w:r w:rsidRPr="0095047F">
              <w:rPr>
                <w:rFonts w:ascii="Century Gothic" w:hAnsi="Century Gothic"/>
                <w:sz w:val="16"/>
                <w:szCs w:val="16"/>
              </w:rPr>
              <w:t xml:space="preserve">Challenge </w:t>
            </w:r>
          </w:p>
        </w:tc>
        <w:tc>
          <w:tcPr>
            <w:tcW w:w="1569"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tcMar>
              <w:top w:w="0" w:type="dxa"/>
              <w:left w:w="108" w:type="dxa"/>
              <w:bottom w:w="0" w:type="dxa"/>
              <w:right w:w="108" w:type="dxa"/>
            </w:tcMar>
          </w:tcPr>
          <w:p w:rsidRPr="0095047F" w:rsidR="00FA1F7F" w:rsidP="00E1655B" w:rsidRDefault="00FA1F7F" w14:paraId="0E691046" w14:textId="77777777">
            <w:pPr>
              <w:pStyle w:val="TableRowCentered"/>
              <w:spacing w:before="0" w:after="0"/>
              <w:rPr>
                <w:rFonts w:ascii="Century Gothic" w:hAnsi="Century Gothic"/>
                <w:sz w:val="16"/>
                <w:szCs w:val="16"/>
              </w:rPr>
            </w:pPr>
            <w:r w:rsidRPr="0095047F">
              <w:rPr>
                <w:rFonts w:ascii="Century Gothic" w:hAnsi="Century Gothic"/>
                <w:sz w:val="16"/>
                <w:szCs w:val="16"/>
              </w:rPr>
              <w:t xml:space="preserve">Detail </w:t>
            </w:r>
          </w:p>
        </w:tc>
        <w:tc>
          <w:tcPr>
            <w:tcW w:w="7213"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rsidRPr="0095047F" w:rsidR="00FA1F7F" w:rsidP="00E1655B" w:rsidRDefault="00FA1F7F" w14:paraId="6FA20C38" w14:textId="77777777">
            <w:pPr>
              <w:pStyle w:val="TableRowCentered"/>
              <w:spacing w:before="0" w:after="0"/>
              <w:rPr>
                <w:rFonts w:ascii="Century Gothic" w:hAnsi="Century Gothic"/>
                <w:sz w:val="16"/>
                <w:szCs w:val="16"/>
              </w:rPr>
            </w:pPr>
            <w:r w:rsidRPr="0095047F">
              <w:rPr>
                <w:rFonts w:ascii="Century Gothic" w:hAnsi="Century Gothic"/>
                <w:sz w:val="16"/>
                <w:szCs w:val="16"/>
              </w:rPr>
              <w:t>Evidence</w:t>
            </w:r>
          </w:p>
        </w:tc>
      </w:tr>
      <w:tr w:rsidRPr="0095047F" w:rsidR="00FA1F7F" w:rsidTr="0095047F" w14:paraId="39C7195A" w14:textId="6BCC1E1D">
        <w:trPr>
          <w:trHeight w:val="360"/>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7CFAEC3F" w14:textId="61CFC1D1">
            <w:pPr>
              <w:pStyle w:val="TableRow"/>
              <w:spacing w:before="0" w:after="0"/>
              <w:ind w:left="0"/>
              <w:rPr>
                <w:rFonts w:ascii="Century Gothic" w:hAnsi="Century Gothic"/>
                <w:sz w:val="16"/>
                <w:szCs w:val="16"/>
              </w:rPr>
            </w:pPr>
            <w:r w:rsidRPr="0095047F">
              <w:rPr>
                <w:rFonts w:ascii="Century Gothic" w:hAnsi="Century Gothic"/>
                <w:sz w:val="16"/>
                <w:szCs w:val="16"/>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41461CAE" w14:textId="748F8BA3">
            <w:pPr>
              <w:pStyle w:val="TableRowCentered"/>
              <w:spacing w:before="0" w:after="0"/>
              <w:jc w:val="left"/>
              <w:rPr>
                <w:rFonts w:ascii="Century Gothic" w:hAnsi="Century Gothic"/>
                <w:sz w:val="16"/>
                <w:szCs w:val="16"/>
              </w:rPr>
            </w:pPr>
            <w:r w:rsidRPr="0095047F">
              <w:rPr>
                <w:rFonts w:ascii="Century Gothic" w:hAnsi="Century Gothic"/>
                <w:sz w:val="16"/>
                <w:szCs w:val="16"/>
              </w:rPr>
              <w:t>High Quality Teaching</w:t>
            </w:r>
          </w:p>
        </w:tc>
        <w:tc>
          <w:tcPr>
            <w:tcW w:w="7213" w:type="dxa"/>
            <w:tcBorders>
              <w:top w:val="single" w:color="000000" w:sz="4" w:space="0"/>
              <w:left w:val="single" w:color="000000" w:sz="4" w:space="0"/>
              <w:bottom w:val="single" w:color="000000" w:sz="4" w:space="0"/>
              <w:right w:val="single" w:color="000000" w:sz="4" w:space="0"/>
            </w:tcBorders>
          </w:tcPr>
          <w:p w:rsidRPr="0095047F" w:rsidR="00FA1F7F" w:rsidP="005178A2" w:rsidRDefault="00FA1F7F" w14:paraId="34E619A4" w14:textId="296D0A95">
            <w:pPr>
              <w:pStyle w:val="ListParagraph"/>
              <w:numPr>
                <w:ilvl w:val="0"/>
                <w:numId w:val="24"/>
              </w:numPr>
              <w:suppressAutoHyphens w:val="0"/>
              <w:spacing w:after="0" w:line="240" w:lineRule="auto"/>
              <w:jc w:val="both"/>
              <w:rPr>
                <w:rFonts w:ascii="Century Gothic" w:hAnsi="Century Gothic" w:eastAsia="Calibri"/>
                <w:color w:val="auto"/>
                <w:sz w:val="16"/>
                <w:szCs w:val="16"/>
              </w:rPr>
            </w:pPr>
            <w:r w:rsidRPr="0095047F">
              <w:rPr>
                <w:rFonts w:ascii="Century Gothic" w:hAnsi="Century Gothic"/>
                <w:color w:val="auto"/>
                <w:sz w:val="16"/>
                <w:szCs w:val="16"/>
              </w:rPr>
              <w:t xml:space="preserve">Our Ordinarily Available Offer is embedded, using the EMCS framework for lessons. Staff Voice </w:t>
            </w:r>
            <w:r w:rsidRPr="0095047F" w:rsidR="004528B6">
              <w:rPr>
                <w:rFonts w:ascii="Century Gothic" w:hAnsi="Century Gothic"/>
                <w:color w:val="auto"/>
                <w:sz w:val="16"/>
                <w:szCs w:val="16"/>
              </w:rPr>
              <w:t xml:space="preserve">(Sept 2024) </w:t>
            </w:r>
            <w:r w:rsidRPr="0095047F">
              <w:rPr>
                <w:rFonts w:ascii="Century Gothic" w:hAnsi="Century Gothic"/>
                <w:color w:val="auto"/>
                <w:sz w:val="16"/>
                <w:szCs w:val="16"/>
              </w:rPr>
              <w:t xml:space="preserve">shows that 99% </w:t>
            </w:r>
            <w:r w:rsidRPr="0095047F">
              <w:rPr>
                <w:rFonts w:ascii="Century Gothic" w:hAnsi="Century Gothic" w:cs="Segoe UI"/>
                <w:color w:val="auto"/>
                <w:sz w:val="16"/>
                <w:szCs w:val="16"/>
                <w:shd w:val="clear" w:color="auto" w:fill="FFFFFF"/>
              </w:rPr>
              <w:t>believe our EMCS and our ordinarily available offer is inclusive for all.</w:t>
            </w:r>
          </w:p>
          <w:p w:rsidRPr="0095047F" w:rsidR="00FA1F7F" w:rsidP="005178A2" w:rsidRDefault="00FA1F7F" w14:paraId="464840E8" w14:textId="77777777">
            <w:pPr>
              <w:pStyle w:val="ListParagraph"/>
              <w:numPr>
                <w:ilvl w:val="0"/>
                <w:numId w:val="24"/>
              </w:numPr>
              <w:suppressAutoHyphens w:val="0"/>
              <w:spacing w:after="0" w:line="240" w:lineRule="auto"/>
              <w:jc w:val="both"/>
              <w:rPr>
                <w:rFonts w:ascii="Century Gothic" w:hAnsi="Century Gothic" w:eastAsia="Arial"/>
                <w:color w:val="0D0D0D" w:themeColor="text1" w:themeTint="F2"/>
                <w:sz w:val="16"/>
                <w:szCs w:val="16"/>
              </w:rPr>
            </w:pPr>
            <w:r w:rsidRPr="0095047F">
              <w:rPr>
                <w:rFonts w:ascii="Century Gothic" w:hAnsi="Century Gothic" w:eastAsia="Arial"/>
                <w:color w:val="0D0D0D" w:themeColor="text1" w:themeTint="F2"/>
                <w:sz w:val="16"/>
                <w:szCs w:val="16"/>
              </w:rPr>
              <w:t xml:space="preserve">After mocks in </w:t>
            </w:r>
            <w:r w:rsidRPr="0095047F">
              <w:rPr>
                <w:rFonts w:ascii="Century Gothic" w:hAnsi="Century Gothic" w:eastAsia="Arial"/>
                <w:color w:val="000000" w:themeColor="text1"/>
                <w:sz w:val="16"/>
                <w:szCs w:val="16"/>
              </w:rPr>
              <w:t xml:space="preserve">Year </w:t>
            </w:r>
            <w:r w:rsidRPr="0095047F">
              <w:rPr>
                <w:rFonts w:ascii="Century Gothic" w:hAnsi="Century Gothic" w:eastAsia="Arial"/>
                <w:color w:val="0D0D0D" w:themeColor="text1" w:themeTint="F2"/>
                <w:sz w:val="16"/>
                <w:szCs w:val="16"/>
              </w:rPr>
              <w:t>11, SLT mentored List 49, a group of PP and SEND students with low progress. These students made progress from data drop to exam.</w:t>
            </w:r>
          </w:p>
          <w:p w:rsidRPr="0095047F" w:rsidR="00FA1F7F" w:rsidP="005178A2" w:rsidRDefault="00FA1F7F" w14:paraId="7E816D3A" w14:textId="577F6B90">
            <w:pPr>
              <w:pStyle w:val="ListParagraph"/>
              <w:numPr>
                <w:ilvl w:val="0"/>
                <w:numId w:val="24"/>
              </w:numPr>
              <w:suppressAutoHyphens w:val="0"/>
              <w:spacing w:after="0" w:line="240" w:lineRule="auto"/>
              <w:jc w:val="both"/>
              <w:rPr>
                <w:rFonts w:ascii="Century Gothic" w:hAnsi="Century Gothic" w:eastAsia="Calibri"/>
                <w:color w:val="auto"/>
                <w:sz w:val="16"/>
                <w:szCs w:val="16"/>
              </w:rPr>
            </w:pPr>
            <w:r w:rsidRPr="0095047F">
              <w:rPr>
                <w:rFonts w:ascii="Century Gothic" w:hAnsi="Century Gothic" w:eastAsia="Arial"/>
                <w:color w:val="0D0D0D" w:themeColor="text1" w:themeTint="F2"/>
                <w:sz w:val="16"/>
                <w:szCs w:val="16"/>
              </w:rPr>
              <w:t>Lesson visits and seating plans across the whole college prioritise PP so they are closer to the teacher and receive additional support and interaction.</w:t>
            </w:r>
          </w:p>
          <w:p w:rsidRPr="0095047F" w:rsidR="004528B6" w:rsidP="005178A2" w:rsidRDefault="004528B6" w14:paraId="573BC075" w14:textId="5E22AF69">
            <w:pPr>
              <w:pStyle w:val="ListParagraph"/>
              <w:numPr>
                <w:ilvl w:val="0"/>
                <w:numId w:val="24"/>
              </w:numPr>
              <w:suppressAutoHyphens w:val="0"/>
              <w:autoSpaceDN/>
              <w:spacing w:after="0" w:line="240" w:lineRule="auto"/>
              <w:rPr>
                <w:rFonts w:ascii="Century Gothic" w:hAnsi="Century Gothic"/>
                <w:sz w:val="16"/>
                <w:szCs w:val="16"/>
              </w:rPr>
            </w:pPr>
            <w:r w:rsidRPr="0095047F">
              <w:rPr>
                <w:rFonts w:ascii="Century Gothic" w:hAnsi="Century Gothic"/>
                <w:sz w:val="16"/>
                <w:szCs w:val="16"/>
              </w:rPr>
              <w:t xml:space="preserve">Sept 2023 – Staff Voice says that </w:t>
            </w:r>
            <w:r w:rsidRPr="0095047F">
              <w:rPr>
                <w:rFonts w:ascii="Century Gothic" w:hAnsi="Century Gothic" w:cs="Calibri"/>
                <w:color w:val="000000"/>
                <w:sz w:val="16"/>
                <w:szCs w:val="16"/>
                <w:shd w:val="clear" w:color="auto" w:fill="FFFFFF"/>
              </w:rPr>
              <w:t>100% of staff believe our EMCS pedagogy is inclusive for all students. 98% believe the curriculum is ambitious and challenging.</w:t>
            </w:r>
          </w:p>
          <w:p w:rsidRPr="0095047F" w:rsidR="004528B6" w:rsidP="005178A2" w:rsidRDefault="004528B6" w14:paraId="23853179" w14:textId="77777777">
            <w:pPr>
              <w:pStyle w:val="ListParagraph"/>
              <w:numPr>
                <w:ilvl w:val="0"/>
                <w:numId w:val="24"/>
              </w:numPr>
              <w:suppressAutoHyphens w:val="0"/>
              <w:autoSpaceDN/>
              <w:spacing w:after="0" w:line="240" w:lineRule="auto"/>
              <w:rPr>
                <w:rFonts w:ascii="Century Gothic" w:hAnsi="Century Gothic"/>
                <w:sz w:val="16"/>
                <w:szCs w:val="16"/>
                <w:u w:val="single"/>
              </w:rPr>
            </w:pPr>
            <w:r w:rsidRPr="0095047F">
              <w:rPr>
                <w:rFonts w:ascii="Century Gothic" w:hAnsi="Century Gothic"/>
                <w:sz w:val="16"/>
                <w:szCs w:val="16"/>
              </w:rPr>
              <w:t>CPD for all staff is continually strong – sharing best practice is a key focus.</w:t>
            </w:r>
          </w:p>
          <w:p w:rsidRPr="0095047F" w:rsidR="004528B6" w:rsidP="005178A2" w:rsidRDefault="004528B6" w14:paraId="3234298D" w14:textId="68BB6895">
            <w:pPr>
              <w:pStyle w:val="ListParagraph"/>
              <w:numPr>
                <w:ilvl w:val="0"/>
                <w:numId w:val="24"/>
              </w:numPr>
              <w:shd w:val="clear" w:color="auto" w:fill="FFFFFF" w:themeFill="background1"/>
              <w:suppressAutoHyphens w:val="0"/>
              <w:autoSpaceDN/>
              <w:spacing w:after="0" w:line="240" w:lineRule="auto"/>
              <w:rPr>
                <w:rFonts w:ascii="Century Gothic" w:hAnsi="Century Gothic" w:eastAsia="Century Gothic" w:cs="Century Gothic"/>
                <w:color w:val="000000" w:themeColor="text1"/>
                <w:sz w:val="16"/>
                <w:szCs w:val="16"/>
                <w:lang w:val="en-US"/>
              </w:rPr>
            </w:pPr>
            <w:r w:rsidRPr="0095047F">
              <w:rPr>
                <w:rFonts w:ascii="Century Gothic" w:hAnsi="Century Gothic" w:eastAsia="Century Gothic" w:cs="Century Gothic"/>
                <w:color w:val="000000" w:themeColor="text1"/>
                <w:sz w:val="16"/>
                <w:szCs w:val="16"/>
                <w:lang w:val="en-US"/>
              </w:rPr>
              <w:t xml:space="preserve">Summer data for 2023 shows that the Pupil Premium gap has closed. Results showed that </w:t>
            </w:r>
            <w:r w:rsidRPr="0095047F">
              <w:rPr>
                <w:rFonts w:ascii="Century Gothic" w:hAnsi="Century Gothic" w:cs="Calibri"/>
                <w:color w:val="000000"/>
                <w:sz w:val="16"/>
                <w:szCs w:val="16"/>
                <w:shd w:val="clear" w:color="auto" w:fill="FFFFFF"/>
              </w:rPr>
              <w:t>Progress 8 is at -0.30, which is the same as 2022.  Progress for disadvantaged pupils is at -0.86, which is slightly better than 2022 (-0.94) with the gap to other pupils reducing from -0.95 to -0.76. </w:t>
            </w:r>
          </w:p>
          <w:p w:rsidRPr="0095047F" w:rsidR="00FA1F7F" w:rsidP="005178A2" w:rsidRDefault="004528B6" w14:paraId="10AC29FC" w14:textId="240F10AA">
            <w:pPr>
              <w:pStyle w:val="ListParagraph"/>
              <w:numPr>
                <w:ilvl w:val="0"/>
                <w:numId w:val="24"/>
              </w:numPr>
              <w:shd w:val="clear" w:color="auto" w:fill="FFFFFF" w:themeFill="background1"/>
              <w:suppressAutoHyphens w:val="0"/>
              <w:autoSpaceDN/>
              <w:spacing w:after="0" w:line="240" w:lineRule="auto"/>
              <w:rPr>
                <w:rFonts w:ascii="Century Gothic" w:hAnsi="Century Gothic" w:eastAsia="Century Gothic" w:cs="Century Gothic"/>
                <w:color w:val="000000" w:themeColor="text1"/>
                <w:sz w:val="16"/>
                <w:szCs w:val="16"/>
                <w:lang w:val="en-US"/>
              </w:rPr>
            </w:pPr>
            <w:r w:rsidRPr="0095047F">
              <w:rPr>
                <w:rFonts w:ascii="Century Gothic" w:hAnsi="Century Gothic" w:eastAsia="Century Gothic" w:cs="Century Gothic"/>
                <w:color w:val="000000" w:themeColor="text1"/>
                <w:sz w:val="16"/>
                <w:szCs w:val="16"/>
                <w:lang w:val="en-US"/>
              </w:rPr>
              <w:t xml:space="preserve">Summer data for 2024 shows that the Pupil Premium gap has closed </w:t>
            </w:r>
            <w:r w:rsidRPr="0095047F">
              <w:rPr>
                <w:rFonts w:ascii="Century Gothic" w:hAnsi="Century Gothic" w:cs="Calibri"/>
                <w:color w:val="000000"/>
                <w:sz w:val="16"/>
                <w:szCs w:val="16"/>
                <w:shd w:val="clear" w:color="auto" w:fill="FFFFFF"/>
              </w:rPr>
              <w:t>reducing from -0.76 to -0.69. The disadvantaged gap has closed consecutively for the previous three years</w:t>
            </w:r>
            <w:r w:rsidRPr="0095047F" w:rsidR="008C55E5">
              <w:rPr>
                <w:rFonts w:ascii="Century Gothic" w:hAnsi="Century Gothic" w:cs="Calibri"/>
                <w:color w:val="000000"/>
                <w:sz w:val="16"/>
                <w:szCs w:val="16"/>
                <w:shd w:val="clear" w:color="auto" w:fill="FFFFFF"/>
              </w:rPr>
              <w:t xml:space="preserve"> but we continue to work to </w:t>
            </w:r>
            <w:r w:rsidRPr="0095047F" w:rsidR="00BD7377">
              <w:rPr>
                <w:rFonts w:ascii="Century Gothic" w:hAnsi="Century Gothic" w:cs="Calibri"/>
                <w:color w:val="000000"/>
                <w:sz w:val="16"/>
                <w:szCs w:val="16"/>
                <w:shd w:val="clear" w:color="auto" w:fill="FFFFFF"/>
              </w:rPr>
              <w:t xml:space="preserve">improve these outcomes. </w:t>
            </w:r>
          </w:p>
        </w:tc>
      </w:tr>
      <w:tr w:rsidRPr="0095047F" w:rsidR="00FA1F7F" w:rsidTr="0095047F" w14:paraId="518B21AA" w14:textId="174F28E9">
        <w:trPr>
          <w:trHeight w:val="375"/>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262458E1" w14:textId="77777777">
            <w:pPr>
              <w:pStyle w:val="TableRow"/>
              <w:spacing w:before="0" w:after="0"/>
              <w:rPr>
                <w:rFonts w:ascii="Century Gothic" w:hAnsi="Century Gothic"/>
                <w:sz w:val="16"/>
                <w:szCs w:val="16"/>
              </w:rPr>
            </w:pPr>
            <w:r w:rsidRPr="0095047F">
              <w:rPr>
                <w:rFonts w:ascii="Century Gothic" w:hAnsi="Century Gothic"/>
                <w:sz w:val="16"/>
                <w:szCs w:val="16"/>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5B7278A4" w14:textId="3A6D08A7">
            <w:pPr>
              <w:pStyle w:val="TableRowCentered"/>
              <w:spacing w:before="0" w:after="0"/>
              <w:jc w:val="left"/>
              <w:rPr>
                <w:rFonts w:ascii="Century Gothic" w:hAnsi="Century Gothic"/>
                <w:sz w:val="16"/>
                <w:szCs w:val="16"/>
              </w:rPr>
            </w:pPr>
            <w:r w:rsidRPr="0095047F">
              <w:rPr>
                <w:rFonts w:ascii="Century Gothic" w:hAnsi="Century Gothic"/>
                <w:sz w:val="16"/>
                <w:szCs w:val="16"/>
              </w:rPr>
              <w:t>Attendance</w:t>
            </w:r>
          </w:p>
        </w:tc>
        <w:tc>
          <w:tcPr>
            <w:tcW w:w="7213" w:type="dxa"/>
            <w:tcBorders>
              <w:top w:val="single" w:color="000000" w:sz="4" w:space="0"/>
              <w:left w:val="single" w:color="000000" w:sz="4" w:space="0"/>
              <w:bottom w:val="single" w:color="000000" w:sz="4" w:space="0"/>
              <w:right w:val="single" w:color="000000" w:sz="4" w:space="0"/>
            </w:tcBorders>
          </w:tcPr>
          <w:p w:rsidRPr="0095047F" w:rsidR="00FA1F7F" w:rsidP="005178A2" w:rsidRDefault="00FA1F7F" w14:paraId="53FB1703" w14:textId="77777777">
            <w:pPr>
              <w:pStyle w:val="ListParagraph"/>
              <w:numPr>
                <w:ilvl w:val="0"/>
                <w:numId w:val="23"/>
              </w:numPr>
              <w:suppressAutoHyphens w:val="0"/>
              <w:spacing w:after="0" w:line="240" w:lineRule="auto"/>
              <w:ind w:hanging="360"/>
              <w:rPr>
                <w:rFonts w:ascii="Century Gothic" w:hAnsi="Century Gothic"/>
                <w:color w:val="0D0D0D" w:themeColor="text1" w:themeTint="F2"/>
                <w:sz w:val="16"/>
                <w:szCs w:val="16"/>
              </w:rPr>
            </w:pPr>
            <w:r w:rsidRPr="0095047F">
              <w:rPr>
                <w:rFonts w:ascii="Century Gothic" w:hAnsi="Century Gothic"/>
                <w:color w:val="000000" w:themeColor="text1"/>
                <w:sz w:val="16"/>
                <w:szCs w:val="16"/>
              </w:rPr>
              <w:t xml:space="preserve">Our attendance data shows that we have made </w:t>
            </w:r>
            <w:r w:rsidRPr="0095047F">
              <w:rPr>
                <w:rFonts w:ascii="Century Gothic" w:hAnsi="Century Gothic"/>
                <w:sz w:val="16"/>
                <w:szCs w:val="16"/>
              </w:rPr>
              <w:t>progress for disadvantaged students. Overall, attendance i</w:t>
            </w:r>
            <w:r w:rsidRPr="0095047F">
              <w:rPr>
                <w:rStyle w:val="normaltextrun"/>
                <w:rFonts w:ascii="Century Gothic" w:hAnsi="Century Gothic"/>
                <w:color w:val="000000"/>
                <w:sz w:val="16"/>
                <w:szCs w:val="16"/>
              </w:rPr>
              <w:t>s 1.2% better than this time last year.  </w:t>
            </w:r>
            <w:r w:rsidRPr="0095047F">
              <w:rPr>
                <w:rStyle w:val="eop"/>
                <w:rFonts w:ascii="Century Gothic" w:hAnsi="Century Gothic"/>
                <w:color w:val="000000"/>
                <w:sz w:val="16"/>
                <w:szCs w:val="16"/>
              </w:rPr>
              <w:t> </w:t>
            </w:r>
          </w:p>
          <w:p w:rsidRPr="0095047F" w:rsidR="00FA1F7F" w:rsidP="005178A2" w:rsidRDefault="00FA1F7F" w14:paraId="62AEB33E" w14:textId="77777777">
            <w:pPr>
              <w:pStyle w:val="ListParagraph"/>
              <w:numPr>
                <w:ilvl w:val="0"/>
                <w:numId w:val="23"/>
              </w:numPr>
              <w:suppressAutoHyphens w:val="0"/>
              <w:spacing w:after="0" w:line="240" w:lineRule="auto"/>
              <w:ind w:hanging="360"/>
              <w:rPr>
                <w:rStyle w:val="normaltextrun"/>
                <w:rFonts w:ascii="Century Gothic" w:hAnsi="Century Gothic"/>
                <w:color w:val="0D0D0D" w:themeColor="text1" w:themeTint="F2"/>
                <w:sz w:val="16"/>
                <w:szCs w:val="16"/>
              </w:rPr>
            </w:pPr>
            <w:r w:rsidRPr="0095047F">
              <w:rPr>
                <w:rStyle w:val="normaltextrun"/>
                <w:rFonts w:ascii="Century Gothic" w:hAnsi="Century Gothic"/>
                <w:color w:val="000000"/>
                <w:sz w:val="16"/>
                <w:szCs w:val="16"/>
                <w:shd w:val="clear" w:color="auto" w:fill="FFFFFF"/>
              </w:rPr>
              <w:t xml:space="preserve">Disadvantaged </w:t>
            </w:r>
            <w:r w:rsidRPr="0095047F">
              <w:rPr>
                <w:rStyle w:val="findhit"/>
                <w:rFonts w:ascii="Century Gothic" w:hAnsi="Century Gothic"/>
                <w:color w:val="000000"/>
                <w:sz w:val="16"/>
                <w:szCs w:val="16"/>
              </w:rPr>
              <w:t>Attendance</w:t>
            </w:r>
            <w:r w:rsidRPr="0095047F">
              <w:rPr>
                <w:rStyle w:val="normaltextrun"/>
                <w:rFonts w:ascii="Century Gothic" w:hAnsi="Century Gothic"/>
                <w:color w:val="000000"/>
                <w:sz w:val="16"/>
                <w:szCs w:val="16"/>
                <w:shd w:val="clear" w:color="auto" w:fill="FFFFFF"/>
              </w:rPr>
              <w:t xml:space="preserve"> is 3.0% better than this time last year and now 0.5% below national average.</w:t>
            </w:r>
          </w:p>
          <w:p w:rsidRPr="0095047F" w:rsidR="00FA1F7F" w:rsidP="005178A2" w:rsidRDefault="00FA1F7F" w14:paraId="631F339A" w14:textId="77777777">
            <w:pPr>
              <w:numPr>
                <w:ilvl w:val="0"/>
                <w:numId w:val="23"/>
              </w:numPr>
              <w:suppressAutoHyphens w:val="0"/>
              <w:spacing w:after="0" w:line="240" w:lineRule="auto"/>
              <w:ind w:hanging="360"/>
              <w:rPr>
                <w:rStyle w:val="normaltextrun"/>
                <w:rFonts w:ascii="Century Gothic" w:hAnsi="Century Gothic"/>
                <w:color w:val="0D0D0D" w:themeColor="text1" w:themeTint="F2"/>
                <w:sz w:val="16"/>
                <w:szCs w:val="16"/>
              </w:rPr>
            </w:pPr>
            <w:r w:rsidRPr="0095047F">
              <w:rPr>
                <w:rStyle w:val="normaltextrun"/>
                <w:rFonts w:ascii="Century Gothic" w:hAnsi="Century Gothic"/>
                <w:color w:val="000000"/>
                <w:sz w:val="16"/>
                <w:szCs w:val="16"/>
              </w:rPr>
              <w:t>SEND is 3.3 % better than this time last year.</w:t>
            </w:r>
          </w:p>
          <w:p w:rsidRPr="0095047F" w:rsidR="00FA1F7F" w:rsidP="005178A2" w:rsidRDefault="00FA1F7F" w14:paraId="3F0B923B" w14:textId="77777777">
            <w:pPr>
              <w:numPr>
                <w:ilvl w:val="0"/>
                <w:numId w:val="23"/>
              </w:numPr>
              <w:suppressAutoHyphens w:val="0"/>
              <w:spacing w:after="0" w:line="240" w:lineRule="auto"/>
              <w:ind w:hanging="360"/>
              <w:rPr>
                <w:rFonts w:ascii="Century Gothic" w:hAnsi="Century Gothic"/>
                <w:color w:val="0D0D0D" w:themeColor="text1" w:themeTint="F2"/>
                <w:sz w:val="16"/>
                <w:szCs w:val="16"/>
              </w:rPr>
            </w:pPr>
            <w:r w:rsidRPr="0095047F">
              <w:rPr>
                <w:rFonts w:ascii="Century Gothic" w:hAnsi="Century Gothic" w:eastAsiaTheme="minorEastAsia" w:cstheme="minorBidi"/>
                <w:color w:val="000000"/>
                <w:kern w:val="2"/>
                <w:sz w:val="16"/>
                <w:szCs w:val="16"/>
                <w14:ligatures w14:val="standardContextual"/>
              </w:rPr>
              <w:t>Year 7: 1.0 % better than last year’s Year 7 and PA better by 6% - solid  </w:t>
            </w:r>
          </w:p>
          <w:p w:rsidRPr="0095047F" w:rsidR="00FA1F7F" w:rsidP="005178A2" w:rsidRDefault="00FA1F7F" w14:paraId="39F5C1DE" w14:textId="77777777">
            <w:pPr>
              <w:numPr>
                <w:ilvl w:val="0"/>
                <w:numId w:val="23"/>
              </w:numPr>
              <w:suppressAutoHyphens w:val="0"/>
              <w:spacing w:after="0" w:line="240" w:lineRule="auto"/>
              <w:ind w:hanging="360"/>
              <w:rPr>
                <w:rFonts w:ascii="Century Gothic" w:hAnsi="Century Gothic"/>
                <w:color w:val="0D0D0D" w:themeColor="text1" w:themeTint="F2"/>
                <w:sz w:val="16"/>
                <w:szCs w:val="16"/>
              </w:rPr>
            </w:pPr>
            <w:r w:rsidRPr="0095047F">
              <w:rPr>
                <w:rFonts w:ascii="Century Gothic" w:hAnsi="Century Gothic" w:eastAsiaTheme="minorEastAsia" w:cstheme="minorBidi"/>
                <w:color w:val="000000"/>
                <w:kern w:val="2"/>
                <w:sz w:val="16"/>
                <w:szCs w:val="16"/>
                <w14:ligatures w14:val="standardContextual"/>
              </w:rPr>
              <w:t>Year 8: 1.5 % better than last year’s Year 8 and PA better by 1% - but 2.1% worse (PA 7% worse) -than this time last year when they were in Year 7 – we will be trying to sort this   </w:t>
            </w:r>
          </w:p>
          <w:p w:rsidRPr="0095047F" w:rsidR="00FA1F7F" w:rsidP="005178A2" w:rsidRDefault="00FA1F7F" w14:paraId="241B32B9" w14:textId="77777777">
            <w:pPr>
              <w:numPr>
                <w:ilvl w:val="0"/>
                <w:numId w:val="23"/>
              </w:numPr>
              <w:suppressAutoHyphens w:val="0"/>
              <w:spacing w:after="0" w:line="240" w:lineRule="auto"/>
              <w:ind w:hanging="360"/>
              <w:rPr>
                <w:rFonts w:ascii="Century Gothic" w:hAnsi="Century Gothic"/>
                <w:color w:val="0D0D0D" w:themeColor="text1" w:themeTint="F2"/>
                <w:sz w:val="16"/>
                <w:szCs w:val="16"/>
              </w:rPr>
            </w:pPr>
            <w:r w:rsidRPr="0095047F">
              <w:rPr>
                <w:rFonts w:ascii="Century Gothic" w:hAnsi="Century Gothic" w:eastAsiaTheme="minorEastAsia" w:cstheme="minorBidi"/>
                <w:color w:val="000000"/>
                <w:kern w:val="2"/>
                <w:sz w:val="16"/>
                <w:szCs w:val="16"/>
                <w14:ligatures w14:val="standardContextual"/>
              </w:rPr>
              <w:t>Year 9: 2.0 % better than last year’s Year 9 – PA 3% better and they are 0.5% better than they were last year in Year 8 (PA 0% better).  </w:t>
            </w:r>
          </w:p>
          <w:p w:rsidRPr="0095047F" w:rsidR="00FA1F7F" w:rsidP="005178A2" w:rsidRDefault="00FA1F7F" w14:paraId="4275AB37" w14:textId="77777777">
            <w:pPr>
              <w:numPr>
                <w:ilvl w:val="0"/>
                <w:numId w:val="23"/>
              </w:numPr>
              <w:suppressAutoHyphens w:val="0"/>
              <w:spacing w:after="0" w:line="240" w:lineRule="auto"/>
              <w:ind w:hanging="360"/>
              <w:rPr>
                <w:rFonts w:ascii="Century Gothic" w:hAnsi="Century Gothic"/>
                <w:color w:val="0D0D0D" w:themeColor="text1" w:themeTint="F2"/>
                <w:sz w:val="16"/>
                <w:szCs w:val="16"/>
              </w:rPr>
            </w:pPr>
            <w:r w:rsidRPr="0095047F">
              <w:rPr>
                <w:rFonts w:ascii="Century Gothic" w:hAnsi="Century Gothic" w:eastAsiaTheme="minorEastAsia" w:cstheme="minorBidi"/>
                <w:color w:val="000000"/>
                <w:kern w:val="2"/>
                <w:sz w:val="16"/>
                <w:szCs w:val="16"/>
                <w14:ligatures w14:val="standardContextual"/>
              </w:rPr>
              <w:t>Year 10: 0.8 % better than last Year’s Year 10 – PA 5% better and they are 1.1 % better than this time last year when they were Year 9 (PA 3 % better)  </w:t>
            </w:r>
          </w:p>
          <w:p w:rsidRPr="0095047F" w:rsidR="00FA1F7F" w:rsidP="005178A2" w:rsidRDefault="00FA1F7F" w14:paraId="6F5E06A4" w14:textId="77777777">
            <w:pPr>
              <w:numPr>
                <w:ilvl w:val="0"/>
                <w:numId w:val="23"/>
              </w:numPr>
              <w:suppressAutoHyphens w:val="0"/>
              <w:autoSpaceDN/>
              <w:spacing w:after="0" w:line="240" w:lineRule="auto"/>
              <w:ind w:hanging="360"/>
              <w:rPr>
                <w:rFonts w:ascii="Century Gothic" w:hAnsi="Century Gothic" w:eastAsiaTheme="minorEastAsia" w:cstheme="minorBidi"/>
                <w:color w:val="0D0D0D" w:themeColor="text1" w:themeTint="F2"/>
                <w:kern w:val="2"/>
                <w:sz w:val="16"/>
                <w:szCs w:val="16"/>
                <w14:ligatures w14:val="standardContextual"/>
              </w:rPr>
            </w:pPr>
            <w:r w:rsidRPr="0095047F">
              <w:rPr>
                <w:rFonts w:ascii="Century Gothic" w:hAnsi="Century Gothic" w:eastAsiaTheme="minorEastAsia" w:cstheme="minorBidi"/>
                <w:color w:val="000000"/>
                <w:kern w:val="2"/>
                <w:sz w:val="16"/>
                <w:szCs w:val="16"/>
                <w14:ligatures w14:val="standardContextual"/>
              </w:rPr>
              <w:t>Year 11 – interventions are working – they are now 1.1 % better than Year 11 at this stage last year and PA is 2% better – they are 0.2% better than this time last year when they were in Year 10 and PA is 1% better</w:t>
            </w:r>
            <w:r w:rsidRPr="0095047F">
              <w:rPr>
                <w:rFonts w:ascii="Century Gothic" w:hAnsi="Century Gothic"/>
                <w:color w:val="000000"/>
                <w:sz w:val="16"/>
                <w:szCs w:val="16"/>
              </w:rPr>
              <w:t>.</w:t>
            </w:r>
          </w:p>
          <w:p w:rsidRPr="0095047F" w:rsidR="00FA1F7F" w:rsidP="005178A2" w:rsidRDefault="00FA1F7F" w14:paraId="44A096A1" w14:textId="77777777">
            <w:pPr>
              <w:numPr>
                <w:ilvl w:val="0"/>
                <w:numId w:val="23"/>
              </w:numPr>
              <w:suppressAutoHyphens w:val="0"/>
              <w:autoSpaceDN/>
              <w:spacing w:after="0" w:line="240" w:lineRule="auto"/>
              <w:ind w:hanging="360"/>
              <w:rPr>
                <w:rFonts w:ascii="Century Gothic" w:hAnsi="Century Gothic" w:eastAsiaTheme="minorEastAsia" w:cstheme="minorBidi"/>
                <w:color w:val="0D0D0D" w:themeColor="text1" w:themeTint="F2"/>
                <w:kern w:val="2"/>
                <w:sz w:val="16"/>
                <w:szCs w:val="16"/>
                <w14:ligatures w14:val="standardContextual"/>
              </w:rPr>
            </w:pPr>
            <w:r w:rsidRPr="0095047F">
              <w:rPr>
                <w:rFonts w:ascii="Century Gothic" w:hAnsi="Century Gothic"/>
                <w:color w:val="0D0D0D" w:themeColor="text1" w:themeTint="F2"/>
                <w:sz w:val="16"/>
                <w:szCs w:val="16"/>
              </w:rPr>
              <w:t>Attendance improvements show that the attendance team are having an effect, along with targeted interventions from tutors and leaders.</w:t>
            </w:r>
          </w:p>
          <w:p w:rsidRPr="0095047F" w:rsidR="00FA1F7F" w:rsidP="00E1655B" w:rsidRDefault="00FA1F7F" w14:paraId="52E12931" w14:textId="2EBA8582">
            <w:pPr>
              <w:suppressAutoHyphens w:val="0"/>
              <w:autoSpaceDN/>
              <w:spacing w:after="0" w:line="240" w:lineRule="auto"/>
              <w:ind w:left="361"/>
              <w:rPr>
                <w:rFonts w:ascii="Century Gothic" w:hAnsi="Century Gothic" w:eastAsiaTheme="minorEastAsia" w:cstheme="minorBidi"/>
                <w:color w:val="0D0D0D" w:themeColor="text1" w:themeTint="F2"/>
                <w:kern w:val="2"/>
                <w:sz w:val="16"/>
                <w:szCs w:val="16"/>
                <w14:ligatures w14:val="standardContextual"/>
              </w:rPr>
            </w:pPr>
          </w:p>
        </w:tc>
      </w:tr>
      <w:tr w:rsidRPr="0095047F" w:rsidR="00FA1F7F" w:rsidTr="0095047F" w14:paraId="60B30B22" w14:textId="41210A85">
        <w:trPr>
          <w:trHeight w:val="360"/>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61975AC9" w14:textId="77777777">
            <w:pPr>
              <w:pStyle w:val="TableRow"/>
              <w:spacing w:before="0" w:after="0"/>
              <w:rPr>
                <w:rFonts w:ascii="Century Gothic" w:hAnsi="Century Gothic"/>
                <w:sz w:val="16"/>
                <w:szCs w:val="16"/>
              </w:rPr>
            </w:pPr>
            <w:r w:rsidRPr="0095047F">
              <w:rPr>
                <w:rFonts w:ascii="Century Gothic" w:hAnsi="Century Gothic"/>
                <w:sz w:val="16"/>
                <w:szCs w:val="16"/>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0682BDAB" w14:textId="6B2AB17A">
            <w:pPr>
              <w:pStyle w:val="TableRowCentered"/>
              <w:spacing w:before="0" w:after="0"/>
              <w:jc w:val="left"/>
              <w:rPr>
                <w:rFonts w:ascii="Century Gothic" w:hAnsi="Century Gothic"/>
                <w:sz w:val="16"/>
                <w:szCs w:val="16"/>
              </w:rPr>
            </w:pPr>
            <w:r w:rsidRPr="0095047F">
              <w:rPr>
                <w:rFonts w:ascii="Century Gothic" w:hAnsi="Century Gothic"/>
                <w:sz w:val="16"/>
                <w:szCs w:val="16"/>
              </w:rPr>
              <w:t>Engagement</w:t>
            </w:r>
          </w:p>
        </w:tc>
        <w:tc>
          <w:tcPr>
            <w:tcW w:w="7213" w:type="dxa"/>
            <w:tcBorders>
              <w:top w:val="single" w:color="000000" w:sz="4" w:space="0"/>
              <w:left w:val="single" w:color="000000" w:sz="4" w:space="0"/>
              <w:bottom w:val="single" w:color="000000" w:sz="4" w:space="0"/>
              <w:right w:val="single" w:color="000000" w:sz="4" w:space="0"/>
            </w:tcBorders>
          </w:tcPr>
          <w:p w:rsidRPr="0095047F" w:rsidR="00FA1F7F" w:rsidP="005178A2" w:rsidRDefault="00FA1F7F" w14:paraId="168274DF" w14:textId="2E937017">
            <w:pPr>
              <w:pStyle w:val="ListParagraph"/>
              <w:numPr>
                <w:ilvl w:val="0"/>
                <w:numId w:val="24"/>
              </w:numPr>
              <w:suppressAutoHyphens w:val="0"/>
              <w:spacing w:after="0" w:line="240" w:lineRule="auto"/>
              <w:rPr>
                <w:rFonts w:ascii="Century Gothic" w:hAnsi="Century Gothic" w:eastAsia="Arial"/>
                <w:color w:val="auto"/>
                <w:sz w:val="16"/>
                <w:szCs w:val="16"/>
              </w:rPr>
            </w:pPr>
            <w:r w:rsidRPr="0095047F">
              <w:rPr>
                <w:rFonts w:ascii="Century Gothic" w:hAnsi="Century Gothic" w:eastAsia="Arial"/>
                <w:color w:val="auto"/>
                <w:sz w:val="16"/>
                <w:szCs w:val="16"/>
              </w:rPr>
              <w:t>School uniform support for PP students as requested. All PP students given a tie to support families.</w:t>
            </w:r>
          </w:p>
          <w:p w:rsidRPr="0095047F" w:rsidR="00FA1F7F" w:rsidP="005178A2" w:rsidRDefault="00FA1F7F" w14:paraId="693FE5A4" w14:textId="5018CE80">
            <w:pPr>
              <w:pStyle w:val="ListParagraph"/>
              <w:numPr>
                <w:ilvl w:val="0"/>
                <w:numId w:val="24"/>
              </w:numPr>
              <w:suppressAutoHyphens w:val="0"/>
              <w:spacing w:after="0" w:line="240" w:lineRule="auto"/>
              <w:rPr>
                <w:rFonts w:ascii="Century Gothic" w:hAnsi="Century Gothic" w:eastAsia="Arial"/>
                <w:color w:val="auto"/>
                <w:sz w:val="16"/>
                <w:szCs w:val="16"/>
              </w:rPr>
            </w:pPr>
            <w:r w:rsidRPr="0095047F">
              <w:rPr>
                <w:rFonts w:ascii="Century Gothic" w:hAnsi="Century Gothic" w:eastAsia="Arial"/>
                <w:color w:val="auto"/>
                <w:sz w:val="16"/>
                <w:szCs w:val="16"/>
              </w:rPr>
              <w:t>Revision guides provided for PP students as requested.</w:t>
            </w:r>
          </w:p>
          <w:p w:rsidRPr="0095047F" w:rsidR="00FA1F7F" w:rsidP="005178A2" w:rsidRDefault="00FA1F7F" w14:paraId="1EF4E4D4" w14:textId="77777777">
            <w:pPr>
              <w:pStyle w:val="ListParagraph"/>
              <w:numPr>
                <w:ilvl w:val="0"/>
                <w:numId w:val="24"/>
              </w:numPr>
              <w:suppressAutoHyphens w:val="0"/>
              <w:spacing w:after="0" w:line="240" w:lineRule="auto"/>
              <w:rPr>
                <w:rFonts w:ascii="Century Gothic" w:hAnsi="Century Gothic" w:eastAsia="Arial"/>
                <w:color w:val="auto"/>
                <w:sz w:val="16"/>
                <w:szCs w:val="16"/>
              </w:rPr>
            </w:pPr>
            <w:r w:rsidRPr="0095047F">
              <w:rPr>
                <w:rFonts w:ascii="Century Gothic" w:hAnsi="Century Gothic" w:eastAsia="Arial"/>
                <w:color w:val="auto"/>
                <w:sz w:val="16"/>
                <w:szCs w:val="16"/>
              </w:rPr>
              <w:t>PP students have ingredients provided for food technology and materials for tech and art.</w:t>
            </w:r>
          </w:p>
          <w:p w:rsidRPr="0095047F" w:rsidR="00FA1F7F" w:rsidP="005178A2" w:rsidRDefault="00FA1F7F" w14:paraId="33FB5A21" w14:textId="77777777">
            <w:pPr>
              <w:pStyle w:val="ListParagraph"/>
              <w:numPr>
                <w:ilvl w:val="0"/>
                <w:numId w:val="24"/>
              </w:numPr>
              <w:suppressAutoHyphens w:val="0"/>
              <w:spacing w:after="0" w:line="240" w:lineRule="auto"/>
              <w:rPr>
                <w:rFonts w:ascii="Century Gothic" w:hAnsi="Century Gothic" w:eastAsia="Arial"/>
                <w:color w:val="auto"/>
                <w:sz w:val="16"/>
                <w:szCs w:val="16"/>
              </w:rPr>
            </w:pPr>
            <w:r w:rsidRPr="0095047F">
              <w:rPr>
                <w:rFonts w:ascii="Century Gothic" w:hAnsi="Century Gothic" w:eastAsia="Arial"/>
                <w:color w:val="auto"/>
                <w:sz w:val="16"/>
                <w:szCs w:val="16"/>
              </w:rPr>
              <w:t>PP students had transport provided for after college revision</w:t>
            </w:r>
          </w:p>
          <w:p w:rsidRPr="0095047F" w:rsidR="00FA1F7F" w:rsidP="005178A2" w:rsidRDefault="00FA1F7F" w14:paraId="4CBD77E8" w14:textId="795E5A06">
            <w:pPr>
              <w:pStyle w:val="ListParagraph"/>
              <w:numPr>
                <w:ilvl w:val="0"/>
                <w:numId w:val="24"/>
              </w:numPr>
              <w:suppressAutoHyphens w:val="0"/>
              <w:spacing w:after="0" w:line="240" w:lineRule="auto"/>
              <w:rPr>
                <w:rFonts w:ascii="Century Gothic" w:hAnsi="Century Gothic" w:eastAsia="Arial"/>
                <w:color w:val="auto"/>
                <w:sz w:val="16"/>
                <w:szCs w:val="16"/>
              </w:rPr>
            </w:pPr>
            <w:r w:rsidRPr="0095047F">
              <w:rPr>
                <w:rFonts w:ascii="Century Gothic" w:hAnsi="Century Gothic" w:eastAsia="Arial"/>
                <w:color w:val="auto"/>
                <w:sz w:val="16"/>
                <w:szCs w:val="16"/>
              </w:rPr>
              <w:t>Excellent feedback from staff regarding contextual information around the significant challenges some of our vulnerable PP students have at home.</w:t>
            </w:r>
          </w:p>
          <w:p w:rsidRPr="0095047F" w:rsidR="004528B6" w:rsidP="005178A2" w:rsidRDefault="004528B6" w14:paraId="187C7D3B" w14:textId="6829FF21">
            <w:pPr>
              <w:numPr>
                <w:ilvl w:val="0"/>
                <w:numId w:val="24"/>
              </w:num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Improved engagement in enrichment activities.</w:t>
            </w:r>
          </w:p>
          <w:tbl>
            <w:tblPr>
              <w:tblStyle w:val="TableGrid"/>
              <w:tblW w:w="0" w:type="auto"/>
              <w:tblLayout w:type="fixed"/>
              <w:tblLook w:val="06A0" w:firstRow="1" w:lastRow="0" w:firstColumn="1" w:lastColumn="0" w:noHBand="1" w:noVBand="1"/>
            </w:tblPr>
            <w:tblGrid>
              <w:gridCol w:w="2860"/>
              <w:gridCol w:w="2860"/>
              <w:gridCol w:w="2860"/>
            </w:tblGrid>
            <w:tr w:rsidRPr="0095047F" w:rsidR="00E1655B" w:rsidTr="0095047F" w14:paraId="6704DFC7" w14:textId="77777777">
              <w:trPr>
                <w:trHeight w:val="70"/>
              </w:trPr>
              <w:tc>
                <w:tcPr>
                  <w:tcW w:w="2860" w:type="dxa"/>
                </w:tcPr>
                <w:p w:rsidRPr="0095047F" w:rsidR="004528B6" w:rsidP="00E1655B" w:rsidRDefault="004528B6" w14:paraId="7ADD02F7" w14:textId="77777777">
                  <w:pPr>
                    <w:spacing w:after="0" w:line="240" w:lineRule="auto"/>
                    <w:rPr>
                      <w:rFonts w:ascii="Century Gothic" w:hAnsi="Century Gothic" w:eastAsia="Century Gothic" w:cs="Century Gothic"/>
                      <w:color w:val="auto"/>
                      <w:sz w:val="16"/>
                      <w:szCs w:val="16"/>
                    </w:rPr>
                  </w:pPr>
                </w:p>
              </w:tc>
              <w:tc>
                <w:tcPr>
                  <w:tcW w:w="2860" w:type="dxa"/>
                </w:tcPr>
                <w:p w:rsidRPr="0095047F" w:rsidR="004528B6" w:rsidP="00E1655B" w:rsidRDefault="004528B6" w14:paraId="0BC7C953"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Academic year 2022-2023</w:t>
                  </w:r>
                </w:p>
              </w:tc>
              <w:tc>
                <w:tcPr>
                  <w:tcW w:w="2860" w:type="dxa"/>
                </w:tcPr>
                <w:p w:rsidRPr="0095047F" w:rsidR="004528B6" w:rsidP="00E1655B" w:rsidRDefault="004528B6" w14:paraId="0A8337EB"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Academic year 2023-2024</w:t>
                  </w:r>
                </w:p>
              </w:tc>
            </w:tr>
            <w:tr w:rsidRPr="0095047F" w:rsidR="00E1655B" w:rsidTr="0095047F" w14:paraId="1A8A1EF9" w14:textId="77777777">
              <w:trPr>
                <w:trHeight w:val="300"/>
              </w:trPr>
              <w:tc>
                <w:tcPr>
                  <w:tcW w:w="2860" w:type="dxa"/>
                </w:tcPr>
                <w:p w:rsidRPr="0095047F" w:rsidR="004528B6" w:rsidP="00E1655B" w:rsidRDefault="004528B6" w14:paraId="4109B1FB"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Total attendance</w:t>
                  </w:r>
                </w:p>
              </w:tc>
              <w:tc>
                <w:tcPr>
                  <w:tcW w:w="2860" w:type="dxa"/>
                </w:tcPr>
                <w:p w:rsidRPr="0095047F" w:rsidR="004528B6" w:rsidP="00E1655B" w:rsidRDefault="004528B6" w14:paraId="2BFDB81C"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6920</w:t>
                  </w:r>
                </w:p>
              </w:tc>
              <w:tc>
                <w:tcPr>
                  <w:tcW w:w="2860" w:type="dxa"/>
                </w:tcPr>
                <w:p w:rsidRPr="0095047F" w:rsidR="004528B6" w:rsidP="00E1655B" w:rsidRDefault="004528B6" w14:paraId="3F8CE06A"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8114</w:t>
                  </w:r>
                </w:p>
              </w:tc>
            </w:tr>
            <w:tr w:rsidRPr="0095047F" w:rsidR="00E1655B" w:rsidTr="0095047F" w14:paraId="541AB446" w14:textId="77777777">
              <w:trPr>
                <w:trHeight w:val="300"/>
              </w:trPr>
              <w:tc>
                <w:tcPr>
                  <w:tcW w:w="2860" w:type="dxa"/>
                </w:tcPr>
                <w:p w:rsidRPr="0095047F" w:rsidR="004528B6" w:rsidP="00E1655B" w:rsidRDefault="004528B6" w14:paraId="3FD2EF7A"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SEND representation</w:t>
                  </w:r>
                </w:p>
              </w:tc>
              <w:tc>
                <w:tcPr>
                  <w:tcW w:w="2860" w:type="dxa"/>
                </w:tcPr>
                <w:p w:rsidRPr="0095047F" w:rsidR="004528B6" w:rsidP="00E1655B" w:rsidRDefault="004528B6" w14:paraId="1A39FDEE"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16.5%</w:t>
                  </w:r>
                </w:p>
              </w:tc>
              <w:tc>
                <w:tcPr>
                  <w:tcW w:w="2860" w:type="dxa"/>
                </w:tcPr>
                <w:p w:rsidRPr="0095047F" w:rsidR="004528B6" w:rsidP="00E1655B" w:rsidRDefault="004528B6" w14:paraId="3DCF4870"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13.32%</w:t>
                  </w:r>
                </w:p>
              </w:tc>
            </w:tr>
            <w:tr w:rsidRPr="0095047F" w:rsidR="00E1655B" w:rsidTr="0095047F" w14:paraId="1D761B66" w14:textId="77777777">
              <w:trPr>
                <w:trHeight w:val="300"/>
              </w:trPr>
              <w:tc>
                <w:tcPr>
                  <w:tcW w:w="2860" w:type="dxa"/>
                </w:tcPr>
                <w:p w:rsidRPr="0095047F" w:rsidR="004528B6" w:rsidP="00E1655B" w:rsidRDefault="004528B6" w14:paraId="1F82B520"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PP representation</w:t>
                  </w:r>
                </w:p>
              </w:tc>
              <w:tc>
                <w:tcPr>
                  <w:tcW w:w="2860" w:type="dxa"/>
                </w:tcPr>
                <w:p w:rsidRPr="0095047F" w:rsidR="004528B6" w:rsidP="00E1655B" w:rsidRDefault="004528B6" w14:paraId="746B6257"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27.9%</w:t>
                  </w:r>
                </w:p>
              </w:tc>
              <w:tc>
                <w:tcPr>
                  <w:tcW w:w="2860" w:type="dxa"/>
                </w:tcPr>
                <w:p w:rsidRPr="0095047F" w:rsidR="004528B6" w:rsidP="00E1655B" w:rsidRDefault="004528B6" w14:paraId="56A89C04"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28.86%</w:t>
                  </w:r>
                </w:p>
              </w:tc>
            </w:tr>
          </w:tbl>
          <w:p w:rsidRPr="0095047F" w:rsidR="004528B6" w:rsidP="005178A2" w:rsidRDefault="004528B6" w14:paraId="553F2585" w14:textId="1CE67827">
            <w:pPr>
              <w:numPr>
                <w:ilvl w:val="0"/>
                <w:numId w:val="24"/>
              </w:num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 xml:space="preserve">17.25% increase on enrichment last year and there is still data to collect for the last half term. </w:t>
            </w:r>
          </w:p>
          <w:p w:rsidRPr="0095047F" w:rsidR="004528B6" w:rsidP="005178A2" w:rsidRDefault="004528B6" w14:paraId="728F48BD" w14:textId="02BF2D76">
            <w:pPr>
              <w:numPr>
                <w:ilvl w:val="0"/>
                <w:numId w:val="24"/>
              </w:num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 xml:space="preserve">Enrichment activities hugely important to PP cohort, they continue to represent a large section of those who attend. </w:t>
            </w:r>
          </w:p>
          <w:p w:rsidRPr="0095047F" w:rsidR="004528B6" w:rsidP="005178A2" w:rsidRDefault="00E1655B" w14:paraId="33B09623" w14:textId="04852BC5">
            <w:pPr>
              <w:pStyle w:val="ListParagraph"/>
              <w:numPr>
                <w:ilvl w:val="0"/>
                <w:numId w:val="24"/>
              </w:numPr>
              <w:suppressAutoHyphens w:val="0"/>
              <w:spacing w:after="0" w:line="240" w:lineRule="auto"/>
              <w:rPr>
                <w:rFonts w:ascii="Century Gothic" w:hAnsi="Century Gothic" w:eastAsia="Arial"/>
                <w:color w:val="auto"/>
                <w:sz w:val="16"/>
                <w:szCs w:val="16"/>
              </w:rPr>
            </w:pPr>
            <w:r w:rsidRPr="0095047F">
              <w:rPr>
                <w:rFonts w:ascii="Century Gothic" w:hAnsi="Century Gothic" w:eastAsia="Arial"/>
                <w:color w:val="auto"/>
                <w:sz w:val="16"/>
                <w:szCs w:val="16"/>
              </w:rPr>
              <w:t>Our Mastery intervention programme is embedded and continues to show impact.</w:t>
            </w:r>
          </w:p>
          <w:p w:rsidRPr="0095047F" w:rsidR="00E1655B" w:rsidP="005178A2" w:rsidRDefault="00E1655B" w14:paraId="19DED257" w14:textId="35AE64E2">
            <w:pPr>
              <w:numPr>
                <w:ilvl w:val="0"/>
                <w:numId w:val="24"/>
              </w:num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 xml:space="preserve">Mastery comparisons year on year: </w:t>
            </w:r>
          </w:p>
          <w:tbl>
            <w:tblPr>
              <w:tblStyle w:val="TableGrid"/>
              <w:tblW w:w="0" w:type="auto"/>
              <w:tblLayout w:type="fixed"/>
              <w:tblLook w:val="06A0" w:firstRow="1" w:lastRow="0" w:firstColumn="1" w:lastColumn="0" w:noHBand="1" w:noVBand="1"/>
            </w:tblPr>
            <w:tblGrid>
              <w:gridCol w:w="2148"/>
              <w:gridCol w:w="2148"/>
              <w:gridCol w:w="2137"/>
            </w:tblGrid>
            <w:tr w:rsidRPr="0095047F" w:rsidR="00E1655B" w:rsidTr="0095047F" w14:paraId="2B5DCBEA" w14:textId="77777777">
              <w:trPr>
                <w:trHeight w:val="300"/>
              </w:trPr>
              <w:tc>
                <w:tcPr>
                  <w:tcW w:w="2148" w:type="dxa"/>
                </w:tcPr>
                <w:p w:rsidRPr="0095047F" w:rsidR="00E1655B" w:rsidP="00E1655B" w:rsidRDefault="00E1655B" w14:paraId="143814B9" w14:textId="77777777">
                  <w:pPr>
                    <w:spacing w:after="0" w:line="240" w:lineRule="auto"/>
                    <w:rPr>
                      <w:rFonts w:ascii="Century Gothic" w:hAnsi="Century Gothic" w:eastAsia="Century Gothic" w:cs="Century Gothic"/>
                      <w:color w:val="auto"/>
                      <w:sz w:val="16"/>
                      <w:szCs w:val="16"/>
                    </w:rPr>
                  </w:pPr>
                </w:p>
              </w:tc>
              <w:tc>
                <w:tcPr>
                  <w:tcW w:w="2148" w:type="dxa"/>
                </w:tcPr>
                <w:p w:rsidRPr="0095047F" w:rsidR="00E1655B" w:rsidP="00E1655B" w:rsidRDefault="00E1655B" w14:paraId="467FAAC3"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Academic year 2022-2023</w:t>
                  </w:r>
                </w:p>
              </w:tc>
              <w:tc>
                <w:tcPr>
                  <w:tcW w:w="2137" w:type="dxa"/>
                </w:tcPr>
                <w:p w:rsidRPr="0095047F" w:rsidR="00E1655B" w:rsidP="00E1655B" w:rsidRDefault="00E1655B" w14:paraId="2AC6E577"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Academic Year 2023-2024</w:t>
                  </w:r>
                </w:p>
              </w:tc>
            </w:tr>
            <w:tr w:rsidRPr="0095047F" w:rsidR="00E1655B" w:rsidTr="0095047F" w14:paraId="115D2D23" w14:textId="77777777">
              <w:trPr>
                <w:trHeight w:val="300"/>
              </w:trPr>
              <w:tc>
                <w:tcPr>
                  <w:tcW w:w="2148" w:type="dxa"/>
                </w:tcPr>
                <w:p w:rsidRPr="0095047F" w:rsidR="00E1655B" w:rsidP="00E1655B" w:rsidRDefault="00E1655B" w14:paraId="4864A700"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Total sessions</w:t>
                  </w:r>
                </w:p>
              </w:tc>
              <w:tc>
                <w:tcPr>
                  <w:tcW w:w="2148" w:type="dxa"/>
                </w:tcPr>
                <w:p w:rsidRPr="0095047F" w:rsidR="00E1655B" w:rsidP="00E1655B" w:rsidRDefault="00E1655B" w14:paraId="5867806B"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1719</w:t>
                  </w:r>
                </w:p>
              </w:tc>
              <w:tc>
                <w:tcPr>
                  <w:tcW w:w="2137" w:type="dxa"/>
                </w:tcPr>
                <w:p w:rsidRPr="0095047F" w:rsidR="00E1655B" w:rsidP="00E1655B" w:rsidRDefault="00E1655B" w14:paraId="15B66569"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3523</w:t>
                  </w:r>
                </w:p>
              </w:tc>
            </w:tr>
            <w:tr w:rsidRPr="0095047F" w:rsidR="00E1655B" w:rsidTr="0095047F" w14:paraId="63C86820" w14:textId="77777777">
              <w:trPr>
                <w:trHeight w:val="300"/>
              </w:trPr>
              <w:tc>
                <w:tcPr>
                  <w:tcW w:w="2148" w:type="dxa"/>
                </w:tcPr>
                <w:p w:rsidRPr="0095047F" w:rsidR="00E1655B" w:rsidP="00E1655B" w:rsidRDefault="00E1655B" w14:paraId="3E994FD6"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Average SEND representation</w:t>
                  </w:r>
                </w:p>
              </w:tc>
              <w:tc>
                <w:tcPr>
                  <w:tcW w:w="2148" w:type="dxa"/>
                </w:tcPr>
                <w:p w:rsidRPr="0095047F" w:rsidR="00E1655B" w:rsidP="00E1655B" w:rsidRDefault="00E1655B" w14:paraId="1A98A075"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11.2%</w:t>
                  </w:r>
                </w:p>
              </w:tc>
              <w:tc>
                <w:tcPr>
                  <w:tcW w:w="2137" w:type="dxa"/>
                </w:tcPr>
                <w:p w:rsidRPr="0095047F" w:rsidR="00E1655B" w:rsidP="00E1655B" w:rsidRDefault="00E1655B" w14:paraId="6C506891"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11.70%</w:t>
                  </w:r>
                </w:p>
              </w:tc>
            </w:tr>
            <w:tr w:rsidRPr="0095047F" w:rsidR="00E1655B" w:rsidTr="0095047F" w14:paraId="709BF923" w14:textId="77777777">
              <w:trPr>
                <w:trHeight w:val="300"/>
              </w:trPr>
              <w:tc>
                <w:tcPr>
                  <w:tcW w:w="2148" w:type="dxa"/>
                </w:tcPr>
                <w:p w:rsidRPr="0095047F" w:rsidR="00E1655B" w:rsidP="00E1655B" w:rsidRDefault="00E1655B" w14:paraId="1A4F91BB"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Average PP representation</w:t>
                  </w:r>
                </w:p>
              </w:tc>
              <w:tc>
                <w:tcPr>
                  <w:tcW w:w="2148" w:type="dxa"/>
                </w:tcPr>
                <w:p w:rsidRPr="0095047F" w:rsidR="00E1655B" w:rsidP="00E1655B" w:rsidRDefault="00E1655B" w14:paraId="7996814E"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13%</w:t>
                  </w:r>
                </w:p>
              </w:tc>
              <w:tc>
                <w:tcPr>
                  <w:tcW w:w="2137" w:type="dxa"/>
                </w:tcPr>
                <w:p w:rsidRPr="0095047F" w:rsidR="00E1655B" w:rsidP="00E1655B" w:rsidRDefault="00E1655B" w14:paraId="1DEB8D64" w14:textId="77777777">
                  <w:pPr>
                    <w:spacing w:after="0" w:line="240" w:lineRule="auto"/>
                    <w:rPr>
                      <w:rFonts w:ascii="Century Gothic" w:hAnsi="Century Gothic" w:eastAsia="Century Gothic" w:cs="Century Gothic"/>
                      <w:color w:val="auto"/>
                      <w:sz w:val="16"/>
                      <w:szCs w:val="16"/>
                    </w:rPr>
                  </w:pPr>
                  <w:r w:rsidRPr="0095047F">
                    <w:rPr>
                      <w:rFonts w:ascii="Century Gothic" w:hAnsi="Century Gothic" w:eastAsia="Century Gothic" w:cs="Century Gothic"/>
                      <w:color w:val="auto"/>
                      <w:sz w:val="16"/>
                      <w:szCs w:val="16"/>
                    </w:rPr>
                    <w:t>17%</w:t>
                  </w:r>
                </w:p>
              </w:tc>
            </w:tr>
          </w:tbl>
          <w:p w:rsidRPr="0095047F" w:rsidR="00FA1F7F" w:rsidP="005178A2" w:rsidRDefault="00E1655B" w14:paraId="62B6EED2" w14:textId="2AE4D6DC">
            <w:pPr>
              <w:numPr>
                <w:ilvl w:val="0"/>
                <w:numId w:val="24"/>
              </w:numPr>
              <w:spacing w:after="0" w:line="240" w:lineRule="auto"/>
              <w:rPr>
                <w:rFonts w:ascii="Century Gothic" w:hAnsi="Century Gothic"/>
                <w:color w:val="auto"/>
                <w:sz w:val="16"/>
                <w:szCs w:val="16"/>
              </w:rPr>
            </w:pPr>
            <w:r w:rsidRPr="0095047F">
              <w:rPr>
                <w:rFonts w:ascii="Century Gothic" w:hAnsi="Century Gothic"/>
                <w:color w:val="auto"/>
                <w:sz w:val="16"/>
                <w:szCs w:val="16"/>
              </w:rPr>
              <w:t xml:space="preserve">104% increase in attendance to mastery sessions on previous academic year. </w:t>
            </w:r>
          </w:p>
          <w:p w:rsidRPr="0095047F" w:rsidR="00E1655B" w:rsidP="005178A2" w:rsidRDefault="00E1655B" w14:paraId="7141057E" w14:textId="5B5FF182">
            <w:pPr>
              <w:numPr>
                <w:ilvl w:val="0"/>
                <w:numId w:val="24"/>
              </w:numPr>
              <w:spacing w:after="0" w:line="240" w:lineRule="auto"/>
              <w:rPr>
                <w:rFonts w:ascii="Century Gothic" w:hAnsi="Century Gothic"/>
                <w:color w:val="auto"/>
                <w:sz w:val="16"/>
                <w:szCs w:val="16"/>
              </w:rPr>
            </w:pPr>
            <w:r w:rsidRPr="0095047F">
              <w:rPr>
                <w:rFonts w:ascii="Century Gothic" w:hAnsi="Century Gothic"/>
                <w:color w:val="auto"/>
                <w:sz w:val="16"/>
                <w:szCs w:val="16"/>
              </w:rPr>
              <w:t>Those who attended Mastery most regularly, made the most progress, as seen below:</w:t>
            </w:r>
          </w:p>
          <w:tbl>
            <w:tblPr>
              <w:tblW w:w="4034" w:type="dxa"/>
              <w:tblLayout w:type="fixed"/>
              <w:tblLook w:val="04A0" w:firstRow="1" w:lastRow="0" w:firstColumn="1" w:lastColumn="0" w:noHBand="0" w:noVBand="1"/>
            </w:tblPr>
            <w:tblGrid>
              <w:gridCol w:w="1145"/>
              <w:gridCol w:w="2889"/>
            </w:tblGrid>
            <w:tr w:rsidRPr="0095047F" w:rsidR="00E1655B" w:rsidTr="0095047F" w14:paraId="210B5374" w14:textId="77777777">
              <w:trPr>
                <w:trHeight w:val="70"/>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5047F" w:rsidR="00E1655B" w:rsidP="00E1655B" w:rsidRDefault="00E1655B" w14:paraId="667CB299"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lastRenderedPageBreak/>
                    <w:t>Sessions attended</w:t>
                  </w:r>
                </w:p>
              </w:tc>
              <w:tc>
                <w:tcPr>
                  <w:tcW w:w="2889" w:type="dxa"/>
                  <w:tcBorders>
                    <w:top w:val="single" w:color="auto" w:sz="4" w:space="0"/>
                    <w:left w:val="nil"/>
                    <w:bottom w:val="single" w:color="auto" w:sz="4" w:space="0"/>
                    <w:right w:val="single" w:color="auto" w:sz="4" w:space="0"/>
                  </w:tcBorders>
                  <w:shd w:val="clear" w:color="auto" w:fill="auto"/>
                  <w:noWrap/>
                  <w:vAlign w:val="bottom"/>
                  <w:hideMark/>
                </w:tcPr>
                <w:p w:rsidRPr="0095047F" w:rsidR="00E1655B" w:rsidP="00E1655B" w:rsidRDefault="00E1655B" w14:paraId="58DC934A"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Average subject progress index</w:t>
                  </w:r>
                </w:p>
              </w:tc>
            </w:tr>
            <w:tr w:rsidRPr="0095047F" w:rsidR="00E1655B" w:rsidTr="0095047F" w14:paraId="156B9EA9"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95047F" w:rsidR="00E1655B" w:rsidP="00E1655B" w:rsidRDefault="00E1655B" w14:paraId="4A8D4D40"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0-9</w:t>
                  </w:r>
                </w:p>
              </w:tc>
              <w:tc>
                <w:tcPr>
                  <w:tcW w:w="2889" w:type="dxa"/>
                  <w:tcBorders>
                    <w:top w:val="nil"/>
                    <w:left w:val="nil"/>
                    <w:bottom w:val="single" w:color="auto" w:sz="4" w:space="0"/>
                    <w:right w:val="single" w:color="auto" w:sz="4" w:space="0"/>
                  </w:tcBorders>
                  <w:shd w:val="clear" w:color="auto" w:fill="auto"/>
                  <w:noWrap/>
                  <w:vAlign w:val="bottom"/>
                  <w:hideMark/>
                </w:tcPr>
                <w:p w:rsidRPr="0095047F" w:rsidR="00E1655B" w:rsidP="00E1655B" w:rsidRDefault="00E1655B" w14:paraId="29D96E5D"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-1.01</w:t>
                  </w:r>
                </w:p>
              </w:tc>
            </w:tr>
            <w:tr w:rsidRPr="0095047F" w:rsidR="00E1655B" w:rsidTr="0095047F" w14:paraId="34B32082"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95047F" w:rsidR="00E1655B" w:rsidP="00E1655B" w:rsidRDefault="00E1655B" w14:paraId="5CB267B3"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10-19</w:t>
                  </w:r>
                </w:p>
              </w:tc>
              <w:tc>
                <w:tcPr>
                  <w:tcW w:w="2889" w:type="dxa"/>
                  <w:tcBorders>
                    <w:top w:val="nil"/>
                    <w:left w:val="nil"/>
                    <w:bottom w:val="single" w:color="auto" w:sz="4" w:space="0"/>
                    <w:right w:val="single" w:color="auto" w:sz="4" w:space="0"/>
                  </w:tcBorders>
                  <w:shd w:val="clear" w:color="auto" w:fill="auto"/>
                  <w:noWrap/>
                  <w:vAlign w:val="bottom"/>
                  <w:hideMark/>
                </w:tcPr>
                <w:p w:rsidRPr="0095047F" w:rsidR="00E1655B" w:rsidP="00E1655B" w:rsidRDefault="00E1655B" w14:paraId="4341219B"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-0.46</w:t>
                  </w:r>
                </w:p>
              </w:tc>
            </w:tr>
            <w:tr w:rsidRPr="0095047F" w:rsidR="00E1655B" w:rsidTr="0095047F" w14:paraId="51807AE9"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95047F" w:rsidR="00E1655B" w:rsidP="00E1655B" w:rsidRDefault="00E1655B" w14:paraId="56F2F5F7"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20-29</w:t>
                  </w:r>
                </w:p>
              </w:tc>
              <w:tc>
                <w:tcPr>
                  <w:tcW w:w="2889" w:type="dxa"/>
                  <w:tcBorders>
                    <w:top w:val="nil"/>
                    <w:left w:val="nil"/>
                    <w:bottom w:val="single" w:color="auto" w:sz="4" w:space="0"/>
                    <w:right w:val="single" w:color="auto" w:sz="4" w:space="0"/>
                  </w:tcBorders>
                  <w:shd w:val="clear" w:color="auto" w:fill="auto"/>
                  <w:noWrap/>
                  <w:vAlign w:val="bottom"/>
                  <w:hideMark/>
                </w:tcPr>
                <w:p w:rsidRPr="0095047F" w:rsidR="00E1655B" w:rsidP="00E1655B" w:rsidRDefault="00E1655B" w14:paraId="41D2DD4C"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-0.28</w:t>
                  </w:r>
                </w:p>
              </w:tc>
            </w:tr>
            <w:tr w:rsidRPr="0095047F" w:rsidR="00E1655B" w:rsidTr="0095047F" w14:paraId="0F9A74A0"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95047F" w:rsidR="00E1655B" w:rsidP="00E1655B" w:rsidRDefault="00E1655B" w14:paraId="48F80F5D"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30-39</w:t>
                  </w:r>
                </w:p>
              </w:tc>
              <w:tc>
                <w:tcPr>
                  <w:tcW w:w="2889" w:type="dxa"/>
                  <w:tcBorders>
                    <w:top w:val="nil"/>
                    <w:left w:val="nil"/>
                    <w:bottom w:val="single" w:color="auto" w:sz="4" w:space="0"/>
                    <w:right w:val="single" w:color="auto" w:sz="4" w:space="0"/>
                  </w:tcBorders>
                  <w:shd w:val="clear" w:color="auto" w:fill="auto"/>
                  <w:noWrap/>
                  <w:vAlign w:val="bottom"/>
                  <w:hideMark/>
                </w:tcPr>
                <w:p w:rsidRPr="0095047F" w:rsidR="00E1655B" w:rsidP="00E1655B" w:rsidRDefault="00E1655B" w14:paraId="6F725101"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0.37</w:t>
                  </w:r>
                </w:p>
              </w:tc>
            </w:tr>
            <w:tr w:rsidRPr="0095047F" w:rsidR="00E1655B" w:rsidTr="0095047F" w14:paraId="5E6DD578"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95047F" w:rsidR="00E1655B" w:rsidP="00E1655B" w:rsidRDefault="00E1655B" w14:paraId="3378C8E9"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40+</w:t>
                  </w:r>
                </w:p>
              </w:tc>
              <w:tc>
                <w:tcPr>
                  <w:tcW w:w="2889" w:type="dxa"/>
                  <w:tcBorders>
                    <w:top w:val="nil"/>
                    <w:left w:val="nil"/>
                    <w:bottom w:val="single" w:color="auto" w:sz="4" w:space="0"/>
                    <w:right w:val="single" w:color="auto" w:sz="4" w:space="0"/>
                  </w:tcBorders>
                  <w:shd w:val="clear" w:color="auto" w:fill="auto"/>
                  <w:noWrap/>
                  <w:vAlign w:val="bottom"/>
                  <w:hideMark/>
                </w:tcPr>
                <w:p w:rsidRPr="0095047F" w:rsidR="00E1655B" w:rsidP="00E1655B" w:rsidRDefault="00E1655B" w14:paraId="3BC0619F" w14:textId="77777777">
                  <w:pPr>
                    <w:spacing w:after="0" w:line="240" w:lineRule="auto"/>
                    <w:jc w:val="both"/>
                    <w:rPr>
                      <w:rFonts w:ascii="Century Gothic" w:hAnsi="Century Gothic" w:cs="Calibri"/>
                      <w:color w:val="auto"/>
                      <w:sz w:val="16"/>
                      <w:szCs w:val="16"/>
                    </w:rPr>
                  </w:pPr>
                  <w:r w:rsidRPr="0095047F">
                    <w:rPr>
                      <w:rFonts w:ascii="Century Gothic" w:hAnsi="Century Gothic" w:cs="Calibri"/>
                      <w:color w:val="auto"/>
                      <w:sz w:val="16"/>
                      <w:szCs w:val="16"/>
                    </w:rPr>
                    <w:t>0.517</w:t>
                  </w:r>
                </w:p>
              </w:tc>
            </w:tr>
          </w:tbl>
          <w:p w:rsidRPr="0095047F" w:rsidR="005178A2" w:rsidP="005178A2" w:rsidRDefault="00E1655B" w14:paraId="11698277" w14:textId="30590944">
            <w:pPr>
              <w:pStyle w:val="ListParagraph"/>
              <w:numPr>
                <w:ilvl w:val="0"/>
                <w:numId w:val="25"/>
              </w:numPr>
              <w:suppressAutoHyphens w:val="0"/>
              <w:autoSpaceDN/>
              <w:spacing w:after="0" w:line="240" w:lineRule="auto"/>
              <w:rPr>
                <w:rFonts w:ascii="Century Gothic" w:hAnsi="Century Gothic" w:cs="Arial"/>
                <w:color w:val="auto"/>
                <w:sz w:val="16"/>
                <w:szCs w:val="16"/>
              </w:rPr>
            </w:pPr>
            <w:r w:rsidRPr="0095047F">
              <w:rPr>
                <w:rFonts w:ascii="Century Gothic" w:hAnsi="Century Gothic"/>
                <w:color w:val="auto"/>
                <w:sz w:val="16"/>
                <w:szCs w:val="16"/>
              </w:rPr>
              <w:t xml:space="preserve">36 PP students attended Pearson tutoring, </w:t>
            </w:r>
            <w:r w:rsidRPr="0095047F">
              <w:rPr>
                <w:rFonts w:ascii="Century Gothic" w:hAnsi="Century Gothic" w:cs="Arial"/>
                <w:color w:val="auto"/>
                <w:sz w:val="16"/>
                <w:szCs w:val="16"/>
              </w:rPr>
              <w:t>Average improvement for students who completed the sessions with regularity was 25%.</w:t>
            </w:r>
          </w:p>
          <w:p w:rsidRPr="0095047F" w:rsidR="00FA1F7F" w:rsidP="00E1655B" w:rsidRDefault="00FA1F7F" w14:paraId="2B9D6523" w14:textId="77777777">
            <w:pPr>
              <w:pStyle w:val="TableRowCentered"/>
              <w:spacing w:before="0" w:after="0"/>
              <w:jc w:val="left"/>
              <w:rPr>
                <w:rFonts w:ascii="Century Gothic" w:hAnsi="Century Gothic"/>
                <w:color w:val="auto"/>
                <w:sz w:val="16"/>
                <w:szCs w:val="16"/>
              </w:rPr>
            </w:pPr>
          </w:p>
        </w:tc>
      </w:tr>
      <w:tr w:rsidRPr="0095047F" w:rsidR="00FA1F7F" w:rsidTr="0095047F" w14:paraId="6CF379EC" w14:textId="2D2E90CC">
        <w:trPr>
          <w:trHeight w:val="331"/>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4FBEF22A" w14:textId="77777777">
            <w:pPr>
              <w:pStyle w:val="TableRow"/>
              <w:spacing w:before="0" w:after="0"/>
              <w:rPr>
                <w:rFonts w:ascii="Century Gothic" w:hAnsi="Century Gothic"/>
                <w:sz w:val="16"/>
                <w:szCs w:val="16"/>
              </w:rPr>
            </w:pPr>
            <w:r w:rsidRPr="0095047F">
              <w:rPr>
                <w:rFonts w:ascii="Century Gothic" w:hAnsi="Century Gothic"/>
                <w:sz w:val="16"/>
                <w:szCs w:val="16"/>
              </w:rPr>
              <w:lastRenderedPageBreak/>
              <w:t>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6B5D14CA" w14:textId="50D07954">
            <w:pPr>
              <w:pStyle w:val="TableRowCentered"/>
              <w:spacing w:before="0" w:after="0"/>
              <w:jc w:val="left"/>
              <w:rPr>
                <w:rFonts w:ascii="Century Gothic" w:hAnsi="Century Gothic"/>
                <w:iCs/>
                <w:sz w:val="16"/>
                <w:szCs w:val="16"/>
              </w:rPr>
            </w:pPr>
            <w:r w:rsidRPr="0095047F">
              <w:rPr>
                <w:rFonts w:ascii="Century Gothic" w:hAnsi="Century Gothic"/>
                <w:iCs/>
                <w:sz w:val="16"/>
                <w:szCs w:val="16"/>
              </w:rPr>
              <w:t>Behaviour / Rewards</w:t>
            </w:r>
          </w:p>
        </w:tc>
        <w:tc>
          <w:tcPr>
            <w:tcW w:w="7213" w:type="dxa"/>
            <w:tcBorders>
              <w:top w:val="single" w:color="000000" w:sz="4" w:space="0"/>
              <w:left w:val="single" w:color="000000" w:sz="4" w:space="0"/>
              <w:bottom w:val="single" w:color="000000" w:sz="4" w:space="0"/>
              <w:right w:val="single" w:color="000000" w:sz="4" w:space="0"/>
            </w:tcBorders>
          </w:tcPr>
          <w:p w:rsidRPr="0095047F" w:rsidR="00FA1F7F" w:rsidP="005178A2" w:rsidRDefault="005178A2" w14:paraId="45832463" w14:textId="77777777">
            <w:pPr>
              <w:pStyle w:val="TableRowCentered"/>
              <w:numPr>
                <w:ilvl w:val="0"/>
                <w:numId w:val="33"/>
              </w:numPr>
              <w:spacing w:before="0" w:after="0"/>
              <w:jc w:val="left"/>
              <w:rPr>
                <w:rFonts w:ascii="Century Gothic" w:hAnsi="Century Gothic"/>
                <w:iCs/>
                <w:sz w:val="16"/>
                <w:szCs w:val="16"/>
              </w:rPr>
            </w:pPr>
            <w:r w:rsidRPr="0095047F">
              <w:rPr>
                <w:rFonts w:ascii="Century Gothic" w:hAnsi="Century Gothic"/>
                <w:iCs/>
                <w:sz w:val="16"/>
                <w:szCs w:val="16"/>
              </w:rPr>
              <w:t xml:space="preserve">Disadvantaged students are rewarded in line with their peers. </w:t>
            </w:r>
          </w:p>
          <w:p w:rsidRPr="0095047F" w:rsidR="005178A2" w:rsidP="005178A2" w:rsidRDefault="005178A2" w14:paraId="5317C500" w14:textId="75EECC9E">
            <w:pPr>
              <w:numPr>
                <w:ilvl w:val="0"/>
                <w:numId w:val="33"/>
              </w:numPr>
              <w:rPr>
                <w:rFonts w:ascii="Century Gothic" w:hAnsi="Century Gothic"/>
                <w:sz w:val="16"/>
                <w:szCs w:val="16"/>
              </w:rPr>
            </w:pPr>
            <w:r w:rsidRPr="0095047F">
              <w:rPr>
                <w:rFonts w:ascii="Century Gothic" w:hAnsi="Century Gothic"/>
                <w:sz w:val="16"/>
                <w:szCs w:val="16"/>
              </w:rPr>
              <w:t>Consistent amount rewarded to PP students across the year, which has been a key focus.</w:t>
            </w:r>
          </w:p>
          <w:p w:rsidRPr="0095047F" w:rsidR="005178A2" w:rsidP="005178A2" w:rsidRDefault="005178A2" w14:paraId="77110C7F" w14:textId="77777777">
            <w:pPr>
              <w:numPr>
                <w:ilvl w:val="0"/>
                <w:numId w:val="33"/>
              </w:numPr>
              <w:rPr>
                <w:rFonts w:ascii="Century Gothic" w:hAnsi="Century Gothic"/>
                <w:sz w:val="16"/>
                <w:szCs w:val="16"/>
              </w:rPr>
            </w:pPr>
            <w:r w:rsidRPr="0095047F">
              <w:rPr>
                <w:rFonts w:ascii="Century Gothic" w:hAnsi="Century Gothic"/>
                <w:sz w:val="16"/>
                <w:szCs w:val="16"/>
              </w:rPr>
              <w:t>Good gender balance of achievement points is evident.</w:t>
            </w:r>
          </w:p>
          <w:p w:rsidRPr="0095047F" w:rsidR="005178A2" w:rsidP="005178A2" w:rsidRDefault="005178A2" w14:paraId="52D7C408" w14:textId="6BF37D0B">
            <w:pPr>
              <w:numPr>
                <w:ilvl w:val="0"/>
                <w:numId w:val="33"/>
              </w:numPr>
              <w:rPr>
                <w:rFonts w:ascii="Century Gothic" w:hAnsi="Century Gothic"/>
                <w:sz w:val="16"/>
                <w:szCs w:val="16"/>
              </w:rPr>
            </w:pPr>
            <w:r w:rsidRPr="0095047F">
              <w:rPr>
                <w:rFonts w:ascii="Century Gothic" w:hAnsi="Century Gothic"/>
                <w:sz w:val="16"/>
                <w:szCs w:val="16"/>
              </w:rPr>
              <w:t>Data in Term 1a shows a huge increase in the use of and engagement with achievement points awarded when compared to the same time last year:</w:t>
            </w:r>
          </w:p>
          <w:p w:rsidRPr="0095047F" w:rsidR="005178A2" w:rsidP="005178A2" w:rsidRDefault="005178A2" w14:paraId="5FF9620E" w14:textId="77777777">
            <w:pPr>
              <w:rPr>
                <w:rFonts w:ascii="Century Gothic" w:hAnsi="Century Gothic"/>
                <w:sz w:val="16"/>
                <w:szCs w:val="16"/>
              </w:rPr>
            </w:pPr>
            <w:r w:rsidRPr="0095047F">
              <w:rPr>
                <w:rFonts w:ascii="Century Gothic" w:hAnsi="Century Gothic"/>
                <w:noProof/>
                <w:sz w:val="16"/>
                <w:szCs w:val="16"/>
              </w:rPr>
              <w:drawing>
                <wp:inline distT="0" distB="0" distL="0" distR="0" wp14:anchorId="6270A39D" wp14:editId="16419960">
                  <wp:extent cx="4507638" cy="1495425"/>
                  <wp:effectExtent l="0" t="0" r="7620" b="0"/>
                  <wp:docPr id="6" name="Picture 6" descr="C:\Users\lhannah\AppData\Local\Microsoft\Windows\INetCache\Content.MSO\24F9E1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annah\AppData\Local\Microsoft\Windows\INetCache\Content.MSO\24F9E1F8.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5301" cy="1497967"/>
                          </a:xfrm>
                          <a:prstGeom prst="rect">
                            <a:avLst/>
                          </a:prstGeom>
                          <a:noFill/>
                          <a:ln>
                            <a:noFill/>
                          </a:ln>
                        </pic:spPr>
                      </pic:pic>
                    </a:graphicData>
                  </a:graphic>
                </wp:inline>
              </w:drawing>
            </w:r>
          </w:p>
          <w:p w:rsidRPr="0095047F" w:rsidR="005178A2" w:rsidP="005178A2" w:rsidRDefault="005178A2" w14:paraId="7B486B56" w14:textId="77777777">
            <w:pPr>
              <w:pStyle w:val="ListParagraph"/>
              <w:numPr>
                <w:ilvl w:val="0"/>
                <w:numId w:val="34"/>
              </w:numPr>
              <w:rPr>
                <w:rStyle w:val="eop"/>
                <w:rFonts w:ascii="Century Gothic" w:hAnsi="Century Gothic"/>
                <w:sz w:val="16"/>
                <w:szCs w:val="16"/>
              </w:rPr>
            </w:pPr>
            <w:r w:rsidRPr="0095047F">
              <w:rPr>
                <w:rFonts w:ascii="Century Gothic" w:hAnsi="Century Gothic"/>
                <w:sz w:val="16"/>
                <w:szCs w:val="16"/>
              </w:rPr>
              <w:t>So far this year, t</w:t>
            </w:r>
            <w:r w:rsidRPr="0095047F">
              <w:rPr>
                <w:rStyle w:val="normaltextrun"/>
                <w:rFonts w:ascii="Century Gothic" w:hAnsi="Century Gothic"/>
                <w:bCs/>
                <w:color w:val="000000"/>
                <w:sz w:val="16"/>
                <w:szCs w:val="16"/>
              </w:rPr>
              <w:t>here have been 17 less disadvantaged children suspended, 6 less more than once, and 1 less more than twice, the disadvantaged gap is closing by a rate of 4.1% even though less non-disadvantaged children are also being suspended. The gap is genuinely closing. </w:t>
            </w:r>
            <w:r w:rsidRPr="0095047F">
              <w:rPr>
                <w:rStyle w:val="eop"/>
                <w:rFonts w:ascii="Century Gothic" w:hAnsi="Century Gothic"/>
                <w:color w:val="000000"/>
                <w:sz w:val="16"/>
                <w:szCs w:val="16"/>
              </w:rPr>
              <w:t> </w:t>
            </w:r>
          </w:p>
          <w:p w:rsidRPr="0095047F" w:rsidR="005178A2" w:rsidP="005178A2" w:rsidRDefault="005178A2" w14:paraId="645CF25D" w14:textId="77777777">
            <w:pPr>
              <w:pStyle w:val="ListParagraph"/>
              <w:numPr>
                <w:ilvl w:val="0"/>
                <w:numId w:val="0"/>
              </w:numPr>
              <w:ind w:left="360"/>
              <w:rPr>
                <w:rFonts w:ascii="Century Gothic" w:hAnsi="Century Gothic"/>
                <w:sz w:val="16"/>
                <w:szCs w:val="16"/>
              </w:rPr>
            </w:pPr>
          </w:p>
          <w:p w:rsidRPr="0095047F" w:rsidR="005178A2" w:rsidP="005178A2" w:rsidRDefault="005178A2" w14:paraId="6E75B3B4" w14:textId="7C5FA592">
            <w:pPr>
              <w:pStyle w:val="ListParagraph"/>
              <w:numPr>
                <w:ilvl w:val="0"/>
                <w:numId w:val="34"/>
              </w:numPr>
              <w:rPr>
                <w:rFonts w:ascii="Century Gothic" w:hAnsi="Century Gothic"/>
                <w:sz w:val="16"/>
                <w:szCs w:val="16"/>
              </w:rPr>
            </w:pPr>
            <w:r w:rsidRPr="0095047F">
              <w:rPr>
                <w:rFonts w:ascii="Century Gothic" w:hAnsi="Century Gothic"/>
                <w:sz w:val="16"/>
                <w:szCs w:val="16"/>
              </w:rPr>
              <w:t xml:space="preserve">Removals from lessons is reducing. So far, </w:t>
            </w:r>
            <w:r w:rsidRPr="0095047F">
              <w:rPr>
                <w:rFonts w:ascii="Century Gothic" w:hAnsi="Century Gothic"/>
                <w:bCs/>
                <w:color w:val="000000"/>
                <w:sz w:val="16"/>
                <w:szCs w:val="16"/>
                <w:lang w:val="en-US"/>
              </w:rPr>
              <w:t xml:space="preserve">31 less disadvantaged children have been removed. 6 less disadvantaged children have more than 2 removals. 16 less have had more than 10 </w:t>
            </w:r>
            <w:proofErr w:type="spellStart"/>
            <w:proofErr w:type="gramStart"/>
            <w:r w:rsidRPr="0095047F">
              <w:rPr>
                <w:rFonts w:ascii="Century Gothic" w:hAnsi="Century Gothic"/>
                <w:bCs/>
                <w:color w:val="000000"/>
                <w:sz w:val="16"/>
                <w:szCs w:val="16"/>
                <w:lang w:val="en-US"/>
              </w:rPr>
              <w:t>removals.The</w:t>
            </w:r>
            <w:proofErr w:type="spellEnd"/>
            <w:proofErr w:type="gramEnd"/>
            <w:r w:rsidRPr="0095047F">
              <w:rPr>
                <w:rFonts w:ascii="Century Gothic" w:hAnsi="Century Gothic"/>
                <w:bCs/>
                <w:color w:val="000000"/>
                <w:sz w:val="16"/>
                <w:szCs w:val="16"/>
                <w:lang w:val="en-US"/>
              </w:rPr>
              <w:t xml:space="preserve"> disadvantaged gap has closed by 23.71% for removals.</w:t>
            </w:r>
          </w:p>
        </w:tc>
      </w:tr>
      <w:tr w:rsidRPr="0095047F" w:rsidR="00FA1F7F" w:rsidTr="0095047F" w14:paraId="545054CD" w14:textId="5BCE490A">
        <w:trPr>
          <w:trHeight w:val="375"/>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53994C58" w14:textId="77777777">
            <w:pPr>
              <w:pStyle w:val="TableRow"/>
              <w:spacing w:before="0" w:after="0"/>
              <w:rPr>
                <w:rFonts w:ascii="Century Gothic" w:hAnsi="Century Gothic"/>
                <w:sz w:val="16"/>
                <w:szCs w:val="16"/>
              </w:rPr>
            </w:pPr>
            <w:r w:rsidRPr="0095047F">
              <w:rPr>
                <w:rFonts w:ascii="Century Gothic" w:hAnsi="Century Gothic"/>
                <w:sz w:val="16"/>
                <w:szCs w:val="16"/>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5047F" w:rsidR="00FA1F7F" w:rsidP="00E1655B" w:rsidRDefault="00FA1F7F" w14:paraId="3B129E51" w14:textId="5D864B08">
            <w:pPr>
              <w:pStyle w:val="TableRowCentered"/>
              <w:spacing w:before="0" w:after="0"/>
              <w:jc w:val="left"/>
              <w:rPr>
                <w:rFonts w:ascii="Century Gothic" w:hAnsi="Century Gothic"/>
                <w:iCs/>
                <w:sz w:val="16"/>
                <w:szCs w:val="16"/>
              </w:rPr>
            </w:pPr>
            <w:r w:rsidRPr="0095047F">
              <w:rPr>
                <w:rFonts w:ascii="Century Gothic" w:hAnsi="Century Gothic"/>
                <w:iCs/>
                <w:sz w:val="16"/>
                <w:szCs w:val="16"/>
              </w:rPr>
              <w:t>Reading and Literacy</w:t>
            </w:r>
          </w:p>
        </w:tc>
        <w:tc>
          <w:tcPr>
            <w:tcW w:w="7213" w:type="dxa"/>
            <w:tcBorders>
              <w:top w:val="single" w:color="000000" w:sz="4" w:space="0"/>
              <w:left w:val="single" w:color="000000" w:sz="4" w:space="0"/>
              <w:bottom w:val="single" w:color="000000" w:sz="4" w:space="0"/>
              <w:right w:val="single" w:color="000000" w:sz="4" w:space="0"/>
            </w:tcBorders>
          </w:tcPr>
          <w:p w:rsidRPr="0095047F" w:rsidR="00E1655B" w:rsidP="005178A2" w:rsidRDefault="00E1655B" w14:paraId="34EE9ABD" w14:textId="77777777">
            <w:pPr>
              <w:pStyle w:val="ListParagraph"/>
              <w:numPr>
                <w:ilvl w:val="0"/>
                <w:numId w:val="31"/>
              </w:numPr>
              <w:suppressAutoHyphens w:val="0"/>
              <w:autoSpaceDN/>
              <w:spacing w:after="0" w:line="240" w:lineRule="auto"/>
              <w:rPr>
                <w:rFonts w:ascii="Century Gothic" w:hAnsi="Century Gothic" w:cs="Segoe UI"/>
                <w:color w:val="auto"/>
                <w:sz w:val="16"/>
                <w:szCs w:val="16"/>
                <w:shd w:val="clear" w:color="auto" w:fill="FFFFFF"/>
              </w:rPr>
            </w:pPr>
            <w:r w:rsidRPr="0095047F">
              <w:rPr>
                <w:rFonts w:ascii="Century Gothic" w:hAnsi="Century Gothic" w:cs="Segoe UI"/>
                <w:color w:val="auto"/>
                <w:sz w:val="16"/>
                <w:szCs w:val="16"/>
                <w:shd w:val="clear" w:color="auto" w:fill="FFFFFF"/>
              </w:rPr>
              <w:t>Data shows a significant amount of progress for students who engaged in reading intervention.</w:t>
            </w:r>
          </w:p>
          <w:p w:rsidRPr="0095047F" w:rsidR="00E1655B" w:rsidP="00E1655B" w:rsidRDefault="00E1655B" w14:paraId="41ECCFD9" w14:textId="77777777">
            <w:pPr>
              <w:suppressAutoHyphens w:val="0"/>
              <w:autoSpaceDN/>
              <w:spacing w:after="0" w:line="240" w:lineRule="auto"/>
              <w:textAlignment w:val="baseline"/>
              <w:rPr>
                <w:rFonts w:ascii="Century Gothic" w:hAnsi="Century Gothic" w:cs="Segoe UI"/>
                <w:color w:val="auto"/>
                <w:sz w:val="16"/>
                <w:szCs w:val="16"/>
                <w:u w:val="single"/>
                <w:lang w:val="en-US"/>
              </w:rPr>
            </w:pPr>
          </w:p>
          <w:p w:rsidRPr="0095047F" w:rsidR="00E1655B" w:rsidP="00E1655B" w:rsidRDefault="00E1655B" w14:paraId="584F7D2B" w14:textId="0126A0A0">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lang w:val="en-US"/>
              </w:rPr>
              <w:t>2022-23 Phonic Intervention Data </w:t>
            </w:r>
            <w:r w:rsidRPr="0095047F">
              <w:rPr>
                <w:rFonts w:ascii="Century Gothic" w:hAnsi="Century Gothic" w:cs="Segoe UI"/>
                <w:color w:val="auto"/>
                <w:sz w:val="16"/>
                <w:szCs w:val="16"/>
              </w:rPr>
              <w:t> </w:t>
            </w: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485"/>
              <w:gridCol w:w="1185"/>
              <w:gridCol w:w="2985"/>
              <w:gridCol w:w="2625"/>
            </w:tblGrid>
            <w:tr w:rsidRPr="0095047F" w:rsidR="005178A2" w:rsidTr="0095047F" w14:paraId="537531A0" w14:textId="77777777">
              <w:trPr>
                <w:trHeight w:val="600"/>
              </w:trPr>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C81B08F"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Intervention</w:t>
                  </w:r>
                  <w:r w:rsidRPr="0095047F">
                    <w:rPr>
                      <w:rFonts w:cs="Arial"/>
                      <w:color w:val="auto"/>
                      <w:sz w:val="16"/>
                      <w:szCs w:val="16"/>
                    </w:rPr>
                    <w:t> </w:t>
                  </w:r>
                  <w:r w:rsidRPr="0095047F">
                    <w:rPr>
                      <w:rFonts w:ascii="Century Gothic" w:hAnsi="Century Gothic"/>
                      <w:color w:val="auto"/>
                      <w:sz w:val="16"/>
                      <w:szCs w:val="16"/>
                    </w:rPr>
                    <w:t>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165F6B44"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Number of pupils accessing</w:t>
                  </w:r>
                  <w:r w:rsidRPr="0095047F">
                    <w:rPr>
                      <w:rFonts w:cs="Arial"/>
                      <w:color w:val="auto"/>
                      <w:sz w:val="16"/>
                      <w:szCs w:val="16"/>
                    </w:rPr>
                    <w:t>  </w:t>
                  </w:r>
                  <w:r w:rsidRPr="0095047F">
                    <w:rPr>
                      <w:rFonts w:ascii="Century Gothic" w:hAnsi="Century Gothic"/>
                      <w:color w:val="auto"/>
                      <w:sz w:val="16"/>
                      <w:szCs w:val="16"/>
                    </w:rPr>
                    <w:t> </w:t>
                  </w:r>
                </w:p>
              </w:tc>
              <w:tc>
                <w:tcPr>
                  <w:tcW w:w="29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5A2D95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w:t>
                  </w:r>
                  <w:r w:rsidRPr="0095047F">
                    <w:rPr>
                      <w:rFonts w:cs="Arial"/>
                      <w:color w:val="auto"/>
                      <w:sz w:val="16"/>
                      <w:szCs w:val="16"/>
                    </w:rPr>
                    <w:t> </w:t>
                  </w:r>
                  <w:r w:rsidRPr="0095047F">
                    <w:rPr>
                      <w:rFonts w:ascii="Century Gothic" w:hAnsi="Century Gothic"/>
                      <w:color w:val="auto"/>
                      <w:sz w:val="16"/>
                      <w:szCs w:val="16"/>
                    </w:rPr>
                    <w:t> </w:t>
                  </w:r>
                </w:p>
              </w:tc>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3379671A"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(Months)</w:t>
                  </w:r>
                  <w:r w:rsidRPr="0095047F">
                    <w:rPr>
                      <w:rFonts w:cs="Arial"/>
                      <w:color w:val="auto"/>
                      <w:sz w:val="16"/>
                      <w:szCs w:val="16"/>
                    </w:rPr>
                    <w:t> </w:t>
                  </w:r>
                  <w:r w:rsidRPr="0095047F">
                    <w:rPr>
                      <w:rFonts w:ascii="Century Gothic" w:hAnsi="Century Gothic"/>
                      <w:color w:val="auto"/>
                      <w:sz w:val="16"/>
                      <w:szCs w:val="16"/>
                    </w:rPr>
                    <w:t> </w:t>
                  </w:r>
                </w:p>
              </w:tc>
            </w:tr>
            <w:tr w:rsidRPr="0095047F" w:rsidR="005178A2" w:rsidTr="0095047F" w14:paraId="29A5536B" w14:textId="77777777">
              <w:trPr>
                <w:trHeight w:val="285"/>
              </w:trPr>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1FDB784"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Phonics KS3</w:t>
                  </w:r>
                  <w:r w:rsidRPr="0095047F">
                    <w:rPr>
                      <w:rFonts w:cs="Arial"/>
                      <w:color w:val="auto"/>
                      <w:sz w:val="16"/>
                      <w:szCs w:val="16"/>
                    </w:rPr>
                    <w:t> </w:t>
                  </w:r>
                  <w:r w:rsidRPr="0095047F">
                    <w:rPr>
                      <w:rFonts w:ascii="Century Gothic" w:hAnsi="Century Gothic"/>
                      <w:color w:val="auto"/>
                      <w:sz w:val="16"/>
                      <w:szCs w:val="16"/>
                    </w:rPr>
                    <w:t>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D762E7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36</w:t>
                  </w:r>
                  <w:r w:rsidRPr="0095047F">
                    <w:rPr>
                      <w:rFonts w:cs="Arial"/>
                      <w:color w:val="auto"/>
                      <w:sz w:val="16"/>
                      <w:szCs w:val="16"/>
                    </w:rPr>
                    <w:t> </w:t>
                  </w:r>
                  <w:r w:rsidRPr="0095047F">
                    <w:rPr>
                      <w:rFonts w:ascii="Century Gothic" w:hAnsi="Century Gothic"/>
                      <w:color w:val="auto"/>
                      <w:sz w:val="16"/>
                      <w:szCs w:val="16"/>
                    </w:rPr>
                    <w:t> </w:t>
                  </w:r>
                </w:p>
              </w:tc>
              <w:tc>
                <w:tcPr>
                  <w:tcW w:w="29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9E1CAE7"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83% Improvement (73% SEN 74%PP)</w:t>
                  </w:r>
                  <w:r w:rsidRPr="0095047F">
                    <w:rPr>
                      <w:rFonts w:cs="Arial"/>
                      <w:color w:val="auto"/>
                      <w:sz w:val="16"/>
                      <w:szCs w:val="16"/>
                    </w:rPr>
                    <w:t> </w:t>
                  </w:r>
                  <w:r w:rsidRPr="0095047F">
                    <w:rPr>
                      <w:rFonts w:ascii="Century Gothic" w:hAnsi="Century Gothic"/>
                      <w:color w:val="auto"/>
                      <w:sz w:val="16"/>
                      <w:szCs w:val="16"/>
                    </w:rPr>
                    <w:t> </w:t>
                  </w:r>
                </w:p>
              </w:tc>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3631A575"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11.0 months</w:t>
                  </w:r>
                  <w:r w:rsidRPr="0095047F">
                    <w:rPr>
                      <w:rFonts w:cs="Arial"/>
                      <w:color w:val="auto"/>
                      <w:sz w:val="16"/>
                      <w:szCs w:val="16"/>
                    </w:rPr>
                    <w:t> </w:t>
                  </w:r>
                  <w:r w:rsidRPr="0095047F">
                    <w:rPr>
                      <w:rFonts w:ascii="Century Gothic" w:hAnsi="Century Gothic"/>
                      <w:color w:val="auto"/>
                      <w:sz w:val="16"/>
                      <w:szCs w:val="16"/>
                    </w:rPr>
                    <w:t> </w:t>
                  </w:r>
                </w:p>
              </w:tc>
            </w:tr>
            <w:tr w:rsidRPr="0095047F" w:rsidR="005178A2" w:rsidTr="0095047F" w14:paraId="1AD7E041" w14:textId="77777777">
              <w:trPr>
                <w:trHeight w:val="285"/>
              </w:trPr>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67E0883"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Phonics KS3 Registration</w:t>
                  </w:r>
                  <w:r w:rsidRPr="0095047F">
                    <w:rPr>
                      <w:rFonts w:cs="Arial"/>
                      <w:color w:val="auto"/>
                      <w:sz w:val="16"/>
                      <w:szCs w:val="16"/>
                    </w:rPr>
                    <w:t> </w:t>
                  </w:r>
                  <w:r w:rsidRPr="0095047F">
                    <w:rPr>
                      <w:rFonts w:ascii="Century Gothic" w:hAnsi="Century Gothic"/>
                      <w:color w:val="auto"/>
                      <w:sz w:val="16"/>
                      <w:szCs w:val="16"/>
                    </w:rPr>
                    <w:t>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C195ED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17</w:t>
                  </w:r>
                  <w:r w:rsidRPr="0095047F">
                    <w:rPr>
                      <w:rFonts w:cs="Arial"/>
                      <w:color w:val="auto"/>
                      <w:sz w:val="16"/>
                      <w:szCs w:val="16"/>
                    </w:rPr>
                    <w:t> </w:t>
                  </w:r>
                  <w:r w:rsidRPr="0095047F">
                    <w:rPr>
                      <w:rFonts w:ascii="Century Gothic" w:hAnsi="Century Gothic"/>
                      <w:color w:val="auto"/>
                      <w:sz w:val="16"/>
                      <w:szCs w:val="16"/>
                    </w:rPr>
                    <w:t> </w:t>
                  </w:r>
                </w:p>
              </w:tc>
              <w:tc>
                <w:tcPr>
                  <w:tcW w:w="29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458EC8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100% Improvement</w:t>
                  </w:r>
                  <w:r w:rsidRPr="0095047F">
                    <w:rPr>
                      <w:rFonts w:cs="Arial"/>
                      <w:color w:val="auto"/>
                      <w:sz w:val="16"/>
                      <w:szCs w:val="16"/>
                    </w:rPr>
                    <w:t> </w:t>
                  </w:r>
                  <w:r w:rsidRPr="0095047F">
                    <w:rPr>
                      <w:rFonts w:ascii="Century Gothic" w:hAnsi="Century Gothic"/>
                      <w:color w:val="auto"/>
                      <w:sz w:val="16"/>
                      <w:szCs w:val="16"/>
                    </w:rPr>
                    <w:t> </w:t>
                  </w:r>
                </w:p>
              </w:tc>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27698FD"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10.9 Months</w:t>
                  </w:r>
                  <w:r w:rsidRPr="0095047F">
                    <w:rPr>
                      <w:rFonts w:cs="Arial"/>
                      <w:color w:val="auto"/>
                      <w:sz w:val="16"/>
                      <w:szCs w:val="16"/>
                    </w:rPr>
                    <w:t> </w:t>
                  </w:r>
                  <w:r w:rsidRPr="0095047F">
                    <w:rPr>
                      <w:rFonts w:ascii="Century Gothic" w:hAnsi="Century Gothic"/>
                      <w:color w:val="auto"/>
                      <w:sz w:val="16"/>
                      <w:szCs w:val="16"/>
                    </w:rPr>
                    <w:t> </w:t>
                  </w:r>
                </w:p>
              </w:tc>
            </w:tr>
            <w:tr w:rsidRPr="0095047F" w:rsidR="005178A2" w:rsidTr="0095047F" w14:paraId="5A9B4957" w14:textId="77777777">
              <w:trPr>
                <w:trHeight w:val="285"/>
              </w:trPr>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6C2D5E2"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Phonics KS4 Registration</w:t>
                  </w:r>
                  <w:r w:rsidRPr="0095047F">
                    <w:rPr>
                      <w:rFonts w:cs="Arial"/>
                      <w:color w:val="auto"/>
                      <w:sz w:val="16"/>
                      <w:szCs w:val="16"/>
                    </w:rPr>
                    <w:t> </w:t>
                  </w:r>
                  <w:r w:rsidRPr="0095047F">
                    <w:rPr>
                      <w:rFonts w:ascii="Century Gothic" w:hAnsi="Century Gothic"/>
                      <w:color w:val="auto"/>
                      <w:sz w:val="16"/>
                      <w:szCs w:val="16"/>
                    </w:rPr>
                    <w:t> </w:t>
                  </w:r>
                </w:p>
              </w:tc>
              <w:tc>
                <w:tcPr>
                  <w:tcW w:w="11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B943FC1"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17</w:t>
                  </w:r>
                  <w:r w:rsidRPr="0095047F">
                    <w:rPr>
                      <w:rFonts w:cs="Arial"/>
                      <w:color w:val="auto"/>
                      <w:sz w:val="16"/>
                      <w:szCs w:val="16"/>
                    </w:rPr>
                    <w:t> </w:t>
                  </w:r>
                  <w:r w:rsidRPr="0095047F">
                    <w:rPr>
                      <w:rFonts w:ascii="Century Gothic" w:hAnsi="Century Gothic"/>
                      <w:color w:val="auto"/>
                      <w:sz w:val="16"/>
                      <w:szCs w:val="16"/>
                    </w:rPr>
                    <w:t> </w:t>
                  </w:r>
                </w:p>
              </w:tc>
              <w:tc>
                <w:tcPr>
                  <w:tcW w:w="29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15EA43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73% Improvement (80%SEN75%PP)</w:t>
                  </w:r>
                  <w:r w:rsidRPr="0095047F">
                    <w:rPr>
                      <w:rFonts w:cs="Arial"/>
                      <w:color w:val="auto"/>
                      <w:sz w:val="16"/>
                      <w:szCs w:val="16"/>
                    </w:rPr>
                    <w:t> </w:t>
                  </w:r>
                  <w:r w:rsidRPr="0095047F">
                    <w:rPr>
                      <w:rFonts w:ascii="Century Gothic" w:hAnsi="Century Gothic"/>
                      <w:color w:val="auto"/>
                      <w:sz w:val="16"/>
                      <w:szCs w:val="16"/>
                    </w:rPr>
                    <w:t> </w:t>
                  </w:r>
                </w:p>
              </w:tc>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6CF5277"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33 Months</w:t>
                  </w:r>
                  <w:r w:rsidRPr="0095047F">
                    <w:rPr>
                      <w:rFonts w:cs="Arial"/>
                      <w:color w:val="auto"/>
                      <w:sz w:val="16"/>
                      <w:szCs w:val="16"/>
                    </w:rPr>
                    <w:t> </w:t>
                  </w:r>
                  <w:r w:rsidRPr="0095047F">
                    <w:rPr>
                      <w:rFonts w:ascii="Century Gothic" w:hAnsi="Century Gothic"/>
                      <w:color w:val="auto"/>
                      <w:sz w:val="16"/>
                      <w:szCs w:val="16"/>
                    </w:rPr>
                    <w:t> </w:t>
                  </w:r>
                </w:p>
              </w:tc>
            </w:tr>
          </w:tbl>
          <w:p w:rsidRPr="0095047F" w:rsidR="00E1655B" w:rsidP="00E1655B" w:rsidRDefault="00E1655B" w14:paraId="12596B98" w14:textId="77777777">
            <w:pPr>
              <w:suppressAutoHyphens w:val="0"/>
              <w:autoSpaceDN/>
              <w:spacing w:after="0" w:line="240" w:lineRule="auto"/>
              <w:ind w:left="360"/>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0B8169A8"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lang w:val="en-US"/>
              </w:rPr>
              <w:t>2023-24 Phonic Intervention Data Cycle 1</w:t>
            </w:r>
            <w:r w:rsidRPr="0095047F">
              <w:rPr>
                <w:rFonts w:ascii="Century Gothic" w:hAnsi="Century Gothic" w:cs="Segoe UI"/>
                <w:color w:val="auto"/>
                <w:sz w:val="16"/>
                <w:szCs w:val="16"/>
              </w:rPr>
              <w:t> </w:t>
            </w: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15"/>
              <w:gridCol w:w="1200"/>
              <w:gridCol w:w="3030"/>
              <w:gridCol w:w="2670"/>
            </w:tblGrid>
            <w:tr w:rsidRPr="0095047F" w:rsidR="005178A2" w:rsidTr="0095047F" w14:paraId="449935A6" w14:textId="77777777">
              <w:trPr>
                <w:trHeight w:val="600"/>
              </w:trPr>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EBF17C9"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Intervention</w:t>
                  </w:r>
                  <w:r w:rsidRPr="0095047F">
                    <w:rPr>
                      <w:rFonts w:cs="Arial"/>
                      <w:color w:val="auto"/>
                      <w:sz w:val="16"/>
                      <w:szCs w:val="16"/>
                    </w:rPr>
                    <w:t> </w:t>
                  </w:r>
                  <w:r w:rsidRPr="0095047F">
                    <w:rPr>
                      <w:rFonts w:ascii="Century Gothic" w:hAnsi="Century Gothic"/>
                      <w:color w:val="auto"/>
                      <w:sz w:val="16"/>
                      <w:szCs w:val="16"/>
                    </w:rPr>
                    <w:t>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4007E59"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Number of pupils accessing</w:t>
                  </w:r>
                  <w:r w:rsidRPr="0095047F">
                    <w:rPr>
                      <w:rFonts w:cs="Arial"/>
                      <w:color w:val="auto"/>
                      <w:sz w:val="16"/>
                      <w:szCs w:val="16"/>
                    </w:rPr>
                    <w:t>  </w:t>
                  </w:r>
                  <w:r w:rsidRPr="0095047F">
                    <w:rPr>
                      <w:rFonts w:ascii="Century Gothic" w:hAnsi="Century Gothic"/>
                      <w:color w:val="auto"/>
                      <w:sz w:val="16"/>
                      <w:szCs w:val="16"/>
                    </w:rPr>
                    <w:t> </w:t>
                  </w:r>
                </w:p>
              </w:tc>
              <w:tc>
                <w:tcPr>
                  <w:tcW w:w="30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1FBC76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w:t>
                  </w:r>
                  <w:r w:rsidRPr="0095047F">
                    <w:rPr>
                      <w:rFonts w:cs="Arial"/>
                      <w:color w:val="auto"/>
                      <w:sz w:val="16"/>
                      <w:szCs w:val="16"/>
                    </w:rPr>
                    <w:t> </w:t>
                  </w:r>
                  <w:r w:rsidRPr="0095047F">
                    <w:rPr>
                      <w:rFonts w:ascii="Century Gothic" w:hAnsi="Century Gothic"/>
                      <w:color w:val="auto"/>
                      <w:sz w:val="16"/>
                      <w:szCs w:val="16"/>
                    </w:rPr>
                    <w:t> </w:t>
                  </w:r>
                </w:p>
              </w:tc>
              <w:tc>
                <w:tcPr>
                  <w:tcW w:w="267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31E185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(Months)</w:t>
                  </w:r>
                  <w:r w:rsidRPr="0095047F">
                    <w:rPr>
                      <w:rFonts w:cs="Arial"/>
                      <w:color w:val="auto"/>
                      <w:sz w:val="16"/>
                      <w:szCs w:val="16"/>
                    </w:rPr>
                    <w:t> </w:t>
                  </w:r>
                  <w:r w:rsidRPr="0095047F">
                    <w:rPr>
                      <w:rFonts w:ascii="Century Gothic" w:hAnsi="Century Gothic"/>
                      <w:color w:val="auto"/>
                      <w:sz w:val="16"/>
                      <w:szCs w:val="16"/>
                    </w:rPr>
                    <w:t> </w:t>
                  </w:r>
                </w:p>
              </w:tc>
            </w:tr>
            <w:tr w:rsidRPr="0095047F" w:rsidR="005178A2" w:rsidTr="0095047F" w14:paraId="105D7301" w14:textId="77777777">
              <w:trPr>
                <w:trHeight w:val="285"/>
              </w:trPr>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4ABEBEF"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Phonics KS3 Registration</w:t>
                  </w:r>
                  <w:r w:rsidRPr="0095047F">
                    <w:rPr>
                      <w:rFonts w:cs="Arial"/>
                      <w:color w:val="auto"/>
                      <w:sz w:val="16"/>
                      <w:szCs w:val="16"/>
                    </w:rPr>
                    <w:t> </w:t>
                  </w:r>
                  <w:r w:rsidRPr="0095047F">
                    <w:rPr>
                      <w:rFonts w:ascii="Century Gothic" w:hAnsi="Century Gothic"/>
                      <w:color w:val="auto"/>
                      <w:sz w:val="16"/>
                      <w:szCs w:val="16"/>
                    </w:rPr>
                    <w:t>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1287065F"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36 </w:t>
                  </w:r>
                </w:p>
              </w:tc>
              <w:tc>
                <w:tcPr>
                  <w:tcW w:w="30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10C161E"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88% Improvement (90%SEN 88% PP) </w:t>
                  </w:r>
                </w:p>
              </w:tc>
              <w:tc>
                <w:tcPr>
                  <w:tcW w:w="267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7B9722A"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12.77 Months </w:t>
                  </w:r>
                </w:p>
              </w:tc>
            </w:tr>
            <w:tr w:rsidRPr="0095047F" w:rsidR="005178A2" w:rsidTr="0095047F" w14:paraId="23D17CE3" w14:textId="77777777">
              <w:trPr>
                <w:trHeight w:val="285"/>
              </w:trPr>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C11944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Phonics KS4 Registration</w:t>
                  </w:r>
                  <w:r w:rsidRPr="0095047F">
                    <w:rPr>
                      <w:rFonts w:cs="Arial"/>
                      <w:color w:val="auto"/>
                      <w:sz w:val="16"/>
                      <w:szCs w:val="16"/>
                    </w:rPr>
                    <w:t> </w:t>
                  </w:r>
                  <w:r w:rsidRPr="0095047F">
                    <w:rPr>
                      <w:rFonts w:ascii="Century Gothic" w:hAnsi="Century Gothic"/>
                      <w:color w:val="auto"/>
                      <w:sz w:val="16"/>
                      <w:szCs w:val="16"/>
                    </w:rPr>
                    <w:t>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9713F8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13 </w:t>
                  </w:r>
                </w:p>
              </w:tc>
              <w:tc>
                <w:tcPr>
                  <w:tcW w:w="30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89E1334"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85% Improvement (89%SEN 100% PP) </w:t>
                  </w:r>
                </w:p>
              </w:tc>
              <w:tc>
                <w:tcPr>
                  <w:tcW w:w="267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3353758D"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12.31 Months </w:t>
                  </w:r>
                </w:p>
              </w:tc>
            </w:tr>
          </w:tbl>
          <w:p w:rsidRPr="0095047F" w:rsidR="00E1655B" w:rsidP="00E1655B" w:rsidRDefault="00E1655B" w14:paraId="36B0E210" w14:textId="77777777">
            <w:pPr>
              <w:suppressAutoHyphens w:val="0"/>
              <w:autoSpaceDN/>
              <w:spacing w:after="0" w:line="240" w:lineRule="auto"/>
              <w:ind w:left="360"/>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3ADD523C"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lang w:val="en-US"/>
              </w:rPr>
              <w:t>2023-24 Phonic Intervention Data Cycle 2</w:t>
            </w:r>
            <w:r w:rsidRPr="0095047F">
              <w:rPr>
                <w:rFonts w:ascii="Century Gothic" w:hAnsi="Century Gothic" w:cs="Segoe UI"/>
                <w:color w:val="auto"/>
                <w:sz w:val="16"/>
                <w:szCs w:val="16"/>
              </w:rPr>
              <w:t> </w:t>
            </w: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100"/>
              <w:gridCol w:w="1890"/>
              <w:gridCol w:w="2310"/>
              <w:gridCol w:w="2100"/>
            </w:tblGrid>
            <w:tr w:rsidRPr="0095047F" w:rsidR="005178A2" w:rsidTr="0095047F" w14:paraId="411798BE"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7A89A24"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lastRenderedPageBreak/>
                    <w:t>Intervention</w:t>
                  </w:r>
                  <w:r w:rsidRPr="0095047F">
                    <w:rPr>
                      <w:rFonts w:cs="Arial"/>
                      <w:color w:val="auto"/>
                      <w:sz w:val="16"/>
                      <w:szCs w:val="16"/>
                    </w:rPr>
                    <w:t> </w:t>
                  </w:r>
                  <w:r w:rsidRPr="0095047F">
                    <w:rPr>
                      <w:rFonts w:ascii="Century Gothic" w:hAnsi="Century Gothic"/>
                      <w:color w:val="auto"/>
                      <w:sz w:val="16"/>
                      <w:szCs w:val="16"/>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A2E48D1"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Number of pupils accessing</w:t>
                  </w:r>
                  <w:r w:rsidRPr="0095047F">
                    <w:rPr>
                      <w:rFonts w:cs="Arial"/>
                      <w:color w:val="auto"/>
                      <w:sz w:val="16"/>
                      <w:szCs w:val="16"/>
                    </w:rPr>
                    <w:t>  </w:t>
                  </w:r>
                  <w:r w:rsidRPr="0095047F">
                    <w:rPr>
                      <w:rFonts w:ascii="Century Gothic" w:hAnsi="Century Gothic"/>
                      <w:color w:val="auto"/>
                      <w:sz w:val="16"/>
                      <w:szCs w:val="16"/>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CAC6FC9"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w:t>
                  </w:r>
                  <w:r w:rsidRPr="0095047F">
                    <w:rPr>
                      <w:rFonts w:cs="Arial"/>
                      <w:color w:val="auto"/>
                      <w:sz w:val="16"/>
                      <w:szCs w:val="16"/>
                    </w:rPr>
                    <w:t> </w:t>
                  </w:r>
                  <w:r w:rsidRPr="0095047F">
                    <w:rPr>
                      <w:rFonts w:ascii="Century Gothic" w:hAnsi="Century Gothic"/>
                      <w:color w:val="auto"/>
                      <w:sz w:val="16"/>
                      <w:szCs w:val="16"/>
                    </w:rPr>
                    <w:t> </w:t>
                  </w:r>
                </w:p>
              </w:tc>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E496795"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(Months)</w:t>
                  </w:r>
                  <w:r w:rsidRPr="0095047F">
                    <w:rPr>
                      <w:rFonts w:cs="Arial"/>
                      <w:color w:val="auto"/>
                      <w:sz w:val="16"/>
                      <w:szCs w:val="16"/>
                    </w:rPr>
                    <w:t> </w:t>
                  </w:r>
                  <w:r w:rsidRPr="0095047F">
                    <w:rPr>
                      <w:rFonts w:ascii="Century Gothic" w:hAnsi="Century Gothic"/>
                      <w:color w:val="auto"/>
                      <w:sz w:val="16"/>
                      <w:szCs w:val="16"/>
                    </w:rPr>
                    <w:t> </w:t>
                  </w:r>
                </w:p>
              </w:tc>
            </w:tr>
            <w:tr w:rsidRPr="0095047F" w:rsidR="005178A2" w:rsidTr="0095047F" w14:paraId="0BE7E9E2"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14B9427"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Phonics Y7</w:t>
                  </w:r>
                  <w:r w:rsidRPr="0095047F">
                    <w:rPr>
                      <w:rFonts w:ascii="Century Gothic" w:hAnsi="Century Gothic"/>
                      <w:color w:val="auto"/>
                      <w:sz w:val="16"/>
                      <w:szCs w:val="16"/>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B7F81ED"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19</w:t>
                  </w:r>
                  <w:r w:rsidRPr="0095047F">
                    <w:rPr>
                      <w:rFonts w:ascii="Century Gothic" w:hAnsi="Century Gothic"/>
                      <w:color w:val="auto"/>
                      <w:sz w:val="16"/>
                      <w:szCs w:val="16"/>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35A807D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95% Improvement (89% SEN 91%PP)</w:t>
                  </w:r>
                  <w:r w:rsidRPr="0095047F">
                    <w:rPr>
                      <w:rFonts w:ascii="Century Gothic" w:hAnsi="Century Gothic"/>
                      <w:color w:val="auto"/>
                      <w:sz w:val="16"/>
                      <w:szCs w:val="16"/>
                    </w:rPr>
                    <w:t> </w:t>
                  </w:r>
                </w:p>
              </w:tc>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A41731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25 Months </w:t>
                  </w:r>
                  <w:r w:rsidRPr="0095047F">
                    <w:rPr>
                      <w:rFonts w:ascii="Century Gothic" w:hAnsi="Century Gothic"/>
                      <w:color w:val="auto"/>
                      <w:sz w:val="16"/>
                      <w:szCs w:val="16"/>
                    </w:rPr>
                    <w:t> </w:t>
                  </w:r>
                </w:p>
              </w:tc>
            </w:tr>
            <w:tr w:rsidRPr="0095047F" w:rsidR="005178A2" w:rsidTr="0095047F" w14:paraId="1B2A658A"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B04380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Phonics Y8</w:t>
                  </w:r>
                  <w:r w:rsidRPr="0095047F">
                    <w:rPr>
                      <w:rFonts w:ascii="Century Gothic" w:hAnsi="Century Gothic"/>
                      <w:color w:val="auto"/>
                      <w:sz w:val="16"/>
                      <w:szCs w:val="16"/>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BE53AF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22</w:t>
                  </w:r>
                  <w:r w:rsidRPr="0095047F">
                    <w:rPr>
                      <w:rFonts w:ascii="Century Gothic" w:hAnsi="Century Gothic"/>
                      <w:color w:val="auto"/>
                      <w:sz w:val="16"/>
                      <w:szCs w:val="16"/>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3414870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90% Improvement (100% SEN 88%PP)</w:t>
                  </w:r>
                  <w:r w:rsidRPr="0095047F">
                    <w:rPr>
                      <w:rFonts w:ascii="Century Gothic" w:hAnsi="Century Gothic"/>
                      <w:color w:val="auto"/>
                      <w:sz w:val="16"/>
                      <w:szCs w:val="16"/>
                    </w:rPr>
                    <w:t> </w:t>
                  </w:r>
                </w:p>
              </w:tc>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128BE059"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10 Months</w:t>
                  </w:r>
                  <w:r w:rsidRPr="0095047F">
                    <w:rPr>
                      <w:rFonts w:ascii="Century Gothic" w:hAnsi="Century Gothic"/>
                      <w:color w:val="auto"/>
                      <w:sz w:val="16"/>
                      <w:szCs w:val="16"/>
                    </w:rPr>
                    <w:t> </w:t>
                  </w:r>
                </w:p>
              </w:tc>
            </w:tr>
            <w:tr w:rsidRPr="0095047F" w:rsidR="005178A2" w:rsidTr="0095047F" w14:paraId="044107FA"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486233E"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Phonics Y9</w:t>
                  </w:r>
                  <w:r w:rsidRPr="0095047F">
                    <w:rPr>
                      <w:rFonts w:ascii="Century Gothic" w:hAnsi="Century Gothic"/>
                      <w:color w:val="auto"/>
                      <w:sz w:val="16"/>
                      <w:szCs w:val="16"/>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902DFA2"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13</w:t>
                  </w:r>
                  <w:r w:rsidRPr="0095047F">
                    <w:rPr>
                      <w:rFonts w:ascii="Century Gothic" w:hAnsi="Century Gothic"/>
                      <w:color w:val="auto"/>
                      <w:sz w:val="16"/>
                      <w:szCs w:val="16"/>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E4A291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88% Improvement (100% SEN 85%PP)</w:t>
                  </w:r>
                  <w:r w:rsidRPr="0095047F">
                    <w:rPr>
                      <w:rFonts w:ascii="Century Gothic" w:hAnsi="Century Gothic"/>
                      <w:color w:val="auto"/>
                      <w:sz w:val="16"/>
                      <w:szCs w:val="16"/>
                    </w:rPr>
                    <w:t> </w:t>
                  </w:r>
                </w:p>
              </w:tc>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E1705A9"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15 Months</w:t>
                  </w:r>
                  <w:r w:rsidRPr="0095047F">
                    <w:rPr>
                      <w:rFonts w:ascii="Century Gothic" w:hAnsi="Century Gothic"/>
                      <w:color w:val="auto"/>
                      <w:sz w:val="16"/>
                      <w:szCs w:val="16"/>
                    </w:rPr>
                    <w:t> </w:t>
                  </w:r>
                </w:p>
              </w:tc>
            </w:tr>
            <w:tr w:rsidRPr="0095047F" w:rsidR="005178A2" w:rsidTr="0095047F" w14:paraId="164AEB64"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DDBC4B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Total </w:t>
                  </w:r>
                  <w:r w:rsidRPr="0095047F">
                    <w:rPr>
                      <w:rFonts w:ascii="Century Gothic" w:hAnsi="Century Gothic"/>
                      <w:color w:val="auto"/>
                      <w:sz w:val="16"/>
                      <w:szCs w:val="16"/>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3171BA5"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54</w:t>
                  </w:r>
                  <w:r w:rsidRPr="0095047F">
                    <w:rPr>
                      <w:rFonts w:ascii="Century Gothic" w:hAnsi="Century Gothic"/>
                      <w:color w:val="auto"/>
                      <w:sz w:val="16"/>
                      <w:szCs w:val="16"/>
                    </w:rPr>
                    <w:t> </w:t>
                  </w:r>
                </w:p>
              </w:tc>
              <w:tc>
                <w:tcPr>
                  <w:tcW w:w="231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88C370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91% Improvement</w:t>
                  </w:r>
                  <w:r w:rsidRPr="0095047F">
                    <w:rPr>
                      <w:rFonts w:ascii="Century Gothic" w:hAnsi="Century Gothic"/>
                      <w:color w:val="auto"/>
                      <w:sz w:val="16"/>
                      <w:szCs w:val="16"/>
                    </w:rPr>
                    <w:t> </w:t>
                  </w:r>
                </w:p>
                <w:p w:rsidRPr="0095047F" w:rsidR="00E1655B" w:rsidP="00E1655B" w:rsidRDefault="00E1655B" w14:paraId="2627AFDC"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(96% SEN 88%PP)</w:t>
                  </w:r>
                  <w:r w:rsidRPr="0095047F">
                    <w:rPr>
                      <w:rFonts w:ascii="Century Gothic" w:hAnsi="Century Gothic"/>
                      <w:color w:val="auto"/>
                      <w:sz w:val="16"/>
                      <w:szCs w:val="16"/>
                    </w:rPr>
                    <w:t> </w:t>
                  </w:r>
                </w:p>
              </w:tc>
              <w:tc>
                <w:tcPr>
                  <w:tcW w:w="210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B924AC2"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17 Months </w:t>
                  </w:r>
                  <w:r w:rsidRPr="0095047F">
                    <w:rPr>
                      <w:rFonts w:ascii="Century Gothic" w:hAnsi="Century Gothic"/>
                      <w:color w:val="auto"/>
                      <w:sz w:val="16"/>
                      <w:szCs w:val="16"/>
                    </w:rPr>
                    <w:t> </w:t>
                  </w:r>
                </w:p>
              </w:tc>
            </w:tr>
          </w:tbl>
          <w:p w:rsidRPr="0095047F" w:rsidR="00E1655B" w:rsidP="00E1655B" w:rsidRDefault="00E1655B" w14:paraId="533518EB" w14:textId="77777777">
            <w:pPr>
              <w:suppressAutoHyphens w:val="0"/>
              <w:autoSpaceDN/>
              <w:spacing w:after="0" w:line="240" w:lineRule="auto"/>
              <w:ind w:left="360"/>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3709D50D"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lang w:val="en-US"/>
              </w:rPr>
              <w:t>Form time AR Data – Term 3a:</w:t>
            </w:r>
            <w:r w:rsidRPr="0095047F">
              <w:rPr>
                <w:rFonts w:ascii="Century Gothic" w:hAnsi="Century Gothic" w:cs="Segoe UI"/>
                <w:color w:val="auto"/>
                <w:sz w:val="16"/>
                <w:szCs w:val="16"/>
              </w:rPr>
              <w:t> </w:t>
            </w: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990"/>
              <w:gridCol w:w="1035"/>
              <w:gridCol w:w="930"/>
              <w:gridCol w:w="990"/>
              <w:gridCol w:w="1125"/>
              <w:gridCol w:w="1125"/>
            </w:tblGrid>
            <w:tr w:rsidRPr="0095047F" w:rsidR="005178A2" w:rsidTr="0095047F" w14:paraId="35F30F1F"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F3F19DC"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lang w:val="en-US"/>
                    </w:rPr>
                    <w:t>Year </w:t>
                  </w:r>
                  <w:r w:rsidRPr="0095047F">
                    <w:rPr>
                      <w:rFonts w:ascii="Century Gothic" w:hAnsi="Century Gothic"/>
                      <w:color w:val="auto"/>
                      <w:sz w:val="16"/>
                      <w:szCs w:val="16"/>
                    </w:rPr>
                    <w:t>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2CFC10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rPr>
                    <w:t>16.04.24</w:t>
                  </w:r>
                  <w:r w:rsidRPr="0095047F">
                    <w:rPr>
                      <w:rFonts w:ascii="Century Gothic" w:hAnsi="Century Gothic"/>
                      <w:color w:val="auto"/>
                      <w:sz w:val="16"/>
                      <w:szCs w:val="16"/>
                    </w:rPr>
                    <w:t> </w:t>
                  </w:r>
                </w:p>
              </w:tc>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72BD9B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rPr>
                    <w:t>23.04.24</w:t>
                  </w:r>
                  <w:r w:rsidRPr="0095047F">
                    <w:rPr>
                      <w:rFonts w:ascii="Century Gothic" w:hAnsi="Century Gothic"/>
                      <w:color w:val="auto"/>
                      <w:sz w:val="16"/>
                      <w:szCs w:val="16"/>
                    </w:rPr>
                    <w:t>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84B3A1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rPr>
                    <w:t>29.04.24</w:t>
                  </w:r>
                  <w:r w:rsidRPr="0095047F">
                    <w:rPr>
                      <w:rFonts w:ascii="Century Gothic" w:hAnsi="Century Gothic"/>
                      <w:color w:val="auto"/>
                      <w:sz w:val="16"/>
                      <w:szCs w:val="16"/>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9004638"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rPr>
                    <w:t>06.05.24</w:t>
                  </w:r>
                  <w:r w:rsidRPr="0095047F">
                    <w:rPr>
                      <w:rFonts w:ascii="Century Gothic" w:hAnsi="Century Gothic"/>
                      <w:color w:val="auto"/>
                      <w:sz w:val="16"/>
                      <w:szCs w:val="16"/>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A929F39"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rPr>
                    <w:t>13.05.24</w:t>
                  </w:r>
                  <w:r w:rsidRPr="0095047F">
                    <w:rPr>
                      <w:rFonts w:ascii="Century Gothic" w:hAnsi="Century Gothic"/>
                      <w:color w:val="auto"/>
                      <w:sz w:val="16"/>
                      <w:szCs w:val="16"/>
                    </w:rPr>
                    <w:t> </w:t>
                  </w:r>
                </w:p>
              </w:tc>
            </w:tr>
            <w:tr w:rsidRPr="0095047F" w:rsidR="005178A2" w:rsidTr="0095047F" w14:paraId="6C206AF5"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897E1B1"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lang w:val="en-US"/>
                    </w:rPr>
                    <w:t>Year 7</w:t>
                  </w:r>
                  <w:r w:rsidRPr="0095047F">
                    <w:rPr>
                      <w:rFonts w:ascii="Century Gothic" w:hAnsi="Century Gothic"/>
                      <w:color w:val="auto"/>
                      <w:sz w:val="16"/>
                      <w:szCs w:val="16"/>
                    </w:rPr>
                    <w:t>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5BA1D72"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1365 </w:t>
                  </w:r>
                </w:p>
              </w:tc>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0083F3B"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1534 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76EA9B3"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1590 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1B712E1E"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1638</w:t>
                  </w:r>
                  <w:r w:rsidRPr="0095047F">
                    <w:rPr>
                      <w:rFonts w:ascii="Century Gothic" w:hAnsi="Century Gothic"/>
                      <w:color w:val="auto"/>
                      <w:sz w:val="16"/>
                      <w:szCs w:val="16"/>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002F29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1657</w:t>
                  </w:r>
                  <w:r w:rsidRPr="0095047F">
                    <w:rPr>
                      <w:rFonts w:ascii="Century Gothic" w:hAnsi="Century Gothic"/>
                      <w:color w:val="auto"/>
                      <w:sz w:val="16"/>
                      <w:szCs w:val="16"/>
                    </w:rPr>
                    <w:t> </w:t>
                  </w:r>
                </w:p>
              </w:tc>
            </w:tr>
            <w:tr w:rsidRPr="0095047F" w:rsidR="005178A2" w:rsidTr="0095047F" w14:paraId="5556AA1A"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32B42161"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lang w:val="en-US"/>
                    </w:rPr>
                    <w:t>Year 8</w:t>
                  </w:r>
                  <w:r w:rsidRPr="0095047F">
                    <w:rPr>
                      <w:rFonts w:ascii="Century Gothic" w:hAnsi="Century Gothic"/>
                      <w:color w:val="auto"/>
                      <w:sz w:val="16"/>
                      <w:szCs w:val="16"/>
                    </w:rPr>
                    <w:t>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371612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661 </w:t>
                  </w:r>
                </w:p>
              </w:tc>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FA7EF2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720 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188D8B0D"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772 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91C1EE8"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798</w:t>
                  </w:r>
                  <w:r w:rsidRPr="0095047F">
                    <w:rPr>
                      <w:rFonts w:ascii="Century Gothic" w:hAnsi="Century Gothic"/>
                      <w:color w:val="auto"/>
                      <w:sz w:val="16"/>
                      <w:szCs w:val="16"/>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16DA7211"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808</w:t>
                  </w:r>
                  <w:r w:rsidRPr="0095047F">
                    <w:rPr>
                      <w:rFonts w:ascii="Century Gothic" w:hAnsi="Century Gothic"/>
                      <w:color w:val="auto"/>
                      <w:sz w:val="16"/>
                      <w:szCs w:val="16"/>
                    </w:rPr>
                    <w:t> </w:t>
                  </w:r>
                </w:p>
              </w:tc>
            </w:tr>
            <w:tr w:rsidRPr="0095047F" w:rsidR="005178A2" w:rsidTr="0095047F" w14:paraId="507270CC"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8C87C9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u w:val="single"/>
                      <w:lang w:val="en-US"/>
                    </w:rPr>
                    <w:t>Year 9</w:t>
                  </w:r>
                  <w:r w:rsidRPr="0095047F">
                    <w:rPr>
                      <w:rFonts w:ascii="Century Gothic" w:hAnsi="Century Gothic"/>
                      <w:color w:val="auto"/>
                      <w:sz w:val="16"/>
                      <w:szCs w:val="16"/>
                    </w:rPr>
                    <w:t> </w:t>
                  </w:r>
                </w:p>
              </w:tc>
              <w:tc>
                <w:tcPr>
                  <w:tcW w:w="103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3E5F8757"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730 </w:t>
                  </w:r>
                </w:p>
              </w:tc>
              <w:tc>
                <w:tcPr>
                  <w:tcW w:w="9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1D7E527"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747 </w:t>
                  </w:r>
                </w:p>
              </w:tc>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27EED2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814 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A5BA417"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830</w:t>
                  </w:r>
                  <w:r w:rsidRPr="0095047F">
                    <w:rPr>
                      <w:rFonts w:ascii="Century Gothic" w:hAnsi="Century Gothic"/>
                      <w:color w:val="auto"/>
                      <w:sz w:val="16"/>
                      <w:szCs w:val="16"/>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8B2DA6E"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841</w:t>
                  </w:r>
                  <w:r w:rsidRPr="0095047F">
                    <w:rPr>
                      <w:rFonts w:ascii="Century Gothic" w:hAnsi="Century Gothic"/>
                      <w:color w:val="auto"/>
                      <w:sz w:val="16"/>
                      <w:szCs w:val="16"/>
                    </w:rPr>
                    <w:t> </w:t>
                  </w:r>
                </w:p>
              </w:tc>
            </w:tr>
          </w:tbl>
          <w:p w:rsidRPr="0095047F" w:rsidR="00E1655B" w:rsidP="00E1655B" w:rsidRDefault="00E1655B" w14:paraId="515E1CD9" w14:textId="77777777">
            <w:pPr>
              <w:suppressAutoHyphens w:val="0"/>
              <w:autoSpaceDN/>
              <w:spacing w:after="0" w:line="240" w:lineRule="auto"/>
              <w:rPr>
                <w:rFonts w:ascii="Century Gothic" w:hAnsi="Century Gothic" w:cs="Segoe UI"/>
                <w:color w:val="auto"/>
                <w:sz w:val="16"/>
                <w:szCs w:val="16"/>
                <w:shd w:val="clear" w:color="auto" w:fill="FFFFFF"/>
              </w:rPr>
            </w:pPr>
          </w:p>
          <w:p w:rsidRPr="0095047F" w:rsidR="00E1655B" w:rsidP="00E1655B" w:rsidRDefault="00E1655B" w14:paraId="22858966" w14:textId="77777777">
            <w:pPr>
              <w:suppressAutoHyphens w:val="0"/>
              <w:autoSpaceDN/>
              <w:spacing w:after="0" w:line="240" w:lineRule="auto"/>
              <w:ind w:left="435" w:hanging="435"/>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lang w:val="en-US"/>
              </w:rPr>
              <w:t>Comprehension Intervention</w:t>
            </w:r>
            <w:r w:rsidRPr="0095047F">
              <w:rPr>
                <w:rFonts w:ascii="Century Gothic" w:hAnsi="Century Gothic" w:cs="Segoe UI"/>
                <w:color w:val="auto"/>
                <w:sz w:val="16"/>
                <w:szCs w:val="16"/>
              </w:rPr>
              <w:t> </w:t>
            </w:r>
          </w:p>
          <w:p w:rsidRPr="0095047F" w:rsidR="00E1655B" w:rsidP="00E1655B" w:rsidRDefault="00E1655B" w14:paraId="77F4DC5A"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07B661C8"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lang w:val="en-US"/>
              </w:rPr>
              <w:t>2022-23 Comprehension Intervention Data:</w:t>
            </w:r>
            <w:r w:rsidRPr="0095047F">
              <w:rPr>
                <w:rFonts w:ascii="Century Gothic" w:hAnsi="Century Gothic" w:cs="Segoe UI"/>
                <w:color w:val="auto"/>
                <w:sz w:val="16"/>
                <w:szCs w:val="16"/>
              </w:rPr>
              <w:t> </w:t>
            </w: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75"/>
              <w:gridCol w:w="1350"/>
              <w:gridCol w:w="2685"/>
              <w:gridCol w:w="2685"/>
            </w:tblGrid>
            <w:tr w:rsidRPr="0095047F" w:rsidR="005178A2" w:rsidTr="0095047F" w14:paraId="2731F99C" w14:textId="77777777">
              <w:trPr>
                <w:trHeight w:val="675"/>
              </w:trPr>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AD1FD82"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Intervention</w:t>
                  </w:r>
                  <w:r w:rsidRPr="0095047F">
                    <w:rPr>
                      <w:rFonts w:cs="Arial"/>
                      <w:color w:val="auto"/>
                      <w:sz w:val="16"/>
                      <w:szCs w:val="16"/>
                    </w:rPr>
                    <w:t> </w:t>
                  </w:r>
                  <w:r w:rsidRPr="0095047F">
                    <w:rPr>
                      <w:rFonts w:ascii="Century Gothic" w:hAnsi="Century Gothic"/>
                      <w:color w:val="auto"/>
                      <w:sz w:val="16"/>
                      <w:szCs w:val="16"/>
                    </w:rPr>
                    <w: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4F76BD8"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Number of pupils accessing</w:t>
                  </w:r>
                  <w:r w:rsidRPr="0095047F">
                    <w:rPr>
                      <w:rFonts w:cs="Arial"/>
                      <w:color w:val="auto"/>
                      <w:sz w:val="16"/>
                      <w:szCs w:val="16"/>
                    </w:rPr>
                    <w:t>  </w:t>
                  </w:r>
                  <w:r w:rsidRPr="0095047F">
                    <w:rPr>
                      <w:rFonts w:ascii="Century Gothic" w:hAnsi="Century Gothic"/>
                      <w:color w:val="auto"/>
                      <w:sz w:val="16"/>
                      <w:szCs w:val="16"/>
                    </w:rPr>
                    <w: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2F134FC"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w:t>
                  </w:r>
                  <w:r w:rsidRPr="0095047F">
                    <w:rPr>
                      <w:rFonts w:cs="Arial"/>
                      <w:color w:val="auto"/>
                      <w:sz w:val="16"/>
                      <w:szCs w:val="16"/>
                    </w:rPr>
                    <w:t> </w:t>
                  </w:r>
                  <w:r w:rsidRPr="0095047F">
                    <w:rPr>
                      <w:rFonts w:ascii="Century Gothic" w:hAnsi="Century Gothic"/>
                      <w:color w:val="auto"/>
                      <w:sz w:val="16"/>
                      <w:szCs w:val="16"/>
                    </w:rPr>
                    <w: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A8A5028"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(Months)</w:t>
                  </w:r>
                  <w:r w:rsidRPr="0095047F">
                    <w:rPr>
                      <w:rFonts w:cs="Arial"/>
                      <w:color w:val="auto"/>
                      <w:sz w:val="16"/>
                      <w:szCs w:val="16"/>
                    </w:rPr>
                    <w:t> </w:t>
                  </w:r>
                  <w:r w:rsidRPr="0095047F">
                    <w:rPr>
                      <w:rFonts w:ascii="Century Gothic" w:hAnsi="Century Gothic"/>
                      <w:color w:val="auto"/>
                      <w:sz w:val="16"/>
                      <w:szCs w:val="16"/>
                    </w:rPr>
                    <w:t> </w:t>
                  </w:r>
                </w:p>
              </w:tc>
            </w:tr>
            <w:tr w:rsidRPr="0095047F" w:rsidR="005178A2" w:rsidTr="0095047F" w14:paraId="5B8A3BB7" w14:textId="77777777">
              <w:trPr>
                <w:trHeight w:val="345"/>
              </w:trPr>
              <w:tc>
                <w:tcPr>
                  <w:tcW w:w="157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3418F71"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Comprehension KS3</w:t>
                  </w:r>
                  <w:r w:rsidRPr="0095047F">
                    <w:rPr>
                      <w:rFonts w:cs="Arial"/>
                      <w:color w:val="auto"/>
                      <w:sz w:val="16"/>
                      <w:szCs w:val="16"/>
                    </w:rPr>
                    <w:t> </w:t>
                  </w:r>
                  <w:r w:rsidRPr="0095047F">
                    <w:rPr>
                      <w:rFonts w:ascii="Century Gothic" w:hAnsi="Century Gothic"/>
                      <w:color w:val="auto"/>
                      <w:sz w:val="16"/>
                      <w:szCs w:val="16"/>
                    </w:rPr>
                    <w: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528BD9D"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60</w:t>
                  </w:r>
                  <w:r w:rsidRPr="0095047F">
                    <w:rPr>
                      <w:rFonts w:cs="Arial"/>
                      <w:color w:val="auto"/>
                      <w:sz w:val="16"/>
                      <w:szCs w:val="16"/>
                    </w:rPr>
                    <w:t> </w:t>
                  </w:r>
                  <w:r w:rsidRPr="0095047F">
                    <w:rPr>
                      <w:rFonts w:ascii="Century Gothic" w:hAnsi="Century Gothic"/>
                      <w:color w:val="auto"/>
                      <w:sz w:val="16"/>
                      <w:szCs w:val="16"/>
                    </w:rPr>
                    <w: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6FF088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83% Improvement (85%SEN 88%PP)</w:t>
                  </w:r>
                  <w:r w:rsidRPr="0095047F">
                    <w:rPr>
                      <w:rFonts w:cs="Arial"/>
                      <w:color w:val="auto"/>
                      <w:sz w:val="16"/>
                      <w:szCs w:val="16"/>
                    </w:rPr>
                    <w:t> </w:t>
                  </w:r>
                  <w:r w:rsidRPr="0095047F">
                    <w:rPr>
                      <w:rFonts w:ascii="Century Gothic" w:hAnsi="Century Gothic"/>
                      <w:color w:val="auto"/>
                      <w:sz w:val="16"/>
                      <w:szCs w:val="16"/>
                    </w:rPr>
                    <w: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0F6EA6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10.7</w:t>
                  </w:r>
                  <w:r w:rsidRPr="0095047F">
                    <w:rPr>
                      <w:rFonts w:cs="Arial"/>
                      <w:color w:val="auto"/>
                      <w:sz w:val="16"/>
                      <w:szCs w:val="16"/>
                    </w:rPr>
                    <w:t> </w:t>
                  </w:r>
                  <w:r w:rsidRPr="0095047F">
                    <w:rPr>
                      <w:rFonts w:ascii="Century Gothic" w:hAnsi="Century Gothic"/>
                      <w:color w:val="auto"/>
                      <w:sz w:val="16"/>
                      <w:szCs w:val="16"/>
                    </w:rPr>
                    <w:t>Months</w:t>
                  </w:r>
                  <w:r w:rsidRPr="0095047F">
                    <w:rPr>
                      <w:rFonts w:cs="Arial"/>
                      <w:color w:val="auto"/>
                      <w:sz w:val="16"/>
                      <w:szCs w:val="16"/>
                    </w:rPr>
                    <w:t>  </w:t>
                  </w:r>
                  <w:r w:rsidRPr="0095047F">
                    <w:rPr>
                      <w:rFonts w:ascii="Century Gothic" w:hAnsi="Century Gothic"/>
                      <w:color w:val="auto"/>
                      <w:sz w:val="16"/>
                      <w:szCs w:val="16"/>
                    </w:rPr>
                    <w:t> </w:t>
                  </w:r>
                </w:p>
              </w:tc>
            </w:tr>
          </w:tbl>
          <w:p w:rsidRPr="0095047F" w:rsidR="00E1655B" w:rsidP="00E1655B" w:rsidRDefault="00E1655B" w14:paraId="6121C953" w14:textId="77777777">
            <w:pPr>
              <w:suppressAutoHyphens w:val="0"/>
              <w:autoSpaceDN/>
              <w:spacing w:after="0" w:line="240" w:lineRule="auto"/>
              <w:ind w:left="360"/>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683559EE"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rPr>
              <w:t>Weekly Intervention 2023-24 Cycle 1:</w:t>
            </w:r>
            <w:r w:rsidRPr="0095047F">
              <w:rPr>
                <w:rFonts w:ascii="Century Gothic" w:hAnsi="Century Gothic" w:cs="Segoe UI"/>
                <w:color w:val="auto"/>
                <w:sz w:val="16"/>
                <w:szCs w:val="16"/>
              </w:rPr>
              <w:t> </w:t>
            </w:r>
          </w:p>
          <w:p w:rsidRPr="0095047F" w:rsidR="00E1655B" w:rsidP="00E1655B" w:rsidRDefault="00E1655B" w14:paraId="61C7E510"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lang w:val="en-US"/>
              </w:rPr>
              <w:t>Y7 – 18 (50%PP, 34% SEN) </w:t>
            </w:r>
            <w:r w:rsidRPr="0095047F">
              <w:rPr>
                <w:rFonts w:ascii="Century Gothic" w:hAnsi="Century Gothic" w:cs="Segoe UI"/>
                <w:color w:val="auto"/>
                <w:sz w:val="16"/>
                <w:szCs w:val="16"/>
              </w:rPr>
              <w:t> </w:t>
            </w:r>
          </w:p>
          <w:p w:rsidRPr="0095047F" w:rsidR="00E1655B" w:rsidP="00E1655B" w:rsidRDefault="00E1655B" w14:paraId="4CAB7C57"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lang w:val="en-US"/>
              </w:rPr>
              <w:t>Y8- 19 (56% PP, 28% SEN)</w:t>
            </w:r>
            <w:r w:rsidRPr="0095047F">
              <w:rPr>
                <w:rFonts w:ascii="Century Gothic" w:hAnsi="Century Gothic" w:cs="Segoe UI"/>
                <w:color w:val="auto"/>
                <w:sz w:val="16"/>
                <w:szCs w:val="16"/>
              </w:rPr>
              <w:t> </w:t>
            </w:r>
          </w:p>
          <w:p w:rsidRPr="0095047F" w:rsidR="00E1655B" w:rsidP="00E1655B" w:rsidRDefault="00E1655B" w14:paraId="69CDF42A"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lang w:val="en-US"/>
              </w:rPr>
              <w:t xml:space="preserve">Y9- </w:t>
            </w:r>
            <w:proofErr w:type="gramStart"/>
            <w:r w:rsidRPr="0095047F">
              <w:rPr>
                <w:rFonts w:ascii="Century Gothic" w:hAnsi="Century Gothic" w:cs="Segoe UI"/>
                <w:color w:val="auto"/>
                <w:sz w:val="16"/>
                <w:szCs w:val="16"/>
                <w:lang w:val="en-US"/>
              </w:rPr>
              <w:t>27  (</w:t>
            </w:r>
            <w:proofErr w:type="gramEnd"/>
            <w:r w:rsidRPr="0095047F">
              <w:rPr>
                <w:rFonts w:ascii="Century Gothic" w:hAnsi="Century Gothic" w:cs="Segoe UI"/>
                <w:color w:val="auto"/>
                <w:sz w:val="16"/>
                <w:szCs w:val="16"/>
                <w:lang w:val="en-US"/>
              </w:rPr>
              <w:t>63%PP, 38% SEN) </w:t>
            </w:r>
            <w:r w:rsidRPr="0095047F">
              <w:rPr>
                <w:rFonts w:ascii="Century Gothic" w:hAnsi="Century Gothic" w:cs="Segoe UI"/>
                <w:color w:val="auto"/>
                <w:sz w:val="16"/>
                <w:szCs w:val="16"/>
              </w:rPr>
              <w:t> </w:t>
            </w:r>
          </w:p>
          <w:p w:rsidRPr="0095047F" w:rsidR="00E1655B" w:rsidP="00E1655B" w:rsidRDefault="00E1655B" w14:paraId="1D1CD1F1"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75AEC67E"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lang w:val="en-US"/>
              </w:rPr>
              <w:t>2023-4 Comprehension Intervention Data- Cycle 1:</w:t>
            </w:r>
            <w:r w:rsidRPr="0095047F">
              <w:rPr>
                <w:rFonts w:ascii="Century Gothic" w:hAnsi="Century Gothic" w:cs="Segoe UI"/>
                <w:color w:val="auto"/>
                <w:sz w:val="16"/>
                <w:szCs w:val="16"/>
              </w:rPr>
              <w:t> </w:t>
            </w: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90"/>
              <w:gridCol w:w="1365"/>
              <w:gridCol w:w="2715"/>
              <w:gridCol w:w="2715"/>
            </w:tblGrid>
            <w:tr w:rsidRPr="0095047F" w:rsidR="005178A2" w:rsidTr="0095047F" w14:paraId="0BE0DE1F" w14:textId="77777777">
              <w:trPr>
                <w:trHeight w:val="67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D01B59A"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Intervention</w:t>
                  </w:r>
                  <w:r w:rsidRPr="0095047F">
                    <w:rPr>
                      <w:rFonts w:cs="Arial"/>
                      <w:color w:val="auto"/>
                      <w:sz w:val="16"/>
                      <w:szCs w:val="16"/>
                    </w:rPr>
                    <w:t> </w:t>
                  </w:r>
                  <w:r w:rsidRPr="0095047F">
                    <w:rPr>
                      <w:rFonts w:ascii="Century Gothic" w:hAnsi="Century Gothic"/>
                      <w:color w:val="auto"/>
                      <w:sz w:val="16"/>
                      <w:szCs w:val="16"/>
                    </w:rPr>
                    <w:t> </w:t>
                  </w:r>
                </w:p>
              </w:tc>
              <w:tc>
                <w:tcPr>
                  <w:tcW w:w="136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5A0A917"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Number of pupils accessing</w:t>
                  </w:r>
                  <w:r w:rsidRPr="0095047F">
                    <w:rPr>
                      <w:rFonts w:cs="Arial"/>
                      <w:color w:val="auto"/>
                      <w:sz w:val="16"/>
                      <w:szCs w:val="16"/>
                    </w:rPr>
                    <w:t>  </w:t>
                  </w:r>
                  <w:r w:rsidRPr="0095047F">
                    <w:rPr>
                      <w:rFonts w:ascii="Century Gothic" w:hAnsi="Century Gothic"/>
                      <w:color w:val="auto"/>
                      <w:sz w:val="16"/>
                      <w:szCs w:val="16"/>
                    </w:rPr>
                    <w:t> </w:t>
                  </w:r>
                </w:p>
              </w:tc>
              <w:tc>
                <w:tcPr>
                  <w:tcW w:w="27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F83B08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w:t>
                  </w:r>
                  <w:r w:rsidRPr="0095047F">
                    <w:rPr>
                      <w:rFonts w:cs="Arial"/>
                      <w:color w:val="auto"/>
                      <w:sz w:val="16"/>
                      <w:szCs w:val="16"/>
                    </w:rPr>
                    <w:t> </w:t>
                  </w:r>
                  <w:r w:rsidRPr="0095047F">
                    <w:rPr>
                      <w:rFonts w:ascii="Century Gothic" w:hAnsi="Century Gothic"/>
                      <w:color w:val="auto"/>
                      <w:sz w:val="16"/>
                      <w:szCs w:val="16"/>
                    </w:rPr>
                    <w:t> </w:t>
                  </w:r>
                </w:p>
              </w:tc>
              <w:tc>
                <w:tcPr>
                  <w:tcW w:w="27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A17BE0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(Months)</w:t>
                  </w:r>
                  <w:r w:rsidRPr="0095047F">
                    <w:rPr>
                      <w:rFonts w:cs="Arial"/>
                      <w:color w:val="auto"/>
                      <w:sz w:val="16"/>
                      <w:szCs w:val="16"/>
                    </w:rPr>
                    <w:t> </w:t>
                  </w:r>
                  <w:r w:rsidRPr="0095047F">
                    <w:rPr>
                      <w:rFonts w:ascii="Century Gothic" w:hAnsi="Century Gothic"/>
                      <w:color w:val="auto"/>
                      <w:sz w:val="16"/>
                      <w:szCs w:val="16"/>
                    </w:rPr>
                    <w:t> </w:t>
                  </w:r>
                </w:p>
              </w:tc>
            </w:tr>
            <w:tr w:rsidRPr="0095047F" w:rsidR="005178A2" w:rsidTr="0095047F" w14:paraId="3AE1F012" w14:textId="77777777">
              <w:trPr>
                <w:trHeight w:val="345"/>
              </w:trPr>
              <w:tc>
                <w:tcPr>
                  <w:tcW w:w="159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CB5EFC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Comprehension KS3</w:t>
                  </w:r>
                  <w:r w:rsidRPr="0095047F">
                    <w:rPr>
                      <w:rFonts w:cs="Arial"/>
                      <w:color w:val="auto"/>
                      <w:sz w:val="16"/>
                      <w:szCs w:val="16"/>
                    </w:rPr>
                    <w:t> </w:t>
                  </w:r>
                  <w:r w:rsidRPr="0095047F">
                    <w:rPr>
                      <w:rFonts w:ascii="Century Gothic" w:hAnsi="Century Gothic"/>
                      <w:color w:val="auto"/>
                      <w:sz w:val="16"/>
                      <w:szCs w:val="16"/>
                    </w:rPr>
                    <w:t> </w:t>
                  </w:r>
                </w:p>
              </w:tc>
              <w:tc>
                <w:tcPr>
                  <w:tcW w:w="136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ABB8432"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62 </w:t>
                  </w:r>
                </w:p>
              </w:tc>
              <w:tc>
                <w:tcPr>
                  <w:tcW w:w="27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6CB5E24"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86% Improvement (71%SEN 81%PP)</w:t>
                  </w:r>
                  <w:r w:rsidRPr="0095047F">
                    <w:rPr>
                      <w:rFonts w:cs="Arial"/>
                      <w:color w:val="auto"/>
                      <w:sz w:val="16"/>
                      <w:szCs w:val="16"/>
                    </w:rPr>
                    <w:t> </w:t>
                  </w:r>
                  <w:r w:rsidRPr="0095047F">
                    <w:rPr>
                      <w:rFonts w:ascii="Century Gothic" w:hAnsi="Century Gothic"/>
                      <w:color w:val="auto"/>
                      <w:sz w:val="16"/>
                      <w:szCs w:val="16"/>
                    </w:rPr>
                    <w:t> </w:t>
                  </w:r>
                </w:p>
              </w:tc>
              <w:tc>
                <w:tcPr>
                  <w:tcW w:w="27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2E734D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7.55 Months  </w:t>
                  </w:r>
                </w:p>
              </w:tc>
            </w:tr>
          </w:tbl>
          <w:p w:rsidRPr="0095047F" w:rsidR="00E1655B" w:rsidP="00E1655B" w:rsidRDefault="00E1655B" w14:paraId="08C3BA95"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57D9AA03"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rPr>
              <w:t>Weekly Intervention 2023-24 Cycle 2:</w:t>
            </w:r>
            <w:r w:rsidRPr="0095047F">
              <w:rPr>
                <w:rFonts w:ascii="Century Gothic" w:hAnsi="Century Gothic" w:cs="Segoe UI"/>
                <w:color w:val="auto"/>
                <w:sz w:val="16"/>
                <w:szCs w:val="16"/>
              </w:rPr>
              <w:t> </w:t>
            </w:r>
          </w:p>
          <w:p w:rsidRPr="0095047F" w:rsidR="00E1655B" w:rsidP="00E1655B" w:rsidRDefault="00E1655B" w14:paraId="545C24A8"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xml:space="preserve">Y7 – 17 </w:t>
            </w:r>
            <w:r w:rsidRPr="0095047F">
              <w:rPr>
                <w:rFonts w:ascii="Century Gothic" w:hAnsi="Century Gothic" w:cs="Segoe UI"/>
                <w:color w:val="auto"/>
                <w:sz w:val="16"/>
                <w:szCs w:val="16"/>
                <w:lang w:val="en-US"/>
              </w:rPr>
              <w:t>(35%PP, 29% SEN)</w:t>
            </w:r>
            <w:r w:rsidRPr="0095047F">
              <w:rPr>
                <w:rFonts w:ascii="Century Gothic" w:hAnsi="Century Gothic" w:cs="Segoe UI"/>
                <w:color w:val="auto"/>
                <w:sz w:val="16"/>
                <w:szCs w:val="16"/>
              </w:rPr>
              <w:t> </w:t>
            </w:r>
          </w:p>
          <w:p w:rsidRPr="0095047F" w:rsidR="00E1655B" w:rsidP="00E1655B" w:rsidRDefault="00E1655B" w14:paraId="6DF72CA0"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xml:space="preserve">Y8- 14 </w:t>
            </w:r>
            <w:r w:rsidRPr="0095047F">
              <w:rPr>
                <w:rFonts w:ascii="Century Gothic" w:hAnsi="Century Gothic" w:cs="Segoe UI"/>
                <w:color w:val="auto"/>
                <w:sz w:val="16"/>
                <w:szCs w:val="16"/>
                <w:lang w:val="en-US"/>
              </w:rPr>
              <w:t>(43%PP, 43% SEN)</w:t>
            </w:r>
            <w:r w:rsidRPr="0095047F">
              <w:rPr>
                <w:rFonts w:ascii="Century Gothic" w:hAnsi="Century Gothic" w:cs="Segoe UI"/>
                <w:color w:val="auto"/>
                <w:sz w:val="16"/>
                <w:szCs w:val="16"/>
              </w:rPr>
              <w:t> </w:t>
            </w:r>
          </w:p>
          <w:p w:rsidRPr="0095047F" w:rsidR="00E1655B" w:rsidP="00E1655B" w:rsidRDefault="00E1655B" w14:paraId="3E77F009"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xml:space="preserve">Y9- 17 </w:t>
            </w:r>
            <w:r w:rsidRPr="0095047F">
              <w:rPr>
                <w:rFonts w:ascii="Century Gothic" w:hAnsi="Century Gothic" w:cs="Segoe UI"/>
                <w:color w:val="auto"/>
                <w:sz w:val="16"/>
                <w:szCs w:val="16"/>
                <w:lang w:val="en-US"/>
              </w:rPr>
              <w:t>(58%PP, 35% SEN)</w:t>
            </w:r>
            <w:r w:rsidRPr="0095047F">
              <w:rPr>
                <w:rFonts w:ascii="Century Gothic" w:hAnsi="Century Gothic" w:cs="Segoe UI"/>
                <w:color w:val="auto"/>
                <w:sz w:val="16"/>
                <w:szCs w:val="16"/>
              </w:rPr>
              <w:t> </w:t>
            </w:r>
          </w:p>
          <w:p w:rsidRPr="0095047F" w:rsidR="00E1655B" w:rsidP="00E1655B" w:rsidRDefault="00E1655B" w14:paraId="1A405121"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b/>
                <w:bCs/>
                <w:color w:val="auto"/>
                <w:sz w:val="16"/>
                <w:szCs w:val="16"/>
                <w:lang w:val="en-US"/>
              </w:rPr>
              <w:t>Total – 48 (45% PP, 36% SEN)</w:t>
            </w:r>
            <w:r w:rsidRPr="0095047F">
              <w:rPr>
                <w:rFonts w:ascii="Century Gothic" w:hAnsi="Century Gothic" w:cs="Segoe UI"/>
                <w:color w:val="auto"/>
                <w:sz w:val="16"/>
                <w:szCs w:val="16"/>
              </w:rPr>
              <w:t> </w:t>
            </w:r>
          </w:p>
          <w:p w:rsidRPr="0095047F" w:rsidR="00E1655B" w:rsidP="00E1655B" w:rsidRDefault="00E1655B" w14:paraId="307519E2"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176EC41A" w14:textId="77777777">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u w:val="single"/>
                <w:lang w:val="en-US"/>
              </w:rPr>
              <w:t>2023-4 Comprehension Intervention Data- Cycle 2:</w:t>
            </w:r>
            <w:r w:rsidRPr="0095047F">
              <w:rPr>
                <w:rFonts w:ascii="Century Gothic" w:hAnsi="Century Gothic" w:cs="Segoe UI"/>
                <w:color w:val="auto"/>
                <w:sz w:val="16"/>
                <w:szCs w:val="16"/>
              </w:rPr>
              <w:t> </w:t>
            </w: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325"/>
              <w:gridCol w:w="1515"/>
              <w:gridCol w:w="2385"/>
              <w:gridCol w:w="1530"/>
            </w:tblGrid>
            <w:tr w:rsidRPr="0095047F" w:rsidR="005178A2" w:rsidTr="0095047F" w14:paraId="0B1BD529"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F65DA7D"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Intervention</w:t>
                  </w:r>
                  <w:r w:rsidRPr="0095047F">
                    <w:rPr>
                      <w:rFonts w:cs="Arial"/>
                      <w:color w:val="auto"/>
                      <w:sz w:val="16"/>
                      <w:szCs w:val="16"/>
                    </w:rPr>
                    <w:t> </w:t>
                  </w:r>
                  <w:r w:rsidRPr="0095047F">
                    <w:rPr>
                      <w:rFonts w:ascii="Century Gothic" w:hAnsi="Century Gothic"/>
                      <w:color w:val="auto"/>
                      <w:sz w:val="16"/>
                      <w:szCs w:val="16"/>
                    </w:rPr>
                    <w:t> </w:t>
                  </w:r>
                </w:p>
              </w:tc>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17B93FF"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Number of pupils accessing</w:t>
                  </w:r>
                  <w:r w:rsidRPr="0095047F">
                    <w:rPr>
                      <w:rFonts w:cs="Arial"/>
                      <w:color w:val="auto"/>
                      <w:sz w:val="16"/>
                      <w:szCs w:val="16"/>
                    </w:rPr>
                    <w:t>  </w:t>
                  </w:r>
                  <w:r w:rsidRPr="0095047F">
                    <w:rPr>
                      <w:rFonts w:ascii="Century Gothic" w:hAnsi="Century Gothic"/>
                      <w:color w:val="auto"/>
                      <w:sz w:val="16"/>
                      <w:szCs w:val="16"/>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CE98C62"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w:t>
                  </w:r>
                  <w:r w:rsidRPr="0095047F">
                    <w:rPr>
                      <w:rFonts w:cs="Arial"/>
                      <w:color w:val="auto"/>
                      <w:sz w:val="16"/>
                      <w:szCs w:val="16"/>
                    </w:rPr>
                    <w:t> </w:t>
                  </w:r>
                  <w:r w:rsidRPr="0095047F">
                    <w:rPr>
                      <w:rFonts w:ascii="Century Gothic" w:hAnsi="Century Gothic"/>
                      <w:color w:val="auto"/>
                      <w:sz w:val="16"/>
                      <w:szCs w:val="16"/>
                    </w:rPr>
                    <w:t>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76BB50E8"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rPr>
                    <w:t>Average progress for pupils accessing intervention (Months)</w:t>
                  </w:r>
                  <w:r w:rsidRPr="0095047F">
                    <w:rPr>
                      <w:rFonts w:cs="Arial"/>
                      <w:color w:val="auto"/>
                      <w:sz w:val="16"/>
                      <w:szCs w:val="16"/>
                    </w:rPr>
                    <w:t> </w:t>
                  </w:r>
                  <w:r w:rsidRPr="0095047F">
                    <w:rPr>
                      <w:rFonts w:ascii="Century Gothic" w:hAnsi="Century Gothic"/>
                      <w:color w:val="auto"/>
                      <w:sz w:val="16"/>
                      <w:szCs w:val="16"/>
                    </w:rPr>
                    <w:t> </w:t>
                  </w:r>
                </w:p>
              </w:tc>
            </w:tr>
            <w:tr w:rsidRPr="0095047F" w:rsidR="005178A2" w:rsidTr="0095047F" w14:paraId="0A0DF5D5"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5CD498E"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Comprehension Y7 </w:t>
                  </w:r>
                  <w:r w:rsidRPr="0095047F">
                    <w:rPr>
                      <w:rFonts w:ascii="Century Gothic" w:hAnsi="Century Gothic"/>
                      <w:color w:val="auto"/>
                      <w:sz w:val="16"/>
                      <w:szCs w:val="16"/>
                    </w:rPr>
                    <w:t> </w:t>
                  </w:r>
                </w:p>
              </w:tc>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F8BA73F"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17</w:t>
                  </w:r>
                  <w:r w:rsidRPr="0095047F">
                    <w:rPr>
                      <w:rFonts w:ascii="Century Gothic" w:hAnsi="Century Gothic"/>
                      <w:color w:val="auto"/>
                      <w:sz w:val="16"/>
                      <w:szCs w:val="16"/>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B9C13D8"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82% Improvement (94% SEN 94% PP) </w:t>
                  </w:r>
                  <w:r w:rsidRPr="0095047F">
                    <w:rPr>
                      <w:rFonts w:ascii="Century Gothic" w:hAnsi="Century Gothic"/>
                      <w:color w:val="auto"/>
                      <w:sz w:val="16"/>
                      <w:szCs w:val="16"/>
                    </w:rPr>
                    <w:t>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DB23E55"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10 Months</w:t>
                  </w:r>
                  <w:r w:rsidRPr="0095047F">
                    <w:rPr>
                      <w:rFonts w:ascii="Century Gothic" w:hAnsi="Century Gothic"/>
                      <w:color w:val="auto"/>
                      <w:sz w:val="16"/>
                      <w:szCs w:val="16"/>
                    </w:rPr>
                    <w:t> </w:t>
                  </w:r>
                </w:p>
              </w:tc>
            </w:tr>
            <w:tr w:rsidRPr="0095047F" w:rsidR="005178A2" w:rsidTr="0095047F" w14:paraId="7F4206E7"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49CB3A3"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Comprehension Y8</w:t>
                  </w:r>
                  <w:r w:rsidRPr="0095047F">
                    <w:rPr>
                      <w:rFonts w:ascii="Century Gothic" w:hAnsi="Century Gothic"/>
                      <w:color w:val="auto"/>
                      <w:sz w:val="16"/>
                      <w:szCs w:val="16"/>
                    </w:rPr>
                    <w:t> </w:t>
                  </w:r>
                </w:p>
              </w:tc>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1AA44417"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14</w:t>
                  </w:r>
                  <w:r w:rsidRPr="0095047F">
                    <w:rPr>
                      <w:rFonts w:ascii="Century Gothic" w:hAnsi="Century Gothic"/>
                      <w:color w:val="auto"/>
                      <w:sz w:val="16"/>
                      <w:szCs w:val="16"/>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AD4F1F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79% Improvement (83% SEN 67% PP)</w:t>
                  </w:r>
                  <w:r w:rsidRPr="0095047F">
                    <w:rPr>
                      <w:rFonts w:ascii="Century Gothic" w:hAnsi="Century Gothic"/>
                      <w:color w:val="auto"/>
                      <w:sz w:val="16"/>
                      <w:szCs w:val="16"/>
                    </w:rPr>
                    <w:t>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6532868"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9 Months</w:t>
                  </w:r>
                  <w:r w:rsidRPr="0095047F">
                    <w:rPr>
                      <w:rFonts w:ascii="Century Gothic" w:hAnsi="Century Gothic"/>
                      <w:color w:val="auto"/>
                      <w:sz w:val="16"/>
                      <w:szCs w:val="16"/>
                    </w:rPr>
                    <w:t> </w:t>
                  </w:r>
                </w:p>
              </w:tc>
            </w:tr>
            <w:tr w:rsidRPr="0095047F" w:rsidR="005178A2" w:rsidTr="0095047F" w14:paraId="046EE887"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30FC60E"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Comprehension Y8</w:t>
                  </w:r>
                  <w:r w:rsidRPr="0095047F">
                    <w:rPr>
                      <w:rFonts w:ascii="Century Gothic" w:hAnsi="Century Gothic"/>
                      <w:color w:val="auto"/>
                      <w:sz w:val="16"/>
                      <w:szCs w:val="16"/>
                    </w:rPr>
                    <w:t> </w:t>
                  </w:r>
                </w:p>
              </w:tc>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F2DBD8F"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17</w:t>
                  </w:r>
                  <w:r w:rsidRPr="0095047F">
                    <w:rPr>
                      <w:rFonts w:ascii="Century Gothic" w:hAnsi="Century Gothic"/>
                      <w:color w:val="auto"/>
                      <w:sz w:val="16"/>
                      <w:szCs w:val="16"/>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08CDF2D1"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94% Improvement (100% SEN 89% PP)</w:t>
                  </w:r>
                  <w:r w:rsidRPr="0095047F">
                    <w:rPr>
                      <w:rFonts w:ascii="Century Gothic" w:hAnsi="Century Gothic"/>
                      <w:color w:val="auto"/>
                      <w:sz w:val="16"/>
                      <w:szCs w:val="16"/>
                    </w:rPr>
                    <w:t>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FE8E390"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color w:val="auto"/>
                      <w:sz w:val="16"/>
                      <w:szCs w:val="16"/>
                      <w:lang w:val="en-US"/>
                    </w:rPr>
                    <w:t>11 Months </w:t>
                  </w:r>
                  <w:r w:rsidRPr="0095047F">
                    <w:rPr>
                      <w:rFonts w:ascii="Century Gothic" w:hAnsi="Century Gothic"/>
                      <w:color w:val="auto"/>
                      <w:sz w:val="16"/>
                      <w:szCs w:val="16"/>
                    </w:rPr>
                    <w:t> </w:t>
                  </w:r>
                </w:p>
              </w:tc>
            </w:tr>
            <w:tr w:rsidRPr="0095047F" w:rsidR="005178A2" w:rsidTr="0095047F" w14:paraId="49CA80E6"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2DDB3506"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Total</w:t>
                  </w:r>
                  <w:r w:rsidRPr="0095047F">
                    <w:rPr>
                      <w:rFonts w:ascii="Century Gothic" w:hAnsi="Century Gothic"/>
                      <w:color w:val="auto"/>
                      <w:sz w:val="16"/>
                      <w:szCs w:val="16"/>
                    </w:rPr>
                    <w:t> </w:t>
                  </w:r>
                </w:p>
              </w:tc>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4D8DE093"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48</w:t>
                  </w:r>
                  <w:r w:rsidRPr="0095047F">
                    <w:rPr>
                      <w:rFonts w:ascii="Century Gothic" w:hAnsi="Century Gothic"/>
                      <w:color w:val="auto"/>
                      <w:sz w:val="16"/>
                      <w:szCs w:val="16"/>
                    </w:rPr>
                    <w:t> </w:t>
                  </w:r>
                </w:p>
              </w:tc>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56ED467C"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85% Improvement (92% SEN 83% PP)</w:t>
                  </w:r>
                  <w:r w:rsidRPr="0095047F">
                    <w:rPr>
                      <w:rFonts w:ascii="Century Gothic" w:hAnsi="Century Gothic"/>
                      <w:color w:val="auto"/>
                      <w:sz w:val="16"/>
                      <w:szCs w:val="16"/>
                    </w:rPr>
                    <w:t>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95047F" w:rsidR="00E1655B" w:rsidP="00E1655B" w:rsidRDefault="00E1655B" w14:paraId="67B5F024" w14:textId="77777777">
                  <w:pPr>
                    <w:suppressAutoHyphens w:val="0"/>
                    <w:autoSpaceDN/>
                    <w:spacing w:after="0" w:line="240" w:lineRule="auto"/>
                    <w:textAlignment w:val="baseline"/>
                    <w:rPr>
                      <w:rFonts w:ascii="Century Gothic" w:hAnsi="Century Gothic"/>
                      <w:color w:val="auto"/>
                      <w:sz w:val="16"/>
                      <w:szCs w:val="16"/>
                    </w:rPr>
                  </w:pPr>
                  <w:r w:rsidRPr="0095047F">
                    <w:rPr>
                      <w:rFonts w:ascii="Century Gothic" w:hAnsi="Century Gothic"/>
                      <w:b/>
                      <w:bCs/>
                      <w:color w:val="auto"/>
                      <w:sz w:val="16"/>
                      <w:szCs w:val="16"/>
                      <w:lang w:val="en-US"/>
                    </w:rPr>
                    <w:t>10 Months </w:t>
                  </w:r>
                  <w:r w:rsidRPr="0095047F">
                    <w:rPr>
                      <w:rFonts w:ascii="Century Gothic" w:hAnsi="Century Gothic"/>
                      <w:color w:val="auto"/>
                      <w:sz w:val="16"/>
                      <w:szCs w:val="16"/>
                    </w:rPr>
                    <w:t> </w:t>
                  </w:r>
                </w:p>
              </w:tc>
            </w:tr>
          </w:tbl>
          <w:p w:rsidRPr="0095047F" w:rsidR="00E1655B" w:rsidP="00E1655B" w:rsidRDefault="00E1655B" w14:paraId="75052EED" w14:textId="1CD3B72B">
            <w:pPr>
              <w:suppressAutoHyphens w:val="0"/>
              <w:autoSpaceDN/>
              <w:spacing w:after="0" w:line="240" w:lineRule="auto"/>
              <w:textAlignment w:val="baseline"/>
              <w:rPr>
                <w:rFonts w:ascii="Century Gothic" w:hAnsi="Century Gothic" w:cs="Segoe UI"/>
                <w:color w:val="auto"/>
                <w:sz w:val="16"/>
                <w:szCs w:val="16"/>
              </w:rPr>
            </w:pPr>
            <w:r w:rsidRPr="0095047F">
              <w:rPr>
                <w:rFonts w:ascii="Century Gothic" w:hAnsi="Century Gothic" w:cs="Segoe UI"/>
                <w:color w:val="auto"/>
                <w:sz w:val="16"/>
                <w:szCs w:val="16"/>
              </w:rPr>
              <w:t> </w:t>
            </w:r>
          </w:p>
          <w:p w:rsidRPr="0095047F" w:rsidR="00E1655B" w:rsidP="00E1655B" w:rsidRDefault="00E1655B" w14:paraId="62E6320E" w14:textId="77777777">
            <w:pPr>
              <w:pStyle w:val="paragraph"/>
              <w:spacing w:before="0" w:beforeAutospacing="0" w:after="0" w:afterAutospacing="0"/>
              <w:textAlignment w:val="baseline"/>
              <w:rPr>
                <w:rFonts w:ascii="Century Gothic" w:hAnsi="Century Gothic" w:cs="Segoe UI"/>
                <w:sz w:val="16"/>
                <w:szCs w:val="16"/>
              </w:rPr>
            </w:pPr>
            <w:r w:rsidRPr="0095047F">
              <w:rPr>
                <w:rStyle w:val="normaltextrun"/>
                <w:rFonts w:ascii="Century Gothic" w:hAnsi="Century Gothic" w:cs="Segoe UI"/>
                <w:sz w:val="16"/>
                <w:szCs w:val="16"/>
                <w:u w:val="single"/>
              </w:rPr>
              <w:t>Reading and Literacy Student Voice May 2024</w:t>
            </w:r>
            <w:r w:rsidRPr="0095047F">
              <w:rPr>
                <w:rStyle w:val="eop"/>
                <w:rFonts w:ascii="Century Gothic" w:hAnsi="Century Gothic" w:cs="Segoe UI"/>
                <w:sz w:val="16"/>
                <w:szCs w:val="16"/>
              </w:rPr>
              <w:t> </w:t>
            </w:r>
          </w:p>
          <w:p w:rsidRPr="0095047F" w:rsidR="00E1655B" w:rsidP="005178A2" w:rsidRDefault="00E1655B" w14:paraId="341B3BF2" w14:textId="77777777">
            <w:pPr>
              <w:pStyle w:val="paragraph"/>
              <w:numPr>
                <w:ilvl w:val="0"/>
                <w:numId w:val="26"/>
              </w:numPr>
              <w:spacing w:before="0" w:beforeAutospacing="0" w:after="0" w:afterAutospacing="0"/>
              <w:ind w:left="0" w:firstLine="0"/>
              <w:textAlignment w:val="baseline"/>
              <w:rPr>
                <w:rFonts w:ascii="Century Gothic" w:hAnsi="Century Gothic" w:cs="Segoe UI"/>
                <w:sz w:val="16"/>
                <w:szCs w:val="16"/>
              </w:rPr>
            </w:pPr>
            <w:r w:rsidRPr="0095047F">
              <w:rPr>
                <w:rStyle w:val="normaltextrun"/>
                <w:rFonts w:ascii="Century Gothic" w:hAnsi="Century Gothic" w:cs="Segoe UI"/>
                <w:sz w:val="16"/>
                <w:szCs w:val="16"/>
                <w:lang w:val="en-US"/>
              </w:rPr>
              <w:t>Student voice was carried out in May 2024 Y7-9 </w:t>
            </w:r>
            <w:r w:rsidRPr="0095047F">
              <w:rPr>
                <w:rStyle w:val="eop"/>
                <w:rFonts w:ascii="Century Gothic" w:hAnsi="Century Gothic" w:cs="Segoe UI"/>
                <w:sz w:val="16"/>
                <w:szCs w:val="16"/>
              </w:rPr>
              <w:t> </w:t>
            </w:r>
          </w:p>
          <w:p w:rsidRPr="0095047F" w:rsidR="00E1655B" w:rsidP="005178A2" w:rsidRDefault="00E1655B" w14:paraId="13D78C3B" w14:textId="77777777">
            <w:pPr>
              <w:pStyle w:val="paragraph"/>
              <w:numPr>
                <w:ilvl w:val="0"/>
                <w:numId w:val="27"/>
              </w:numPr>
              <w:spacing w:before="0" w:beforeAutospacing="0" w:after="0" w:afterAutospacing="0"/>
              <w:ind w:left="0" w:firstLine="0"/>
              <w:textAlignment w:val="baseline"/>
              <w:rPr>
                <w:rFonts w:ascii="Century Gothic" w:hAnsi="Century Gothic" w:cs="Segoe UI"/>
                <w:sz w:val="16"/>
                <w:szCs w:val="16"/>
              </w:rPr>
            </w:pPr>
            <w:r w:rsidRPr="0095047F">
              <w:rPr>
                <w:rStyle w:val="normaltextrun"/>
                <w:rFonts w:ascii="Century Gothic" w:hAnsi="Century Gothic" w:cs="Segoe UI"/>
                <w:sz w:val="16"/>
                <w:szCs w:val="16"/>
                <w:lang w:val="en-US"/>
              </w:rPr>
              <w:t>78 responses from students who had completed intervention Cycle 2 </w:t>
            </w:r>
            <w:r w:rsidRPr="0095047F">
              <w:rPr>
                <w:rStyle w:val="eop"/>
                <w:rFonts w:ascii="Century Gothic" w:hAnsi="Century Gothic" w:cs="Segoe UI"/>
                <w:sz w:val="16"/>
                <w:szCs w:val="16"/>
              </w:rPr>
              <w:t> </w:t>
            </w:r>
          </w:p>
          <w:p w:rsidRPr="0095047F" w:rsidR="00E1655B" w:rsidP="005178A2" w:rsidRDefault="00E1655B" w14:paraId="4F2B7AB1" w14:textId="77777777">
            <w:pPr>
              <w:pStyle w:val="paragraph"/>
              <w:numPr>
                <w:ilvl w:val="0"/>
                <w:numId w:val="28"/>
              </w:numPr>
              <w:spacing w:before="0" w:beforeAutospacing="0" w:after="0" w:afterAutospacing="0"/>
              <w:ind w:left="0" w:firstLine="0"/>
              <w:textAlignment w:val="baseline"/>
              <w:rPr>
                <w:rFonts w:ascii="Century Gothic" w:hAnsi="Century Gothic" w:cs="Segoe UI"/>
                <w:sz w:val="16"/>
                <w:szCs w:val="16"/>
              </w:rPr>
            </w:pPr>
            <w:r w:rsidRPr="0095047F">
              <w:rPr>
                <w:rStyle w:val="normaltextrun"/>
                <w:rFonts w:ascii="Century Gothic" w:hAnsi="Century Gothic" w:cs="Segoe UI"/>
                <w:sz w:val="16"/>
                <w:szCs w:val="16"/>
                <w:lang w:val="en-US"/>
              </w:rPr>
              <w:t>81% felt intervention had boosted their confidence reading</w:t>
            </w:r>
            <w:r w:rsidRPr="0095047F">
              <w:rPr>
                <w:rStyle w:val="eop"/>
                <w:rFonts w:ascii="Century Gothic" w:hAnsi="Century Gothic" w:cs="Segoe UI"/>
                <w:sz w:val="16"/>
                <w:szCs w:val="16"/>
              </w:rPr>
              <w:t> </w:t>
            </w:r>
          </w:p>
          <w:p w:rsidRPr="0095047F" w:rsidR="00E1655B" w:rsidP="005178A2" w:rsidRDefault="00E1655B" w14:paraId="520EA82C" w14:textId="77777777">
            <w:pPr>
              <w:pStyle w:val="paragraph"/>
              <w:numPr>
                <w:ilvl w:val="0"/>
                <w:numId w:val="29"/>
              </w:numPr>
              <w:spacing w:before="0" w:beforeAutospacing="0" w:after="0" w:afterAutospacing="0"/>
              <w:ind w:left="0" w:firstLine="0"/>
              <w:textAlignment w:val="baseline"/>
              <w:rPr>
                <w:rFonts w:ascii="Century Gothic" w:hAnsi="Century Gothic" w:cs="Segoe UI"/>
                <w:sz w:val="16"/>
                <w:szCs w:val="16"/>
              </w:rPr>
            </w:pPr>
            <w:r w:rsidRPr="0095047F">
              <w:rPr>
                <w:rStyle w:val="normaltextrun"/>
                <w:rFonts w:ascii="Century Gothic" w:hAnsi="Century Gothic" w:cs="Segoe UI"/>
                <w:sz w:val="16"/>
                <w:szCs w:val="16"/>
                <w:lang w:val="en-US"/>
              </w:rPr>
              <w:t>92% felt intervention had improved their reading</w:t>
            </w:r>
            <w:r w:rsidRPr="0095047F">
              <w:rPr>
                <w:rStyle w:val="eop"/>
                <w:rFonts w:ascii="Century Gothic" w:hAnsi="Century Gothic" w:cs="Segoe UI"/>
                <w:sz w:val="16"/>
                <w:szCs w:val="16"/>
              </w:rPr>
              <w:t> </w:t>
            </w:r>
          </w:p>
          <w:p w:rsidRPr="0095047F" w:rsidR="00E1655B" w:rsidP="005178A2" w:rsidRDefault="00E1655B" w14:paraId="175691F4" w14:textId="77777777">
            <w:pPr>
              <w:pStyle w:val="paragraph"/>
              <w:numPr>
                <w:ilvl w:val="0"/>
                <w:numId w:val="30"/>
              </w:numPr>
              <w:spacing w:before="0" w:beforeAutospacing="0" w:after="0" w:afterAutospacing="0"/>
              <w:ind w:left="0" w:firstLine="0"/>
              <w:textAlignment w:val="baseline"/>
              <w:rPr>
                <w:rFonts w:ascii="Century Gothic" w:hAnsi="Century Gothic" w:cs="Segoe UI"/>
                <w:sz w:val="16"/>
                <w:szCs w:val="16"/>
              </w:rPr>
            </w:pPr>
            <w:r w:rsidRPr="0095047F">
              <w:rPr>
                <w:rStyle w:val="normaltextrun"/>
                <w:rFonts w:ascii="Century Gothic" w:hAnsi="Century Gothic" w:cs="Segoe UI"/>
                <w:sz w:val="16"/>
                <w:szCs w:val="16"/>
                <w:lang w:val="en-US"/>
              </w:rPr>
              <w:t xml:space="preserve">94% </w:t>
            </w:r>
            <w:proofErr w:type="spellStart"/>
            <w:r w:rsidRPr="0095047F">
              <w:rPr>
                <w:rStyle w:val="normaltextrun"/>
                <w:rFonts w:ascii="Century Gothic" w:hAnsi="Century Gothic" w:cs="Segoe UI"/>
                <w:sz w:val="16"/>
                <w:szCs w:val="16"/>
                <w:lang w:val="en-US"/>
              </w:rPr>
              <w:t>recognised</w:t>
            </w:r>
            <w:proofErr w:type="spellEnd"/>
            <w:r w:rsidRPr="0095047F">
              <w:rPr>
                <w:rStyle w:val="normaltextrun"/>
                <w:rFonts w:ascii="Century Gothic" w:hAnsi="Century Gothic" w:cs="Segoe UI"/>
                <w:sz w:val="16"/>
                <w:szCs w:val="16"/>
                <w:lang w:val="en-US"/>
              </w:rPr>
              <w:t xml:space="preserve"> intervention had a positive impact on their Reading Age</w:t>
            </w:r>
            <w:r w:rsidRPr="0095047F">
              <w:rPr>
                <w:rStyle w:val="eop"/>
                <w:rFonts w:ascii="Century Gothic" w:hAnsi="Century Gothic" w:cs="Segoe UI"/>
                <w:sz w:val="16"/>
                <w:szCs w:val="16"/>
              </w:rPr>
              <w:t> </w:t>
            </w:r>
          </w:p>
          <w:p w:rsidRPr="0095047F" w:rsidR="00FA1F7F" w:rsidP="00E1655B" w:rsidRDefault="00FA1F7F" w14:paraId="68AFBA4D" w14:textId="77777777">
            <w:pPr>
              <w:pStyle w:val="paragraph"/>
              <w:spacing w:before="0" w:beforeAutospacing="0" w:after="0" w:afterAutospacing="0"/>
              <w:textAlignment w:val="baseline"/>
              <w:rPr>
                <w:rStyle w:val="normaltextrun"/>
                <w:rFonts w:ascii="Century Gothic" w:hAnsi="Century Gothic" w:cs="Segoe UI"/>
                <w:sz w:val="16"/>
                <w:szCs w:val="16"/>
                <w:lang w:val="en-US"/>
              </w:rPr>
            </w:pPr>
          </w:p>
          <w:p w:rsidRPr="0095047F" w:rsidR="00E1655B" w:rsidP="005178A2" w:rsidRDefault="00E1655B" w14:paraId="4303C345" w14:textId="77777777">
            <w:pPr>
              <w:pStyle w:val="paragraph"/>
              <w:numPr>
                <w:ilvl w:val="0"/>
                <w:numId w:val="31"/>
              </w:numPr>
              <w:spacing w:before="0" w:beforeAutospacing="0" w:after="0" w:afterAutospacing="0"/>
              <w:textAlignment w:val="baseline"/>
              <w:rPr>
                <w:rFonts w:ascii="Century Gothic" w:hAnsi="Century Gothic"/>
                <w:iCs/>
                <w:sz w:val="16"/>
                <w:szCs w:val="16"/>
              </w:rPr>
            </w:pPr>
            <w:r w:rsidRPr="0095047F">
              <w:rPr>
                <w:rFonts w:ascii="Century Gothic" w:hAnsi="Century Gothic"/>
                <w:iCs/>
                <w:sz w:val="16"/>
                <w:szCs w:val="16"/>
              </w:rPr>
              <w:t>Data from engagement in the library and books borrowed shows an average of 42% of books borrowed are borrowed by a disadvantaged student.</w:t>
            </w:r>
          </w:p>
          <w:p w:rsidRPr="0095047F" w:rsidR="00E1655B" w:rsidP="00E1655B" w:rsidRDefault="00E1655B" w14:paraId="43CCD64B" w14:textId="77777777">
            <w:pPr>
              <w:pStyle w:val="paragraph"/>
              <w:spacing w:before="0" w:beforeAutospacing="0" w:after="0" w:afterAutospacing="0"/>
              <w:textAlignment w:val="baseline"/>
              <w:rPr>
                <w:rFonts w:ascii="Century Gothic" w:hAnsi="Century Gothic"/>
                <w:iCs/>
                <w:sz w:val="16"/>
                <w:szCs w:val="16"/>
              </w:rPr>
            </w:pPr>
          </w:p>
          <w:p w:rsidRPr="0095047F" w:rsidR="005178A2" w:rsidP="005178A2" w:rsidRDefault="00E1655B" w14:paraId="19E7938A" w14:textId="25D5FB04">
            <w:pPr>
              <w:pStyle w:val="ListParagraph"/>
              <w:numPr>
                <w:ilvl w:val="0"/>
                <w:numId w:val="32"/>
              </w:numPr>
              <w:suppressAutoHyphens w:val="0"/>
              <w:autoSpaceDN/>
              <w:spacing w:after="0" w:line="240" w:lineRule="auto"/>
              <w:rPr>
                <w:rFonts w:ascii="Century Gothic" w:hAnsi="Century Gothic"/>
                <w:color w:val="auto"/>
                <w:sz w:val="16"/>
                <w:szCs w:val="16"/>
              </w:rPr>
            </w:pPr>
            <w:r w:rsidRPr="0095047F">
              <w:rPr>
                <w:rFonts w:ascii="Century Gothic" w:hAnsi="Century Gothic"/>
                <w:iCs/>
                <w:color w:val="auto"/>
                <w:sz w:val="16"/>
                <w:szCs w:val="16"/>
              </w:rPr>
              <w:t xml:space="preserve">Students rewarded consistently for their engagement in reading. </w:t>
            </w:r>
            <w:r w:rsidRPr="0095047F">
              <w:rPr>
                <w:rFonts w:ascii="Century Gothic" w:hAnsi="Century Gothic"/>
                <w:color w:val="auto"/>
                <w:sz w:val="16"/>
                <w:szCs w:val="16"/>
              </w:rPr>
              <w:t>Positive response from students and parents. Free books given to all disadvantaged students. Disadvantaged students prioritised for culturally enriching activities such as the author visits.</w:t>
            </w:r>
          </w:p>
          <w:p w:rsidRPr="0095047F" w:rsidR="005178A2" w:rsidP="005178A2" w:rsidRDefault="005178A2" w14:paraId="1D0B9E66" w14:textId="77777777">
            <w:pPr>
              <w:pStyle w:val="ListParagraph"/>
              <w:numPr>
                <w:ilvl w:val="0"/>
                <w:numId w:val="0"/>
              </w:numPr>
              <w:suppressAutoHyphens w:val="0"/>
              <w:autoSpaceDN/>
              <w:spacing w:after="0" w:line="240" w:lineRule="auto"/>
              <w:ind w:left="360"/>
              <w:rPr>
                <w:rFonts w:ascii="Century Gothic" w:hAnsi="Century Gothic"/>
                <w:color w:val="auto"/>
                <w:sz w:val="16"/>
                <w:szCs w:val="16"/>
              </w:rPr>
            </w:pPr>
          </w:p>
          <w:p w:rsidRPr="0095047F" w:rsidR="00E1655B" w:rsidP="005178A2" w:rsidRDefault="005178A2" w14:paraId="13D4FA7F" w14:textId="00AA8210">
            <w:pPr>
              <w:pStyle w:val="ListParagraph"/>
              <w:numPr>
                <w:ilvl w:val="0"/>
                <w:numId w:val="32"/>
              </w:numPr>
              <w:suppressAutoHyphens w:val="0"/>
              <w:autoSpaceDN/>
              <w:spacing w:after="0" w:line="240" w:lineRule="auto"/>
              <w:rPr>
                <w:rFonts w:ascii="Century Gothic" w:hAnsi="Century Gothic"/>
                <w:color w:val="auto"/>
                <w:sz w:val="16"/>
                <w:szCs w:val="16"/>
              </w:rPr>
            </w:pPr>
            <w:r w:rsidRPr="0095047F">
              <w:rPr>
                <w:rFonts w:ascii="Century Gothic" w:hAnsi="Century Gothic" w:eastAsia="Century Gothic" w:cs="Century Gothic"/>
                <w:color w:val="auto"/>
                <w:sz w:val="16"/>
                <w:szCs w:val="16"/>
              </w:rPr>
              <w:t>We currently have 241 dyslexic friendly books and 127 wellbeing/inclusivity books in our library for our students to access. Evidence of increased rentals of these from disadvantaged students.</w:t>
            </w:r>
          </w:p>
        </w:tc>
      </w:tr>
    </w:tbl>
    <w:p w:rsidRPr="0095047F" w:rsidR="00FA1F7F" w:rsidRDefault="00FA1F7F" w14:paraId="20FCDBB9" w14:textId="77777777">
      <w:pPr>
        <w:rPr>
          <w:rFonts w:ascii="Century Gothic" w:hAnsi="Century Gothic"/>
          <w:sz w:val="16"/>
          <w:szCs w:val="16"/>
        </w:rPr>
      </w:pPr>
    </w:p>
    <w:sectPr w:rsidRPr="0095047F" w:rsidR="00FA1F7F">
      <w:headerReference w:type="default" r:id="rId24"/>
      <w:footerReference w:type="default" r:id="rId25"/>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E4B" w:rsidRDefault="00A22E4B" w14:paraId="088AF50D" w14:textId="77777777">
      <w:pPr>
        <w:spacing w:after="0" w:line="240" w:lineRule="auto"/>
      </w:pPr>
      <w:r>
        <w:separator/>
      </w:r>
    </w:p>
  </w:endnote>
  <w:endnote w:type="continuationSeparator" w:id="0">
    <w:p w:rsidR="00A22E4B" w:rsidRDefault="00A22E4B" w14:paraId="326AE82F" w14:textId="77777777">
      <w:pPr>
        <w:spacing w:after="0" w:line="240" w:lineRule="auto"/>
      </w:pPr>
      <w:r>
        <w:continuationSeparator/>
      </w:r>
    </w:p>
  </w:endnote>
  <w:endnote w:type="continuationNotice" w:id="1">
    <w:p w:rsidR="00A22E4B" w:rsidRDefault="00A22E4B" w14:paraId="7F436C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D13" w:rsidRDefault="00023D13"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E4B" w:rsidRDefault="00A22E4B" w14:paraId="32F3DF7C" w14:textId="77777777">
      <w:pPr>
        <w:spacing w:after="0" w:line="240" w:lineRule="auto"/>
      </w:pPr>
      <w:r>
        <w:separator/>
      </w:r>
    </w:p>
  </w:footnote>
  <w:footnote w:type="continuationSeparator" w:id="0">
    <w:p w:rsidR="00A22E4B" w:rsidRDefault="00A22E4B" w14:paraId="0EE55950" w14:textId="77777777">
      <w:pPr>
        <w:spacing w:after="0" w:line="240" w:lineRule="auto"/>
      </w:pPr>
      <w:r>
        <w:continuationSeparator/>
      </w:r>
    </w:p>
  </w:footnote>
  <w:footnote w:type="continuationNotice" w:id="1">
    <w:p w:rsidR="00A22E4B" w:rsidRDefault="00A22E4B" w14:paraId="07FE9C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D13" w:rsidRDefault="00023D13"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5B6"/>
    <w:multiLevelType w:val="multilevel"/>
    <w:tmpl w:val="3EDC0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407D31"/>
    <w:multiLevelType w:val="multilevel"/>
    <w:tmpl w:val="4EAA3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5B66AA"/>
    <w:multiLevelType w:val="hybridMultilevel"/>
    <w:tmpl w:val="488A48CA"/>
    <w:lvl w:ilvl="0" w:tplc="606ED6E8">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415FF4"/>
    <w:multiLevelType w:val="multilevel"/>
    <w:tmpl w:val="2E54C3FA"/>
    <w:numStyleLink w:val="LFO25"/>
  </w:abstractNum>
  <w:abstractNum w:abstractNumId="5" w15:restartNumberingAfterBreak="0">
    <w:nsid w:val="1B885443"/>
    <w:multiLevelType w:val="hybridMultilevel"/>
    <w:tmpl w:val="C7AC9B30"/>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580ABD"/>
    <w:multiLevelType w:val="multilevel"/>
    <w:tmpl w:val="26FCD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5E7BFD"/>
    <w:multiLevelType w:val="hybridMultilevel"/>
    <w:tmpl w:val="FFFFFFFF"/>
    <w:lvl w:ilvl="0" w:tplc="AA9EFABC">
      <w:start w:val="1"/>
      <w:numFmt w:val="bullet"/>
      <w:lvlText w:val=""/>
      <w:lvlJc w:val="left"/>
      <w:pPr>
        <w:ind w:left="360" w:hanging="360"/>
      </w:pPr>
      <w:rPr>
        <w:rFonts w:hint="default" w:ascii="Symbol" w:hAnsi="Symbol"/>
      </w:rPr>
    </w:lvl>
    <w:lvl w:ilvl="1" w:tplc="8AD4480C">
      <w:start w:val="1"/>
      <w:numFmt w:val="bullet"/>
      <w:lvlText w:val="o"/>
      <w:lvlJc w:val="left"/>
      <w:pPr>
        <w:ind w:left="1080" w:hanging="360"/>
      </w:pPr>
      <w:rPr>
        <w:rFonts w:hint="default" w:ascii="Courier New" w:hAnsi="Courier New"/>
      </w:rPr>
    </w:lvl>
    <w:lvl w:ilvl="2" w:tplc="7DCEE8DA">
      <w:start w:val="1"/>
      <w:numFmt w:val="bullet"/>
      <w:lvlText w:val=""/>
      <w:lvlJc w:val="left"/>
      <w:pPr>
        <w:ind w:left="1800" w:hanging="360"/>
      </w:pPr>
      <w:rPr>
        <w:rFonts w:hint="default" w:ascii="Wingdings" w:hAnsi="Wingdings"/>
      </w:rPr>
    </w:lvl>
    <w:lvl w:ilvl="3" w:tplc="6F78ADFE">
      <w:start w:val="1"/>
      <w:numFmt w:val="bullet"/>
      <w:lvlText w:val=""/>
      <w:lvlJc w:val="left"/>
      <w:pPr>
        <w:ind w:left="2520" w:hanging="360"/>
      </w:pPr>
      <w:rPr>
        <w:rFonts w:hint="default" w:ascii="Symbol" w:hAnsi="Symbol"/>
      </w:rPr>
    </w:lvl>
    <w:lvl w:ilvl="4" w:tplc="790C1C9E">
      <w:start w:val="1"/>
      <w:numFmt w:val="bullet"/>
      <w:lvlText w:val="o"/>
      <w:lvlJc w:val="left"/>
      <w:pPr>
        <w:ind w:left="3240" w:hanging="360"/>
      </w:pPr>
      <w:rPr>
        <w:rFonts w:hint="default" w:ascii="Courier New" w:hAnsi="Courier New"/>
      </w:rPr>
    </w:lvl>
    <w:lvl w:ilvl="5" w:tplc="56AC5B6C">
      <w:start w:val="1"/>
      <w:numFmt w:val="bullet"/>
      <w:lvlText w:val=""/>
      <w:lvlJc w:val="left"/>
      <w:pPr>
        <w:ind w:left="3960" w:hanging="360"/>
      </w:pPr>
      <w:rPr>
        <w:rFonts w:hint="default" w:ascii="Wingdings" w:hAnsi="Wingdings"/>
      </w:rPr>
    </w:lvl>
    <w:lvl w:ilvl="6" w:tplc="BBD0CEFA">
      <w:start w:val="1"/>
      <w:numFmt w:val="bullet"/>
      <w:lvlText w:val=""/>
      <w:lvlJc w:val="left"/>
      <w:pPr>
        <w:ind w:left="4680" w:hanging="360"/>
      </w:pPr>
      <w:rPr>
        <w:rFonts w:hint="default" w:ascii="Symbol" w:hAnsi="Symbol"/>
      </w:rPr>
    </w:lvl>
    <w:lvl w:ilvl="7" w:tplc="E3FA86AC">
      <w:start w:val="1"/>
      <w:numFmt w:val="bullet"/>
      <w:lvlText w:val="o"/>
      <w:lvlJc w:val="left"/>
      <w:pPr>
        <w:ind w:left="5400" w:hanging="360"/>
      </w:pPr>
      <w:rPr>
        <w:rFonts w:hint="default" w:ascii="Courier New" w:hAnsi="Courier New"/>
      </w:rPr>
    </w:lvl>
    <w:lvl w:ilvl="8" w:tplc="E252FBF8">
      <w:start w:val="1"/>
      <w:numFmt w:val="bullet"/>
      <w:lvlText w:val=""/>
      <w:lvlJc w:val="left"/>
      <w:pPr>
        <w:ind w:left="6120" w:hanging="360"/>
      </w:pPr>
      <w:rPr>
        <w:rFonts w:hint="default" w:ascii="Wingdings" w:hAnsi="Wingdings"/>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2571B2F"/>
    <w:multiLevelType w:val="hybridMultilevel"/>
    <w:tmpl w:val="FF04FE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B52062"/>
    <w:multiLevelType w:val="hybridMultilevel"/>
    <w:tmpl w:val="036ED0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7A52EA7"/>
    <w:multiLevelType w:val="hybridMultilevel"/>
    <w:tmpl w:val="E4CCFD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C520021"/>
    <w:multiLevelType w:val="hybridMultilevel"/>
    <w:tmpl w:val="4CC6DD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109621B"/>
    <w:multiLevelType w:val="hybridMultilevel"/>
    <w:tmpl w:val="D0EA3172"/>
    <w:lvl w:ilvl="0" w:tplc="5ECC25AC">
      <w:start w:val="1"/>
      <w:numFmt w:val="bullet"/>
      <w:lvlText w:val="•"/>
      <w:lvlJc w:val="left"/>
      <w:pPr>
        <w:ind w:left="72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1" w:tplc="ABD2403C">
      <w:start w:val="1"/>
      <w:numFmt w:val="bullet"/>
      <w:lvlText w:val="o"/>
      <w:lvlJc w:val="left"/>
      <w:pPr>
        <w:ind w:left="15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2" w:tplc="C0A8A02C">
      <w:start w:val="1"/>
      <w:numFmt w:val="bullet"/>
      <w:lvlText w:val="▪"/>
      <w:lvlJc w:val="left"/>
      <w:pPr>
        <w:ind w:left="22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32D22F94">
      <w:start w:val="1"/>
      <w:numFmt w:val="bullet"/>
      <w:lvlText w:val="•"/>
      <w:lvlJc w:val="left"/>
      <w:pPr>
        <w:ind w:left="298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CAD84298">
      <w:start w:val="1"/>
      <w:numFmt w:val="bullet"/>
      <w:lvlText w:val="o"/>
      <w:lvlJc w:val="left"/>
      <w:pPr>
        <w:ind w:left="370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2B68B05C">
      <w:start w:val="1"/>
      <w:numFmt w:val="bullet"/>
      <w:lvlText w:val="▪"/>
      <w:lvlJc w:val="left"/>
      <w:pPr>
        <w:ind w:left="442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4314A5D2">
      <w:start w:val="1"/>
      <w:numFmt w:val="bullet"/>
      <w:lvlText w:val="•"/>
      <w:lvlJc w:val="left"/>
      <w:pPr>
        <w:ind w:left="514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140678EE">
      <w:start w:val="1"/>
      <w:numFmt w:val="bullet"/>
      <w:lvlText w:val="o"/>
      <w:lvlJc w:val="left"/>
      <w:pPr>
        <w:ind w:left="58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E5D22D3E">
      <w:start w:val="1"/>
      <w:numFmt w:val="bullet"/>
      <w:lvlText w:val="▪"/>
      <w:lvlJc w:val="left"/>
      <w:pPr>
        <w:ind w:left="658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18" w15:restartNumberingAfterBreak="0">
    <w:nsid w:val="387063B7"/>
    <w:multiLevelType w:val="hybridMultilevel"/>
    <w:tmpl w:val="53D23174"/>
    <w:lvl w:ilvl="0" w:tplc="A782B21E">
      <w:start w:val="1"/>
      <w:numFmt w:val="bullet"/>
      <w:lvlText w:val="•"/>
      <w:lvlJc w:val="left"/>
      <w:pPr>
        <w:ind w:left="361" w:firstLine="0"/>
      </w:pPr>
      <w:rPr>
        <w:rFonts w:ascii="Arial" w:hAnsi="Arial" w:eastAsia="Arial" w:cs="Arial"/>
        <w:b w:val="0"/>
        <w:i w:val="0"/>
        <w:strike w:val="0"/>
        <w:dstrike w:val="0"/>
        <w:color w:val="0D0D0D"/>
        <w:sz w:val="22"/>
        <w:szCs w:val="22"/>
        <w:u w:val="none" w:color="000000"/>
        <w:effect w:val="none"/>
        <w:bdr w:val="none" w:color="auto" w:sz="0" w:space="0" w:frame="1"/>
        <w:vertAlign w:val="baseline"/>
      </w:rPr>
    </w:lvl>
    <w:lvl w:ilvl="1" w:tplc="AED4A710">
      <w:start w:val="1"/>
      <w:numFmt w:val="bullet"/>
      <w:lvlText w:val="o"/>
      <w:lvlJc w:val="left"/>
      <w:pPr>
        <w:ind w:left="118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2" w:tplc="7FA41B82">
      <w:start w:val="1"/>
      <w:numFmt w:val="bullet"/>
      <w:lvlText w:val="▪"/>
      <w:lvlJc w:val="left"/>
      <w:pPr>
        <w:ind w:left="190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3" w:tplc="C21AD9FE">
      <w:start w:val="1"/>
      <w:numFmt w:val="bullet"/>
      <w:lvlText w:val="•"/>
      <w:lvlJc w:val="left"/>
      <w:pPr>
        <w:ind w:left="2625" w:firstLine="0"/>
      </w:pPr>
      <w:rPr>
        <w:rFonts w:ascii="Arial" w:hAnsi="Arial" w:eastAsia="Arial" w:cs="Arial"/>
        <w:b w:val="0"/>
        <w:i w:val="0"/>
        <w:strike w:val="0"/>
        <w:dstrike w:val="0"/>
        <w:color w:val="0D0D0D"/>
        <w:sz w:val="22"/>
        <w:szCs w:val="22"/>
        <w:u w:val="none" w:color="000000"/>
        <w:effect w:val="none"/>
        <w:bdr w:val="none" w:color="auto" w:sz="0" w:space="0" w:frame="1"/>
        <w:vertAlign w:val="baseline"/>
      </w:rPr>
    </w:lvl>
    <w:lvl w:ilvl="4" w:tplc="88325D14">
      <w:start w:val="1"/>
      <w:numFmt w:val="bullet"/>
      <w:lvlText w:val="o"/>
      <w:lvlJc w:val="left"/>
      <w:pPr>
        <w:ind w:left="334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5" w:tplc="4C56EF02">
      <w:start w:val="1"/>
      <w:numFmt w:val="bullet"/>
      <w:lvlText w:val="▪"/>
      <w:lvlJc w:val="left"/>
      <w:pPr>
        <w:ind w:left="406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6" w:tplc="B648877A">
      <w:start w:val="1"/>
      <w:numFmt w:val="bullet"/>
      <w:lvlText w:val="•"/>
      <w:lvlJc w:val="left"/>
      <w:pPr>
        <w:ind w:left="4785" w:firstLine="0"/>
      </w:pPr>
      <w:rPr>
        <w:rFonts w:ascii="Arial" w:hAnsi="Arial" w:eastAsia="Arial" w:cs="Arial"/>
        <w:b w:val="0"/>
        <w:i w:val="0"/>
        <w:strike w:val="0"/>
        <w:dstrike w:val="0"/>
        <w:color w:val="0D0D0D"/>
        <w:sz w:val="22"/>
        <w:szCs w:val="22"/>
        <w:u w:val="none" w:color="000000"/>
        <w:effect w:val="none"/>
        <w:bdr w:val="none" w:color="auto" w:sz="0" w:space="0" w:frame="1"/>
        <w:vertAlign w:val="baseline"/>
      </w:rPr>
    </w:lvl>
    <w:lvl w:ilvl="7" w:tplc="E806ECD0">
      <w:start w:val="1"/>
      <w:numFmt w:val="bullet"/>
      <w:lvlText w:val="o"/>
      <w:lvlJc w:val="left"/>
      <w:pPr>
        <w:ind w:left="550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8" w:tplc="7138F356">
      <w:start w:val="1"/>
      <w:numFmt w:val="bullet"/>
      <w:lvlText w:val="▪"/>
      <w:lvlJc w:val="left"/>
      <w:pPr>
        <w:ind w:left="622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8E82A83"/>
    <w:multiLevelType w:val="hybridMultilevel"/>
    <w:tmpl w:val="4FCEF37A"/>
    <w:lvl w:ilvl="0" w:tplc="2116A1EA">
      <w:start w:val="2"/>
      <w:numFmt w:val="decimal"/>
      <w:lvlText w:val="%1."/>
      <w:lvlJc w:val="left"/>
      <w:pPr>
        <w:ind w:left="196"/>
      </w:pPr>
      <w:rPr>
        <w:rFonts w:ascii="Calibri" w:hAnsi="Calibri" w:eastAsia="Calibri" w:cs="Calibri"/>
        <w:b w:val="0"/>
        <w:i w:val="0"/>
        <w:strike w:val="0"/>
        <w:dstrike w:val="0"/>
        <w:color w:val="0D0D0D"/>
        <w:sz w:val="20"/>
        <w:szCs w:val="20"/>
        <w:u w:val="none" w:color="000000"/>
        <w:bdr w:val="none" w:color="auto" w:sz="0" w:space="0"/>
        <w:shd w:val="clear" w:color="auto" w:fill="auto"/>
        <w:vertAlign w:val="baseline"/>
      </w:rPr>
    </w:lvl>
    <w:lvl w:ilvl="1" w:tplc="FBDCB138">
      <w:start w:val="1"/>
      <w:numFmt w:val="bullet"/>
      <w:lvlText w:val="•"/>
      <w:lvlJc w:val="left"/>
      <w:pPr>
        <w:ind w:left="72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2" w:tplc="3EFE0CFC">
      <w:start w:val="1"/>
      <w:numFmt w:val="bullet"/>
      <w:lvlText w:val="▪"/>
      <w:lvlJc w:val="left"/>
      <w:pPr>
        <w:ind w:left="15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74C8B6F6">
      <w:start w:val="1"/>
      <w:numFmt w:val="bullet"/>
      <w:lvlText w:val="•"/>
      <w:lvlJc w:val="left"/>
      <w:pPr>
        <w:ind w:left="226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6C569288">
      <w:start w:val="1"/>
      <w:numFmt w:val="bullet"/>
      <w:lvlText w:val="o"/>
      <w:lvlJc w:val="left"/>
      <w:pPr>
        <w:ind w:left="298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F6C80586">
      <w:start w:val="1"/>
      <w:numFmt w:val="bullet"/>
      <w:lvlText w:val="▪"/>
      <w:lvlJc w:val="left"/>
      <w:pPr>
        <w:ind w:left="370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4E348A46">
      <w:start w:val="1"/>
      <w:numFmt w:val="bullet"/>
      <w:lvlText w:val="•"/>
      <w:lvlJc w:val="left"/>
      <w:pPr>
        <w:ind w:left="442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3FD091A6">
      <w:start w:val="1"/>
      <w:numFmt w:val="bullet"/>
      <w:lvlText w:val="o"/>
      <w:lvlJc w:val="left"/>
      <w:pPr>
        <w:ind w:left="51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28580B8E">
      <w:start w:val="1"/>
      <w:numFmt w:val="bullet"/>
      <w:lvlText w:val="▪"/>
      <w:lvlJc w:val="left"/>
      <w:pPr>
        <w:ind w:left="58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21" w15:restartNumberingAfterBreak="0">
    <w:nsid w:val="499C3B94"/>
    <w:multiLevelType w:val="multilevel"/>
    <w:tmpl w:val="D4B4B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2DE6403"/>
    <w:multiLevelType w:val="hybridMultilevel"/>
    <w:tmpl w:val="F97E2458"/>
    <w:lvl w:ilvl="0" w:tplc="606ED6E8">
      <w:start w:val="1"/>
      <w:numFmt w:val="bullet"/>
      <w:lvlText w:val=""/>
      <w:lvlJc w:val="left"/>
      <w:pPr>
        <w:ind w:left="360" w:hanging="360"/>
      </w:pPr>
      <w:rPr>
        <w:rFonts w:hint="default" w:ascii="Symbol" w:hAnsi="Symbol"/>
      </w:rPr>
    </w:lvl>
    <w:lvl w:ilvl="1" w:tplc="1994C22C">
      <w:start w:val="1"/>
      <w:numFmt w:val="bullet"/>
      <w:lvlText w:val="o"/>
      <w:lvlJc w:val="left"/>
      <w:pPr>
        <w:ind w:left="1080" w:hanging="360"/>
      </w:pPr>
      <w:rPr>
        <w:rFonts w:hint="default" w:ascii="Courier New" w:hAnsi="Courier New" w:cs="Times New Roman"/>
      </w:rPr>
    </w:lvl>
    <w:lvl w:ilvl="2" w:tplc="B9BE5A6A">
      <w:start w:val="1"/>
      <w:numFmt w:val="bullet"/>
      <w:lvlText w:val=""/>
      <w:lvlJc w:val="left"/>
      <w:pPr>
        <w:ind w:left="1800" w:hanging="360"/>
      </w:pPr>
      <w:rPr>
        <w:rFonts w:hint="default" w:ascii="Wingdings" w:hAnsi="Wingdings"/>
      </w:rPr>
    </w:lvl>
    <w:lvl w:ilvl="3" w:tplc="2E1C378C">
      <w:start w:val="1"/>
      <w:numFmt w:val="bullet"/>
      <w:lvlText w:val=""/>
      <w:lvlJc w:val="left"/>
      <w:pPr>
        <w:ind w:left="2520" w:hanging="360"/>
      </w:pPr>
      <w:rPr>
        <w:rFonts w:hint="default" w:ascii="Symbol" w:hAnsi="Symbol"/>
      </w:rPr>
    </w:lvl>
    <w:lvl w:ilvl="4" w:tplc="5D480EF4">
      <w:start w:val="1"/>
      <w:numFmt w:val="bullet"/>
      <w:lvlText w:val="o"/>
      <w:lvlJc w:val="left"/>
      <w:pPr>
        <w:ind w:left="3240" w:hanging="360"/>
      </w:pPr>
      <w:rPr>
        <w:rFonts w:hint="default" w:ascii="Courier New" w:hAnsi="Courier New" w:cs="Times New Roman"/>
      </w:rPr>
    </w:lvl>
    <w:lvl w:ilvl="5" w:tplc="002631B6">
      <w:start w:val="1"/>
      <w:numFmt w:val="bullet"/>
      <w:lvlText w:val=""/>
      <w:lvlJc w:val="left"/>
      <w:pPr>
        <w:ind w:left="3960" w:hanging="360"/>
      </w:pPr>
      <w:rPr>
        <w:rFonts w:hint="default" w:ascii="Wingdings" w:hAnsi="Wingdings"/>
      </w:rPr>
    </w:lvl>
    <w:lvl w:ilvl="6" w:tplc="9EE4FD3A">
      <w:start w:val="1"/>
      <w:numFmt w:val="bullet"/>
      <w:lvlText w:val=""/>
      <w:lvlJc w:val="left"/>
      <w:pPr>
        <w:ind w:left="4680" w:hanging="360"/>
      </w:pPr>
      <w:rPr>
        <w:rFonts w:hint="default" w:ascii="Symbol" w:hAnsi="Symbol"/>
      </w:rPr>
    </w:lvl>
    <w:lvl w:ilvl="7" w:tplc="344A76F0">
      <w:start w:val="1"/>
      <w:numFmt w:val="bullet"/>
      <w:lvlText w:val="o"/>
      <w:lvlJc w:val="left"/>
      <w:pPr>
        <w:ind w:left="5400" w:hanging="360"/>
      </w:pPr>
      <w:rPr>
        <w:rFonts w:hint="default" w:ascii="Courier New" w:hAnsi="Courier New" w:cs="Times New Roman"/>
      </w:rPr>
    </w:lvl>
    <w:lvl w:ilvl="8" w:tplc="3DE27008">
      <w:start w:val="1"/>
      <w:numFmt w:val="bullet"/>
      <w:lvlText w:val=""/>
      <w:lvlJc w:val="left"/>
      <w:pPr>
        <w:ind w:left="6120" w:hanging="360"/>
      </w:pPr>
      <w:rPr>
        <w:rFonts w:hint="default" w:ascii="Wingdings" w:hAnsi="Wingdings"/>
      </w:rPr>
    </w:lvl>
  </w:abstractNum>
  <w:abstractNum w:abstractNumId="23" w15:restartNumberingAfterBreak="0">
    <w:nsid w:val="5B2B3DEC"/>
    <w:multiLevelType w:val="hybridMultilevel"/>
    <w:tmpl w:val="D792BD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08D4454"/>
    <w:multiLevelType w:val="multilevel"/>
    <w:tmpl w:val="10B8A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1C7616F"/>
    <w:multiLevelType w:val="hybridMultilevel"/>
    <w:tmpl w:val="350446A6"/>
    <w:lvl w:ilvl="0" w:tplc="606ED6E8">
      <w:start w:val="1"/>
      <w:numFmt w:val="bullet"/>
      <w:lvlText w:val=""/>
      <w:lvlJc w:val="left"/>
      <w:pPr>
        <w:ind w:left="41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26" w15:restartNumberingAfterBreak="0">
    <w:nsid w:val="688071C5"/>
    <w:multiLevelType w:val="hybridMultilevel"/>
    <w:tmpl w:val="10CCE694"/>
    <w:lvl w:ilvl="0" w:tplc="7248B820">
      <w:start w:val="1"/>
      <w:numFmt w:val="bullet"/>
      <w:lvlText w:val=""/>
      <w:lvlJc w:val="left"/>
      <w:pPr>
        <w:ind w:left="360" w:hanging="360"/>
      </w:pPr>
      <w:rPr>
        <w:rFonts w:hint="default" w:ascii="Symbol" w:hAnsi="Symbol"/>
      </w:rPr>
    </w:lvl>
    <w:lvl w:ilvl="1" w:tplc="2A5EA586">
      <w:start w:val="1"/>
      <w:numFmt w:val="bullet"/>
      <w:lvlText w:val="o"/>
      <w:lvlJc w:val="left"/>
      <w:pPr>
        <w:ind w:left="1080" w:hanging="360"/>
      </w:pPr>
      <w:rPr>
        <w:rFonts w:hint="default" w:ascii="Courier New" w:hAnsi="Courier New"/>
      </w:rPr>
    </w:lvl>
    <w:lvl w:ilvl="2" w:tplc="AE20AEAC">
      <w:start w:val="1"/>
      <w:numFmt w:val="bullet"/>
      <w:lvlText w:val=""/>
      <w:lvlJc w:val="left"/>
      <w:pPr>
        <w:ind w:left="1800" w:hanging="360"/>
      </w:pPr>
      <w:rPr>
        <w:rFonts w:hint="default" w:ascii="Wingdings" w:hAnsi="Wingdings"/>
      </w:rPr>
    </w:lvl>
    <w:lvl w:ilvl="3" w:tplc="8A64BCAC">
      <w:start w:val="1"/>
      <w:numFmt w:val="bullet"/>
      <w:lvlText w:val=""/>
      <w:lvlJc w:val="left"/>
      <w:pPr>
        <w:ind w:left="2520" w:hanging="360"/>
      </w:pPr>
      <w:rPr>
        <w:rFonts w:hint="default" w:ascii="Symbol" w:hAnsi="Symbol"/>
      </w:rPr>
    </w:lvl>
    <w:lvl w:ilvl="4" w:tplc="B666E508">
      <w:start w:val="1"/>
      <w:numFmt w:val="bullet"/>
      <w:lvlText w:val="o"/>
      <w:lvlJc w:val="left"/>
      <w:pPr>
        <w:ind w:left="3240" w:hanging="360"/>
      </w:pPr>
      <w:rPr>
        <w:rFonts w:hint="default" w:ascii="Courier New" w:hAnsi="Courier New"/>
      </w:rPr>
    </w:lvl>
    <w:lvl w:ilvl="5" w:tplc="229E8138">
      <w:start w:val="1"/>
      <w:numFmt w:val="bullet"/>
      <w:lvlText w:val=""/>
      <w:lvlJc w:val="left"/>
      <w:pPr>
        <w:ind w:left="3960" w:hanging="360"/>
      </w:pPr>
      <w:rPr>
        <w:rFonts w:hint="default" w:ascii="Wingdings" w:hAnsi="Wingdings"/>
      </w:rPr>
    </w:lvl>
    <w:lvl w:ilvl="6" w:tplc="E7844260">
      <w:start w:val="1"/>
      <w:numFmt w:val="bullet"/>
      <w:lvlText w:val=""/>
      <w:lvlJc w:val="left"/>
      <w:pPr>
        <w:ind w:left="4680" w:hanging="360"/>
      </w:pPr>
      <w:rPr>
        <w:rFonts w:hint="default" w:ascii="Symbol" w:hAnsi="Symbol"/>
      </w:rPr>
    </w:lvl>
    <w:lvl w:ilvl="7" w:tplc="D250FA80">
      <w:start w:val="1"/>
      <w:numFmt w:val="bullet"/>
      <w:lvlText w:val="o"/>
      <w:lvlJc w:val="left"/>
      <w:pPr>
        <w:ind w:left="5400" w:hanging="360"/>
      </w:pPr>
      <w:rPr>
        <w:rFonts w:hint="default" w:ascii="Courier New" w:hAnsi="Courier New"/>
      </w:rPr>
    </w:lvl>
    <w:lvl w:ilvl="8" w:tplc="A1F23E60">
      <w:start w:val="1"/>
      <w:numFmt w:val="bullet"/>
      <w:lvlText w:val=""/>
      <w:lvlJc w:val="left"/>
      <w:pPr>
        <w:ind w:left="6120" w:hanging="360"/>
      </w:pPr>
      <w:rPr>
        <w:rFonts w:hint="default" w:ascii="Wingdings" w:hAnsi="Wingdings"/>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A243783"/>
    <w:multiLevelType w:val="hybridMultilevel"/>
    <w:tmpl w:val="BEF448E8"/>
    <w:lvl w:ilvl="0" w:tplc="6EAC24B0">
      <w:start w:val="1"/>
      <w:numFmt w:val="bullet"/>
      <w:lvlText w:val="•"/>
      <w:lvlJc w:val="left"/>
      <w:pPr>
        <w:ind w:left="72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1" w:tplc="E4D67A5E">
      <w:start w:val="1"/>
      <w:numFmt w:val="bullet"/>
      <w:lvlText w:val="o"/>
      <w:lvlJc w:val="left"/>
      <w:pPr>
        <w:ind w:left="155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2" w:tplc="EC8C62AC">
      <w:start w:val="1"/>
      <w:numFmt w:val="bullet"/>
      <w:lvlText w:val="▪"/>
      <w:lvlJc w:val="left"/>
      <w:pPr>
        <w:ind w:left="227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E65883BC">
      <w:start w:val="1"/>
      <w:numFmt w:val="bullet"/>
      <w:lvlText w:val="•"/>
      <w:lvlJc w:val="left"/>
      <w:pPr>
        <w:ind w:left="299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551097A6">
      <w:start w:val="1"/>
      <w:numFmt w:val="bullet"/>
      <w:lvlText w:val="o"/>
      <w:lvlJc w:val="left"/>
      <w:pPr>
        <w:ind w:left="371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3718E1EC">
      <w:start w:val="1"/>
      <w:numFmt w:val="bullet"/>
      <w:lvlText w:val="▪"/>
      <w:lvlJc w:val="left"/>
      <w:pPr>
        <w:ind w:left="443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9922168A">
      <w:start w:val="1"/>
      <w:numFmt w:val="bullet"/>
      <w:lvlText w:val="•"/>
      <w:lvlJc w:val="left"/>
      <w:pPr>
        <w:ind w:left="515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1084E42C">
      <w:start w:val="1"/>
      <w:numFmt w:val="bullet"/>
      <w:lvlText w:val="o"/>
      <w:lvlJc w:val="left"/>
      <w:pPr>
        <w:ind w:left="587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EA80D526">
      <w:start w:val="1"/>
      <w:numFmt w:val="bullet"/>
      <w:lvlText w:val="▪"/>
      <w:lvlJc w:val="left"/>
      <w:pPr>
        <w:ind w:left="659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2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705E0AD7"/>
    <w:multiLevelType w:val="hybridMultilevel"/>
    <w:tmpl w:val="3B383D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D324285"/>
    <w:multiLevelType w:val="hybridMultilevel"/>
    <w:tmpl w:val="ED1A812A"/>
    <w:lvl w:ilvl="0" w:tplc="606ED6E8">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8317560">
    <w:abstractNumId w:val="11"/>
  </w:num>
  <w:num w:numId="2" w16cid:durableId="245767849">
    <w:abstractNumId w:val="6"/>
  </w:num>
  <w:num w:numId="3" w16cid:durableId="83958049">
    <w:abstractNumId w:val="13"/>
  </w:num>
  <w:num w:numId="4" w16cid:durableId="2098673295">
    <w:abstractNumId w:val="16"/>
  </w:num>
  <w:num w:numId="5" w16cid:durableId="1635793541">
    <w:abstractNumId w:val="3"/>
  </w:num>
  <w:num w:numId="6" w16cid:durableId="647786040">
    <w:abstractNumId w:val="19"/>
  </w:num>
  <w:num w:numId="7" w16cid:durableId="472408378">
    <w:abstractNumId w:val="27"/>
  </w:num>
  <w:num w:numId="8" w16cid:durableId="487937309">
    <w:abstractNumId w:val="33"/>
  </w:num>
  <w:num w:numId="9" w16cid:durableId="1595936588">
    <w:abstractNumId w:val="31"/>
  </w:num>
  <w:num w:numId="10" w16cid:durableId="491216651">
    <w:abstractNumId w:val="29"/>
  </w:num>
  <w:num w:numId="11" w16cid:durableId="1468628444">
    <w:abstractNumId w:val="9"/>
  </w:num>
  <w:num w:numId="12" w16cid:durableId="852106963">
    <w:abstractNumId w:val="32"/>
  </w:num>
  <w:num w:numId="13" w16cid:durableId="1546987354">
    <w:abstractNumId w:val="12"/>
  </w:num>
  <w:num w:numId="14" w16cid:durableId="1964120058">
    <w:abstractNumId w:val="23"/>
  </w:num>
  <w:num w:numId="15" w16cid:durableId="1517310864">
    <w:abstractNumId w:val="30"/>
  </w:num>
  <w:num w:numId="16" w16cid:durableId="1325816064">
    <w:abstractNumId w:val="15"/>
  </w:num>
  <w:num w:numId="17" w16cid:durableId="553661655">
    <w:abstractNumId w:val="10"/>
  </w:num>
  <w:num w:numId="18" w16cid:durableId="1404252928">
    <w:abstractNumId w:val="14"/>
  </w:num>
  <w:num w:numId="19" w16cid:durableId="232550925">
    <w:abstractNumId w:val="4"/>
  </w:num>
  <w:num w:numId="20" w16cid:durableId="1885865850">
    <w:abstractNumId w:val="5"/>
  </w:num>
  <w:num w:numId="21" w16cid:durableId="1775786127">
    <w:abstractNumId w:val="17"/>
  </w:num>
  <w:num w:numId="22" w16cid:durableId="1696230199">
    <w:abstractNumId w:val="20"/>
  </w:num>
  <w:num w:numId="23" w16cid:durableId="1711882592">
    <w:abstractNumId w:val="18"/>
  </w:num>
  <w:num w:numId="24" w16cid:durableId="1513105852">
    <w:abstractNumId w:val="22"/>
  </w:num>
  <w:num w:numId="25" w16cid:durableId="1806773859">
    <w:abstractNumId w:val="8"/>
  </w:num>
  <w:num w:numId="26" w16cid:durableId="169687194">
    <w:abstractNumId w:val="1"/>
  </w:num>
  <w:num w:numId="27" w16cid:durableId="1119644813">
    <w:abstractNumId w:val="24"/>
  </w:num>
  <w:num w:numId="28" w16cid:durableId="1371415192">
    <w:abstractNumId w:val="7"/>
  </w:num>
  <w:num w:numId="29" w16cid:durableId="318467424">
    <w:abstractNumId w:val="21"/>
  </w:num>
  <w:num w:numId="30" w16cid:durableId="1345941336">
    <w:abstractNumId w:val="0"/>
  </w:num>
  <w:num w:numId="31" w16cid:durableId="754741002">
    <w:abstractNumId w:val="2"/>
  </w:num>
  <w:num w:numId="32" w16cid:durableId="211305515">
    <w:abstractNumId w:val="26"/>
  </w:num>
  <w:num w:numId="33" w16cid:durableId="1084959747">
    <w:abstractNumId w:val="25"/>
  </w:num>
  <w:num w:numId="34" w16cid:durableId="81420154">
    <w:abstractNumId w:val="34"/>
  </w:num>
  <w:num w:numId="35" w16cid:durableId="1856990777">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6C3A"/>
    <w:rsid w:val="00012931"/>
    <w:rsid w:val="000225FF"/>
    <w:rsid w:val="00023729"/>
    <w:rsid w:val="00023D13"/>
    <w:rsid w:val="000243B4"/>
    <w:rsid w:val="00034F3C"/>
    <w:rsid w:val="000452EB"/>
    <w:rsid w:val="000463AE"/>
    <w:rsid w:val="000507A3"/>
    <w:rsid w:val="00053742"/>
    <w:rsid w:val="00060A62"/>
    <w:rsid w:val="00064366"/>
    <w:rsid w:val="00066B73"/>
    <w:rsid w:val="00071481"/>
    <w:rsid w:val="00075FAE"/>
    <w:rsid w:val="00082F38"/>
    <w:rsid w:val="0008384B"/>
    <w:rsid w:val="0009065A"/>
    <w:rsid w:val="000929EC"/>
    <w:rsid w:val="000932BA"/>
    <w:rsid w:val="00093CDE"/>
    <w:rsid w:val="000A5C5E"/>
    <w:rsid w:val="000A6379"/>
    <w:rsid w:val="000C036E"/>
    <w:rsid w:val="000D22B0"/>
    <w:rsid w:val="000D35C9"/>
    <w:rsid w:val="000D520C"/>
    <w:rsid w:val="000D6596"/>
    <w:rsid w:val="000E6DF0"/>
    <w:rsid w:val="000F64D0"/>
    <w:rsid w:val="001037CB"/>
    <w:rsid w:val="0010629E"/>
    <w:rsid w:val="00106815"/>
    <w:rsid w:val="00115538"/>
    <w:rsid w:val="00120AB1"/>
    <w:rsid w:val="00123A7F"/>
    <w:rsid w:val="001278D0"/>
    <w:rsid w:val="00127F72"/>
    <w:rsid w:val="00136B24"/>
    <w:rsid w:val="00140646"/>
    <w:rsid w:val="00147A4B"/>
    <w:rsid w:val="0016256A"/>
    <w:rsid w:val="00163D71"/>
    <w:rsid w:val="00165FE0"/>
    <w:rsid w:val="001671ED"/>
    <w:rsid w:val="001727FA"/>
    <w:rsid w:val="00173D4C"/>
    <w:rsid w:val="00183218"/>
    <w:rsid w:val="00183C23"/>
    <w:rsid w:val="00185988"/>
    <w:rsid w:val="001873B6"/>
    <w:rsid w:val="001901E6"/>
    <w:rsid w:val="00191305"/>
    <w:rsid w:val="00195B55"/>
    <w:rsid w:val="001A2FE8"/>
    <w:rsid w:val="001A33AC"/>
    <w:rsid w:val="001B3DAA"/>
    <w:rsid w:val="001B5F38"/>
    <w:rsid w:val="001B7731"/>
    <w:rsid w:val="001C1C51"/>
    <w:rsid w:val="001C5060"/>
    <w:rsid w:val="001D403B"/>
    <w:rsid w:val="001E0ECA"/>
    <w:rsid w:val="001E206F"/>
    <w:rsid w:val="001E5750"/>
    <w:rsid w:val="001E7739"/>
    <w:rsid w:val="001F3DB4"/>
    <w:rsid w:val="001F432A"/>
    <w:rsid w:val="00200148"/>
    <w:rsid w:val="00204F40"/>
    <w:rsid w:val="00205DEF"/>
    <w:rsid w:val="00207D8E"/>
    <w:rsid w:val="00216C8A"/>
    <w:rsid w:val="00226317"/>
    <w:rsid w:val="00231539"/>
    <w:rsid w:val="0023457B"/>
    <w:rsid w:val="00235DB0"/>
    <w:rsid w:val="00240179"/>
    <w:rsid w:val="00245F99"/>
    <w:rsid w:val="00251D96"/>
    <w:rsid w:val="002523E3"/>
    <w:rsid w:val="00266FA5"/>
    <w:rsid w:val="00285407"/>
    <w:rsid w:val="002877D6"/>
    <w:rsid w:val="002920F4"/>
    <w:rsid w:val="002924ED"/>
    <w:rsid w:val="002940F3"/>
    <w:rsid w:val="00295842"/>
    <w:rsid w:val="002B3574"/>
    <w:rsid w:val="002B6B74"/>
    <w:rsid w:val="002C6AE7"/>
    <w:rsid w:val="002D2D4B"/>
    <w:rsid w:val="002D3805"/>
    <w:rsid w:val="002D5987"/>
    <w:rsid w:val="002D7FF2"/>
    <w:rsid w:val="002E1E4C"/>
    <w:rsid w:val="002E66AE"/>
    <w:rsid w:val="002E7763"/>
    <w:rsid w:val="002F5842"/>
    <w:rsid w:val="00306CB7"/>
    <w:rsid w:val="003111F5"/>
    <w:rsid w:val="00316CDE"/>
    <w:rsid w:val="003260ED"/>
    <w:rsid w:val="0033522D"/>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1B70"/>
    <w:rsid w:val="003C4388"/>
    <w:rsid w:val="003C4C27"/>
    <w:rsid w:val="003C6C7C"/>
    <w:rsid w:val="003C7F7B"/>
    <w:rsid w:val="003D2EAA"/>
    <w:rsid w:val="003E054C"/>
    <w:rsid w:val="003E0C4D"/>
    <w:rsid w:val="003E0CD9"/>
    <w:rsid w:val="003E27A0"/>
    <w:rsid w:val="003E37EC"/>
    <w:rsid w:val="003E3872"/>
    <w:rsid w:val="003F2EAE"/>
    <w:rsid w:val="004044AA"/>
    <w:rsid w:val="004044C8"/>
    <w:rsid w:val="00404F3F"/>
    <w:rsid w:val="004053C3"/>
    <w:rsid w:val="00410B5D"/>
    <w:rsid w:val="00413BEC"/>
    <w:rsid w:val="0041758D"/>
    <w:rsid w:val="0042265E"/>
    <w:rsid w:val="0042464D"/>
    <w:rsid w:val="00424ED7"/>
    <w:rsid w:val="00425258"/>
    <w:rsid w:val="00426217"/>
    <w:rsid w:val="00431A80"/>
    <w:rsid w:val="00435A89"/>
    <w:rsid w:val="00446138"/>
    <w:rsid w:val="004468B5"/>
    <w:rsid w:val="00452267"/>
    <w:rsid w:val="004528B6"/>
    <w:rsid w:val="00453307"/>
    <w:rsid w:val="0045691D"/>
    <w:rsid w:val="00457E36"/>
    <w:rsid w:val="00462F8F"/>
    <w:rsid w:val="0047017D"/>
    <w:rsid w:val="00481D56"/>
    <w:rsid w:val="00490408"/>
    <w:rsid w:val="00493383"/>
    <w:rsid w:val="00495E3C"/>
    <w:rsid w:val="004A4C45"/>
    <w:rsid w:val="004B0485"/>
    <w:rsid w:val="004B428E"/>
    <w:rsid w:val="004B4D37"/>
    <w:rsid w:val="004B7272"/>
    <w:rsid w:val="004C14F1"/>
    <w:rsid w:val="004C2851"/>
    <w:rsid w:val="004C42F0"/>
    <w:rsid w:val="004C6336"/>
    <w:rsid w:val="004D1169"/>
    <w:rsid w:val="004E1920"/>
    <w:rsid w:val="004E1D73"/>
    <w:rsid w:val="004F770E"/>
    <w:rsid w:val="00511D94"/>
    <w:rsid w:val="0051286E"/>
    <w:rsid w:val="00516021"/>
    <w:rsid w:val="00516457"/>
    <w:rsid w:val="005178A2"/>
    <w:rsid w:val="00520A0C"/>
    <w:rsid w:val="00530E37"/>
    <w:rsid w:val="00536FA4"/>
    <w:rsid w:val="005464A1"/>
    <w:rsid w:val="00546F12"/>
    <w:rsid w:val="0055339C"/>
    <w:rsid w:val="00562B3C"/>
    <w:rsid w:val="00564E40"/>
    <w:rsid w:val="00571C10"/>
    <w:rsid w:val="005750E2"/>
    <w:rsid w:val="0057532B"/>
    <w:rsid w:val="0058313F"/>
    <w:rsid w:val="00585859"/>
    <w:rsid w:val="00586FBC"/>
    <w:rsid w:val="005879C9"/>
    <w:rsid w:val="00587A3E"/>
    <w:rsid w:val="005A3C6B"/>
    <w:rsid w:val="005B1EA5"/>
    <w:rsid w:val="005B7B6D"/>
    <w:rsid w:val="005D43B3"/>
    <w:rsid w:val="005D7176"/>
    <w:rsid w:val="005E1F24"/>
    <w:rsid w:val="005E73F1"/>
    <w:rsid w:val="005F07EF"/>
    <w:rsid w:val="00600B2E"/>
    <w:rsid w:val="00607CEB"/>
    <w:rsid w:val="006124D5"/>
    <w:rsid w:val="00613299"/>
    <w:rsid w:val="0061762D"/>
    <w:rsid w:val="00621F54"/>
    <w:rsid w:val="00630AE6"/>
    <w:rsid w:val="00634238"/>
    <w:rsid w:val="00635FBC"/>
    <w:rsid w:val="00637728"/>
    <w:rsid w:val="0064113A"/>
    <w:rsid w:val="00643D0C"/>
    <w:rsid w:val="00644002"/>
    <w:rsid w:val="006458B1"/>
    <w:rsid w:val="00650529"/>
    <w:rsid w:val="00650BAB"/>
    <w:rsid w:val="00651737"/>
    <w:rsid w:val="0066625B"/>
    <w:rsid w:val="006671BF"/>
    <w:rsid w:val="00672A7D"/>
    <w:rsid w:val="00681416"/>
    <w:rsid w:val="00685AEB"/>
    <w:rsid w:val="00691642"/>
    <w:rsid w:val="006A06F5"/>
    <w:rsid w:val="006A0ED2"/>
    <w:rsid w:val="006B0A73"/>
    <w:rsid w:val="006B5A6B"/>
    <w:rsid w:val="006C0F82"/>
    <w:rsid w:val="006C332E"/>
    <w:rsid w:val="006C5901"/>
    <w:rsid w:val="006C707D"/>
    <w:rsid w:val="006D6372"/>
    <w:rsid w:val="006D6551"/>
    <w:rsid w:val="006D6E5C"/>
    <w:rsid w:val="006E02AF"/>
    <w:rsid w:val="006E0786"/>
    <w:rsid w:val="006E6B4A"/>
    <w:rsid w:val="006E7449"/>
    <w:rsid w:val="006E7FB1"/>
    <w:rsid w:val="006F2604"/>
    <w:rsid w:val="006F3ADE"/>
    <w:rsid w:val="006F5319"/>
    <w:rsid w:val="006F55FD"/>
    <w:rsid w:val="006F5D21"/>
    <w:rsid w:val="006F6F16"/>
    <w:rsid w:val="0070787B"/>
    <w:rsid w:val="00711BE3"/>
    <w:rsid w:val="00715A57"/>
    <w:rsid w:val="0072188B"/>
    <w:rsid w:val="00724FA7"/>
    <w:rsid w:val="00725415"/>
    <w:rsid w:val="00727505"/>
    <w:rsid w:val="00731581"/>
    <w:rsid w:val="00741B9E"/>
    <w:rsid w:val="00743DAC"/>
    <w:rsid w:val="00744C55"/>
    <w:rsid w:val="00745B97"/>
    <w:rsid w:val="0075337B"/>
    <w:rsid w:val="00753C7B"/>
    <w:rsid w:val="00755CD4"/>
    <w:rsid w:val="00757F96"/>
    <w:rsid w:val="00770015"/>
    <w:rsid w:val="00777A3F"/>
    <w:rsid w:val="00785285"/>
    <w:rsid w:val="0078529D"/>
    <w:rsid w:val="00787DC1"/>
    <w:rsid w:val="00794070"/>
    <w:rsid w:val="007A713B"/>
    <w:rsid w:val="007A78D3"/>
    <w:rsid w:val="007B2450"/>
    <w:rsid w:val="007B64E5"/>
    <w:rsid w:val="007C2F04"/>
    <w:rsid w:val="007C6A31"/>
    <w:rsid w:val="007D4823"/>
    <w:rsid w:val="007E3263"/>
    <w:rsid w:val="007F5B8B"/>
    <w:rsid w:val="00817E9A"/>
    <w:rsid w:val="00830D57"/>
    <w:rsid w:val="00842F01"/>
    <w:rsid w:val="00860B07"/>
    <w:rsid w:val="008616F6"/>
    <w:rsid w:val="008623E8"/>
    <w:rsid w:val="0086259C"/>
    <w:rsid w:val="00883F24"/>
    <w:rsid w:val="00897E1F"/>
    <w:rsid w:val="008B2CB4"/>
    <w:rsid w:val="008B4C24"/>
    <w:rsid w:val="008B632C"/>
    <w:rsid w:val="008B6404"/>
    <w:rsid w:val="008C21B4"/>
    <w:rsid w:val="008C2C21"/>
    <w:rsid w:val="008C54F9"/>
    <w:rsid w:val="008C55E5"/>
    <w:rsid w:val="008C5B52"/>
    <w:rsid w:val="008C7DD3"/>
    <w:rsid w:val="008D4441"/>
    <w:rsid w:val="008E000B"/>
    <w:rsid w:val="008E2926"/>
    <w:rsid w:val="008E35C6"/>
    <w:rsid w:val="008E3F49"/>
    <w:rsid w:val="008F1BB8"/>
    <w:rsid w:val="008F243B"/>
    <w:rsid w:val="008F4675"/>
    <w:rsid w:val="008F7763"/>
    <w:rsid w:val="00902490"/>
    <w:rsid w:val="009041CB"/>
    <w:rsid w:val="00904A66"/>
    <w:rsid w:val="0092287F"/>
    <w:rsid w:val="0092495B"/>
    <w:rsid w:val="0092660E"/>
    <w:rsid w:val="00931395"/>
    <w:rsid w:val="00936519"/>
    <w:rsid w:val="00941DA3"/>
    <w:rsid w:val="00942C0C"/>
    <w:rsid w:val="0095047F"/>
    <w:rsid w:val="009539E3"/>
    <w:rsid w:val="00954161"/>
    <w:rsid w:val="00954A5E"/>
    <w:rsid w:val="009551B2"/>
    <w:rsid w:val="00964625"/>
    <w:rsid w:val="00981C1D"/>
    <w:rsid w:val="009846C6"/>
    <w:rsid w:val="00986B17"/>
    <w:rsid w:val="0099109C"/>
    <w:rsid w:val="009936DB"/>
    <w:rsid w:val="00993CFC"/>
    <w:rsid w:val="009A1DC2"/>
    <w:rsid w:val="009A727A"/>
    <w:rsid w:val="009B7F7A"/>
    <w:rsid w:val="009C0914"/>
    <w:rsid w:val="009C27E5"/>
    <w:rsid w:val="009D71E8"/>
    <w:rsid w:val="009E104B"/>
    <w:rsid w:val="009E2D1E"/>
    <w:rsid w:val="009E6C50"/>
    <w:rsid w:val="009E7DE4"/>
    <w:rsid w:val="009F3BBD"/>
    <w:rsid w:val="009F6F15"/>
    <w:rsid w:val="00A063DD"/>
    <w:rsid w:val="00A06BC8"/>
    <w:rsid w:val="00A105C7"/>
    <w:rsid w:val="00A112B5"/>
    <w:rsid w:val="00A1137F"/>
    <w:rsid w:val="00A14EEA"/>
    <w:rsid w:val="00A22E4B"/>
    <w:rsid w:val="00A44FBB"/>
    <w:rsid w:val="00A50104"/>
    <w:rsid w:val="00A50730"/>
    <w:rsid w:val="00A5215E"/>
    <w:rsid w:val="00A522E0"/>
    <w:rsid w:val="00A63579"/>
    <w:rsid w:val="00A638AC"/>
    <w:rsid w:val="00A727E5"/>
    <w:rsid w:val="00A748B5"/>
    <w:rsid w:val="00A767CB"/>
    <w:rsid w:val="00A77C45"/>
    <w:rsid w:val="00A80A32"/>
    <w:rsid w:val="00A82A98"/>
    <w:rsid w:val="00A82D16"/>
    <w:rsid w:val="00A92833"/>
    <w:rsid w:val="00A95F75"/>
    <w:rsid w:val="00A96B83"/>
    <w:rsid w:val="00AA355B"/>
    <w:rsid w:val="00AA42E5"/>
    <w:rsid w:val="00AB24FA"/>
    <w:rsid w:val="00AC5582"/>
    <w:rsid w:val="00AD7B5A"/>
    <w:rsid w:val="00AE229F"/>
    <w:rsid w:val="00AF4DC5"/>
    <w:rsid w:val="00AF5E20"/>
    <w:rsid w:val="00B002FA"/>
    <w:rsid w:val="00B00327"/>
    <w:rsid w:val="00B024B3"/>
    <w:rsid w:val="00B024D6"/>
    <w:rsid w:val="00B1156A"/>
    <w:rsid w:val="00B11DE8"/>
    <w:rsid w:val="00B179ED"/>
    <w:rsid w:val="00B20E18"/>
    <w:rsid w:val="00B51AFB"/>
    <w:rsid w:val="00B572C4"/>
    <w:rsid w:val="00B60858"/>
    <w:rsid w:val="00B74D4E"/>
    <w:rsid w:val="00B80219"/>
    <w:rsid w:val="00B81C30"/>
    <w:rsid w:val="00B84D7B"/>
    <w:rsid w:val="00B93806"/>
    <w:rsid w:val="00B96374"/>
    <w:rsid w:val="00BA19A5"/>
    <w:rsid w:val="00BB0475"/>
    <w:rsid w:val="00BC67F6"/>
    <w:rsid w:val="00BD2004"/>
    <w:rsid w:val="00BD2162"/>
    <w:rsid w:val="00BD4B12"/>
    <w:rsid w:val="00BD7377"/>
    <w:rsid w:val="00BE2F92"/>
    <w:rsid w:val="00BF0D5F"/>
    <w:rsid w:val="00C04FF3"/>
    <w:rsid w:val="00C079B1"/>
    <w:rsid w:val="00C11EB4"/>
    <w:rsid w:val="00C12746"/>
    <w:rsid w:val="00C25827"/>
    <w:rsid w:val="00C31BB8"/>
    <w:rsid w:val="00C33F1C"/>
    <w:rsid w:val="00C36AAA"/>
    <w:rsid w:val="00C373EA"/>
    <w:rsid w:val="00C50EDD"/>
    <w:rsid w:val="00C6183E"/>
    <w:rsid w:val="00C621C1"/>
    <w:rsid w:val="00C62989"/>
    <w:rsid w:val="00C65CBB"/>
    <w:rsid w:val="00C66380"/>
    <w:rsid w:val="00C76F88"/>
    <w:rsid w:val="00C80F37"/>
    <w:rsid w:val="00C8262A"/>
    <w:rsid w:val="00C83D19"/>
    <w:rsid w:val="00C95C5F"/>
    <w:rsid w:val="00C97A7F"/>
    <w:rsid w:val="00CB4CBD"/>
    <w:rsid w:val="00CB5B17"/>
    <w:rsid w:val="00CC0D7B"/>
    <w:rsid w:val="00CC4443"/>
    <w:rsid w:val="00CC4F58"/>
    <w:rsid w:val="00CC5CAF"/>
    <w:rsid w:val="00CC7370"/>
    <w:rsid w:val="00CD338A"/>
    <w:rsid w:val="00CD6C58"/>
    <w:rsid w:val="00CF0D5F"/>
    <w:rsid w:val="00CF6D7C"/>
    <w:rsid w:val="00D06874"/>
    <w:rsid w:val="00D1290D"/>
    <w:rsid w:val="00D14FAB"/>
    <w:rsid w:val="00D173F7"/>
    <w:rsid w:val="00D20203"/>
    <w:rsid w:val="00D204E0"/>
    <w:rsid w:val="00D21354"/>
    <w:rsid w:val="00D22400"/>
    <w:rsid w:val="00D25CCD"/>
    <w:rsid w:val="00D278BA"/>
    <w:rsid w:val="00D33FE5"/>
    <w:rsid w:val="00D3578A"/>
    <w:rsid w:val="00D44379"/>
    <w:rsid w:val="00D4463C"/>
    <w:rsid w:val="00D501EE"/>
    <w:rsid w:val="00D517DC"/>
    <w:rsid w:val="00D5590D"/>
    <w:rsid w:val="00D55910"/>
    <w:rsid w:val="00D618E4"/>
    <w:rsid w:val="00D61DA5"/>
    <w:rsid w:val="00D81720"/>
    <w:rsid w:val="00D875ED"/>
    <w:rsid w:val="00D877D0"/>
    <w:rsid w:val="00D90013"/>
    <w:rsid w:val="00D91B9C"/>
    <w:rsid w:val="00D92876"/>
    <w:rsid w:val="00D92C1B"/>
    <w:rsid w:val="00D94CC7"/>
    <w:rsid w:val="00D969AF"/>
    <w:rsid w:val="00DA1AF4"/>
    <w:rsid w:val="00DB0C60"/>
    <w:rsid w:val="00DB17B7"/>
    <w:rsid w:val="00DB5394"/>
    <w:rsid w:val="00DC3295"/>
    <w:rsid w:val="00DC641A"/>
    <w:rsid w:val="00DC77AF"/>
    <w:rsid w:val="00DD6B7D"/>
    <w:rsid w:val="00DD6E14"/>
    <w:rsid w:val="00DE15AC"/>
    <w:rsid w:val="00DE1E0A"/>
    <w:rsid w:val="00DF15E5"/>
    <w:rsid w:val="00E061EC"/>
    <w:rsid w:val="00E13E51"/>
    <w:rsid w:val="00E1655B"/>
    <w:rsid w:val="00E26812"/>
    <w:rsid w:val="00E30F67"/>
    <w:rsid w:val="00E43EAD"/>
    <w:rsid w:val="00E62DCB"/>
    <w:rsid w:val="00E651DD"/>
    <w:rsid w:val="00E66332"/>
    <w:rsid w:val="00E66558"/>
    <w:rsid w:val="00E70D81"/>
    <w:rsid w:val="00E726A6"/>
    <w:rsid w:val="00E86F05"/>
    <w:rsid w:val="00EA3A2A"/>
    <w:rsid w:val="00EA41DD"/>
    <w:rsid w:val="00EB4556"/>
    <w:rsid w:val="00EB64C8"/>
    <w:rsid w:val="00EC1404"/>
    <w:rsid w:val="00ED5108"/>
    <w:rsid w:val="00EF1AE3"/>
    <w:rsid w:val="00EF51A7"/>
    <w:rsid w:val="00F012CA"/>
    <w:rsid w:val="00F01752"/>
    <w:rsid w:val="00F0355A"/>
    <w:rsid w:val="00F21E1C"/>
    <w:rsid w:val="00F245D9"/>
    <w:rsid w:val="00F24A7E"/>
    <w:rsid w:val="00F33DC0"/>
    <w:rsid w:val="00F62587"/>
    <w:rsid w:val="00F63E9E"/>
    <w:rsid w:val="00F76843"/>
    <w:rsid w:val="00F776E1"/>
    <w:rsid w:val="00F849F6"/>
    <w:rsid w:val="00F925EB"/>
    <w:rsid w:val="00F97684"/>
    <w:rsid w:val="00FA1F7F"/>
    <w:rsid w:val="00FA6DD0"/>
    <w:rsid w:val="00FB0B8D"/>
    <w:rsid w:val="00FC28DF"/>
    <w:rsid w:val="00FE3136"/>
    <w:rsid w:val="00FE3D17"/>
    <w:rsid w:val="00FE50A3"/>
    <w:rsid w:val="00FF369D"/>
    <w:rsid w:val="00FF6FB0"/>
    <w:rsid w:val="05B6D577"/>
    <w:rsid w:val="069AA0E3"/>
    <w:rsid w:val="07FFD3D3"/>
    <w:rsid w:val="0B240EAF"/>
    <w:rsid w:val="0D8DAC54"/>
    <w:rsid w:val="13173609"/>
    <w:rsid w:val="1A172959"/>
    <w:rsid w:val="1B151621"/>
    <w:rsid w:val="1CBF4D92"/>
    <w:rsid w:val="2497129E"/>
    <w:rsid w:val="253F2456"/>
    <w:rsid w:val="2860AB8E"/>
    <w:rsid w:val="2FFB967E"/>
    <w:rsid w:val="31CC4DD9"/>
    <w:rsid w:val="380BAE89"/>
    <w:rsid w:val="392329D6"/>
    <w:rsid w:val="3A3F1ACF"/>
    <w:rsid w:val="3BE13FA2"/>
    <w:rsid w:val="3C7D341E"/>
    <w:rsid w:val="3EA4202B"/>
    <w:rsid w:val="3EFB8457"/>
    <w:rsid w:val="418407A1"/>
    <w:rsid w:val="491E3A64"/>
    <w:rsid w:val="4BF69EA0"/>
    <w:rsid w:val="4CA8FD3C"/>
    <w:rsid w:val="50688EEE"/>
    <w:rsid w:val="568C80A7"/>
    <w:rsid w:val="5C40C457"/>
    <w:rsid w:val="5F3A7B6B"/>
    <w:rsid w:val="617B4808"/>
    <w:rsid w:val="625D1A15"/>
    <w:rsid w:val="6D28B1AF"/>
    <w:rsid w:val="6D616F43"/>
    <w:rsid w:val="6EB73EE5"/>
    <w:rsid w:val="7191F36B"/>
    <w:rsid w:val="730E394D"/>
    <w:rsid w:val="75648105"/>
    <w:rsid w:val="775AAE71"/>
    <w:rsid w:val="79379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19"/>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245D9"/>
  </w:style>
  <w:style w:type="character" w:styleId="eop" w:customStyle="1">
    <w:name w:val="eop"/>
    <w:basedOn w:val="DefaultParagraphFont"/>
    <w:rsid w:val="00F245D9"/>
  </w:style>
  <w:style w:type="paragraph" w:styleId="paragraph" w:customStyle="1">
    <w:name w:val="paragraph"/>
    <w:basedOn w:val="Normal"/>
    <w:rsid w:val="00536FA4"/>
    <w:pPr>
      <w:suppressAutoHyphens w:val="0"/>
      <w:autoSpaceDN/>
      <w:spacing w:before="100" w:beforeAutospacing="1" w:after="100" w:afterAutospacing="1" w:line="240" w:lineRule="auto"/>
    </w:pPr>
    <w:rPr>
      <w:rFonts w:ascii="Times New Roman" w:hAnsi="Times New Roman"/>
      <w:color w:val="auto"/>
    </w:rPr>
  </w:style>
  <w:style w:type="table" w:styleId="TableGrid0" w:customStyle="1">
    <w:name w:val="TableGrid"/>
    <w:rsid w:val="00023D13"/>
    <w:pPr>
      <w:autoSpaceDN/>
    </w:pPr>
    <w:rPr>
      <w:rFonts w:asciiTheme="minorHAnsi" w:hAnsiTheme="minorHAnsi" w:eastAsiaTheme="minorEastAsia" w:cstheme="minorBidi"/>
      <w:kern w:val="2"/>
      <w:sz w:val="24"/>
      <w:szCs w:val="24"/>
      <w14:ligatures w14:val="standardContextual"/>
    </w:rPr>
    <w:tblPr>
      <w:tblCellMar>
        <w:top w:w="0" w:type="dxa"/>
        <w:left w:w="0" w:type="dxa"/>
        <w:bottom w:w="0" w:type="dxa"/>
        <w:right w:w="0" w:type="dxa"/>
      </w:tblCellMar>
    </w:tblPr>
  </w:style>
  <w:style w:type="character" w:styleId="findhit" w:customStyle="1">
    <w:name w:val="findhit"/>
    <w:basedOn w:val="DefaultParagraphFont"/>
    <w:rsid w:val="0005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740">
      <w:bodyDiv w:val="1"/>
      <w:marLeft w:val="0"/>
      <w:marRight w:val="0"/>
      <w:marTop w:val="0"/>
      <w:marBottom w:val="0"/>
      <w:divBdr>
        <w:top w:val="none" w:sz="0" w:space="0" w:color="auto"/>
        <w:left w:val="none" w:sz="0" w:space="0" w:color="auto"/>
        <w:bottom w:val="none" w:sz="0" w:space="0" w:color="auto"/>
        <w:right w:val="none" w:sz="0" w:space="0" w:color="auto"/>
      </w:divBdr>
      <w:divsChild>
        <w:div w:id="1019895407">
          <w:marLeft w:val="0"/>
          <w:marRight w:val="0"/>
          <w:marTop w:val="0"/>
          <w:marBottom w:val="0"/>
          <w:divBdr>
            <w:top w:val="none" w:sz="0" w:space="0" w:color="auto"/>
            <w:left w:val="none" w:sz="0" w:space="0" w:color="auto"/>
            <w:bottom w:val="none" w:sz="0" w:space="0" w:color="auto"/>
            <w:right w:val="none" w:sz="0" w:space="0" w:color="auto"/>
          </w:divBdr>
          <w:divsChild>
            <w:div w:id="1303459027">
              <w:marLeft w:val="0"/>
              <w:marRight w:val="0"/>
              <w:marTop w:val="0"/>
              <w:marBottom w:val="0"/>
              <w:divBdr>
                <w:top w:val="none" w:sz="0" w:space="0" w:color="auto"/>
                <w:left w:val="none" w:sz="0" w:space="0" w:color="auto"/>
                <w:bottom w:val="none" w:sz="0" w:space="0" w:color="auto"/>
                <w:right w:val="none" w:sz="0" w:space="0" w:color="auto"/>
              </w:divBdr>
            </w:div>
          </w:divsChild>
        </w:div>
        <w:div w:id="642546916">
          <w:marLeft w:val="0"/>
          <w:marRight w:val="0"/>
          <w:marTop w:val="0"/>
          <w:marBottom w:val="0"/>
          <w:divBdr>
            <w:top w:val="none" w:sz="0" w:space="0" w:color="auto"/>
            <w:left w:val="none" w:sz="0" w:space="0" w:color="auto"/>
            <w:bottom w:val="none" w:sz="0" w:space="0" w:color="auto"/>
            <w:right w:val="none" w:sz="0" w:space="0" w:color="auto"/>
          </w:divBdr>
          <w:divsChild>
            <w:div w:id="1715426107">
              <w:marLeft w:val="0"/>
              <w:marRight w:val="0"/>
              <w:marTop w:val="0"/>
              <w:marBottom w:val="0"/>
              <w:divBdr>
                <w:top w:val="none" w:sz="0" w:space="0" w:color="auto"/>
                <w:left w:val="none" w:sz="0" w:space="0" w:color="auto"/>
                <w:bottom w:val="none" w:sz="0" w:space="0" w:color="auto"/>
                <w:right w:val="none" w:sz="0" w:space="0" w:color="auto"/>
              </w:divBdr>
            </w:div>
            <w:div w:id="301228895">
              <w:marLeft w:val="0"/>
              <w:marRight w:val="0"/>
              <w:marTop w:val="0"/>
              <w:marBottom w:val="0"/>
              <w:divBdr>
                <w:top w:val="none" w:sz="0" w:space="0" w:color="auto"/>
                <w:left w:val="none" w:sz="0" w:space="0" w:color="auto"/>
                <w:bottom w:val="none" w:sz="0" w:space="0" w:color="auto"/>
                <w:right w:val="none" w:sz="0" w:space="0" w:color="auto"/>
              </w:divBdr>
            </w:div>
          </w:divsChild>
        </w:div>
        <w:div w:id="1572156991">
          <w:marLeft w:val="0"/>
          <w:marRight w:val="0"/>
          <w:marTop w:val="0"/>
          <w:marBottom w:val="0"/>
          <w:divBdr>
            <w:top w:val="none" w:sz="0" w:space="0" w:color="auto"/>
            <w:left w:val="none" w:sz="0" w:space="0" w:color="auto"/>
            <w:bottom w:val="none" w:sz="0" w:space="0" w:color="auto"/>
            <w:right w:val="none" w:sz="0" w:space="0" w:color="auto"/>
          </w:divBdr>
          <w:divsChild>
            <w:div w:id="16539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1070429">
      <w:bodyDiv w:val="1"/>
      <w:marLeft w:val="0"/>
      <w:marRight w:val="0"/>
      <w:marTop w:val="0"/>
      <w:marBottom w:val="0"/>
      <w:divBdr>
        <w:top w:val="none" w:sz="0" w:space="0" w:color="auto"/>
        <w:left w:val="none" w:sz="0" w:space="0" w:color="auto"/>
        <w:bottom w:val="none" w:sz="0" w:space="0" w:color="auto"/>
        <w:right w:val="none" w:sz="0" w:space="0" w:color="auto"/>
      </w:divBdr>
    </w:div>
    <w:div w:id="247276631">
      <w:bodyDiv w:val="1"/>
      <w:marLeft w:val="0"/>
      <w:marRight w:val="0"/>
      <w:marTop w:val="0"/>
      <w:marBottom w:val="0"/>
      <w:divBdr>
        <w:top w:val="none" w:sz="0" w:space="0" w:color="auto"/>
        <w:left w:val="none" w:sz="0" w:space="0" w:color="auto"/>
        <w:bottom w:val="none" w:sz="0" w:space="0" w:color="auto"/>
        <w:right w:val="none" w:sz="0" w:space="0" w:color="auto"/>
      </w:divBdr>
    </w:div>
    <w:div w:id="391654727">
      <w:bodyDiv w:val="1"/>
      <w:marLeft w:val="0"/>
      <w:marRight w:val="0"/>
      <w:marTop w:val="0"/>
      <w:marBottom w:val="0"/>
      <w:divBdr>
        <w:top w:val="none" w:sz="0" w:space="0" w:color="auto"/>
        <w:left w:val="none" w:sz="0" w:space="0" w:color="auto"/>
        <w:bottom w:val="none" w:sz="0" w:space="0" w:color="auto"/>
        <w:right w:val="none" w:sz="0" w:space="0" w:color="auto"/>
      </w:divBdr>
    </w:div>
    <w:div w:id="556820055">
      <w:bodyDiv w:val="1"/>
      <w:marLeft w:val="0"/>
      <w:marRight w:val="0"/>
      <w:marTop w:val="0"/>
      <w:marBottom w:val="0"/>
      <w:divBdr>
        <w:top w:val="none" w:sz="0" w:space="0" w:color="auto"/>
        <w:left w:val="none" w:sz="0" w:space="0" w:color="auto"/>
        <w:bottom w:val="none" w:sz="0" w:space="0" w:color="auto"/>
        <w:right w:val="none" w:sz="0" w:space="0" w:color="auto"/>
      </w:divBdr>
      <w:divsChild>
        <w:div w:id="1435710027">
          <w:marLeft w:val="0"/>
          <w:marRight w:val="0"/>
          <w:marTop w:val="0"/>
          <w:marBottom w:val="0"/>
          <w:divBdr>
            <w:top w:val="none" w:sz="0" w:space="0" w:color="auto"/>
            <w:left w:val="none" w:sz="0" w:space="0" w:color="auto"/>
            <w:bottom w:val="none" w:sz="0" w:space="0" w:color="auto"/>
            <w:right w:val="none" w:sz="0" w:space="0" w:color="auto"/>
          </w:divBdr>
          <w:divsChild>
            <w:div w:id="1671713046">
              <w:marLeft w:val="0"/>
              <w:marRight w:val="0"/>
              <w:marTop w:val="0"/>
              <w:marBottom w:val="0"/>
              <w:divBdr>
                <w:top w:val="none" w:sz="0" w:space="0" w:color="auto"/>
                <w:left w:val="none" w:sz="0" w:space="0" w:color="auto"/>
                <w:bottom w:val="none" w:sz="0" w:space="0" w:color="auto"/>
                <w:right w:val="none" w:sz="0" w:space="0" w:color="auto"/>
              </w:divBdr>
            </w:div>
          </w:divsChild>
        </w:div>
        <w:div w:id="443157972">
          <w:marLeft w:val="0"/>
          <w:marRight w:val="0"/>
          <w:marTop w:val="0"/>
          <w:marBottom w:val="0"/>
          <w:divBdr>
            <w:top w:val="none" w:sz="0" w:space="0" w:color="auto"/>
            <w:left w:val="none" w:sz="0" w:space="0" w:color="auto"/>
            <w:bottom w:val="none" w:sz="0" w:space="0" w:color="auto"/>
            <w:right w:val="none" w:sz="0" w:space="0" w:color="auto"/>
          </w:divBdr>
          <w:divsChild>
            <w:div w:id="1809740285">
              <w:marLeft w:val="0"/>
              <w:marRight w:val="0"/>
              <w:marTop w:val="0"/>
              <w:marBottom w:val="0"/>
              <w:divBdr>
                <w:top w:val="none" w:sz="0" w:space="0" w:color="auto"/>
                <w:left w:val="none" w:sz="0" w:space="0" w:color="auto"/>
                <w:bottom w:val="none" w:sz="0" w:space="0" w:color="auto"/>
                <w:right w:val="none" w:sz="0" w:space="0" w:color="auto"/>
              </w:divBdr>
            </w:div>
          </w:divsChild>
        </w:div>
        <w:div w:id="889271533">
          <w:marLeft w:val="0"/>
          <w:marRight w:val="0"/>
          <w:marTop w:val="0"/>
          <w:marBottom w:val="0"/>
          <w:divBdr>
            <w:top w:val="none" w:sz="0" w:space="0" w:color="auto"/>
            <w:left w:val="none" w:sz="0" w:space="0" w:color="auto"/>
            <w:bottom w:val="none" w:sz="0" w:space="0" w:color="auto"/>
            <w:right w:val="none" w:sz="0" w:space="0" w:color="auto"/>
          </w:divBdr>
          <w:divsChild>
            <w:div w:id="2051495006">
              <w:marLeft w:val="0"/>
              <w:marRight w:val="0"/>
              <w:marTop w:val="0"/>
              <w:marBottom w:val="0"/>
              <w:divBdr>
                <w:top w:val="none" w:sz="0" w:space="0" w:color="auto"/>
                <w:left w:val="none" w:sz="0" w:space="0" w:color="auto"/>
                <w:bottom w:val="none" w:sz="0" w:space="0" w:color="auto"/>
                <w:right w:val="none" w:sz="0" w:space="0" w:color="auto"/>
              </w:divBdr>
            </w:div>
          </w:divsChild>
        </w:div>
        <w:div w:id="1731030413">
          <w:marLeft w:val="0"/>
          <w:marRight w:val="0"/>
          <w:marTop w:val="0"/>
          <w:marBottom w:val="0"/>
          <w:divBdr>
            <w:top w:val="none" w:sz="0" w:space="0" w:color="auto"/>
            <w:left w:val="none" w:sz="0" w:space="0" w:color="auto"/>
            <w:bottom w:val="none" w:sz="0" w:space="0" w:color="auto"/>
            <w:right w:val="none" w:sz="0" w:space="0" w:color="auto"/>
          </w:divBdr>
          <w:divsChild>
            <w:div w:id="3038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0920">
      <w:bodyDiv w:val="1"/>
      <w:marLeft w:val="0"/>
      <w:marRight w:val="0"/>
      <w:marTop w:val="0"/>
      <w:marBottom w:val="0"/>
      <w:divBdr>
        <w:top w:val="none" w:sz="0" w:space="0" w:color="auto"/>
        <w:left w:val="none" w:sz="0" w:space="0" w:color="auto"/>
        <w:bottom w:val="none" w:sz="0" w:space="0" w:color="auto"/>
        <w:right w:val="none" w:sz="0" w:space="0" w:color="auto"/>
      </w:divBdr>
      <w:divsChild>
        <w:div w:id="918446996">
          <w:marLeft w:val="0"/>
          <w:marRight w:val="0"/>
          <w:marTop w:val="0"/>
          <w:marBottom w:val="0"/>
          <w:divBdr>
            <w:top w:val="none" w:sz="0" w:space="0" w:color="auto"/>
            <w:left w:val="none" w:sz="0" w:space="0" w:color="auto"/>
            <w:bottom w:val="none" w:sz="0" w:space="0" w:color="auto"/>
            <w:right w:val="none" w:sz="0" w:space="0" w:color="auto"/>
          </w:divBdr>
        </w:div>
        <w:div w:id="1222137834">
          <w:marLeft w:val="0"/>
          <w:marRight w:val="0"/>
          <w:marTop w:val="0"/>
          <w:marBottom w:val="0"/>
          <w:divBdr>
            <w:top w:val="none" w:sz="0" w:space="0" w:color="auto"/>
            <w:left w:val="none" w:sz="0" w:space="0" w:color="auto"/>
            <w:bottom w:val="none" w:sz="0" w:space="0" w:color="auto"/>
            <w:right w:val="none" w:sz="0" w:space="0" w:color="auto"/>
          </w:divBdr>
        </w:div>
        <w:div w:id="1041172512">
          <w:marLeft w:val="0"/>
          <w:marRight w:val="0"/>
          <w:marTop w:val="0"/>
          <w:marBottom w:val="0"/>
          <w:divBdr>
            <w:top w:val="none" w:sz="0" w:space="0" w:color="auto"/>
            <w:left w:val="none" w:sz="0" w:space="0" w:color="auto"/>
            <w:bottom w:val="none" w:sz="0" w:space="0" w:color="auto"/>
            <w:right w:val="none" w:sz="0" w:space="0" w:color="auto"/>
          </w:divBdr>
        </w:div>
        <w:div w:id="1093625974">
          <w:marLeft w:val="0"/>
          <w:marRight w:val="0"/>
          <w:marTop w:val="0"/>
          <w:marBottom w:val="0"/>
          <w:divBdr>
            <w:top w:val="none" w:sz="0" w:space="0" w:color="auto"/>
            <w:left w:val="none" w:sz="0" w:space="0" w:color="auto"/>
            <w:bottom w:val="none" w:sz="0" w:space="0" w:color="auto"/>
            <w:right w:val="none" w:sz="0" w:space="0" w:color="auto"/>
          </w:divBdr>
        </w:div>
        <w:div w:id="555359932">
          <w:marLeft w:val="0"/>
          <w:marRight w:val="0"/>
          <w:marTop w:val="0"/>
          <w:marBottom w:val="0"/>
          <w:divBdr>
            <w:top w:val="none" w:sz="0" w:space="0" w:color="auto"/>
            <w:left w:val="none" w:sz="0" w:space="0" w:color="auto"/>
            <w:bottom w:val="none" w:sz="0" w:space="0" w:color="auto"/>
            <w:right w:val="none" w:sz="0" w:space="0" w:color="auto"/>
          </w:divBdr>
        </w:div>
      </w:divsChild>
    </w:div>
    <w:div w:id="795223776">
      <w:bodyDiv w:val="1"/>
      <w:marLeft w:val="0"/>
      <w:marRight w:val="0"/>
      <w:marTop w:val="0"/>
      <w:marBottom w:val="0"/>
      <w:divBdr>
        <w:top w:val="none" w:sz="0" w:space="0" w:color="auto"/>
        <w:left w:val="none" w:sz="0" w:space="0" w:color="auto"/>
        <w:bottom w:val="none" w:sz="0" w:space="0" w:color="auto"/>
        <w:right w:val="none" w:sz="0" w:space="0" w:color="auto"/>
      </w:divBdr>
    </w:div>
    <w:div w:id="1063678910">
      <w:bodyDiv w:val="1"/>
      <w:marLeft w:val="0"/>
      <w:marRight w:val="0"/>
      <w:marTop w:val="0"/>
      <w:marBottom w:val="0"/>
      <w:divBdr>
        <w:top w:val="none" w:sz="0" w:space="0" w:color="auto"/>
        <w:left w:val="none" w:sz="0" w:space="0" w:color="auto"/>
        <w:bottom w:val="none" w:sz="0" w:space="0" w:color="auto"/>
        <w:right w:val="none" w:sz="0" w:space="0" w:color="auto"/>
      </w:divBdr>
      <w:divsChild>
        <w:div w:id="1968048159">
          <w:marLeft w:val="0"/>
          <w:marRight w:val="0"/>
          <w:marTop w:val="0"/>
          <w:marBottom w:val="0"/>
          <w:divBdr>
            <w:top w:val="none" w:sz="0" w:space="0" w:color="auto"/>
            <w:left w:val="none" w:sz="0" w:space="0" w:color="auto"/>
            <w:bottom w:val="none" w:sz="0" w:space="0" w:color="auto"/>
            <w:right w:val="none" w:sz="0" w:space="0" w:color="auto"/>
          </w:divBdr>
          <w:divsChild>
            <w:div w:id="877359336">
              <w:marLeft w:val="0"/>
              <w:marRight w:val="0"/>
              <w:marTop w:val="0"/>
              <w:marBottom w:val="0"/>
              <w:divBdr>
                <w:top w:val="none" w:sz="0" w:space="0" w:color="auto"/>
                <w:left w:val="none" w:sz="0" w:space="0" w:color="auto"/>
                <w:bottom w:val="none" w:sz="0" w:space="0" w:color="auto"/>
                <w:right w:val="none" w:sz="0" w:space="0" w:color="auto"/>
              </w:divBdr>
            </w:div>
          </w:divsChild>
        </w:div>
        <w:div w:id="2030796655">
          <w:marLeft w:val="0"/>
          <w:marRight w:val="0"/>
          <w:marTop w:val="0"/>
          <w:marBottom w:val="0"/>
          <w:divBdr>
            <w:top w:val="none" w:sz="0" w:space="0" w:color="auto"/>
            <w:left w:val="none" w:sz="0" w:space="0" w:color="auto"/>
            <w:bottom w:val="none" w:sz="0" w:space="0" w:color="auto"/>
            <w:right w:val="none" w:sz="0" w:space="0" w:color="auto"/>
          </w:divBdr>
          <w:divsChild>
            <w:div w:id="1633364616">
              <w:marLeft w:val="0"/>
              <w:marRight w:val="0"/>
              <w:marTop w:val="0"/>
              <w:marBottom w:val="0"/>
              <w:divBdr>
                <w:top w:val="none" w:sz="0" w:space="0" w:color="auto"/>
                <w:left w:val="none" w:sz="0" w:space="0" w:color="auto"/>
                <w:bottom w:val="none" w:sz="0" w:space="0" w:color="auto"/>
                <w:right w:val="none" w:sz="0" w:space="0" w:color="auto"/>
              </w:divBdr>
            </w:div>
            <w:div w:id="1666015073">
              <w:marLeft w:val="0"/>
              <w:marRight w:val="0"/>
              <w:marTop w:val="0"/>
              <w:marBottom w:val="0"/>
              <w:divBdr>
                <w:top w:val="none" w:sz="0" w:space="0" w:color="auto"/>
                <w:left w:val="none" w:sz="0" w:space="0" w:color="auto"/>
                <w:bottom w:val="none" w:sz="0" w:space="0" w:color="auto"/>
                <w:right w:val="none" w:sz="0" w:space="0" w:color="auto"/>
              </w:divBdr>
            </w:div>
            <w:div w:id="373848115">
              <w:marLeft w:val="0"/>
              <w:marRight w:val="0"/>
              <w:marTop w:val="0"/>
              <w:marBottom w:val="0"/>
              <w:divBdr>
                <w:top w:val="none" w:sz="0" w:space="0" w:color="auto"/>
                <w:left w:val="none" w:sz="0" w:space="0" w:color="auto"/>
                <w:bottom w:val="none" w:sz="0" w:space="0" w:color="auto"/>
                <w:right w:val="none" w:sz="0" w:space="0" w:color="auto"/>
              </w:divBdr>
            </w:div>
            <w:div w:id="985668627">
              <w:marLeft w:val="0"/>
              <w:marRight w:val="0"/>
              <w:marTop w:val="0"/>
              <w:marBottom w:val="0"/>
              <w:divBdr>
                <w:top w:val="none" w:sz="0" w:space="0" w:color="auto"/>
                <w:left w:val="none" w:sz="0" w:space="0" w:color="auto"/>
                <w:bottom w:val="none" w:sz="0" w:space="0" w:color="auto"/>
                <w:right w:val="none" w:sz="0" w:space="0" w:color="auto"/>
              </w:divBdr>
            </w:div>
            <w:div w:id="651328400">
              <w:marLeft w:val="0"/>
              <w:marRight w:val="0"/>
              <w:marTop w:val="0"/>
              <w:marBottom w:val="0"/>
              <w:divBdr>
                <w:top w:val="none" w:sz="0" w:space="0" w:color="auto"/>
                <w:left w:val="none" w:sz="0" w:space="0" w:color="auto"/>
                <w:bottom w:val="none" w:sz="0" w:space="0" w:color="auto"/>
                <w:right w:val="none" w:sz="0" w:space="0" w:color="auto"/>
              </w:divBdr>
            </w:div>
          </w:divsChild>
        </w:div>
        <w:div w:id="1683312311">
          <w:marLeft w:val="0"/>
          <w:marRight w:val="0"/>
          <w:marTop w:val="0"/>
          <w:marBottom w:val="0"/>
          <w:divBdr>
            <w:top w:val="none" w:sz="0" w:space="0" w:color="auto"/>
            <w:left w:val="none" w:sz="0" w:space="0" w:color="auto"/>
            <w:bottom w:val="none" w:sz="0" w:space="0" w:color="auto"/>
            <w:right w:val="none" w:sz="0" w:space="0" w:color="auto"/>
          </w:divBdr>
          <w:divsChild>
            <w:div w:id="297758264">
              <w:marLeft w:val="0"/>
              <w:marRight w:val="0"/>
              <w:marTop w:val="0"/>
              <w:marBottom w:val="0"/>
              <w:divBdr>
                <w:top w:val="none" w:sz="0" w:space="0" w:color="auto"/>
                <w:left w:val="none" w:sz="0" w:space="0" w:color="auto"/>
                <w:bottom w:val="none" w:sz="0" w:space="0" w:color="auto"/>
                <w:right w:val="none" w:sz="0" w:space="0" w:color="auto"/>
              </w:divBdr>
            </w:div>
            <w:div w:id="915554478">
              <w:marLeft w:val="0"/>
              <w:marRight w:val="0"/>
              <w:marTop w:val="0"/>
              <w:marBottom w:val="0"/>
              <w:divBdr>
                <w:top w:val="none" w:sz="0" w:space="0" w:color="auto"/>
                <w:left w:val="none" w:sz="0" w:space="0" w:color="auto"/>
                <w:bottom w:val="none" w:sz="0" w:space="0" w:color="auto"/>
                <w:right w:val="none" w:sz="0" w:space="0" w:color="auto"/>
              </w:divBdr>
            </w:div>
            <w:div w:id="1561095000">
              <w:marLeft w:val="0"/>
              <w:marRight w:val="0"/>
              <w:marTop w:val="0"/>
              <w:marBottom w:val="0"/>
              <w:divBdr>
                <w:top w:val="none" w:sz="0" w:space="0" w:color="auto"/>
                <w:left w:val="none" w:sz="0" w:space="0" w:color="auto"/>
                <w:bottom w:val="none" w:sz="0" w:space="0" w:color="auto"/>
                <w:right w:val="none" w:sz="0" w:space="0" w:color="auto"/>
              </w:divBdr>
            </w:div>
            <w:div w:id="1298758772">
              <w:marLeft w:val="0"/>
              <w:marRight w:val="0"/>
              <w:marTop w:val="0"/>
              <w:marBottom w:val="0"/>
              <w:divBdr>
                <w:top w:val="none" w:sz="0" w:space="0" w:color="auto"/>
                <w:left w:val="none" w:sz="0" w:space="0" w:color="auto"/>
                <w:bottom w:val="none" w:sz="0" w:space="0" w:color="auto"/>
                <w:right w:val="none" w:sz="0" w:space="0" w:color="auto"/>
              </w:divBdr>
            </w:div>
            <w:div w:id="1394040917">
              <w:marLeft w:val="0"/>
              <w:marRight w:val="0"/>
              <w:marTop w:val="0"/>
              <w:marBottom w:val="0"/>
              <w:divBdr>
                <w:top w:val="none" w:sz="0" w:space="0" w:color="auto"/>
                <w:left w:val="none" w:sz="0" w:space="0" w:color="auto"/>
                <w:bottom w:val="none" w:sz="0" w:space="0" w:color="auto"/>
                <w:right w:val="none" w:sz="0" w:space="0" w:color="auto"/>
              </w:divBdr>
            </w:div>
            <w:div w:id="2128886898">
              <w:marLeft w:val="0"/>
              <w:marRight w:val="0"/>
              <w:marTop w:val="0"/>
              <w:marBottom w:val="0"/>
              <w:divBdr>
                <w:top w:val="none" w:sz="0" w:space="0" w:color="auto"/>
                <w:left w:val="none" w:sz="0" w:space="0" w:color="auto"/>
                <w:bottom w:val="none" w:sz="0" w:space="0" w:color="auto"/>
                <w:right w:val="none" w:sz="0" w:space="0" w:color="auto"/>
              </w:divBdr>
            </w:div>
          </w:divsChild>
        </w:div>
        <w:div w:id="471409514">
          <w:marLeft w:val="0"/>
          <w:marRight w:val="0"/>
          <w:marTop w:val="0"/>
          <w:marBottom w:val="0"/>
          <w:divBdr>
            <w:top w:val="none" w:sz="0" w:space="0" w:color="auto"/>
            <w:left w:val="none" w:sz="0" w:space="0" w:color="auto"/>
            <w:bottom w:val="none" w:sz="0" w:space="0" w:color="auto"/>
            <w:right w:val="none" w:sz="0" w:space="0" w:color="auto"/>
          </w:divBdr>
          <w:divsChild>
            <w:div w:id="1692801077">
              <w:marLeft w:val="0"/>
              <w:marRight w:val="0"/>
              <w:marTop w:val="0"/>
              <w:marBottom w:val="0"/>
              <w:divBdr>
                <w:top w:val="none" w:sz="0" w:space="0" w:color="auto"/>
                <w:left w:val="none" w:sz="0" w:space="0" w:color="auto"/>
                <w:bottom w:val="none" w:sz="0" w:space="0" w:color="auto"/>
                <w:right w:val="none" w:sz="0" w:space="0" w:color="auto"/>
              </w:divBdr>
            </w:div>
            <w:div w:id="1003779983">
              <w:marLeft w:val="0"/>
              <w:marRight w:val="0"/>
              <w:marTop w:val="0"/>
              <w:marBottom w:val="0"/>
              <w:divBdr>
                <w:top w:val="none" w:sz="0" w:space="0" w:color="auto"/>
                <w:left w:val="none" w:sz="0" w:space="0" w:color="auto"/>
                <w:bottom w:val="none" w:sz="0" w:space="0" w:color="auto"/>
                <w:right w:val="none" w:sz="0" w:space="0" w:color="auto"/>
              </w:divBdr>
            </w:div>
          </w:divsChild>
        </w:div>
        <w:div w:id="1387219957">
          <w:marLeft w:val="0"/>
          <w:marRight w:val="0"/>
          <w:marTop w:val="0"/>
          <w:marBottom w:val="0"/>
          <w:divBdr>
            <w:top w:val="none" w:sz="0" w:space="0" w:color="auto"/>
            <w:left w:val="none" w:sz="0" w:space="0" w:color="auto"/>
            <w:bottom w:val="none" w:sz="0" w:space="0" w:color="auto"/>
            <w:right w:val="none" w:sz="0" w:space="0" w:color="auto"/>
          </w:divBdr>
          <w:divsChild>
            <w:div w:id="807433792">
              <w:marLeft w:val="0"/>
              <w:marRight w:val="0"/>
              <w:marTop w:val="0"/>
              <w:marBottom w:val="0"/>
              <w:divBdr>
                <w:top w:val="none" w:sz="0" w:space="0" w:color="auto"/>
                <w:left w:val="none" w:sz="0" w:space="0" w:color="auto"/>
                <w:bottom w:val="none" w:sz="0" w:space="0" w:color="auto"/>
                <w:right w:val="none" w:sz="0" w:space="0" w:color="auto"/>
              </w:divBdr>
            </w:div>
            <w:div w:id="1148353299">
              <w:marLeft w:val="0"/>
              <w:marRight w:val="0"/>
              <w:marTop w:val="0"/>
              <w:marBottom w:val="0"/>
              <w:divBdr>
                <w:top w:val="none" w:sz="0" w:space="0" w:color="auto"/>
                <w:left w:val="none" w:sz="0" w:space="0" w:color="auto"/>
                <w:bottom w:val="none" w:sz="0" w:space="0" w:color="auto"/>
                <w:right w:val="none" w:sz="0" w:space="0" w:color="auto"/>
              </w:divBdr>
            </w:div>
            <w:div w:id="710227763">
              <w:marLeft w:val="0"/>
              <w:marRight w:val="0"/>
              <w:marTop w:val="0"/>
              <w:marBottom w:val="0"/>
              <w:divBdr>
                <w:top w:val="none" w:sz="0" w:space="0" w:color="auto"/>
                <w:left w:val="none" w:sz="0" w:space="0" w:color="auto"/>
                <w:bottom w:val="none" w:sz="0" w:space="0" w:color="auto"/>
                <w:right w:val="none" w:sz="0" w:space="0" w:color="auto"/>
              </w:divBdr>
            </w:div>
            <w:div w:id="901448489">
              <w:marLeft w:val="0"/>
              <w:marRight w:val="0"/>
              <w:marTop w:val="0"/>
              <w:marBottom w:val="0"/>
              <w:divBdr>
                <w:top w:val="none" w:sz="0" w:space="0" w:color="auto"/>
                <w:left w:val="none" w:sz="0" w:space="0" w:color="auto"/>
                <w:bottom w:val="none" w:sz="0" w:space="0" w:color="auto"/>
                <w:right w:val="none" w:sz="0" w:space="0" w:color="auto"/>
              </w:divBdr>
            </w:div>
            <w:div w:id="1708676317">
              <w:marLeft w:val="0"/>
              <w:marRight w:val="0"/>
              <w:marTop w:val="0"/>
              <w:marBottom w:val="0"/>
              <w:divBdr>
                <w:top w:val="none" w:sz="0" w:space="0" w:color="auto"/>
                <w:left w:val="none" w:sz="0" w:space="0" w:color="auto"/>
                <w:bottom w:val="none" w:sz="0" w:space="0" w:color="auto"/>
                <w:right w:val="none" w:sz="0" w:space="0" w:color="auto"/>
              </w:divBdr>
            </w:div>
            <w:div w:id="9365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344">
      <w:bodyDiv w:val="1"/>
      <w:marLeft w:val="0"/>
      <w:marRight w:val="0"/>
      <w:marTop w:val="0"/>
      <w:marBottom w:val="0"/>
      <w:divBdr>
        <w:top w:val="none" w:sz="0" w:space="0" w:color="auto"/>
        <w:left w:val="none" w:sz="0" w:space="0" w:color="auto"/>
        <w:bottom w:val="none" w:sz="0" w:space="0" w:color="auto"/>
        <w:right w:val="none" w:sz="0" w:space="0" w:color="auto"/>
      </w:divBdr>
      <w:divsChild>
        <w:div w:id="827133604">
          <w:marLeft w:val="0"/>
          <w:marRight w:val="0"/>
          <w:marTop w:val="0"/>
          <w:marBottom w:val="0"/>
          <w:divBdr>
            <w:top w:val="none" w:sz="0" w:space="0" w:color="auto"/>
            <w:left w:val="none" w:sz="0" w:space="0" w:color="auto"/>
            <w:bottom w:val="none" w:sz="0" w:space="0" w:color="auto"/>
            <w:right w:val="none" w:sz="0" w:space="0" w:color="auto"/>
          </w:divBdr>
        </w:div>
        <w:div w:id="979267730">
          <w:marLeft w:val="0"/>
          <w:marRight w:val="0"/>
          <w:marTop w:val="0"/>
          <w:marBottom w:val="0"/>
          <w:divBdr>
            <w:top w:val="none" w:sz="0" w:space="0" w:color="auto"/>
            <w:left w:val="none" w:sz="0" w:space="0" w:color="auto"/>
            <w:bottom w:val="none" w:sz="0" w:space="0" w:color="auto"/>
            <w:right w:val="none" w:sz="0" w:space="0" w:color="auto"/>
          </w:divBdr>
        </w:div>
        <w:div w:id="827399280">
          <w:marLeft w:val="0"/>
          <w:marRight w:val="0"/>
          <w:marTop w:val="0"/>
          <w:marBottom w:val="0"/>
          <w:divBdr>
            <w:top w:val="none" w:sz="0" w:space="0" w:color="auto"/>
            <w:left w:val="none" w:sz="0" w:space="0" w:color="auto"/>
            <w:bottom w:val="none" w:sz="0" w:space="0" w:color="auto"/>
            <w:right w:val="none" w:sz="0" w:space="0" w:color="auto"/>
          </w:divBdr>
        </w:div>
        <w:div w:id="2585816">
          <w:marLeft w:val="0"/>
          <w:marRight w:val="0"/>
          <w:marTop w:val="0"/>
          <w:marBottom w:val="0"/>
          <w:divBdr>
            <w:top w:val="none" w:sz="0" w:space="0" w:color="auto"/>
            <w:left w:val="none" w:sz="0" w:space="0" w:color="auto"/>
            <w:bottom w:val="none" w:sz="0" w:space="0" w:color="auto"/>
            <w:right w:val="none" w:sz="0" w:space="0" w:color="auto"/>
          </w:divBdr>
        </w:div>
        <w:div w:id="1065448028">
          <w:marLeft w:val="0"/>
          <w:marRight w:val="0"/>
          <w:marTop w:val="0"/>
          <w:marBottom w:val="0"/>
          <w:divBdr>
            <w:top w:val="none" w:sz="0" w:space="0" w:color="auto"/>
            <w:left w:val="none" w:sz="0" w:space="0" w:color="auto"/>
            <w:bottom w:val="none" w:sz="0" w:space="0" w:color="auto"/>
            <w:right w:val="none" w:sz="0" w:space="0" w:color="auto"/>
          </w:divBdr>
        </w:div>
        <w:div w:id="1619022188">
          <w:marLeft w:val="0"/>
          <w:marRight w:val="0"/>
          <w:marTop w:val="0"/>
          <w:marBottom w:val="0"/>
          <w:divBdr>
            <w:top w:val="none" w:sz="0" w:space="0" w:color="auto"/>
            <w:left w:val="none" w:sz="0" w:space="0" w:color="auto"/>
            <w:bottom w:val="none" w:sz="0" w:space="0" w:color="auto"/>
            <w:right w:val="none" w:sz="0" w:space="0" w:color="auto"/>
          </w:divBdr>
        </w:div>
        <w:div w:id="1233933986">
          <w:marLeft w:val="0"/>
          <w:marRight w:val="0"/>
          <w:marTop w:val="0"/>
          <w:marBottom w:val="0"/>
          <w:divBdr>
            <w:top w:val="none" w:sz="0" w:space="0" w:color="auto"/>
            <w:left w:val="none" w:sz="0" w:space="0" w:color="auto"/>
            <w:bottom w:val="none" w:sz="0" w:space="0" w:color="auto"/>
            <w:right w:val="none" w:sz="0" w:space="0" w:color="auto"/>
          </w:divBdr>
        </w:div>
        <w:div w:id="871648831">
          <w:marLeft w:val="0"/>
          <w:marRight w:val="0"/>
          <w:marTop w:val="0"/>
          <w:marBottom w:val="0"/>
          <w:divBdr>
            <w:top w:val="none" w:sz="0" w:space="0" w:color="auto"/>
            <w:left w:val="none" w:sz="0" w:space="0" w:color="auto"/>
            <w:bottom w:val="none" w:sz="0" w:space="0" w:color="auto"/>
            <w:right w:val="none" w:sz="0" w:space="0" w:color="auto"/>
          </w:divBdr>
        </w:div>
        <w:div w:id="1780878124">
          <w:marLeft w:val="0"/>
          <w:marRight w:val="0"/>
          <w:marTop w:val="0"/>
          <w:marBottom w:val="0"/>
          <w:divBdr>
            <w:top w:val="none" w:sz="0" w:space="0" w:color="auto"/>
            <w:left w:val="none" w:sz="0" w:space="0" w:color="auto"/>
            <w:bottom w:val="none" w:sz="0" w:space="0" w:color="auto"/>
            <w:right w:val="none" w:sz="0" w:space="0" w:color="auto"/>
          </w:divBdr>
        </w:div>
        <w:div w:id="827864760">
          <w:marLeft w:val="0"/>
          <w:marRight w:val="0"/>
          <w:marTop w:val="0"/>
          <w:marBottom w:val="0"/>
          <w:divBdr>
            <w:top w:val="none" w:sz="0" w:space="0" w:color="auto"/>
            <w:left w:val="none" w:sz="0" w:space="0" w:color="auto"/>
            <w:bottom w:val="none" w:sz="0" w:space="0" w:color="auto"/>
            <w:right w:val="none" w:sz="0" w:space="0" w:color="auto"/>
          </w:divBdr>
        </w:div>
        <w:div w:id="1020931279">
          <w:marLeft w:val="0"/>
          <w:marRight w:val="0"/>
          <w:marTop w:val="0"/>
          <w:marBottom w:val="0"/>
          <w:divBdr>
            <w:top w:val="none" w:sz="0" w:space="0" w:color="auto"/>
            <w:left w:val="none" w:sz="0" w:space="0" w:color="auto"/>
            <w:bottom w:val="none" w:sz="0" w:space="0" w:color="auto"/>
            <w:right w:val="none" w:sz="0" w:space="0" w:color="auto"/>
          </w:divBdr>
        </w:div>
        <w:div w:id="377900653">
          <w:marLeft w:val="0"/>
          <w:marRight w:val="0"/>
          <w:marTop w:val="0"/>
          <w:marBottom w:val="0"/>
          <w:divBdr>
            <w:top w:val="none" w:sz="0" w:space="0" w:color="auto"/>
            <w:left w:val="none" w:sz="0" w:space="0" w:color="auto"/>
            <w:bottom w:val="none" w:sz="0" w:space="0" w:color="auto"/>
            <w:right w:val="none" w:sz="0" w:space="0" w:color="auto"/>
          </w:divBdr>
        </w:div>
      </w:divsChild>
    </w:div>
    <w:div w:id="1132987898">
      <w:bodyDiv w:val="1"/>
      <w:marLeft w:val="0"/>
      <w:marRight w:val="0"/>
      <w:marTop w:val="0"/>
      <w:marBottom w:val="0"/>
      <w:divBdr>
        <w:top w:val="none" w:sz="0" w:space="0" w:color="auto"/>
        <w:left w:val="none" w:sz="0" w:space="0" w:color="auto"/>
        <w:bottom w:val="none" w:sz="0" w:space="0" w:color="auto"/>
        <w:right w:val="none" w:sz="0" w:space="0" w:color="auto"/>
      </w:divBdr>
      <w:divsChild>
        <w:div w:id="491872719">
          <w:marLeft w:val="0"/>
          <w:marRight w:val="0"/>
          <w:marTop w:val="0"/>
          <w:marBottom w:val="0"/>
          <w:divBdr>
            <w:top w:val="none" w:sz="0" w:space="0" w:color="auto"/>
            <w:left w:val="none" w:sz="0" w:space="0" w:color="auto"/>
            <w:bottom w:val="none" w:sz="0" w:space="0" w:color="auto"/>
            <w:right w:val="none" w:sz="0" w:space="0" w:color="auto"/>
          </w:divBdr>
          <w:divsChild>
            <w:div w:id="1317101413">
              <w:marLeft w:val="0"/>
              <w:marRight w:val="0"/>
              <w:marTop w:val="0"/>
              <w:marBottom w:val="0"/>
              <w:divBdr>
                <w:top w:val="none" w:sz="0" w:space="0" w:color="auto"/>
                <w:left w:val="none" w:sz="0" w:space="0" w:color="auto"/>
                <w:bottom w:val="none" w:sz="0" w:space="0" w:color="auto"/>
                <w:right w:val="none" w:sz="0" w:space="0" w:color="auto"/>
              </w:divBdr>
            </w:div>
          </w:divsChild>
        </w:div>
        <w:div w:id="1060403129">
          <w:marLeft w:val="0"/>
          <w:marRight w:val="0"/>
          <w:marTop w:val="0"/>
          <w:marBottom w:val="0"/>
          <w:divBdr>
            <w:top w:val="none" w:sz="0" w:space="0" w:color="auto"/>
            <w:left w:val="none" w:sz="0" w:space="0" w:color="auto"/>
            <w:bottom w:val="none" w:sz="0" w:space="0" w:color="auto"/>
            <w:right w:val="none" w:sz="0" w:space="0" w:color="auto"/>
          </w:divBdr>
          <w:divsChild>
            <w:div w:id="930285176">
              <w:marLeft w:val="0"/>
              <w:marRight w:val="0"/>
              <w:marTop w:val="0"/>
              <w:marBottom w:val="0"/>
              <w:divBdr>
                <w:top w:val="none" w:sz="0" w:space="0" w:color="auto"/>
                <w:left w:val="none" w:sz="0" w:space="0" w:color="auto"/>
                <w:bottom w:val="none" w:sz="0" w:space="0" w:color="auto"/>
                <w:right w:val="none" w:sz="0" w:space="0" w:color="auto"/>
              </w:divBdr>
            </w:div>
            <w:div w:id="133455474">
              <w:marLeft w:val="0"/>
              <w:marRight w:val="0"/>
              <w:marTop w:val="0"/>
              <w:marBottom w:val="0"/>
              <w:divBdr>
                <w:top w:val="none" w:sz="0" w:space="0" w:color="auto"/>
                <w:left w:val="none" w:sz="0" w:space="0" w:color="auto"/>
                <w:bottom w:val="none" w:sz="0" w:space="0" w:color="auto"/>
                <w:right w:val="none" w:sz="0" w:space="0" w:color="auto"/>
              </w:divBdr>
            </w:div>
            <w:div w:id="354622057">
              <w:marLeft w:val="0"/>
              <w:marRight w:val="0"/>
              <w:marTop w:val="0"/>
              <w:marBottom w:val="0"/>
              <w:divBdr>
                <w:top w:val="none" w:sz="0" w:space="0" w:color="auto"/>
                <w:left w:val="none" w:sz="0" w:space="0" w:color="auto"/>
                <w:bottom w:val="none" w:sz="0" w:space="0" w:color="auto"/>
                <w:right w:val="none" w:sz="0" w:space="0" w:color="auto"/>
              </w:divBdr>
            </w:div>
            <w:div w:id="1538275721">
              <w:marLeft w:val="0"/>
              <w:marRight w:val="0"/>
              <w:marTop w:val="0"/>
              <w:marBottom w:val="0"/>
              <w:divBdr>
                <w:top w:val="none" w:sz="0" w:space="0" w:color="auto"/>
                <w:left w:val="none" w:sz="0" w:space="0" w:color="auto"/>
                <w:bottom w:val="none" w:sz="0" w:space="0" w:color="auto"/>
                <w:right w:val="none" w:sz="0" w:space="0" w:color="auto"/>
              </w:divBdr>
            </w:div>
            <w:div w:id="766002575">
              <w:marLeft w:val="0"/>
              <w:marRight w:val="0"/>
              <w:marTop w:val="0"/>
              <w:marBottom w:val="0"/>
              <w:divBdr>
                <w:top w:val="none" w:sz="0" w:space="0" w:color="auto"/>
                <w:left w:val="none" w:sz="0" w:space="0" w:color="auto"/>
                <w:bottom w:val="none" w:sz="0" w:space="0" w:color="auto"/>
                <w:right w:val="none" w:sz="0" w:space="0" w:color="auto"/>
              </w:divBdr>
            </w:div>
            <w:div w:id="1152991802">
              <w:marLeft w:val="0"/>
              <w:marRight w:val="0"/>
              <w:marTop w:val="0"/>
              <w:marBottom w:val="0"/>
              <w:divBdr>
                <w:top w:val="none" w:sz="0" w:space="0" w:color="auto"/>
                <w:left w:val="none" w:sz="0" w:space="0" w:color="auto"/>
                <w:bottom w:val="none" w:sz="0" w:space="0" w:color="auto"/>
                <w:right w:val="none" w:sz="0" w:space="0" w:color="auto"/>
              </w:divBdr>
            </w:div>
            <w:div w:id="175461693">
              <w:marLeft w:val="0"/>
              <w:marRight w:val="0"/>
              <w:marTop w:val="0"/>
              <w:marBottom w:val="0"/>
              <w:divBdr>
                <w:top w:val="none" w:sz="0" w:space="0" w:color="auto"/>
                <w:left w:val="none" w:sz="0" w:space="0" w:color="auto"/>
                <w:bottom w:val="none" w:sz="0" w:space="0" w:color="auto"/>
                <w:right w:val="none" w:sz="0" w:space="0" w:color="auto"/>
              </w:divBdr>
            </w:div>
            <w:div w:id="173617539">
              <w:marLeft w:val="0"/>
              <w:marRight w:val="0"/>
              <w:marTop w:val="0"/>
              <w:marBottom w:val="0"/>
              <w:divBdr>
                <w:top w:val="none" w:sz="0" w:space="0" w:color="auto"/>
                <w:left w:val="none" w:sz="0" w:space="0" w:color="auto"/>
                <w:bottom w:val="none" w:sz="0" w:space="0" w:color="auto"/>
                <w:right w:val="none" w:sz="0" w:space="0" w:color="auto"/>
              </w:divBdr>
            </w:div>
          </w:divsChild>
        </w:div>
        <w:div w:id="452142185">
          <w:marLeft w:val="0"/>
          <w:marRight w:val="0"/>
          <w:marTop w:val="0"/>
          <w:marBottom w:val="0"/>
          <w:divBdr>
            <w:top w:val="none" w:sz="0" w:space="0" w:color="auto"/>
            <w:left w:val="none" w:sz="0" w:space="0" w:color="auto"/>
            <w:bottom w:val="none" w:sz="0" w:space="0" w:color="auto"/>
            <w:right w:val="none" w:sz="0" w:space="0" w:color="auto"/>
          </w:divBdr>
          <w:divsChild>
            <w:div w:id="600145797">
              <w:marLeft w:val="0"/>
              <w:marRight w:val="0"/>
              <w:marTop w:val="0"/>
              <w:marBottom w:val="0"/>
              <w:divBdr>
                <w:top w:val="none" w:sz="0" w:space="0" w:color="auto"/>
                <w:left w:val="none" w:sz="0" w:space="0" w:color="auto"/>
                <w:bottom w:val="none" w:sz="0" w:space="0" w:color="auto"/>
                <w:right w:val="none" w:sz="0" w:space="0" w:color="auto"/>
              </w:divBdr>
            </w:div>
            <w:div w:id="1829591467">
              <w:marLeft w:val="0"/>
              <w:marRight w:val="0"/>
              <w:marTop w:val="0"/>
              <w:marBottom w:val="0"/>
              <w:divBdr>
                <w:top w:val="none" w:sz="0" w:space="0" w:color="auto"/>
                <w:left w:val="none" w:sz="0" w:space="0" w:color="auto"/>
                <w:bottom w:val="none" w:sz="0" w:space="0" w:color="auto"/>
                <w:right w:val="none" w:sz="0" w:space="0" w:color="auto"/>
              </w:divBdr>
            </w:div>
            <w:div w:id="1620718269">
              <w:marLeft w:val="0"/>
              <w:marRight w:val="0"/>
              <w:marTop w:val="0"/>
              <w:marBottom w:val="0"/>
              <w:divBdr>
                <w:top w:val="none" w:sz="0" w:space="0" w:color="auto"/>
                <w:left w:val="none" w:sz="0" w:space="0" w:color="auto"/>
                <w:bottom w:val="none" w:sz="0" w:space="0" w:color="auto"/>
                <w:right w:val="none" w:sz="0" w:space="0" w:color="auto"/>
              </w:divBdr>
            </w:div>
            <w:div w:id="2071078028">
              <w:marLeft w:val="0"/>
              <w:marRight w:val="0"/>
              <w:marTop w:val="0"/>
              <w:marBottom w:val="0"/>
              <w:divBdr>
                <w:top w:val="none" w:sz="0" w:space="0" w:color="auto"/>
                <w:left w:val="none" w:sz="0" w:space="0" w:color="auto"/>
                <w:bottom w:val="none" w:sz="0" w:space="0" w:color="auto"/>
                <w:right w:val="none" w:sz="0" w:space="0" w:color="auto"/>
              </w:divBdr>
            </w:div>
            <w:div w:id="958536284">
              <w:marLeft w:val="0"/>
              <w:marRight w:val="0"/>
              <w:marTop w:val="0"/>
              <w:marBottom w:val="0"/>
              <w:divBdr>
                <w:top w:val="none" w:sz="0" w:space="0" w:color="auto"/>
                <w:left w:val="none" w:sz="0" w:space="0" w:color="auto"/>
                <w:bottom w:val="none" w:sz="0" w:space="0" w:color="auto"/>
                <w:right w:val="none" w:sz="0" w:space="0" w:color="auto"/>
              </w:divBdr>
            </w:div>
            <w:div w:id="16936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5125">
      <w:bodyDiv w:val="1"/>
      <w:marLeft w:val="0"/>
      <w:marRight w:val="0"/>
      <w:marTop w:val="0"/>
      <w:marBottom w:val="0"/>
      <w:divBdr>
        <w:top w:val="none" w:sz="0" w:space="0" w:color="auto"/>
        <w:left w:val="none" w:sz="0" w:space="0" w:color="auto"/>
        <w:bottom w:val="none" w:sz="0" w:space="0" w:color="auto"/>
        <w:right w:val="none" w:sz="0" w:space="0" w:color="auto"/>
      </w:divBdr>
      <w:divsChild>
        <w:div w:id="761267050">
          <w:marLeft w:val="0"/>
          <w:marRight w:val="0"/>
          <w:marTop w:val="0"/>
          <w:marBottom w:val="0"/>
          <w:divBdr>
            <w:top w:val="none" w:sz="0" w:space="0" w:color="auto"/>
            <w:left w:val="none" w:sz="0" w:space="0" w:color="auto"/>
            <w:bottom w:val="none" w:sz="0" w:space="0" w:color="auto"/>
            <w:right w:val="none" w:sz="0" w:space="0" w:color="auto"/>
          </w:divBdr>
        </w:div>
        <w:div w:id="9453255">
          <w:marLeft w:val="0"/>
          <w:marRight w:val="0"/>
          <w:marTop w:val="0"/>
          <w:marBottom w:val="0"/>
          <w:divBdr>
            <w:top w:val="none" w:sz="0" w:space="0" w:color="auto"/>
            <w:left w:val="none" w:sz="0" w:space="0" w:color="auto"/>
            <w:bottom w:val="none" w:sz="0" w:space="0" w:color="auto"/>
            <w:right w:val="none" w:sz="0" w:space="0" w:color="auto"/>
          </w:divBdr>
        </w:div>
        <w:div w:id="2040857989">
          <w:marLeft w:val="0"/>
          <w:marRight w:val="0"/>
          <w:marTop w:val="0"/>
          <w:marBottom w:val="0"/>
          <w:divBdr>
            <w:top w:val="none" w:sz="0" w:space="0" w:color="auto"/>
            <w:left w:val="none" w:sz="0" w:space="0" w:color="auto"/>
            <w:bottom w:val="none" w:sz="0" w:space="0" w:color="auto"/>
            <w:right w:val="none" w:sz="0" w:space="0" w:color="auto"/>
          </w:divBdr>
        </w:div>
        <w:div w:id="1241914870">
          <w:marLeft w:val="0"/>
          <w:marRight w:val="0"/>
          <w:marTop w:val="0"/>
          <w:marBottom w:val="0"/>
          <w:divBdr>
            <w:top w:val="none" w:sz="0" w:space="0" w:color="auto"/>
            <w:left w:val="none" w:sz="0" w:space="0" w:color="auto"/>
            <w:bottom w:val="none" w:sz="0" w:space="0" w:color="auto"/>
            <w:right w:val="none" w:sz="0" w:space="0" w:color="auto"/>
          </w:divBdr>
        </w:div>
        <w:div w:id="46298238">
          <w:marLeft w:val="0"/>
          <w:marRight w:val="0"/>
          <w:marTop w:val="0"/>
          <w:marBottom w:val="0"/>
          <w:divBdr>
            <w:top w:val="none" w:sz="0" w:space="0" w:color="auto"/>
            <w:left w:val="none" w:sz="0" w:space="0" w:color="auto"/>
            <w:bottom w:val="none" w:sz="0" w:space="0" w:color="auto"/>
            <w:right w:val="none" w:sz="0" w:space="0" w:color="auto"/>
          </w:divBdr>
        </w:div>
        <w:div w:id="720053731">
          <w:marLeft w:val="0"/>
          <w:marRight w:val="0"/>
          <w:marTop w:val="0"/>
          <w:marBottom w:val="0"/>
          <w:divBdr>
            <w:top w:val="none" w:sz="0" w:space="0" w:color="auto"/>
            <w:left w:val="none" w:sz="0" w:space="0" w:color="auto"/>
            <w:bottom w:val="none" w:sz="0" w:space="0" w:color="auto"/>
            <w:right w:val="none" w:sz="0" w:space="0" w:color="auto"/>
          </w:divBdr>
        </w:div>
        <w:div w:id="241725041">
          <w:marLeft w:val="0"/>
          <w:marRight w:val="0"/>
          <w:marTop w:val="0"/>
          <w:marBottom w:val="0"/>
          <w:divBdr>
            <w:top w:val="none" w:sz="0" w:space="0" w:color="auto"/>
            <w:left w:val="none" w:sz="0" w:space="0" w:color="auto"/>
            <w:bottom w:val="none" w:sz="0" w:space="0" w:color="auto"/>
            <w:right w:val="none" w:sz="0" w:space="0" w:color="auto"/>
          </w:divBdr>
        </w:div>
        <w:div w:id="480003078">
          <w:marLeft w:val="0"/>
          <w:marRight w:val="0"/>
          <w:marTop w:val="0"/>
          <w:marBottom w:val="0"/>
          <w:divBdr>
            <w:top w:val="none" w:sz="0" w:space="0" w:color="auto"/>
            <w:left w:val="none" w:sz="0" w:space="0" w:color="auto"/>
            <w:bottom w:val="none" w:sz="0" w:space="0" w:color="auto"/>
            <w:right w:val="none" w:sz="0" w:space="0" w:color="auto"/>
          </w:divBdr>
        </w:div>
        <w:div w:id="668678479">
          <w:marLeft w:val="0"/>
          <w:marRight w:val="0"/>
          <w:marTop w:val="0"/>
          <w:marBottom w:val="0"/>
          <w:divBdr>
            <w:top w:val="none" w:sz="0" w:space="0" w:color="auto"/>
            <w:left w:val="none" w:sz="0" w:space="0" w:color="auto"/>
            <w:bottom w:val="none" w:sz="0" w:space="0" w:color="auto"/>
            <w:right w:val="none" w:sz="0" w:space="0" w:color="auto"/>
          </w:divBdr>
        </w:div>
        <w:div w:id="669213556">
          <w:marLeft w:val="0"/>
          <w:marRight w:val="0"/>
          <w:marTop w:val="0"/>
          <w:marBottom w:val="0"/>
          <w:divBdr>
            <w:top w:val="none" w:sz="0" w:space="0" w:color="auto"/>
            <w:left w:val="none" w:sz="0" w:space="0" w:color="auto"/>
            <w:bottom w:val="none" w:sz="0" w:space="0" w:color="auto"/>
            <w:right w:val="none" w:sz="0" w:space="0" w:color="auto"/>
          </w:divBdr>
        </w:div>
        <w:div w:id="2014455346">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171801333">
          <w:marLeft w:val="0"/>
          <w:marRight w:val="0"/>
          <w:marTop w:val="0"/>
          <w:marBottom w:val="0"/>
          <w:divBdr>
            <w:top w:val="none" w:sz="0" w:space="0" w:color="auto"/>
            <w:left w:val="none" w:sz="0" w:space="0" w:color="auto"/>
            <w:bottom w:val="none" w:sz="0" w:space="0" w:color="auto"/>
            <w:right w:val="none" w:sz="0" w:space="0" w:color="auto"/>
          </w:divBdr>
        </w:div>
        <w:div w:id="1115903634">
          <w:marLeft w:val="0"/>
          <w:marRight w:val="0"/>
          <w:marTop w:val="0"/>
          <w:marBottom w:val="0"/>
          <w:divBdr>
            <w:top w:val="none" w:sz="0" w:space="0" w:color="auto"/>
            <w:left w:val="none" w:sz="0" w:space="0" w:color="auto"/>
            <w:bottom w:val="none" w:sz="0" w:space="0" w:color="auto"/>
            <w:right w:val="none" w:sz="0" w:space="0" w:color="auto"/>
          </w:divBdr>
        </w:div>
      </w:divsChild>
    </w:div>
    <w:div w:id="1294480795">
      <w:bodyDiv w:val="1"/>
      <w:marLeft w:val="0"/>
      <w:marRight w:val="0"/>
      <w:marTop w:val="0"/>
      <w:marBottom w:val="0"/>
      <w:divBdr>
        <w:top w:val="none" w:sz="0" w:space="0" w:color="auto"/>
        <w:left w:val="none" w:sz="0" w:space="0" w:color="auto"/>
        <w:bottom w:val="none" w:sz="0" w:space="0" w:color="auto"/>
        <w:right w:val="none" w:sz="0" w:space="0" w:color="auto"/>
      </w:divBdr>
      <w:divsChild>
        <w:div w:id="427966877">
          <w:marLeft w:val="0"/>
          <w:marRight w:val="0"/>
          <w:marTop w:val="0"/>
          <w:marBottom w:val="0"/>
          <w:divBdr>
            <w:top w:val="none" w:sz="0" w:space="0" w:color="auto"/>
            <w:left w:val="none" w:sz="0" w:space="0" w:color="auto"/>
            <w:bottom w:val="none" w:sz="0" w:space="0" w:color="auto"/>
            <w:right w:val="none" w:sz="0" w:space="0" w:color="auto"/>
          </w:divBdr>
          <w:divsChild>
            <w:div w:id="569584051">
              <w:marLeft w:val="0"/>
              <w:marRight w:val="0"/>
              <w:marTop w:val="0"/>
              <w:marBottom w:val="0"/>
              <w:divBdr>
                <w:top w:val="none" w:sz="0" w:space="0" w:color="auto"/>
                <w:left w:val="none" w:sz="0" w:space="0" w:color="auto"/>
                <w:bottom w:val="none" w:sz="0" w:space="0" w:color="auto"/>
                <w:right w:val="none" w:sz="0" w:space="0" w:color="auto"/>
              </w:divBdr>
            </w:div>
            <w:div w:id="1187252543">
              <w:marLeft w:val="0"/>
              <w:marRight w:val="0"/>
              <w:marTop w:val="0"/>
              <w:marBottom w:val="0"/>
              <w:divBdr>
                <w:top w:val="none" w:sz="0" w:space="0" w:color="auto"/>
                <w:left w:val="none" w:sz="0" w:space="0" w:color="auto"/>
                <w:bottom w:val="none" w:sz="0" w:space="0" w:color="auto"/>
                <w:right w:val="none" w:sz="0" w:space="0" w:color="auto"/>
              </w:divBdr>
            </w:div>
          </w:divsChild>
        </w:div>
        <w:div w:id="1276716133">
          <w:marLeft w:val="0"/>
          <w:marRight w:val="0"/>
          <w:marTop w:val="0"/>
          <w:marBottom w:val="0"/>
          <w:divBdr>
            <w:top w:val="none" w:sz="0" w:space="0" w:color="auto"/>
            <w:left w:val="none" w:sz="0" w:space="0" w:color="auto"/>
            <w:bottom w:val="none" w:sz="0" w:space="0" w:color="auto"/>
            <w:right w:val="none" w:sz="0" w:space="0" w:color="auto"/>
          </w:divBdr>
          <w:divsChild>
            <w:div w:id="1367289503">
              <w:marLeft w:val="0"/>
              <w:marRight w:val="0"/>
              <w:marTop w:val="0"/>
              <w:marBottom w:val="0"/>
              <w:divBdr>
                <w:top w:val="none" w:sz="0" w:space="0" w:color="auto"/>
                <w:left w:val="none" w:sz="0" w:space="0" w:color="auto"/>
                <w:bottom w:val="none" w:sz="0" w:space="0" w:color="auto"/>
                <w:right w:val="none" w:sz="0" w:space="0" w:color="auto"/>
              </w:divBdr>
            </w:div>
            <w:div w:id="297608186">
              <w:marLeft w:val="0"/>
              <w:marRight w:val="0"/>
              <w:marTop w:val="0"/>
              <w:marBottom w:val="0"/>
              <w:divBdr>
                <w:top w:val="none" w:sz="0" w:space="0" w:color="auto"/>
                <w:left w:val="none" w:sz="0" w:space="0" w:color="auto"/>
                <w:bottom w:val="none" w:sz="0" w:space="0" w:color="auto"/>
                <w:right w:val="none" w:sz="0" w:space="0" w:color="auto"/>
              </w:divBdr>
            </w:div>
            <w:div w:id="1129972699">
              <w:marLeft w:val="0"/>
              <w:marRight w:val="0"/>
              <w:marTop w:val="0"/>
              <w:marBottom w:val="0"/>
              <w:divBdr>
                <w:top w:val="none" w:sz="0" w:space="0" w:color="auto"/>
                <w:left w:val="none" w:sz="0" w:space="0" w:color="auto"/>
                <w:bottom w:val="none" w:sz="0" w:space="0" w:color="auto"/>
                <w:right w:val="none" w:sz="0" w:space="0" w:color="auto"/>
              </w:divBdr>
            </w:div>
            <w:div w:id="2124029347">
              <w:marLeft w:val="0"/>
              <w:marRight w:val="0"/>
              <w:marTop w:val="0"/>
              <w:marBottom w:val="0"/>
              <w:divBdr>
                <w:top w:val="none" w:sz="0" w:space="0" w:color="auto"/>
                <w:left w:val="none" w:sz="0" w:space="0" w:color="auto"/>
                <w:bottom w:val="none" w:sz="0" w:space="0" w:color="auto"/>
                <w:right w:val="none" w:sz="0" w:space="0" w:color="auto"/>
              </w:divBdr>
            </w:div>
            <w:div w:id="55051597">
              <w:marLeft w:val="0"/>
              <w:marRight w:val="0"/>
              <w:marTop w:val="0"/>
              <w:marBottom w:val="0"/>
              <w:divBdr>
                <w:top w:val="none" w:sz="0" w:space="0" w:color="auto"/>
                <w:left w:val="none" w:sz="0" w:space="0" w:color="auto"/>
                <w:bottom w:val="none" w:sz="0" w:space="0" w:color="auto"/>
                <w:right w:val="none" w:sz="0" w:space="0" w:color="auto"/>
              </w:divBdr>
            </w:div>
            <w:div w:id="1990942673">
              <w:marLeft w:val="0"/>
              <w:marRight w:val="0"/>
              <w:marTop w:val="0"/>
              <w:marBottom w:val="0"/>
              <w:divBdr>
                <w:top w:val="none" w:sz="0" w:space="0" w:color="auto"/>
                <w:left w:val="none" w:sz="0" w:space="0" w:color="auto"/>
                <w:bottom w:val="none" w:sz="0" w:space="0" w:color="auto"/>
                <w:right w:val="none" w:sz="0" w:space="0" w:color="auto"/>
              </w:divBdr>
            </w:div>
            <w:div w:id="2029938851">
              <w:marLeft w:val="0"/>
              <w:marRight w:val="0"/>
              <w:marTop w:val="0"/>
              <w:marBottom w:val="0"/>
              <w:divBdr>
                <w:top w:val="none" w:sz="0" w:space="0" w:color="auto"/>
                <w:left w:val="none" w:sz="0" w:space="0" w:color="auto"/>
                <w:bottom w:val="none" w:sz="0" w:space="0" w:color="auto"/>
                <w:right w:val="none" w:sz="0" w:space="0" w:color="auto"/>
              </w:divBdr>
            </w:div>
          </w:divsChild>
        </w:div>
        <w:div w:id="587932886">
          <w:marLeft w:val="0"/>
          <w:marRight w:val="0"/>
          <w:marTop w:val="0"/>
          <w:marBottom w:val="0"/>
          <w:divBdr>
            <w:top w:val="none" w:sz="0" w:space="0" w:color="auto"/>
            <w:left w:val="none" w:sz="0" w:space="0" w:color="auto"/>
            <w:bottom w:val="none" w:sz="0" w:space="0" w:color="auto"/>
            <w:right w:val="none" w:sz="0" w:space="0" w:color="auto"/>
          </w:divBdr>
          <w:divsChild>
            <w:div w:id="1375428436">
              <w:marLeft w:val="0"/>
              <w:marRight w:val="0"/>
              <w:marTop w:val="0"/>
              <w:marBottom w:val="0"/>
              <w:divBdr>
                <w:top w:val="none" w:sz="0" w:space="0" w:color="auto"/>
                <w:left w:val="none" w:sz="0" w:space="0" w:color="auto"/>
                <w:bottom w:val="none" w:sz="0" w:space="0" w:color="auto"/>
                <w:right w:val="none" w:sz="0" w:space="0" w:color="auto"/>
              </w:divBdr>
            </w:div>
            <w:div w:id="1341005578">
              <w:marLeft w:val="0"/>
              <w:marRight w:val="0"/>
              <w:marTop w:val="0"/>
              <w:marBottom w:val="0"/>
              <w:divBdr>
                <w:top w:val="none" w:sz="0" w:space="0" w:color="auto"/>
                <w:left w:val="none" w:sz="0" w:space="0" w:color="auto"/>
                <w:bottom w:val="none" w:sz="0" w:space="0" w:color="auto"/>
                <w:right w:val="none" w:sz="0" w:space="0" w:color="auto"/>
              </w:divBdr>
            </w:div>
          </w:divsChild>
        </w:div>
        <w:div w:id="990059597">
          <w:marLeft w:val="0"/>
          <w:marRight w:val="0"/>
          <w:marTop w:val="0"/>
          <w:marBottom w:val="0"/>
          <w:divBdr>
            <w:top w:val="none" w:sz="0" w:space="0" w:color="auto"/>
            <w:left w:val="none" w:sz="0" w:space="0" w:color="auto"/>
            <w:bottom w:val="none" w:sz="0" w:space="0" w:color="auto"/>
            <w:right w:val="none" w:sz="0" w:space="0" w:color="auto"/>
          </w:divBdr>
          <w:divsChild>
            <w:div w:id="1181968915">
              <w:marLeft w:val="0"/>
              <w:marRight w:val="0"/>
              <w:marTop w:val="0"/>
              <w:marBottom w:val="0"/>
              <w:divBdr>
                <w:top w:val="none" w:sz="0" w:space="0" w:color="auto"/>
                <w:left w:val="none" w:sz="0" w:space="0" w:color="auto"/>
                <w:bottom w:val="none" w:sz="0" w:space="0" w:color="auto"/>
                <w:right w:val="none" w:sz="0" w:space="0" w:color="auto"/>
              </w:divBdr>
            </w:div>
            <w:div w:id="279264961">
              <w:marLeft w:val="0"/>
              <w:marRight w:val="0"/>
              <w:marTop w:val="0"/>
              <w:marBottom w:val="0"/>
              <w:divBdr>
                <w:top w:val="none" w:sz="0" w:space="0" w:color="auto"/>
                <w:left w:val="none" w:sz="0" w:space="0" w:color="auto"/>
                <w:bottom w:val="none" w:sz="0" w:space="0" w:color="auto"/>
                <w:right w:val="none" w:sz="0" w:space="0" w:color="auto"/>
              </w:divBdr>
            </w:div>
            <w:div w:id="528304236">
              <w:marLeft w:val="0"/>
              <w:marRight w:val="0"/>
              <w:marTop w:val="0"/>
              <w:marBottom w:val="0"/>
              <w:divBdr>
                <w:top w:val="none" w:sz="0" w:space="0" w:color="auto"/>
                <w:left w:val="none" w:sz="0" w:space="0" w:color="auto"/>
                <w:bottom w:val="none" w:sz="0" w:space="0" w:color="auto"/>
                <w:right w:val="none" w:sz="0" w:space="0" w:color="auto"/>
              </w:divBdr>
            </w:div>
            <w:div w:id="2146460562">
              <w:marLeft w:val="0"/>
              <w:marRight w:val="0"/>
              <w:marTop w:val="0"/>
              <w:marBottom w:val="0"/>
              <w:divBdr>
                <w:top w:val="none" w:sz="0" w:space="0" w:color="auto"/>
                <w:left w:val="none" w:sz="0" w:space="0" w:color="auto"/>
                <w:bottom w:val="none" w:sz="0" w:space="0" w:color="auto"/>
                <w:right w:val="none" w:sz="0" w:space="0" w:color="auto"/>
              </w:divBdr>
            </w:div>
            <w:div w:id="56710933">
              <w:marLeft w:val="0"/>
              <w:marRight w:val="0"/>
              <w:marTop w:val="0"/>
              <w:marBottom w:val="0"/>
              <w:divBdr>
                <w:top w:val="none" w:sz="0" w:space="0" w:color="auto"/>
                <w:left w:val="none" w:sz="0" w:space="0" w:color="auto"/>
                <w:bottom w:val="none" w:sz="0" w:space="0" w:color="auto"/>
                <w:right w:val="none" w:sz="0" w:space="0" w:color="auto"/>
              </w:divBdr>
            </w:div>
            <w:div w:id="1513640417">
              <w:marLeft w:val="0"/>
              <w:marRight w:val="0"/>
              <w:marTop w:val="0"/>
              <w:marBottom w:val="0"/>
              <w:divBdr>
                <w:top w:val="none" w:sz="0" w:space="0" w:color="auto"/>
                <w:left w:val="none" w:sz="0" w:space="0" w:color="auto"/>
                <w:bottom w:val="none" w:sz="0" w:space="0" w:color="auto"/>
                <w:right w:val="none" w:sz="0" w:space="0" w:color="auto"/>
              </w:divBdr>
            </w:div>
            <w:div w:id="1342776850">
              <w:marLeft w:val="0"/>
              <w:marRight w:val="0"/>
              <w:marTop w:val="0"/>
              <w:marBottom w:val="0"/>
              <w:divBdr>
                <w:top w:val="none" w:sz="0" w:space="0" w:color="auto"/>
                <w:left w:val="none" w:sz="0" w:space="0" w:color="auto"/>
                <w:bottom w:val="none" w:sz="0" w:space="0" w:color="auto"/>
                <w:right w:val="none" w:sz="0" w:space="0" w:color="auto"/>
              </w:divBdr>
            </w:div>
            <w:div w:id="578637880">
              <w:marLeft w:val="0"/>
              <w:marRight w:val="0"/>
              <w:marTop w:val="0"/>
              <w:marBottom w:val="0"/>
              <w:divBdr>
                <w:top w:val="none" w:sz="0" w:space="0" w:color="auto"/>
                <w:left w:val="none" w:sz="0" w:space="0" w:color="auto"/>
                <w:bottom w:val="none" w:sz="0" w:space="0" w:color="auto"/>
                <w:right w:val="none" w:sz="0" w:space="0" w:color="auto"/>
              </w:divBdr>
            </w:div>
            <w:div w:id="468282125">
              <w:marLeft w:val="0"/>
              <w:marRight w:val="0"/>
              <w:marTop w:val="0"/>
              <w:marBottom w:val="0"/>
              <w:divBdr>
                <w:top w:val="none" w:sz="0" w:space="0" w:color="auto"/>
                <w:left w:val="none" w:sz="0" w:space="0" w:color="auto"/>
                <w:bottom w:val="none" w:sz="0" w:space="0" w:color="auto"/>
                <w:right w:val="none" w:sz="0" w:space="0" w:color="auto"/>
              </w:divBdr>
            </w:div>
          </w:divsChild>
        </w:div>
        <w:div w:id="1164203151">
          <w:marLeft w:val="0"/>
          <w:marRight w:val="0"/>
          <w:marTop w:val="0"/>
          <w:marBottom w:val="0"/>
          <w:divBdr>
            <w:top w:val="none" w:sz="0" w:space="0" w:color="auto"/>
            <w:left w:val="none" w:sz="0" w:space="0" w:color="auto"/>
            <w:bottom w:val="none" w:sz="0" w:space="0" w:color="auto"/>
            <w:right w:val="none" w:sz="0" w:space="0" w:color="auto"/>
          </w:divBdr>
          <w:divsChild>
            <w:div w:id="944582720">
              <w:marLeft w:val="0"/>
              <w:marRight w:val="0"/>
              <w:marTop w:val="0"/>
              <w:marBottom w:val="0"/>
              <w:divBdr>
                <w:top w:val="none" w:sz="0" w:space="0" w:color="auto"/>
                <w:left w:val="none" w:sz="0" w:space="0" w:color="auto"/>
                <w:bottom w:val="none" w:sz="0" w:space="0" w:color="auto"/>
                <w:right w:val="none" w:sz="0" w:space="0" w:color="auto"/>
              </w:divBdr>
            </w:div>
            <w:div w:id="660668779">
              <w:marLeft w:val="0"/>
              <w:marRight w:val="0"/>
              <w:marTop w:val="0"/>
              <w:marBottom w:val="0"/>
              <w:divBdr>
                <w:top w:val="none" w:sz="0" w:space="0" w:color="auto"/>
                <w:left w:val="none" w:sz="0" w:space="0" w:color="auto"/>
                <w:bottom w:val="none" w:sz="0" w:space="0" w:color="auto"/>
                <w:right w:val="none" w:sz="0" w:space="0" w:color="auto"/>
              </w:divBdr>
            </w:div>
            <w:div w:id="1721172601">
              <w:marLeft w:val="0"/>
              <w:marRight w:val="0"/>
              <w:marTop w:val="0"/>
              <w:marBottom w:val="0"/>
              <w:divBdr>
                <w:top w:val="none" w:sz="0" w:space="0" w:color="auto"/>
                <w:left w:val="none" w:sz="0" w:space="0" w:color="auto"/>
                <w:bottom w:val="none" w:sz="0" w:space="0" w:color="auto"/>
                <w:right w:val="none" w:sz="0" w:space="0" w:color="auto"/>
              </w:divBdr>
            </w:div>
            <w:div w:id="1676303547">
              <w:marLeft w:val="0"/>
              <w:marRight w:val="0"/>
              <w:marTop w:val="0"/>
              <w:marBottom w:val="0"/>
              <w:divBdr>
                <w:top w:val="none" w:sz="0" w:space="0" w:color="auto"/>
                <w:left w:val="none" w:sz="0" w:space="0" w:color="auto"/>
                <w:bottom w:val="none" w:sz="0" w:space="0" w:color="auto"/>
                <w:right w:val="none" w:sz="0" w:space="0" w:color="auto"/>
              </w:divBdr>
            </w:div>
          </w:divsChild>
        </w:div>
        <w:div w:id="601764695">
          <w:marLeft w:val="0"/>
          <w:marRight w:val="0"/>
          <w:marTop w:val="0"/>
          <w:marBottom w:val="0"/>
          <w:divBdr>
            <w:top w:val="none" w:sz="0" w:space="0" w:color="auto"/>
            <w:left w:val="none" w:sz="0" w:space="0" w:color="auto"/>
            <w:bottom w:val="none" w:sz="0" w:space="0" w:color="auto"/>
            <w:right w:val="none" w:sz="0" w:space="0" w:color="auto"/>
          </w:divBdr>
          <w:divsChild>
            <w:div w:id="97069559">
              <w:marLeft w:val="0"/>
              <w:marRight w:val="0"/>
              <w:marTop w:val="0"/>
              <w:marBottom w:val="0"/>
              <w:divBdr>
                <w:top w:val="none" w:sz="0" w:space="0" w:color="auto"/>
                <w:left w:val="none" w:sz="0" w:space="0" w:color="auto"/>
                <w:bottom w:val="none" w:sz="0" w:space="0" w:color="auto"/>
                <w:right w:val="none" w:sz="0" w:space="0" w:color="auto"/>
              </w:divBdr>
            </w:div>
            <w:div w:id="151138518">
              <w:marLeft w:val="0"/>
              <w:marRight w:val="0"/>
              <w:marTop w:val="0"/>
              <w:marBottom w:val="0"/>
              <w:divBdr>
                <w:top w:val="none" w:sz="0" w:space="0" w:color="auto"/>
                <w:left w:val="none" w:sz="0" w:space="0" w:color="auto"/>
                <w:bottom w:val="none" w:sz="0" w:space="0" w:color="auto"/>
                <w:right w:val="none" w:sz="0" w:space="0" w:color="auto"/>
              </w:divBdr>
            </w:div>
            <w:div w:id="353388861">
              <w:marLeft w:val="0"/>
              <w:marRight w:val="0"/>
              <w:marTop w:val="0"/>
              <w:marBottom w:val="0"/>
              <w:divBdr>
                <w:top w:val="none" w:sz="0" w:space="0" w:color="auto"/>
                <w:left w:val="none" w:sz="0" w:space="0" w:color="auto"/>
                <w:bottom w:val="none" w:sz="0" w:space="0" w:color="auto"/>
                <w:right w:val="none" w:sz="0" w:space="0" w:color="auto"/>
              </w:divBdr>
            </w:div>
            <w:div w:id="1199709438">
              <w:marLeft w:val="0"/>
              <w:marRight w:val="0"/>
              <w:marTop w:val="0"/>
              <w:marBottom w:val="0"/>
              <w:divBdr>
                <w:top w:val="none" w:sz="0" w:space="0" w:color="auto"/>
                <w:left w:val="none" w:sz="0" w:space="0" w:color="auto"/>
                <w:bottom w:val="none" w:sz="0" w:space="0" w:color="auto"/>
                <w:right w:val="none" w:sz="0" w:space="0" w:color="auto"/>
              </w:divBdr>
            </w:div>
            <w:div w:id="1102188958">
              <w:marLeft w:val="0"/>
              <w:marRight w:val="0"/>
              <w:marTop w:val="0"/>
              <w:marBottom w:val="0"/>
              <w:divBdr>
                <w:top w:val="none" w:sz="0" w:space="0" w:color="auto"/>
                <w:left w:val="none" w:sz="0" w:space="0" w:color="auto"/>
                <w:bottom w:val="none" w:sz="0" w:space="0" w:color="auto"/>
                <w:right w:val="none" w:sz="0" w:space="0" w:color="auto"/>
              </w:divBdr>
            </w:div>
            <w:div w:id="16028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2382">
      <w:bodyDiv w:val="1"/>
      <w:marLeft w:val="0"/>
      <w:marRight w:val="0"/>
      <w:marTop w:val="0"/>
      <w:marBottom w:val="0"/>
      <w:divBdr>
        <w:top w:val="none" w:sz="0" w:space="0" w:color="auto"/>
        <w:left w:val="none" w:sz="0" w:space="0" w:color="auto"/>
        <w:bottom w:val="none" w:sz="0" w:space="0" w:color="auto"/>
        <w:right w:val="none" w:sz="0" w:space="0" w:color="auto"/>
      </w:divBdr>
    </w:div>
    <w:div w:id="1535383219">
      <w:bodyDiv w:val="1"/>
      <w:marLeft w:val="0"/>
      <w:marRight w:val="0"/>
      <w:marTop w:val="0"/>
      <w:marBottom w:val="0"/>
      <w:divBdr>
        <w:top w:val="none" w:sz="0" w:space="0" w:color="auto"/>
        <w:left w:val="none" w:sz="0" w:space="0" w:color="auto"/>
        <w:bottom w:val="none" w:sz="0" w:space="0" w:color="auto"/>
        <w:right w:val="none" w:sz="0" w:space="0" w:color="auto"/>
      </w:divBdr>
      <w:divsChild>
        <w:div w:id="409546316">
          <w:marLeft w:val="0"/>
          <w:marRight w:val="0"/>
          <w:marTop w:val="0"/>
          <w:marBottom w:val="0"/>
          <w:divBdr>
            <w:top w:val="none" w:sz="0" w:space="0" w:color="auto"/>
            <w:left w:val="none" w:sz="0" w:space="0" w:color="auto"/>
            <w:bottom w:val="none" w:sz="0" w:space="0" w:color="auto"/>
            <w:right w:val="none" w:sz="0" w:space="0" w:color="auto"/>
          </w:divBdr>
        </w:div>
        <w:div w:id="986276508">
          <w:marLeft w:val="0"/>
          <w:marRight w:val="0"/>
          <w:marTop w:val="0"/>
          <w:marBottom w:val="0"/>
          <w:divBdr>
            <w:top w:val="none" w:sz="0" w:space="0" w:color="auto"/>
            <w:left w:val="none" w:sz="0" w:space="0" w:color="auto"/>
            <w:bottom w:val="none" w:sz="0" w:space="0" w:color="auto"/>
            <w:right w:val="none" w:sz="0" w:space="0" w:color="auto"/>
          </w:divBdr>
        </w:div>
        <w:div w:id="356783029">
          <w:marLeft w:val="0"/>
          <w:marRight w:val="0"/>
          <w:marTop w:val="0"/>
          <w:marBottom w:val="0"/>
          <w:divBdr>
            <w:top w:val="none" w:sz="0" w:space="0" w:color="auto"/>
            <w:left w:val="none" w:sz="0" w:space="0" w:color="auto"/>
            <w:bottom w:val="none" w:sz="0" w:space="0" w:color="auto"/>
            <w:right w:val="none" w:sz="0" w:space="0" w:color="auto"/>
          </w:divBdr>
        </w:div>
        <w:div w:id="117839977">
          <w:marLeft w:val="0"/>
          <w:marRight w:val="0"/>
          <w:marTop w:val="0"/>
          <w:marBottom w:val="0"/>
          <w:divBdr>
            <w:top w:val="none" w:sz="0" w:space="0" w:color="auto"/>
            <w:left w:val="none" w:sz="0" w:space="0" w:color="auto"/>
            <w:bottom w:val="none" w:sz="0" w:space="0" w:color="auto"/>
            <w:right w:val="none" w:sz="0" w:space="0" w:color="auto"/>
          </w:divBdr>
        </w:div>
        <w:div w:id="86848855">
          <w:marLeft w:val="0"/>
          <w:marRight w:val="0"/>
          <w:marTop w:val="0"/>
          <w:marBottom w:val="0"/>
          <w:divBdr>
            <w:top w:val="none" w:sz="0" w:space="0" w:color="auto"/>
            <w:left w:val="none" w:sz="0" w:space="0" w:color="auto"/>
            <w:bottom w:val="none" w:sz="0" w:space="0" w:color="auto"/>
            <w:right w:val="none" w:sz="0" w:space="0" w:color="auto"/>
          </w:divBdr>
        </w:div>
        <w:div w:id="1897620036">
          <w:marLeft w:val="0"/>
          <w:marRight w:val="0"/>
          <w:marTop w:val="0"/>
          <w:marBottom w:val="0"/>
          <w:divBdr>
            <w:top w:val="none" w:sz="0" w:space="0" w:color="auto"/>
            <w:left w:val="none" w:sz="0" w:space="0" w:color="auto"/>
            <w:bottom w:val="none" w:sz="0" w:space="0" w:color="auto"/>
            <w:right w:val="none" w:sz="0" w:space="0" w:color="auto"/>
          </w:divBdr>
        </w:div>
        <w:div w:id="1953395884">
          <w:marLeft w:val="0"/>
          <w:marRight w:val="0"/>
          <w:marTop w:val="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sChild>
    </w:div>
    <w:div w:id="1597664284">
      <w:bodyDiv w:val="1"/>
      <w:marLeft w:val="0"/>
      <w:marRight w:val="0"/>
      <w:marTop w:val="0"/>
      <w:marBottom w:val="0"/>
      <w:divBdr>
        <w:top w:val="none" w:sz="0" w:space="0" w:color="auto"/>
        <w:left w:val="none" w:sz="0" w:space="0" w:color="auto"/>
        <w:bottom w:val="none" w:sz="0" w:space="0" w:color="auto"/>
        <w:right w:val="none" w:sz="0" w:space="0" w:color="auto"/>
      </w:divBdr>
    </w:div>
    <w:div w:id="1654332317">
      <w:bodyDiv w:val="1"/>
      <w:marLeft w:val="0"/>
      <w:marRight w:val="0"/>
      <w:marTop w:val="0"/>
      <w:marBottom w:val="0"/>
      <w:divBdr>
        <w:top w:val="none" w:sz="0" w:space="0" w:color="auto"/>
        <w:left w:val="none" w:sz="0" w:space="0" w:color="auto"/>
        <w:bottom w:val="none" w:sz="0" w:space="0" w:color="auto"/>
        <w:right w:val="none" w:sz="0" w:space="0" w:color="auto"/>
      </w:divBdr>
      <w:divsChild>
        <w:div w:id="1033729811">
          <w:marLeft w:val="0"/>
          <w:marRight w:val="0"/>
          <w:marTop w:val="0"/>
          <w:marBottom w:val="0"/>
          <w:divBdr>
            <w:top w:val="none" w:sz="0" w:space="0" w:color="auto"/>
            <w:left w:val="none" w:sz="0" w:space="0" w:color="auto"/>
            <w:bottom w:val="none" w:sz="0" w:space="0" w:color="auto"/>
            <w:right w:val="none" w:sz="0" w:space="0" w:color="auto"/>
          </w:divBdr>
          <w:divsChild>
            <w:div w:id="871267712">
              <w:marLeft w:val="0"/>
              <w:marRight w:val="0"/>
              <w:marTop w:val="0"/>
              <w:marBottom w:val="0"/>
              <w:divBdr>
                <w:top w:val="none" w:sz="0" w:space="0" w:color="auto"/>
                <w:left w:val="none" w:sz="0" w:space="0" w:color="auto"/>
                <w:bottom w:val="none" w:sz="0" w:space="0" w:color="auto"/>
                <w:right w:val="none" w:sz="0" w:space="0" w:color="auto"/>
              </w:divBdr>
            </w:div>
          </w:divsChild>
        </w:div>
        <w:div w:id="2079206049">
          <w:marLeft w:val="0"/>
          <w:marRight w:val="0"/>
          <w:marTop w:val="0"/>
          <w:marBottom w:val="0"/>
          <w:divBdr>
            <w:top w:val="none" w:sz="0" w:space="0" w:color="auto"/>
            <w:left w:val="none" w:sz="0" w:space="0" w:color="auto"/>
            <w:bottom w:val="none" w:sz="0" w:space="0" w:color="auto"/>
            <w:right w:val="none" w:sz="0" w:space="0" w:color="auto"/>
          </w:divBdr>
          <w:divsChild>
            <w:div w:id="1418018337">
              <w:marLeft w:val="0"/>
              <w:marRight w:val="0"/>
              <w:marTop w:val="0"/>
              <w:marBottom w:val="0"/>
              <w:divBdr>
                <w:top w:val="none" w:sz="0" w:space="0" w:color="auto"/>
                <w:left w:val="none" w:sz="0" w:space="0" w:color="auto"/>
                <w:bottom w:val="none" w:sz="0" w:space="0" w:color="auto"/>
                <w:right w:val="none" w:sz="0" w:space="0" w:color="auto"/>
              </w:divBdr>
            </w:div>
            <w:div w:id="412241842">
              <w:marLeft w:val="0"/>
              <w:marRight w:val="0"/>
              <w:marTop w:val="0"/>
              <w:marBottom w:val="0"/>
              <w:divBdr>
                <w:top w:val="none" w:sz="0" w:space="0" w:color="auto"/>
                <w:left w:val="none" w:sz="0" w:space="0" w:color="auto"/>
                <w:bottom w:val="none" w:sz="0" w:space="0" w:color="auto"/>
                <w:right w:val="none" w:sz="0" w:space="0" w:color="auto"/>
              </w:divBdr>
            </w:div>
            <w:div w:id="1148204769">
              <w:marLeft w:val="0"/>
              <w:marRight w:val="0"/>
              <w:marTop w:val="0"/>
              <w:marBottom w:val="0"/>
              <w:divBdr>
                <w:top w:val="none" w:sz="0" w:space="0" w:color="auto"/>
                <w:left w:val="none" w:sz="0" w:space="0" w:color="auto"/>
                <w:bottom w:val="none" w:sz="0" w:space="0" w:color="auto"/>
                <w:right w:val="none" w:sz="0" w:space="0" w:color="auto"/>
              </w:divBdr>
            </w:div>
            <w:div w:id="1024863199">
              <w:marLeft w:val="0"/>
              <w:marRight w:val="0"/>
              <w:marTop w:val="0"/>
              <w:marBottom w:val="0"/>
              <w:divBdr>
                <w:top w:val="none" w:sz="0" w:space="0" w:color="auto"/>
                <w:left w:val="none" w:sz="0" w:space="0" w:color="auto"/>
                <w:bottom w:val="none" w:sz="0" w:space="0" w:color="auto"/>
                <w:right w:val="none" w:sz="0" w:space="0" w:color="auto"/>
              </w:divBdr>
            </w:div>
            <w:div w:id="1983540065">
              <w:marLeft w:val="0"/>
              <w:marRight w:val="0"/>
              <w:marTop w:val="0"/>
              <w:marBottom w:val="0"/>
              <w:divBdr>
                <w:top w:val="none" w:sz="0" w:space="0" w:color="auto"/>
                <w:left w:val="none" w:sz="0" w:space="0" w:color="auto"/>
                <w:bottom w:val="none" w:sz="0" w:space="0" w:color="auto"/>
                <w:right w:val="none" w:sz="0" w:space="0" w:color="auto"/>
              </w:divBdr>
            </w:div>
            <w:div w:id="731851384">
              <w:marLeft w:val="0"/>
              <w:marRight w:val="0"/>
              <w:marTop w:val="0"/>
              <w:marBottom w:val="0"/>
              <w:divBdr>
                <w:top w:val="none" w:sz="0" w:space="0" w:color="auto"/>
                <w:left w:val="none" w:sz="0" w:space="0" w:color="auto"/>
                <w:bottom w:val="none" w:sz="0" w:space="0" w:color="auto"/>
                <w:right w:val="none" w:sz="0" w:space="0" w:color="auto"/>
              </w:divBdr>
            </w:div>
          </w:divsChild>
        </w:div>
        <w:div w:id="1424646502">
          <w:marLeft w:val="0"/>
          <w:marRight w:val="0"/>
          <w:marTop w:val="0"/>
          <w:marBottom w:val="0"/>
          <w:divBdr>
            <w:top w:val="none" w:sz="0" w:space="0" w:color="auto"/>
            <w:left w:val="none" w:sz="0" w:space="0" w:color="auto"/>
            <w:bottom w:val="none" w:sz="0" w:space="0" w:color="auto"/>
            <w:right w:val="none" w:sz="0" w:space="0" w:color="auto"/>
          </w:divBdr>
          <w:divsChild>
            <w:div w:id="1921020834">
              <w:marLeft w:val="0"/>
              <w:marRight w:val="0"/>
              <w:marTop w:val="0"/>
              <w:marBottom w:val="0"/>
              <w:divBdr>
                <w:top w:val="none" w:sz="0" w:space="0" w:color="auto"/>
                <w:left w:val="none" w:sz="0" w:space="0" w:color="auto"/>
                <w:bottom w:val="none" w:sz="0" w:space="0" w:color="auto"/>
                <w:right w:val="none" w:sz="0" w:space="0" w:color="auto"/>
              </w:divBdr>
            </w:div>
          </w:divsChild>
        </w:div>
        <w:div w:id="949705921">
          <w:marLeft w:val="0"/>
          <w:marRight w:val="0"/>
          <w:marTop w:val="0"/>
          <w:marBottom w:val="0"/>
          <w:divBdr>
            <w:top w:val="none" w:sz="0" w:space="0" w:color="auto"/>
            <w:left w:val="none" w:sz="0" w:space="0" w:color="auto"/>
            <w:bottom w:val="none" w:sz="0" w:space="0" w:color="auto"/>
            <w:right w:val="none" w:sz="0" w:space="0" w:color="auto"/>
          </w:divBdr>
          <w:divsChild>
            <w:div w:id="652031053">
              <w:marLeft w:val="0"/>
              <w:marRight w:val="0"/>
              <w:marTop w:val="0"/>
              <w:marBottom w:val="0"/>
              <w:divBdr>
                <w:top w:val="none" w:sz="0" w:space="0" w:color="auto"/>
                <w:left w:val="none" w:sz="0" w:space="0" w:color="auto"/>
                <w:bottom w:val="none" w:sz="0" w:space="0" w:color="auto"/>
                <w:right w:val="none" w:sz="0" w:space="0" w:color="auto"/>
              </w:divBdr>
            </w:div>
            <w:div w:id="794715434">
              <w:marLeft w:val="0"/>
              <w:marRight w:val="0"/>
              <w:marTop w:val="0"/>
              <w:marBottom w:val="0"/>
              <w:divBdr>
                <w:top w:val="none" w:sz="0" w:space="0" w:color="auto"/>
                <w:left w:val="none" w:sz="0" w:space="0" w:color="auto"/>
                <w:bottom w:val="none" w:sz="0" w:space="0" w:color="auto"/>
                <w:right w:val="none" w:sz="0" w:space="0" w:color="auto"/>
              </w:divBdr>
            </w:div>
            <w:div w:id="1901478532">
              <w:marLeft w:val="0"/>
              <w:marRight w:val="0"/>
              <w:marTop w:val="0"/>
              <w:marBottom w:val="0"/>
              <w:divBdr>
                <w:top w:val="none" w:sz="0" w:space="0" w:color="auto"/>
                <w:left w:val="none" w:sz="0" w:space="0" w:color="auto"/>
                <w:bottom w:val="none" w:sz="0" w:space="0" w:color="auto"/>
                <w:right w:val="none" w:sz="0" w:space="0" w:color="auto"/>
              </w:divBdr>
            </w:div>
            <w:div w:id="197359969">
              <w:marLeft w:val="0"/>
              <w:marRight w:val="0"/>
              <w:marTop w:val="0"/>
              <w:marBottom w:val="0"/>
              <w:divBdr>
                <w:top w:val="none" w:sz="0" w:space="0" w:color="auto"/>
                <w:left w:val="none" w:sz="0" w:space="0" w:color="auto"/>
                <w:bottom w:val="none" w:sz="0" w:space="0" w:color="auto"/>
                <w:right w:val="none" w:sz="0" w:space="0" w:color="auto"/>
              </w:divBdr>
            </w:div>
            <w:div w:id="1422023815">
              <w:marLeft w:val="0"/>
              <w:marRight w:val="0"/>
              <w:marTop w:val="0"/>
              <w:marBottom w:val="0"/>
              <w:divBdr>
                <w:top w:val="none" w:sz="0" w:space="0" w:color="auto"/>
                <w:left w:val="none" w:sz="0" w:space="0" w:color="auto"/>
                <w:bottom w:val="none" w:sz="0" w:space="0" w:color="auto"/>
                <w:right w:val="none" w:sz="0" w:space="0" w:color="auto"/>
              </w:divBdr>
            </w:div>
          </w:divsChild>
        </w:div>
        <w:div w:id="289363351">
          <w:marLeft w:val="0"/>
          <w:marRight w:val="0"/>
          <w:marTop w:val="0"/>
          <w:marBottom w:val="0"/>
          <w:divBdr>
            <w:top w:val="none" w:sz="0" w:space="0" w:color="auto"/>
            <w:left w:val="none" w:sz="0" w:space="0" w:color="auto"/>
            <w:bottom w:val="none" w:sz="0" w:space="0" w:color="auto"/>
            <w:right w:val="none" w:sz="0" w:space="0" w:color="auto"/>
          </w:divBdr>
          <w:divsChild>
            <w:div w:id="2090037046">
              <w:marLeft w:val="0"/>
              <w:marRight w:val="0"/>
              <w:marTop w:val="0"/>
              <w:marBottom w:val="0"/>
              <w:divBdr>
                <w:top w:val="none" w:sz="0" w:space="0" w:color="auto"/>
                <w:left w:val="none" w:sz="0" w:space="0" w:color="auto"/>
                <w:bottom w:val="none" w:sz="0" w:space="0" w:color="auto"/>
                <w:right w:val="none" w:sz="0" w:space="0" w:color="auto"/>
              </w:divBdr>
            </w:div>
          </w:divsChild>
        </w:div>
        <w:div w:id="379013140">
          <w:marLeft w:val="0"/>
          <w:marRight w:val="0"/>
          <w:marTop w:val="0"/>
          <w:marBottom w:val="0"/>
          <w:divBdr>
            <w:top w:val="none" w:sz="0" w:space="0" w:color="auto"/>
            <w:left w:val="none" w:sz="0" w:space="0" w:color="auto"/>
            <w:bottom w:val="none" w:sz="0" w:space="0" w:color="auto"/>
            <w:right w:val="none" w:sz="0" w:space="0" w:color="auto"/>
          </w:divBdr>
          <w:divsChild>
            <w:div w:id="280377544">
              <w:marLeft w:val="0"/>
              <w:marRight w:val="0"/>
              <w:marTop w:val="0"/>
              <w:marBottom w:val="0"/>
              <w:divBdr>
                <w:top w:val="none" w:sz="0" w:space="0" w:color="auto"/>
                <w:left w:val="none" w:sz="0" w:space="0" w:color="auto"/>
                <w:bottom w:val="none" w:sz="0" w:space="0" w:color="auto"/>
                <w:right w:val="none" w:sz="0" w:space="0" w:color="auto"/>
              </w:divBdr>
            </w:div>
            <w:div w:id="1594818884">
              <w:marLeft w:val="0"/>
              <w:marRight w:val="0"/>
              <w:marTop w:val="0"/>
              <w:marBottom w:val="0"/>
              <w:divBdr>
                <w:top w:val="none" w:sz="0" w:space="0" w:color="auto"/>
                <w:left w:val="none" w:sz="0" w:space="0" w:color="auto"/>
                <w:bottom w:val="none" w:sz="0" w:space="0" w:color="auto"/>
                <w:right w:val="none" w:sz="0" w:space="0" w:color="auto"/>
              </w:divBdr>
            </w:div>
            <w:div w:id="107899521">
              <w:marLeft w:val="0"/>
              <w:marRight w:val="0"/>
              <w:marTop w:val="0"/>
              <w:marBottom w:val="0"/>
              <w:divBdr>
                <w:top w:val="none" w:sz="0" w:space="0" w:color="auto"/>
                <w:left w:val="none" w:sz="0" w:space="0" w:color="auto"/>
                <w:bottom w:val="none" w:sz="0" w:space="0" w:color="auto"/>
                <w:right w:val="none" w:sz="0" w:space="0" w:color="auto"/>
              </w:divBdr>
            </w:div>
            <w:div w:id="210263790">
              <w:marLeft w:val="0"/>
              <w:marRight w:val="0"/>
              <w:marTop w:val="0"/>
              <w:marBottom w:val="0"/>
              <w:divBdr>
                <w:top w:val="none" w:sz="0" w:space="0" w:color="auto"/>
                <w:left w:val="none" w:sz="0" w:space="0" w:color="auto"/>
                <w:bottom w:val="none" w:sz="0" w:space="0" w:color="auto"/>
                <w:right w:val="none" w:sz="0" w:space="0" w:color="auto"/>
              </w:divBdr>
            </w:div>
            <w:div w:id="504370567">
              <w:marLeft w:val="0"/>
              <w:marRight w:val="0"/>
              <w:marTop w:val="0"/>
              <w:marBottom w:val="0"/>
              <w:divBdr>
                <w:top w:val="none" w:sz="0" w:space="0" w:color="auto"/>
                <w:left w:val="none" w:sz="0" w:space="0" w:color="auto"/>
                <w:bottom w:val="none" w:sz="0" w:space="0" w:color="auto"/>
                <w:right w:val="none" w:sz="0" w:space="0" w:color="auto"/>
              </w:divBdr>
            </w:div>
            <w:div w:id="482626224">
              <w:marLeft w:val="0"/>
              <w:marRight w:val="0"/>
              <w:marTop w:val="0"/>
              <w:marBottom w:val="0"/>
              <w:divBdr>
                <w:top w:val="none" w:sz="0" w:space="0" w:color="auto"/>
                <w:left w:val="none" w:sz="0" w:space="0" w:color="auto"/>
                <w:bottom w:val="none" w:sz="0" w:space="0" w:color="auto"/>
                <w:right w:val="none" w:sz="0" w:space="0" w:color="auto"/>
              </w:divBdr>
            </w:div>
            <w:div w:id="1656912461">
              <w:marLeft w:val="0"/>
              <w:marRight w:val="0"/>
              <w:marTop w:val="0"/>
              <w:marBottom w:val="0"/>
              <w:divBdr>
                <w:top w:val="none" w:sz="0" w:space="0" w:color="auto"/>
                <w:left w:val="none" w:sz="0" w:space="0" w:color="auto"/>
                <w:bottom w:val="none" w:sz="0" w:space="0" w:color="auto"/>
                <w:right w:val="none" w:sz="0" w:space="0" w:color="auto"/>
              </w:divBdr>
            </w:div>
            <w:div w:id="7957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580">
      <w:bodyDiv w:val="1"/>
      <w:marLeft w:val="0"/>
      <w:marRight w:val="0"/>
      <w:marTop w:val="0"/>
      <w:marBottom w:val="0"/>
      <w:divBdr>
        <w:top w:val="none" w:sz="0" w:space="0" w:color="auto"/>
        <w:left w:val="none" w:sz="0" w:space="0" w:color="auto"/>
        <w:bottom w:val="none" w:sz="0" w:space="0" w:color="auto"/>
        <w:right w:val="none" w:sz="0" w:space="0" w:color="auto"/>
      </w:divBdr>
    </w:div>
    <w:div w:id="182839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ms.bhcet.org.uk/information/policies" TargetMode="External" Id="rId13" /><Relationship Type="http://schemas.openxmlformats.org/officeDocument/2006/relationships/hyperlink" Target="https://educationendowmentfoundation.org.uk/news/eef-guest-blog-building-study-habitsand-revision-routin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educationendowmentfoundation.org.uk/education-evidence/guidancereports/behaviour" TargetMode="External" Id="rId21" /><Relationship Type="http://schemas.openxmlformats.org/officeDocument/2006/relationships/webSettings" Target="webSettings.xml" Id="rId7" /><Relationship Type="http://schemas.openxmlformats.org/officeDocument/2006/relationships/hyperlink" Target="https://www.teachertoolkit.co.uk/wp-content/uploads/2018/10/Principles-of-Insruction-Rosenshine.pdf" TargetMode="External" Id="rId12" /><Relationship Type="http://schemas.openxmlformats.org/officeDocument/2006/relationships/hyperlink" Target="https://researchschool.org.uk/shottonhall/news"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d2tic4wvo1iusb.cloudfront.net/production/documents/guidance-for-teachers/pupil-premium/guide_to_the_pupil_premium_-_2024.pdf?v=1727884053" TargetMode="External" Id="rId16" /><Relationship Type="http://schemas.openxmlformats.org/officeDocument/2006/relationships/hyperlink" Target="https://educationendowmentfoundation.org.uk/education-evidence/evidence-reviews/literacydevelopmen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ducation-evidence/teaching-learning-toolkit/reading-comprehension-strategies"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literacytrust.org.uk/research-services/research-reports/children-and-young-peopleswriting-in-2022/" TargetMode="External" Id="rId15" /><Relationship Type="http://schemas.openxmlformats.org/officeDocument/2006/relationships/image" Target="media/image2.png" Id="rId23" /><Relationship Type="http://schemas.openxmlformats.org/officeDocument/2006/relationships/image" Target="media/image1.jpeg" Id="rId10" /><Relationship Type="http://schemas.openxmlformats.org/officeDocument/2006/relationships/hyperlink" Target="https://educationendowmentfoundation.org.uk/education-evidence/evidence-reviews/specialeducational-needs-and-disabilities-send"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education-evidence/evidence-reviews/literacydevelopment" TargetMode="External" Id="rId14" /><Relationship Type="http://schemas.openxmlformats.org/officeDocument/2006/relationships/hyperlink" Target="https://educationhub.blog.gov.uk/2023/05/school-attendance-important-risks-missing-day/"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fea95b-910f-4437-8065-028204f3f5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A6488D3F3BA47AC1A28A53989C591" ma:contentTypeVersion="18" ma:contentTypeDescription="Create a new document." ma:contentTypeScope="" ma:versionID="4413decaebd3696a1b7cca7444106fec">
  <xsd:schema xmlns:xsd="http://www.w3.org/2001/XMLSchema" xmlns:xs="http://www.w3.org/2001/XMLSchema" xmlns:p="http://schemas.microsoft.com/office/2006/metadata/properties" xmlns:ns3="fefea95b-910f-4437-8065-028204f3f54c" xmlns:ns4="a65394ca-7a0a-415c-888e-e7f4463f7b12" targetNamespace="http://schemas.microsoft.com/office/2006/metadata/properties" ma:root="true" ma:fieldsID="d940a16d40c78e23e1ff998ca68ed4a5" ns3:_="" ns4:_="">
    <xsd:import namespace="fefea95b-910f-4437-8065-028204f3f54c"/>
    <xsd:import namespace="a65394ca-7a0a-415c-888e-e7f4463f7b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ea95b-910f-4437-8065-028204f3f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394ca-7a0a-415c-888e-e7f4463f7b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97926-B6D8-4273-9F4B-2DC20A120231}">
  <ds:schemaRefs>
    <ds:schemaRef ds:uri="a65394ca-7a0a-415c-888e-e7f4463f7b12"/>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efea95b-910f-4437-8065-028204f3f54c"/>
    <ds:schemaRef ds:uri="http://purl.org/dc/dcmitype/"/>
    <ds:schemaRef ds:uri="http://purl.org/dc/elements/1.1/"/>
  </ds:schemaRefs>
</ds:datastoreItem>
</file>

<file path=customXml/itemProps2.xml><?xml version="1.0" encoding="utf-8"?>
<ds:datastoreItem xmlns:ds="http://schemas.openxmlformats.org/officeDocument/2006/customXml" ds:itemID="{FB8AF739-E9D7-47A7-A5E2-10D2C4D8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ea95b-910f-4437-8065-028204f3f54c"/>
    <ds:schemaRef ds:uri="a65394ca-7a0a-415c-888e-e7f4463f7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EB8C7-B9DD-45A4-A307-7F2DA5CAC0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Lucy Hannah</dc:creator>
  <keywords/>
  <dc:description>Master-ET-v3.8</dc:description>
  <lastModifiedBy>Colette Hogarth</lastModifiedBy>
  <revision>129</revision>
  <lastPrinted>2014-09-17T21:26:00.0000000Z</lastPrinted>
  <dcterms:created xsi:type="dcterms:W3CDTF">2025-01-28T15:28:00.0000000Z</dcterms:created>
  <dcterms:modified xsi:type="dcterms:W3CDTF">2025-02-11T10:35:10.1460917Z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0x010100F4DA6488D3F3BA47AC1A28A53989C591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