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E0C4D" w:rsidR="00E66558" w:rsidP="45958FB6" w:rsidRDefault="009D71E8" w14:paraId="2A7D54B1" w14:textId="3B2642AF" w14:noSpellErr="1">
      <w:pPr>
        <w:pStyle w:val="Heading1"/>
        <w:rPr>
          <w:rFonts w:ascii="Arial" w:hAnsi="Arial" w:eastAsia="Arial" w:cs="Arial"/>
          <w:sz w:val="24"/>
          <w:szCs w:val="24"/>
        </w:rPr>
      </w:pPr>
      <w:bookmarkStart w:name="_Toc400361362" w:id="0"/>
      <w:bookmarkStart w:name="_Toc443397153" w:id="1"/>
      <w:bookmarkStart w:name="_Toc357771638" w:id="2"/>
      <w:bookmarkStart w:name="_Toc346793416" w:id="3"/>
      <w:bookmarkStart w:name="_Toc328122777" w:id="4"/>
      <w:r w:rsidRPr="45958FB6" w:rsidR="009D71E8">
        <w:rPr>
          <w:rFonts w:ascii="Arial" w:hAnsi="Arial" w:eastAsia="Arial" w:cs="Arial"/>
          <w:sz w:val="24"/>
          <w:szCs w:val="24"/>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45958FB6" w:rsidR="00226317">
        <w:rPr>
          <w:rFonts w:ascii="Arial" w:hAnsi="Arial" w:eastAsia="Arial" w:cs="Arial"/>
          <w:sz w:val="24"/>
          <w:szCs w:val="24"/>
        </w:rPr>
        <w:t xml:space="preserve"> – </w:t>
      </w:r>
      <w:r w:rsidRPr="45958FB6" w:rsidR="00931395">
        <w:rPr>
          <w:rFonts w:ascii="Arial" w:hAnsi="Arial" w:eastAsia="Arial" w:cs="Arial"/>
          <w:sz w:val="24"/>
          <w:szCs w:val="24"/>
        </w:rPr>
        <w:t>The English Martyrs Catholic School and Sixth Form College</w:t>
      </w:r>
    </w:p>
    <w:p w:rsidRPr="00E26812" w:rsidR="00E66558" w:rsidP="45958FB6" w:rsidRDefault="009D71E8" w14:paraId="2A7D54B2" w14:textId="3EE41438" w14:noSpellErr="1">
      <w:pPr>
        <w:rPr>
          <w:rFonts w:ascii="Arial" w:hAnsi="Arial" w:eastAsia="Arial" w:cs="Arial"/>
          <w:b w:val="1"/>
          <w:bCs w:val="1"/>
          <w:sz w:val="24"/>
          <w:szCs w:val="24"/>
        </w:rPr>
      </w:pPr>
      <w:r w:rsidRPr="45958FB6" w:rsidR="009D71E8">
        <w:rPr>
          <w:rFonts w:ascii="Arial" w:hAnsi="Arial" w:eastAsia="Arial" w:cs="Arial"/>
          <w:sz w:val="24"/>
          <w:szCs w:val="24"/>
        </w:rPr>
        <w:t xml:space="preserve">This statement details our school’s use of pupil premium (and recovery premium) funding to help improve the attainment of our disadvantaged pupils. </w:t>
      </w:r>
    </w:p>
    <w:p w:rsidRPr="00E26812" w:rsidR="00E66558" w:rsidP="45958FB6" w:rsidRDefault="009D71E8" w14:paraId="2A7D54B3" w14:textId="730F2E71" w14:noSpellErr="1">
      <w:pPr>
        <w:rPr>
          <w:rFonts w:ascii="Arial" w:hAnsi="Arial" w:eastAsia="Arial" w:cs="Arial"/>
          <w:b w:val="1"/>
          <w:bCs w:val="1"/>
          <w:sz w:val="24"/>
          <w:szCs w:val="24"/>
        </w:rPr>
      </w:pPr>
      <w:r w:rsidRPr="45958FB6" w:rsidR="009D71E8">
        <w:rPr>
          <w:rFonts w:ascii="Arial" w:hAnsi="Arial" w:eastAsia="Arial" w:cs="Arial"/>
          <w:sz w:val="24"/>
          <w:szCs w:val="24"/>
        </w:rPr>
        <w:t xml:space="preserve">It outlines our pupil premium strategy, how we intend to spend the funding in this academic year and the </w:t>
      </w:r>
      <w:r w:rsidRPr="45958FB6" w:rsidR="00830D57">
        <w:rPr>
          <w:rFonts w:ascii="Arial" w:hAnsi="Arial" w:eastAsia="Arial" w:cs="Arial"/>
          <w:sz w:val="24"/>
          <w:szCs w:val="24"/>
        </w:rPr>
        <w:t xml:space="preserve">outcomes </w:t>
      </w:r>
      <w:r w:rsidRPr="45958FB6" w:rsidR="00A44FBB">
        <w:rPr>
          <w:rFonts w:ascii="Arial" w:hAnsi="Arial" w:eastAsia="Arial" w:cs="Arial"/>
          <w:sz w:val="24"/>
          <w:szCs w:val="24"/>
        </w:rPr>
        <w:t>for disadvantaged pupils</w:t>
      </w:r>
      <w:r w:rsidRPr="45958FB6" w:rsidR="009D71E8">
        <w:rPr>
          <w:rFonts w:ascii="Arial" w:hAnsi="Arial" w:eastAsia="Arial" w:cs="Arial"/>
          <w:sz w:val="24"/>
          <w:szCs w:val="24"/>
        </w:rPr>
        <w:t xml:space="preserve"> last </w:t>
      </w:r>
      <w:r w:rsidRPr="45958FB6" w:rsidR="00A44FBB">
        <w:rPr>
          <w:rFonts w:ascii="Arial" w:hAnsi="Arial" w:eastAsia="Arial" w:cs="Arial"/>
          <w:sz w:val="24"/>
          <w:szCs w:val="24"/>
        </w:rPr>
        <w:t xml:space="preserve">academic </w:t>
      </w:r>
      <w:r w:rsidRPr="45958FB6" w:rsidR="009D71E8">
        <w:rPr>
          <w:rFonts w:ascii="Arial" w:hAnsi="Arial" w:eastAsia="Arial" w:cs="Arial"/>
          <w:sz w:val="24"/>
          <w:szCs w:val="24"/>
        </w:rPr>
        <w:t>year</w:t>
      </w:r>
      <w:r w:rsidRPr="45958FB6" w:rsidR="00A44FBB">
        <w:rPr>
          <w:rFonts w:ascii="Arial" w:hAnsi="Arial" w:eastAsia="Arial" w:cs="Arial"/>
          <w:sz w:val="24"/>
          <w:szCs w:val="24"/>
        </w:rPr>
        <w:t>.</w:t>
      </w:r>
    </w:p>
    <w:p w:rsidRPr="00E26812" w:rsidR="00E66558" w:rsidP="45958FB6" w:rsidRDefault="009D71E8" w14:paraId="2A7D54B4" w14:textId="3D6F3102" w14:noSpellErr="1">
      <w:pPr>
        <w:pStyle w:val="Heading2"/>
        <w:rPr>
          <w:rFonts w:ascii="Arial" w:hAnsi="Arial" w:eastAsia="Arial" w:cs="Arial"/>
          <w:sz w:val="24"/>
          <w:szCs w:val="24"/>
        </w:rPr>
      </w:pPr>
      <w:r w:rsidRPr="45958FB6" w:rsidR="009D71E8">
        <w:rPr>
          <w:rFonts w:ascii="Arial" w:hAnsi="Arial" w:eastAsia="Arial" w:cs="Arial"/>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Pr="00E26812" w:rsidR="00E66558" w:rsidTr="45958FB6"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4B5"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4B6"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Data</w:t>
            </w:r>
          </w:p>
        </w:tc>
      </w:tr>
      <w:tr w:rsidRPr="00E26812" w:rsidR="00536FA4" w:rsidTr="45958FB6"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B8" w14:textId="7E4C52DD" w14:noSpellErr="1">
            <w:pPr>
              <w:pStyle w:val="TableRow"/>
              <w:rPr>
                <w:rFonts w:ascii="Arial" w:hAnsi="Arial" w:eastAsia="Arial" w:cs="Arial"/>
                <w:sz w:val="24"/>
                <w:szCs w:val="24"/>
              </w:rPr>
            </w:pPr>
            <w:r w:rsidRPr="45958FB6" w:rsidR="00536FA4">
              <w:rPr>
                <w:rFonts w:ascii="Arial" w:hAnsi="Arial" w:eastAsia="Arial" w:cs="Arial"/>
                <w:sz w:val="24"/>
                <w:szCs w:val="24"/>
              </w:rP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B9" w14:textId="580AB178" w14:noSpellErr="1">
            <w:pPr>
              <w:pStyle w:val="TableRow"/>
              <w:rPr>
                <w:rFonts w:ascii="Arial" w:hAnsi="Arial" w:eastAsia="Arial" w:cs="Arial"/>
                <w:sz w:val="24"/>
                <w:szCs w:val="24"/>
              </w:rPr>
            </w:pPr>
            <w:r w:rsidRPr="45958FB6" w:rsidR="00536FA4">
              <w:rPr>
                <w:rStyle w:val="normaltextrun"/>
                <w:rFonts w:ascii="Arial" w:hAnsi="Arial" w:eastAsia="Arial" w:cs="Arial"/>
                <w:color w:val="000000" w:themeColor="text1" w:themeTint="FF" w:themeShade="FF"/>
                <w:sz w:val="24"/>
                <w:szCs w:val="24"/>
              </w:rPr>
              <w:t>1486</w:t>
            </w:r>
            <w:r w:rsidRPr="45958FB6" w:rsidR="00536FA4">
              <w:rPr>
                <w:rStyle w:val="eop"/>
                <w:rFonts w:ascii="Arial" w:hAnsi="Arial" w:eastAsia="Arial" w:cs="Arial"/>
                <w:color w:val="000000" w:themeColor="text1" w:themeTint="FF" w:themeShade="FF"/>
                <w:sz w:val="24"/>
                <w:szCs w:val="24"/>
              </w:rPr>
              <w:t> </w:t>
            </w:r>
          </w:p>
        </w:tc>
      </w:tr>
      <w:tr w:rsidRPr="00E26812" w:rsidR="00536FA4" w:rsidTr="45958FB6"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BB" w14:textId="04774D67" w14:noSpellErr="1">
            <w:pPr>
              <w:pStyle w:val="TableRow"/>
              <w:rPr>
                <w:rFonts w:ascii="Arial" w:hAnsi="Arial" w:eastAsia="Arial" w:cs="Arial"/>
                <w:sz w:val="24"/>
                <w:szCs w:val="24"/>
              </w:rPr>
            </w:pPr>
            <w:r w:rsidRPr="45958FB6" w:rsidR="00536FA4">
              <w:rPr>
                <w:rFonts w:ascii="Arial" w:hAnsi="Arial" w:eastAsia="Arial" w:cs="Arial"/>
                <w:sz w:val="24"/>
                <w:szCs w:val="24"/>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1D00CE00" w14:textId="1AC899B6" w14:noSpellErr="1">
            <w:pPr>
              <w:pStyle w:val="paragraph"/>
              <w:spacing w:before="0" w:beforeAutospacing="off" w:after="0" w:afterAutospacing="off"/>
              <w:ind w:right="1410"/>
              <w:textAlignment w:val="baseline"/>
              <w:divId w:val="1303459027"/>
              <w:rPr>
                <w:rFonts w:ascii="Arial" w:hAnsi="Arial" w:eastAsia="Arial" w:cs="Arial"/>
                <w:color w:val="000000"/>
                <w:sz w:val="24"/>
                <w:szCs w:val="24"/>
              </w:rPr>
            </w:pPr>
            <w:r w:rsidRPr="45958FB6" w:rsidR="00536FA4">
              <w:rPr>
                <w:rStyle w:val="normaltextrun"/>
                <w:rFonts w:ascii="Arial" w:hAnsi="Arial" w:eastAsia="Arial" w:cs="Arial"/>
                <w:color w:val="000000" w:themeColor="text1" w:themeTint="FF" w:themeShade="FF"/>
                <w:sz w:val="24"/>
                <w:szCs w:val="24"/>
              </w:rPr>
              <w:t>3</w:t>
            </w:r>
            <w:r w:rsidRPr="45958FB6" w:rsidR="00AC5582">
              <w:rPr>
                <w:rStyle w:val="normaltextrun"/>
                <w:rFonts w:ascii="Arial" w:hAnsi="Arial" w:eastAsia="Arial" w:cs="Arial"/>
                <w:color w:val="000000" w:themeColor="text1" w:themeTint="FF" w:themeShade="FF"/>
                <w:sz w:val="24"/>
                <w:szCs w:val="24"/>
              </w:rPr>
              <w:t>2</w:t>
            </w:r>
            <w:r w:rsidRPr="45958FB6" w:rsidR="00536FA4">
              <w:rPr>
                <w:rStyle w:val="normaltextrun"/>
                <w:rFonts w:ascii="Arial" w:hAnsi="Arial" w:eastAsia="Arial" w:cs="Arial"/>
                <w:color w:val="000000" w:themeColor="text1" w:themeTint="FF" w:themeShade="FF"/>
                <w:sz w:val="24"/>
                <w:szCs w:val="24"/>
              </w:rPr>
              <w:t>%</w:t>
            </w:r>
            <w:r w:rsidRPr="45958FB6" w:rsidR="00536FA4">
              <w:rPr>
                <w:rStyle w:val="eop"/>
                <w:rFonts w:ascii="Arial" w:hAnsi="Arial" w:eastAsia="Arial" w:cs="Arial"/>
                <w:color w:val="000000" w:themeColor="text1" w:themeTint="FF" w:themeShade="FF"/>
                <w:sz w:val="24"/>
                <w:szCs w:val="24"/>
              </w:rPr>
              <w:t> </w:t>
            </w:r>
          </w:p>
          <w:p w:rsidRPr="00E26812" w:rsidR="00536FA4" w:rsidP="45958FB6" w:rsidRDefault="00536FA4" w14:paraId="2A7D54BC" w14:textId="42EB8907" w14:noSpellErr="1">
            <w:pPr>
              <w:pStyle w:val="TableRow"/>
              <w:rPr>
                <w:rFonts w:ascii="Arial" w:hAnsi="Arial" w:eastAsia="Arial" w:cs="Arial"/>
                <w:sz w:val="24"/>
                <w:szCs w:val="24"/>
              </w:rPr>
            </w:pPr>
            <w:r w:rsidRPr="45958FB6" w:rsidR="00536FA4">
              <w:rPr>
                <w:rStyle w:val="eop"/>
                <w:rFonts w:ascii="Arial" w:hAnsi="Arial" w:eastAsia="Arial" w:cs="Arial"/>
                <w:color w:val="000000" w:themeColor="text1" w:themeTint="FF" w:themeShade="FF"/>
                <w:sz w:val="24"/>
                <w:szCs w:val="24"/>
              </w:rPr>
              <w:t> </w:t>
            </w:r>
          </w:p>
        </w:tc>
      </w:tr>
      <w:tr w:rsidRPr="00E26812" w:rsidR="00536FA4" w:rsidTr="45958FB6"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BE" w14:textId="2862A41A" w14:noSpellErr="1">
            <w:pPr>
              <w:pStyle w:val="TableRow"/>
              <w:rPr>
                <w:rFonts w:ascii="Arial" w:hAnsi="Arial" w:eastAsia="Arial" w:cs="Arial"/>
                <w:sz w:val="24"/>
                <w:szCs w:val="24"/>
              </w:rPr>
            </w:pPr>
            <w:r w:rsidRPr="45958FB6" w:rsidR="00536FA4">
              <w:rPr>
                <w:rFonts w:ascii="Arial" w:hAnsi="Arial" w:eastAsia="Arial" w:cs="Arial"/>
                <w:sz w:val="24"/>
                <w:szCs w:val="24"/>
              </w:rPr>
              <w:t xml:space="preserve">Academic year/years that our current pupil premium strategy plan covers </w:t>
            </w:r>
            <w:r w:rsidRPr="45958FB6" w:rsidR="00536FA4">
              <w:rPr>
                <w:rFonts w:ascii="Arial" w:hAnsi="Arial" w:eastAsia="Arial" w:cs="Arial"/>
                <w:b w:val="1"/>
                <w:bCs w:val="1"/>
                <w:sz w:val="24"/>
                <w:szCs w:val="24"/>
              </w:rPr>
              <w:t>(</w:t>
            </w:r>
            <w:r w:rsidRPr="45958FB6" w:rsidR="00536FA4">
              <w:rPr>
                <w:rFonts w:ascii="Arial" w:hAnsi="Arial" w:eastAsia="Arial" w:cs="Arial"/>
                <w:b w:val="1"/>
                <w:bCs w:val="1"/>
                <w:sz w:val="24"/>
                <w:szCs w:val="24"/>
              </w:rPr>
              <w:t>3 year</w:t>
            </w:r>
            <w:r w:rsidRPr="45958FB6" w:rsidR="00536FA4">
              <w:rPr>
                <w:rFonts w:ascii="Arial" w:hAnsi="Arial" w:eastAsia="Arial" w:cs="Arial"/>
                <w:b w:val="1"/>
                <w:bCs w:val="1"/>
                <w:sz w:val="24"/>
                <w:szCs w:val="24"/>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3A21452" w14:textId="77777777" w14:noSpellErr="1">
            <w:pPr>
              <w:pStyle w:val="paragraph"/>
              <w:spacing w:before="0" w:beforeAutospacing="off" w:after="0" w:afterAutospacing="off"/>
              <w:textAlignment w:val="baseline"/>
              <w:divId w:val="1715426107"/>
              <w:rPr>
                <w:rFonts w:ascii="Arial" w:hAnsi="Arial" w:eastAsia="Arial" w:cs="Arial"/>
                <w:color w:val="000000"/>
                <w:sz w:val="24"/>
                <w:szCs w:val="24"/>
              </w:rPr>
            </w:pPr>
            <w:r w:rsidRPr="45958FB6" w:rsidR="00536FA4">
              <w:rPr>
                <w:rStyle w:val="normaltextrun"/>
                <w:rFonts w:ascii="Arial" w:hAnsi="Arial" w:eastAsia="Arial" w:cs="Arial"/>
                <w:b w:val="1"/>
                <w:bCs w:val="1"/>
                <w:color w:val="000000" w:themeColor="text1" w:themeTint="FF" w:themeShade="FF"/>
                <w:sz w:val="24"/>
                <w:szCs w:val="24"/>
              </w:rPr>
              <w:t>2024-2027</w:t>
            </w:r>
            <w:r w:rsidRPr="45958FB6" w:rsidR="00536FA4">
              <w:rPr>
                <w:rStyle w:val="eop"/>
                <w:rFonts w:ascii="Arial" w:hAnsi="Arial" w:eastAsia="Arial" w:cs="Arial"/>
                <w:color w:val="000000" w:themeColor="text1" w:themeTint="FF" w:themeShade="FF"/>
                <w:sz w:val="24"/>
                <w:szCs w:val="24"/>
              </w:rPr>
              <w:t> </w:t>
            </w:r>
          </w:p>
          <w:p w:rsidRPr="00E26812" w:rsidR="00536FA4" w:rsidP="45958FB6" w:rsidRDefault="00536FA4" w14:paraId="1BF259C5" w14:textId="77777777" w14:noSpellErr="1">
            <w:pPr>
              <w:pStyle w:val="paragraph"/>
              <w:spacing w:before="0" w:beforeAutospacing="off" w:after="0" w:afterAutospacing="off"/>
              <w:textAlignment w:val="baseline"/>
              <w:divId w:val="301228895"/>
              <w:rPr>
                <w:rFonts w:ascii="Arial" w:hAnsi="Arial" w:eastAsia="Arial" w:cs="Arial"/>
                <w:color w:val="000000"/>
                <w:sz w:val="24"/>
                <w:szCs w:val="24"/>
              </w:rPr>
            </w:pPr>
            <w:r w:rsidRPr="45958FB6" w:rsidR="00536FA4">
              <w:rPr>
                <w:rStyle w:val="eop"/>
                <w:rFonts w:ascii="Arial" w:hAnsi="Arial" w:eastAsia="Arial" w:cs="Arial"/>
                <w:color w:val="000000" w:themeColor="text1" w:themeTint="FF" w:themeShade="FF"/>
                <w:sz w:val="24"/>
                <w:szCs w:val="24"/>
              </w:rPr>
              <w:t> </w:t>
            </w:r>
          </w:p>
          <w:p w:rsidRPr="00E26812" w:rsidR="00536FA4" w:rsidP="45958FB6" w:rsidRDefault="00536FA4" w14:paraId="2A7D54BF" w14:textId="3B6A9516" w14:noSpellErr="1">
            <w:pPr>
              <w:pStyle w:val="TableRow"/>
              <w:rPr>
                <w:rFonts w:ascii="Arial" w:hAnsi="Arial" w:eastAsia="Arial" w:cs="Arial"/>
                <w:sz w:val="24"/>
                <w:szCs w:val="24"/>
              </w:rPr>
            </w:pPr>
            <w:r w:rsidRPr="45958FB6" w:rsidR="00536FA4">
              <w:rPr>
                <w:rStyle w:val="normaltextrun"/>
                <w:rFonts w:ascii="Arial" w:hAnsi="Arial" w:eastAsia="Arial" w:cs="Arial"/>
                <w:i w:val="1"/>
                <w:iCs w:val="1"/>
                <w:sz w:val="24"/>
                <w:szCs w:val="24"/>
              </w:rPr>
              <w:t>To be reviewed annually</w:t>
            </w:r>
            <w:r w:rsidRPr="45958FB6" w:rsidR="00536FA4">
              <w:rPr>
                <w:rStyle w:val="eop"/>
                <w:rFonts w:ascii="Arial" w:hAnsi="Arial" w:eastAsia="Arial" w:cs="Arial"/>
                <w:sz w:val="24"/>
                <w:szCs w:val="24"/>
              </w:rPr>
              <w:t> </w:t>
            </w:r>
          </w:p>
        </w:tc>
      </w:tr>
      <w:tr w:rsidRPr="00E26812" w:rsidR="00536FA4" w:rsidTr="45958FB6"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1" w14:textId="0F472705" w14:noSpellErr="1">
            <w:pPr>
              <w:pStyle w:val="TableRow"/>
              <w:rPr>
                <w:rFonts w:ascii="Arial" w:hAnsi="Arial" w:eastAsia="Arial" w:cs="Arial"/>
                <w:sz w:val="24"/>
                <w:szCs w:val="24"/>
              </w:rPr>
            </w:pPr>
            <w:r w:rsidRPr="45958FB6" w:rsidR="00536FA4">
              <w:rPr>
                <w:rFonts w:ascii="Arial" w:hAnsi="Arial" w:eastAsia="Arial" w:cs="Arial"/>
                <w:sz w:val="24"/>
                <w:szCs w:val="24"/>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566C143B" w14:textId="77777777" w14:noSpellErr="1">
            <w:pPr>
              <w:pStyle w:val="paragraph"/>
              <w:spacing w:before="0" w:beforeAutospacing="off" w:after="0" w:afterAutospacing="off"/>
              <w:textAlignment w:val="baseline"/>
              <w:divId w:val="1653951539"/>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September 2024 </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A7D54C2" w14:textId="0B510CE2" w14:noSpellErr="1">
            <w:pPr>
              <w:pStyle w:val="TableRow"/>
              <w:rPr>
                <w:rFonts w:ascii="Arial" w:hAnsi="Arial" w:eastAsia="Arial" w:cs="Arial"/>
                <w:sz w:val="24"/>
                <w:szCs w:val="24"/>
              </w:rPr>
            </w:pPr>
            <w:r w:rsidRPr="45958FB6" w:rsidR="00536FA4">
              <w:rPr>
                <w:rStyle w:val="eop"/>
                <w:rFonts w:ascii="Arial" w:hAnsi="Arial" w:eastAsia="Arial" w:cs="Arial"/>
                <w:color w:val="000000" w:themeColor="text1" w:themeTint="FF" w:themeShade="FF"/>
                <w:sz w:val="24"/>
                <w:szCs w:val="24"/>
              </w:rPr>
              <w:t> </w:t>
            </w:r>
          </w:p>
        </w:tc>
      </w:tr>
      <w:tr w:rsidRPr="00E26812" w:rsidR="00536FA4" w:rsidTr="45958FB6"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4" w14:textId="0C766347" w14:noSpellErr="1">
            <w:pPr>
              <w:pStyle w:val="TableRow"/>
              <w:rPr>
                <w:rFonts w:ascii="Arial" w:hAnsi="Arial" w:eastAsia="Arial" w:cs="Arial"/>
                <w:sz w:val="24"/>
                <w:szCs w:val="24"/>
              </w:rPr>
            </w:pPr>
            <w:r w:rsidRPr="45958FB6" w:rsidR="00536FA4">
              <w:rPr>
                <w:rFonts w:ascii="Arial" w:hAnsi="Arial" w:eastAsia="Arial" w:cs="Arial"/>
                <w:sz w:val="24"/>
                <w:szCs w:val="24"/>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5" w14:textId="0ECA92B2" w14:noSpellErr="1">
            <w:pPr>
              <w:pStyle w:val="TableRow"/>
              <w:rPr>
                <w:rFonts w:ascii="Arial" w:hAnsi="Arial" w:eastAsia="Arial" w:cs="Arial"/>
                <w:sz w:val="24"/>
                <w:szCs w:val="24"/>
              </w:rPr>
            </w:pPr>
            <w:r w:rsidRPr="45958FB6" w:rsidR="00536FA4">
              <w:rPr>
                <w:rStyle w:val="normaltextrun"/>
                <w:rFonts w:ascii="Arial" w:hAnsi="Arial" w:eastAsia="Arial" w:cs="Arial"/>
                <w:sz w:val="24"/>
                <w:szCs w:val="24"/>
              </w:rPr>
              <w:t>July 2025 </w:t>
            </w:r>
            <w:r w:rsidRPr="45958FB6" w:rsidR="00536FA4">
              <w:rPr>
                <w:rStyle w:val="eop"/>
                <w:rFonts w:ascii="Arial" w:hAnsi="Arial" w:eastAsia="Arial" w:cs="Arial"/>
                <w:sz w:val="24"/>
                <w:szCs w:val="24"/>
              </w:rPr>
              <w:t> </w:t>
            </w:r>
          </w:p>
        </w:tc>
      </w:tr>
      <w:tr w:rsidRPr="00E26812" w:rsidR="00536FA4" w:rsidTr="45958FB6"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7" w14:textId="7605248E" w14:noSpellErr="1">
            <w:pPr>
              <w:pStyle w:val="TableRow"/>
              <w:rPr>
                <w:rFonts w:ascii="Arial" w:hAnsi="Arial" w:eastAsia="Arial" w:cs="Arial"/>
                <w:sz w:val="24"/>
                <w:szCs w:val="24"/>
              </w:rPr>
            </w:pPr>
            <w:r w:rsidRPr="45958FB6" w:rsidR="00536FA4">
              <w:rPr>
                <w:rFonts w:ascii="Arial" w:hAnsi="Arial" w:eastAsia="Arial" w:cs="Arial"/>
                <w:sz w:val="24"/>
                <w:szCs w:val="24"/>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8" w14:textId="6848E654" w14:noSpellErr="1">
            <w:pPr>
              <w:pStyle w:val="TableRow"/>
              <w:rPr>
                <w:rFonts w:ascii="Arial" w:hAnsi="Arial" w:eastAsia="Arial" w:cs="Arial"/>
                <w:sz w:val="24"/>
                <w:szCs w:val="24"/>
              </w:rPr>
            </w:pPr>
            <w:r w:rsidRPr="45958FB6" w:rsidR="00536FA4">
              <w:rPr>
                <w:rStyle w:val="normaltextrun"/>
                <w:rFonts w:ascii="Arial" w:hAnsi="Arial" w:eastAsia="Arial" w:cs="Arial"/>
                <w:sz w:val="24"/>
                <w:szCs w:val="24"/>
              </w:rPr>
              <w:t>Colette Hogarth </w:t>
            </w:r>
            <w:r w:rsidRPr="45958FB6" w:rsidR="00536FA4">
              <w:rPr>
                <w:rStyle w:val="eop"/>
                <w:rFonts w:ascii="Arial" w:hAnsi="Arial" w:eastAsia="Arial" w:cs="Arial"/>
                <w:sz w:val="24"/>
                <w:szCs w:val="24"/>
              </w:rPr>
              <w:t> </w:t>
            </w:r>
          </w:p>
        </w:tc>
      </w:tr>
      <w:tr w:rsidRPr="00E26812" w:rsidR="00536FA4" w:rsidTr="45958FB6"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A" w14:textId="5DC091D2" w14:noSpellErr="1">
            <w:pPr>
              <w:pStyle w:val="TableRow"/>
              <w:rPr>
                <w:rFonts w:ascii="Arial" w:hAnsi="Arial" w:eastAsia="Arial" w:cs="Arial"/>
                <w:sz w:val="24"/>
                <w:szCs w:val="24"/>
              </w:rPr>
            </w:pPr>
            <w:r w:rsidRPr="45958FB6" w:rsidR="00536FA4">
              <w:rPr>
                <w:rFonts w:ascii="Arial" w:hAnsi="Arial" w:eastAsia="Arial" w:cs="Arial"/>
                <w:sz w:val="24"/>
                <w:szCs w:val="24"/>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B" w14:textId="088C8904" w14:noSpellErr="1">
            <w:pPr>
              <w:pStyle w:val="TableRow"/>
              <w:rPr>
                <w:rFonts w:ascii="Arial" w:hAnsi="Arial" w:eastAsia="Arial" w:cs="Arial"/>
                <w:sz w:val="24"/>
                <w:szCs w:val="24"/>
              </w:rPr>
            </w:pPr>
            <w:r w:rsidRPr="45958FB6" w:rsidR="00536FA4">
              <w:rPr>
                <w:rStyle w:val="normaltextrun"/>
                <w:rFonts w:ascii="Arial" w:hAnsi="Arial" w:eastAsia="Arial" w:cs="Arial"/>
                <w:sz w:val="24"/>
                <w:szCs w:val="24"/>
              </w:rPr>
              <w:t>Colette Hogarth </w:t>
            </w:r>
            <w:r w:rsidRPr="45958FB6" w:rsidR="00536FA4">
              <w:rPr>
                <w:rStyle w:val="eop"/>
                <w:rFonts w:ascii="Arial" w:hAnsi="Arial" w:eastAsia="Arial" w:cs="Arial"/>
                <w:sz w:val="24"/>
                <w:szCs w:val="24"/>
              </w:rPr>
              <w:t> </w:t>
            </w:r>
          </w:p>
        </w:tc>
      </w:tr>
      <w:tr w:rsidRPr="00E26812" w:rsidR="00536FA4" w:rsidTr="45958FB6"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D" w14:textId="08FA5419" w14:noSpellErr="1">
            <w:pPr>
              <w:pStyle w:val="TableRow"/>
              <w:rPr>
                <w:rFonts w:ascii="Arial" w:hAnsi="Arial" w:eastAsia="Arial" w:cs="Arial"/>
                <w:sz w:val="24"/>
                <w:szCs w:val="24"/>
              </w:rPr>
            </w:pPr>
            <w:r w:rsidRPr="45958FB6" w:rsidR="00536FA4">
              <w:rPr>
                <w:rFonts w:ascii="Arial" w:hAnsi="Arial" w:eastAsia="Arial" w:cs="Arial"/>
                <w:sz w:val="24"/>
                <w:szCs w:val="24"/>
              </w:rPr>
              <w:t>Governor / 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2A7D54CE" w14:textId="18593729" w14:noSpellErr="1">
            <w:pPr>
              <w:pStyle w:val="TableRow"/>
              <w:rPr>
                <w:rFonts w:ascii="Arial" w:hAnsi="Arial" w:eastAsia="Arial" w:cs="Arial"/>
                <w:sz w:val="24"/>
                <w:szCs w:val="24"/>
              </w:rPr>
            </w:pPr>
            <w:r w:rsidRPr="45958FB6" w:rsidR="00536FA4">
              <w:rPr>
                <w:rStyle w:val="normaltextrun"/>
                <w:rFonts w:ascii="Arial" w:hAnsi="Arial" w:eastAsia="Arial" w:cs="Arial"/>
                <w:sz w:val="24"/>
                <w:szCs w:val="24"/>
              </w:rPr>
              <w:t>Mary Frain</w:t>
            </w:r>
            <w:r w:rsidRPr="45958FB6" w:rsidR="00536FA4">
              <w:rPr>
                <w:rStyle w:val="eop"/>
                <w:rFonts w:ascii="Arial" w:hAnsi="Arial" w:eastAsia="Arial" w:cs="Arial"/>
                <w:sz w:val="24"/>
                <w:szCs w:val="24"/>
              </w:rPr>
              <w:t> </w:t>
            </w:r>
          </w:p>
        </w:tc>
      </w:tr>
    </w:tbl>
    <w:bookmarkEnd w:id="2"/>
    <w:bookmarkEnd w:id="3"/>
    <w:bookmarkEnd w:id="4"/>
    <w:p w:rsidRPr="00E26812" w:rsidR="00E66558" w:rsidP="45958FB6" w:rsidRDefault="009D71E8" w14:paraId="2A7D54D3" w14:textId="77777777" w14:noSpellErr="1">
      <w:pPr>
        <w:pStyle w:val="Heading2"/>
        <w:rPr>
          <w:rFonts w:ascii="Arial" w:hAnsi="Arial" w:eastAsia="Arial" w:cs="Arial"/>
          <w:sz w:val="24"/>
          <w:szCs w:val="24"/>
        </w:rPr>
      </w:pPr>
      <w:r w:rsidRPr="45958FB6" w:rsidR="009D71E8">
        <w:rPr>
          <w:rFonts w:ascii="Arial" w:hAnsi="Arial" w:eastAsia="Arial" w:cs="Arial"/>
          <w:sz w:val="24"/>
          <w:szCs w:val="24"/>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E26812" w:rsidR="00E66558" w:rsidTr="45958FB6"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E26812" w:rsidR="00E66558" w:rsidP="45958FB6" w:rsidRDefault="009D71E8" w14:paraId="2A7D54D4" w14:textId="77777777" w14:noSpellErr="1">
            <w:pPr>
              <w:pStyle w:val="TableRow"/>
              <w:rPr>
                <w:rFonts w:ascii="Arial" w:hAnsi="Arial" w:eastAsia="Arial" w:cs="Arial"/>
                <w:sz w:val="24"/>
                <w:szCs w:val="24"/>
              </w:rPr>
            </w:pPr>
            <w:r w:rsidRPr="45958FB6" w:rsidR="009D71E8">
              <w:rPr>
                <w:rFonts w:ascii="Arial" w:hAnsi="Arial" w:eastAsia="Arial" w:cs="Arial"/>
                <w:b w:val="1"/>
                <w:bCs w:val="1"/>
                <w:sz w:val="24"/>
                <w:szCs w:val="24"/>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Pr="00E26812" w:rsidR="00E66558" w:rsidP="45958FB6" w:rsidRDefault="009D71E8" w14:paraId="2A7D54D5" w14:textId="77777777" w14:noSpellErr="1">
            <w:pPr>
              <w:pStyle w:val="TableRow"/>
              <w:rPr>
                <w:rFonts w:ascii="Arial" w:hAnsi="Arial" w:eastAsia="Arial" w:cs="Arial"/>
                <w:sz w:val="24"/>
                <w:szCs w:val="24"/>
              </w:rPr>
            </w:pPr>
            <w:r w:rsidRPr="45958FB6" w:rsidR="009D71E8">
              <w:rPr>
                <w:rFonts w:ascii="Arial" w:hAnsi="Arial" w:eastAsia="Arial" w:cs="Arial"/>
                <w:b w:val="1"/>
                <w:bCs w:val="1"/>
                <w:sz w:val="24"/>
                <w:szCs w:val="24"/>
              </w:rPr>
              <w:t>Amount</w:t>
            </w:r>
          </w:p>
        </w:tc>
      </w:tr>
      <w:tr w:rsidRPr="00E26812" w:rsidR="00493383" w:rsidTr="45958FB6"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E26812" w:rsidR="00493383" w:rsidP="45958FB6" w:rsidRDefault="00493383" w14:paraId="2A7D54D7" w14:textId="62D720A5" w14:noSpellErr="1">
            <w:pPr>
              <w:pStyle w:val="TableRow"/>
              <w:rPr>
                <w:rFonts w:ascii="Arial" w:hAnsi="Arial" w:eastAsia="Arial" w:cs="Arial"/>
                <w:sz w:val="24"/>
                <w:szCs w:val="24"/>
              </w:rPr>
            </w:pPr>
            <w:r w:rsidRPr="45958FB6" w:rsidR="00493383">
              <w:rPr>
                <w:rFonts w:ascii="Arial" w:hAnsi="Arial" w:eastAsia="Arial" w:cs="Arial"/>
                <w:sz w:val="24"/>
                <w:szCs w:val="24"/>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493383" w:rsidP="45958FB6" w:rsidRDefault="00493383" w14:paraId="2A7D54D8" w14:textId="3AD6446D" w14:noSpellErr="1">
            <w:pPr>
              <w:pStyle w:val="TableRow"/>
              <w:rPr>
                <w:rFonts w:ascii="Arial" w:hAnsi="Arial" w:eastAsia="Arial" w:cs="Arial"/>
                <w:sz w:val="24"/>
                <w:szCs w:val="24"/>
              </w:rPr>
            </w:pPr>
            <w:r w:rsidRPr="45958FB6" w:rsidR="00493383">
              <w:rPr>
                <w:rStyle w:val="normaltextrun"/>
                <w:rFonts w:ascii="Arial" w:hAnsi="Arial" w:eastAsia="Arial" w:cs="Arial"/>
                <w:sz w:val="24"/>
                <w:szCs w:val="24"/>
              </w:rPr>
              <w:t>£</w:t>
            </w:r>
            <w:r w:rsidRPr="45958FB6" w:rsidR="00023D13">
              <w:rPr>
                <w:rStyle w:val="normaltextrun"/>
                <w:rFonts w:ascii="Arial" w:hAnsi="Arial" w:eastAsia="Arial" w:cs="Arial"/>
                <w:sz w:val="24"/>
                <w:szCs w:val="24"/>
              </w:rPr>
              <w:t>427,710.94</w:t>
            </w:r>
            <w:r w:rsidRPr="45958FB6" w:rsidR="00493383">
              <w:rPr>
                <w:rStyle w:val="eop"/>
                <w:rFonts w:ascii="Arial" w:hAnsi="Arial" w:eastAsia="Arial" w:cs="Arial"/>
                <w:sz w:val="24"/>
                <w:szCs w:val="24"/>
              </w:rPr>
              <w:t> </w:t>
            </w:r>
          </w:p>
        </w:tc>
      </w:tr>
      <w:tr w:rsidRPr="00E26812" w:rsidR="00493383" w:rsidTr="45958FB6"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E26812" w:rsidR="00493383" w:rsidP="45958FB6" w:rsidRDefault="00493383" w14:paraId="2A7D54DA" w14:textId="7BD94BBD" w14:noSpellErr="1">
            <w:pPr>
              <w:pStyle w:val="TableRow"/>
              <w:rPr>
                <w:rFonts w:ascii="Arial" w:hAnsi="Arial" w:eastAsia="Arial" w:cs="Arial"/>
                <w:sz w:val="24"/>
                <w:szCs w:val="24"/>
              </w:rPr>
            </w:pPr>
            <w:r w:rsidRPr="45958FB6" w:rsidR="00493383">
              <w:rPr>
                <w:rFonts w:ascii="Arial" w:hAnsi="Arial" w:eastAsia="Arial" w:cs="Arial"/>
                <w:sz w:val="24"/>
                <w:szCs w:val="24"/>
              </w:rP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493383" w:rsidP="45958FB6" w:rsidRDefault="00493383" w14:paraId="2A7D54DB" w14:textId="09A4CEC6" w14:noSpellErr="1">
            <w:pPr>
              <w:pStyle w:val="TableRow"/>
              <w:rPr>
                <w:rFonts w:ascii="Arial" w:hAnsi="Arial" w:eastAsia="Arial" w:cs="Arial"/>
                <w:sz w:val="24"/>
                <w:szCs w:val="24"/>
              </w:rPr>
            </w:pPr>
            <w:r w:rsidRPr="45958FB6" w:rsidR="00493383">
              <w:rPr>
                <w:rStyle w:val="normaltextrun"/>
                <w:rFonts w:ascii="Arial" w:hAnsi="Arial" w:eastAsia="Arial" w:cs="Arial"/>
                <w:sz w:val="24"/>
                <w:szCs w:val="24"/>
              </w:rPr>
              <w:t>£</w:t>
            </w:r>
            <w:r w:rsidRPr="45958FB6" w:rsidR="000C036E">
              <w:rPr>
                <w:rStyle w:val="normaltextrun"/>
                <w:rFonts w:ascii="Arial" w:hAnsi="Arial" w:eastAsia="Arial" w:cs="Arial"/>
                <w:sz w:val="24"/>
                <w:szCs w:val="24"/>
              </w:rPr>
              <w:t>0</w:t>
            </w:r>
            <w:r w:rsidRPr="45958FB6" w:rsidR="00493383">
              <w:rPr>
                <w:rStyle w:val="eop"/>
                <w:rFonts w:ascii="Arial" w:hAnsi="Arial" w:eastAsia="Arial" w:cs="Arial"/>
                <w:sz w:val="24"/>
                <w:szCs w:val="24"/>
              </w:rPr>
              <w:t> </w:t>
            </w:r>
          </w:p>
        </w:tc>
      </w:tr>
      <w:tr w:rsidRPr="00E26812" w:rsidR="00493383" w:rsidTr="45958FB6"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E26812" w:rsidR="00493383" w:rsidP="45958FB6" w:rsidRDefault="00493383" w14:paraId="4BCC099C" w14:textId="77777777" w14:noSpellErr="1">
            <w:pPr>
              <w:pStyle w:val="TableRow"/>
              <w:spacing w:after="120"/>
              <w:rPr>
                <w:rFonts w:ascii="Arial" w:hAnsi="Arial" w:eastAsia="Arial" w:cs="Arial"/>
                <w:sz w:val="24"/>
                <w:szCs w:val="24"/>
              </w:rPr>
            </w:pPr>
            <w:r w:rsidRPr="45958FB6" w:rsidR="00493383">
              <w:rPr>
                <w:rFonts w:ascii="Arial" w:hAnsi="Arial" w:eastAsia="Arial" w:cs="Arial"/>
                <w:sz w:val="24"/>
                <w:szCs w:val="24"/>
              </w:rPr>
              <w:t xml:space="preserve">Pupil premium (and recovery premium*) funding carried forward from previous years </w:t>
            </w:r>
            <w:r w:rsidRPr="45958FB6" w:rsidR="00493383">
              <w:rPr>
                <w:rFonts w:ascii="Arial" w:hAnsi="Arial" w:eastAsia="Arial" w:cs="Arial"/>
                <w:i w:val="1"/>
                <w:iCs w:val="1"/>
                <w:sz w:val="24"/>
                <w:szCs w:val="24"/>
              </w:rPr>
              <w:t>(enter £0 if not applicable)</w:t>
            </w:r>
          </w:p>
          <w:p w:rsidRPr="00E26812" w:rsidR="00493383" w:rsidP="45958FB6" w:rsidRDefault="00493383" w14:paraId="2A7D54DD" w14:textId="6D997A30" w14:noSpellErr="1">
            <w:pPr>
              <w:pStyle w:val="TableRow"/>
              <w:rPr>
                <w:rFonts w:ascii="Arial" w:hAnsi="Arial" w:eastAsia="Arial" w:cs="Arial"/>
                <w:i w:val="1"/>
                <w:iCs w:val="1"/>
                <w:sz w:val="24"/>
                <w:szCs w:val="24"/>
              </w:rPr>
            </w:pPr>
            <w:r w:rsidRPr="45958FB6" w:rsidR="00493383">
              <w:rPr>
                <w:rFonts w:ascii="Arial" w:hAnsi="Arial" w:eastAsia="Arial" w:cs="Arial"/>
                <w:i w:val="1"/>
                <w:iCs w:val="1"/>
                <w:sz w:val="24"/>
                <w:szCs w:val="24"/>
              </w:rPr>
              <w:t xml:space="preserve">*Recovery premium received in academic year 2021 to 2022 can be carried forward to academic year 2022 to 2023. Recovery premium received in academic year 2022 to 2023 cannot be carried forward to 2023 to 2024.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493383" w:rsidP="45958FB6" w:rsidRDefault="00493383" w14:paraId="2A7D54DE" w14:textId="52B30391" w14:noSpellErr="1">
            <w:pPr>
              <w:pStyle w:val="TableRow"/>
              <w:rPr>
                <w:rFonts w:ascii="Arial" w:hAnsi="Arial" w:eastAsia="Arial" w:cs="Arial"/>
                <w:sz w:val="24"/>
                <w:szCs w:val="24"/>
              </w:rPr>
            </w:pPr>
            <w:r w:rsidRPr="45958FB6" w:rsidR="00493383">
              <w:rPr>
                <w:rStyle w:val="normaltextrun"/>
                <w:rFonts w:ascii="Arial" w:hAnsi="Arial" w:eastAsia="Arial" w:cs="Arial"/>
                <w:sz w:val="24"/>
                <w:szCs w:val="24"/>
              </w:rPr>
              <w:t>£0</w:t>
            </w:r>
            <w:r w:rsidRPr="45958FB6" w:rsidR="00493383">
              <w:rPr>
                <w:rStyle w:val="eop"/>
                <w:rFonts w:ascii="Arial" w:hAnsi="Arial" w:eastAsia="Arial" w:cs="Arial"/>
                <w:sz w:val="24"/>
                <w:szCs w:val="24"/>
              </w:rPr>
              <w:t> </w:t>
            </w:r>
          </w:p>
        </w:tc>
      </w:tr>
      <w:tr w:rsidRPr="00E26812" w:rsidR="00493383" w:rsidTr="45958FB6"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493383" w:rsidP="45958FB6" w:rsidRDefault="00493383" w14:paraId="6E7DCC56" w14:textId="77777777" w14:noSpellErr="1">
            <w:pPr>
              <w:pStyle w:val="TableRow"/>
              <w:spacing w:after="120"/>
              <w:rPr>
                <w:rFonts w:ascii="Arial" w:hAnsi="Arial" w:eastAsia="Arial" w:cs="Arial"/>
                <w:b w:val="1"/>
                <w:bCs w:val="1"/>
                <w:sz w:val="24"/>
                <w:szCs w:val="24"/>
              </w:rPr>
            </w:pPr>
            <w:r w:rsidRPr="45958FB6" w:rsidR="00493383">
              <w:rPr>
                <w:rFonts w:ascii="Arial" w:hAnsi="Arial" w:eastAsia="Arial" w:cs="Arial"/>
                <w:b w:val="1"/>
                <w:bCs w:val="1"/>
                <w:sz w:val="24"/>
                <w:szCs w:val="24"/>
              </w:rPr>
              <w:t>Total budget for this academic year</w:t>
            </w:r>
          </w:p>
          <w:p w:rsidRPr="00E26812" w:rsidR="00493383" w:rsidP="45958FB6" w:rsidRDefault="00493383" w14:paraId="2A7D54E1" w14:textId="6B14F720" w14:noSpellErr="1">
            <w:pPr>
              <w:pStyle w:val="TableRow"/>
              <w:rPr>
                <w:rFonts w:ascii="Arial" w:hAnsi="Arial" w:eastAsia="Arial" w:cs="Arial"/>
                <w:i w:val="1"/>
                <w:iCs w:val="1"/>
                <w:sz w:val="24"/>
                <w:szCs w:val="24"/>
              </w:rPr>
            </w:pPr>
            <w:r w:rsidRPr="45958FB6" w:rsidR="00493383">
              <w:rPr>
                <w:rFonts w:ascii="Arial" w:hAnsi="Arial" w:eastAsia="Arial" w:cs="Arial"/>
                <w:i w:val="1"/>
                <w:iCs w:val="1"/>
                <w:sz w:val="24"/>
                <w:szCs w:val="24"/>
              </w:rPr>
              <w:t xml:space="preserve">If your school is an academy in a trust that pools this funding, </w:t>
            </w:r>
            <w:r w:rsidRPr="45958FB6" w:rsidR="00493383">
              <w:rPr>
                <w:rFonts w:ascii="Arial" w:hAnsi="Arial" w:eastAsia="Arial" w:cs="Arial"/>
                <w:i w:val="1"/>
                <w:iCs w:val="1"/>
                <w:sz w:val="24"/>
                <w:szCs w:val="24"/>
              </w:rPr>
              <w:t>state</w:t>
            </w:r>
            <w:r w:rsidRPr="45958FB6" w:rsidR="00493383">
              <w:rPr>
                <w:rFonts w:ascii="Arial" w:hAnsi="Arial" w:eastAsia="Arial" w:cs="Arial"/>
                <w:i w:val="1"/>
                <w:iCs w:val="1"/>
                <w:sz w:val="24"/>
                <w:szCs w:val="24"/>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493383" w:rsidP="45958FB6" w:rsidRDefault="00493383" w14:paraId="2A7D54E2" w14:textId="61A2B88E" w14:noSpellErr="1">
            <w:pPr>
              <w:pStyle w:val="TableRow"/>
              <w:rPr>
                <w:rFonts w:ascii="Arial" w:hAnsi="Arial" w:eastAsia="Arial" w:cs="Arial"/>
                <w:sz w:val="24"/>
                <w:szCs w:val="24"/>
              </w:rPr>
            </w:pPr>
            <w:r w:rsidRPr="45958FB6" w:rsidR="00493383">
              <w:rPr>
                <w:rStyle w:val="normaltextrun"/>
                <w:rFonts w:ascii="Arial" w:hAnsi="Arial" w:eastAsia="Arial" w:cs="Arial"/>
                <w:sz w:val="24"/>
                <w:szCs w:val="24"/>
              </w:rPr>
              <w:t>£</w:t>
            </w:r>
            <w:r w:rsidRPr="45958FB6" w:rsidR="00023D13">
              <w:rPr>
                <w:rStyle w:val="normaltextrun"/>
                <w:rFonts w:ascii="Arial" w:hAnsi="Arial" w:eastAsia="Arial" w:cs="Arial"/>
                <w:sz w:val="24"/>
                <w:szCs w:val="24"/>
              </w:rPr>
              <w:t>427,710.94</w:t>
            </w:r>
            <w:r w:rsidRPr="45958FB6" w:rsidR="00023D13">
              <w:rPr>
                <w:rStyle w:val="eop"/>
                <w:rFonts w:ascii="Arial" w:hAnsi="Arial" w:eastAsia="Arial" w:cs="Arial"/>
                <w:sz w:val="24"/>
                <w:szCs w:val="24"/>
              </w:rPr>
              <w:t> </w:t>
            </w:r>
          </w:p>
        </w:tc>
      </w:tr>
    </w:tbl>
    <w:p w:rsidRPr="00E26812" w:rsidR="00E66558" w:rsidP="45958FB6" w:rsidRDefault="009D71E8" w14:paraId="2A7D54E4" w14:textId="77777777" w14:noSpellErr="1">
      <w:pPr>
        <w:pStyle w:val="Heading1"/>
        <w:rPr>
          <w:rFonts w:ascii="Arial" w:hAnsi="Arial" w:eastAsia="Arial" w:cs="Arial"/>
          <w:sz w:val="24"/>
          <w:szCs w:val="24"/>
        </w:rPr>
      </w:pPr>
      <w:r w:rsidRPr="45958FB6" w:rsidR="009D71E8">
        <w:rPr>
          <w:rFonts w:ascii="Arial" w:hAnsi="Arial" w:eastAsia="Arial" w:cs="Arial"/>
          <w:sz w:val="24"/>
          <w:szCs w:val="24"/>
        </w:rPr>
        <w:t>Part A: Pupil premium strategy plan</w:t>
      </w:r>
    </w:p>
    <w:p w:rsidRPr="00E26812" w:rsidR="00E66558" w:rsidP="45958FB6" w:rsidRDefault="009D71E8" w14:paraId="2A7D54E5" w14:textId="77777777" w14:noSpellErr="1">
      <w:pPr>
        <w:pStyle w:val="Heading2"/>
        <w:rPr>
          <w:rFonts w:ascii="Arial" w:hAnsi="Arial" w:eastAsia="Arial" w:cs="Arial"/>
          <w:sz w:val="24"/>
          <w:szCs w:val="24"/>
        </w:rPr>
      </w:pPr>
      <w:bookmarkStart w:name="_Toc357771640" w:id="14"/>
      <w:bookmarkStart w:name="_Toc346793418" w:id="15"/>
      <w:r w:rsidRPr="45958FB6" w:rsidR="009D71E8">
        <w:rPr>
          <w:rFonts w:ascii="Arial" w:hAnsi="Arial" w:eastAsia="Arial"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Pr="00E26812" w:rsidR="00E66558" w:rsidTr="45958FB6"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0CB81C32" w14:textId="2782E367" w14:noSpellErr="1">
            <w:pPr>
              <w:jc w:val="center"/>
              <w:rPr>
                <w:rFonts w:ascii="Arial" w:hAnsi="Arial" w:eastAsia="Arial" w:cs="Arial"/>
                <w:color w:val="C00000"/>
                <w:sz w:val="24"/>
                <w:szCs w:val="24"/>
              </w:rPr>
            </w:pPr>
            <w:r w:rsidRPr="45958FB6" w:rsidR="00536FA4">
              <w:rPr>
                <w:rStyle w:val="normaltextrun"/>
                <w:rFonts w:ascii="Arial" w:hAnsi="Arial" w:eastAsia="Arial" w:cs="Arial"/>
                <w:b w:val="1"/>
                <w:bCs w:val="1"/>
                <w:color w:val="C00000"/>
                <w:sz w:val="24"/>
                <w:szCs w:val="24"/>
                <w:shd w:val="clear" w:color="auto" w:fill="FFFFFF"/>
              </w:rPr>
              <w:t>Founded on Truth.  Built on Justice.  Animated by Love.</w:t>
            </w:r>
          </w:p>
          <w:p w:rsidRPr="00E26812" w:rsidR="00536FA4" w:rsidP="45958FB6" w:rsidRDefault="00536FA4" w14:paraId="60B2C67F" w14:textId="248A856B"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At The English Martyrs Catholic School and Sixth Form College, our core belief is that every student deserves a foundation of equity and success, grounded in meaningful and transformative experiences that affirm their value as learners, community members, and cherished children of God. We are driven by the mission to enrich each student's life through unwavering support and opportunities for growth, ensuring that they thrive academically, socially, and spiritually.</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712D14D6"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4575DDD6"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Vision and Aspirations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5CC4391"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We are committed to delivering high-quality teaching that is both accessible and adaptable to meet the diverse needs of our students. Our approach ensures that each learner can realise their full potential, </w:t>
            </w:r>
            <w:r w:rsidRPr="45958FB6" w:rsidR="00536FA4">
              <w:rPr>
                <w:rStyle w:val="normaltextrun"/>
                <w:rFonts w:ascii="Arial" w:hAnsi="Arial" w:eastAsia="Arial" w:cs="Arial"/>
                <w:color w:val="0D0D0D" w:themeColor="text1" w:themeTint="F2" w:themeShade="FF"/>
                <w:sz w:val="24"/>
                <w:szCs w:val="24"/>
              </w:rPr>
              <w:t>benefiting</w:t>
            </w:r>
            <w:r w:rsidRPr="45958FB6" w:rsidR="00536FA4">
              <w:rPr>
                <w:rStyle w:val="normaltextrun"/>
                <w:rFonts w:ascii="Arial" w:hAnsi="Arial" w:eastAsia="Arial" w:cs="Arial"/>
                <w:color w:val="0D0D0D" w:themeColor="text1" w:themeTint="F2" w:themeShade="FF"/>
                <w:sz w:val="24"/>
                <w:szCs w:val="24"/>
              </w:rPr>
              <w:t xml:space="preserve"> from a curriculum that embraces both academic rigor and individualised learning pathways. By addressing specific learning points and tailoring our pedagogy, we foster an environment where every student can excel, regardless of their background.</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1848EFF0" w14:textId="69855412">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At English Martyrs, we employ a systematic and child-</w:t>
            </w:r>
            <w:r w:rsidRPr="45958FB6" w:rsidR="00536FA4">
              <w:rPr>
                <w:rStyle w:val="normaltextrun"/>
                <w:rFonts w:ascii="Arial" w:hAnsi="Arial" w:eastAsia="Arial" w:cs="Arial"/>
                <w:color w:val="0D0D0D" w:themeColor="text1" w:themeTint="F2" w:themeShade="FF"/>
                <w:sz w:val="24"/>
                <w:szCs w:val="24"/>
              </w:rPr>
              <w:t>centered</w:t>
            </w:r>
            <w:r w:rsidRPr="45958FB6" w:rsidR="00536FA4">
              <w:rPr>
                <w:rStyle w:val="normaltextrun"/>
                <w:rFonts w:ascii="Arial" w:hAnsi="Arial" w:eastAsia="Arial" w:cs="Arial"/>
                <w:color w:val="0D0D0D" w:themeColor="text1" w:themeTint="F2" w:themeShade="FF"/>
                <w:sz w:val="24"/>
                <w:szCs w:val="24"/>
              </w:rPr>
              <w:t xml:space="preserve"> approach to narrowing the attainment gap for disadvantaged students. This strategy is characterised by a blend of provision, personalized intervention, academic challenge, and dedicated mentoring. Our goal is to address and respond to the unique needs of each child, providing the resources and support they </w:t>
            </w:r>
            <w:r w:rsidRPr="45958FB6" w:rsidR="00536FA4">
              <w:rPr>
                <w:rStyle w:val="normaltextrun"/>
                <w:rFonts w:ascii="Arial" w:hAnsi="Arial" w:eastAsia="Arial" w:cs="Arial"/>
                <w:color w:val="0D0D0D" w:themeColor="text1" w:themeTint="F2" w:themeShade="FF"/>
                <w:sz w:val="24"/>
                <w:szCs w:val="24"/>
              </w:rPr>
              <w:t>require</w:t>
            </w:r>
            <w:r w:rsidRPr="45958FB6" w:rsidR="00536FA4">
              <w:rPr>
                <w:rStyle w:val="normaltextrun"/>
                <w:rFonts w:ascii="Arial" w:hAnsi="Arial" w:eastAsia="Arial" w:cs="Arial"/>
                <w:color w:val="0D0D0D" w:themeColor="text1" w:themeTint="F2" w:themeShade="FF"/>
                <w:sz w:val="24"/>
                <w:szCs w:val="24"/>
              </w:rPr>
              <w:t xml:space="preserve"> to flourish.</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3AF719F8"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412990FF"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Holistic Curriculum and Support</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72AC5310"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Our curriculum is designed to be both robust and inclusive, supported by a compassionate pastoral and inclusion framework. We aim to break down barriers to learning, empowering students to succeed in all areas of their education. Central to this strategy is our commitment to literacy and reading, which are foundational to lifelong learning. Through specialised, structured literacy programs, we ensure that our disadvantaged students will achieve at levels that at least match national benchmarks, while keeping pace with their peers.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7FB7124" w14:textId="33E76F73"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 xml:space="preserve">We </w:t>
            </w:r>
            <w:r w:rsidRPr="45958FB6" w:rsidR="00536FA4">
              <w:rPr>
                <w:rStyle w:val="normaltextrun"/>
                <w:rFonts w:ascii="Arial" w:hAnsi="Arial" w:eastAsia="Arial" w:cs="Arial"/>
                <w:color w:val="0D0D0D" w:themeColor="text1" w:themeTint="F2" w:themeShade="FF"/>
                <w:sz w:val="24"/>
                <w:szCs w:val="24"/>
              </w:rPr>
              <w:t>leverage</w:t>
            </w:r>
            <w:r w:rsidRPr="45958FB6" w:rsidR="00536FA4">
              <w:rPr>
                <w:rStyle w:val="normaltextrun"/>
                <w:rFonts w:ascii="Arial" w:hAnsi="Arial" w:eastAsia="Arial" w:cs="Arial"/>
                <w:color w:val="0D0D0D" w:themeColor="text1" w:themeTint="F2" w:themeShade="FF"/>
                <w:sz w:val="24"/>
                <w:szCs w:val="24"/>
              </w:rPr>
              <w:t xml:space="preserve"> data to track and enhance student outcomes. Our comprehensive analysis encompasses attainment and progress metrics, attendance, behaviour, safeguarding concerns, engagement in enrichment activities, and post-KS3 and KS4 decisions. This rigorous monitoring allows us to refine our strategies continually and respond proactively to </w:t>
            </w:r>
            <w:r w:rsidRPr="45958FB6" w:rsidR="00536FA4">
              <w:rPr>
                <w:rStyle w:val="normaltextrun"/>
                <w:rFonts w:ascii="Arial" w:hAnsi="Arial" w:eastAsia="Arial" w:cs="Arial"/>
                <w:color w:val="0D0D0D" w:themeColor="text1" w:themeTint="F2" w:themeShade="FF"/>
                <w:sz w:val="24"/>
                <w:szCs w:val="24"/>
              </w:rPr>
              <w:t>emerging</w:t>
            </w:r>
            <w:r w:rsidRPr="45958FB6" w:rsidR="00536FA4">
              <w:rPr>
                <w:rStyle w:val="normaltextrun"/>
                <w:rFonts w:ascii="Arial" w:hAnsi="Arial" w:eastAsia="Arial" w:cs="Arial"/>
                <w:color w:val="0D0D0D" w:themeColor="text1" w:themeTint="F2" w:themeShade="FF"/>
                <w:sz w:val="24"/>
                <w:szCs w:val="24"/>
              </w:rPr>
              <w:t xml:space="preserve"> needs.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97BF80A"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6430544F"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Building Cultural Capital</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D1F398F"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We recognise the profound impact of material disadvantage and cultural deprivation on our students' lives. At English Martyrs, we are unwavering in our commitment to dismantling these barriers, ensuring that every student has access to the resources and experiences necessary to build cultural capital. Our broad and varied enrichment programs, supplemented by targeted tutoring and robust career support, provide opportunities for students to discover their passions, develop critical life skills, and prepare for future success.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1EFFB24" w14:textId="50AB641F"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Our dedication is captured in the words of Pope Francis: “Educating is an act of love; it is giving life...It demands that we use the best resources, that we awaken passion and start paths of formation for young people.” This sentiment guides our work, inspiring us to invest deeply in our students’ journeys. </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A2CCED4"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0E8265E7"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Grounded in Faith </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3B8C0FE2"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Our philosophy is anchored in Maslow’s ‘hierarchy of needs</w:t>
            </w:r>
            <w:r w:rsidRPr="45958FB6" w:rsidR="00536FA4">
              <w:rPr>
                <w:rStyle w:val="normaltextrun"/>
                <w:rFonts w:ascii="Arial" w:hAnsi="Arial" w:eastAsia="Arial" w:cs="Arial"/>
                <w:color w:val="0D0D0D" w:themeColor="text1" w:themeTint="F2" w:themeShade="FF"/>
                <w:sz w:val="24"/>
                <w:szCs w:val="24"/>
              </w:rPr>
              <w:t>’,</w:t>
            </w:r>
            <w:r w:rsidRPr="45958FB6" w:rsidR="00536FA4">
              <w:rPr>
                <w:rStyle w:val="normaltextrun"/>
                <w:rFonts w:ascii="Arial" w:hAnsi="Arial" w:eastAsia="Arial" w:cs="Arial"/>
                <w:color w:val="0D0D0D" w:themeColor="text1" w:themeTint="F2" w:themeShade="FF"/>
                <w:sz w:val="24"/>
                <w:szCs w:val="24"/>
              </w:rPr>
              <w:t xml:space="preserve"> a model that we have adapted to guide our routines and expectations. This framework emphasises meeting students’ basic needs as a foundation for growth, enabling them to experience the fullness of life and reach their academic potential. By addressing each level of this hierarchy, we ensure that our students feel safe, valued, and inspired to learn.</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73337802" w14:textId="188FD439" w14:noSpellErr="1">
            <w:pPr>
              <w:rPr>
                <w:rStyle w:val="normaltextrun"/>
                <w:rFonts w:ascii="Arial" w:hAnsi="Arial" w:eastAsia="Arial" w:cs="Arial"/>
                <w:color w:val="000000"/>
                <w:sz w:val="24"/>
                <w:szCs w:val="24"/>
                <w:shd w:val="clear" w:color="auto" w:fill="FFFFFF"/>
              </w:rPr>
            </w:pPr>
          </w:p>
          <w:p w:rsidRPr="00E26812" w:rsidR="00536FA4" w:rsidP="45958FB6" w:rsidRDefault="00536FA4" w14:paraId="60CD4CF9" w14:textId="79C0B828" w14:noSpellErr="1">
            <w:pPr>
              <w:jc w:val="center"/>
              <w:rPr>
                <w:rStyle w:val="normaltextrun"/>
                <w:rFonts w:ascii="Arial" w:hAnsi="Arial" w:eastAsia="Arial" w:cs="Arial"/>
                <w:color w:val="000000"/>
                <w:sz w:val="24"/>
                <w:szCs w:val="24"/>
                <w:shd w:val="clear" w:color="auto" w:fill="FFFFFF"/>
              </w:rPr>
            </w:pPr>
            <w:r w:rsidR="00536FA4">
              <w:drawing>
                <wp:inline wp14:editId="45A4EA2C" wp14:anchorId="66914EDE">
                  <wp:extent cx="4362450" cy="2414287"/>
                  <wp:effectExtent l="0" t="0" r="0" b="5080"/>
                  <wp:docPr id="2" name="Picture 2" descr="C:\Users\lhannah\AppData\Local\Microsoft\Windows\INetCache\Content.MSO\C147C401.tmp" title=""/>
                  <wp:cNvGraphicFramePr>
                    <a:graphicFrameLocks noChangeAspect="1"/>
                  </wp:cNvGraphicFramePr>
                  <a:graphic>
                    <a:graphicData uri="http://schemas.openxmlformats.org/drawingml/2006/picture">
                      <pic:pic>
                        <pic:nvPicPr>
                          <pic:cNvPr id="0" name="Picture 2"/>
                          <pic:cNvPicPr/>
                        </pic:nvPicPr>
                        <pic:blipFill>
                          <a:blip r:embed="R051bcb79956b4e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62450" cy="2414287"/>
                          </a:xfrm>
                          <a:prstGeom prst="rect">
                            <a:avLst/>
                          </a:prstGeom>
                        </pic:spPr>
                      </pic:pic>
                    </a:graphicData>
                  </a:graphic>
                </wp:inline>
              </w:drawing>
            </w:r>
          </w:p>
          <w:p w:rsidRPr="00E26812" w:rsidR="00536FA4" w:rsidP="45958FB6" w:rsidRDefault="00536FA4" w14:paraId="0B0A4110" w14:textId="5B8478B4"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 xml:space="preserve">Our ethos is further informed by the teachings of Saint Francis of Assisi, and we take inspiration from his words: “Start by doing the necessary, then the possible, and suddenly you are doing the impossible.” This principle fuels our belief in the power of strong, positive teacher-student relationships. By fostering a culture of mutual respect and </w:t>
            </w:r>
            <w:r w:rsidRPr="45958FB6" w:rsidR="00536FA4">
              <w:rPr>
                <w:rStyle w:val="normaltextrun"/>
                <w:rFonts w:ascii="Arial" w:hAnsi="Arial" w:eastAsia="Arial" w:cs="Arial"/>
                <w:color w:val="0D0D0D" w:themeColor="text1" w:themeTint="F2" w:themeShade="FF"/>
                <w:sz w:val="24"/>
                <w:szCs w:val="24"/>
              </w:rPr>
              <w:t>high expectations</w:t>
            </w:r>
            <w:r w:rsidRPr="45958FB6" w:rsidR="00536FA4">
              <w:rPr>
                <w:rStyle w:val="normaltextrun"/>
                <w:rFonts w:ascii="Arial" w:hAnsi="Arial" w:eastAsia="Arial" w:cs="Arial"/>
                <w:color w:val="0D0D0D" w:themeColor="text1" w:themeTint="F2" w:themeShade="FF"/>
                <w:sz w:val="24"/>
                <w:szCs w:val="24"/>
              </w:rPr>
              <w:t>, we empower our school community to strive for excellence and make the “impossible possible.”</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041777F9"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236EAF3F"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normaltextrun"/>
                <w:rFonts w:ascii="Arial" w:hAnsi="Arial" w:eastAsia="Arial" w:cs="Arial"/>
                <w:b w:val="1"/>
                <w:bCs w:val="1"/>
                <w:color w:val="0D0D0D" w:themeColor="text1" w:themeTint="F2" w:themeShade="FF"/>
                <w:sz w:val="24"/>
                <w:szCs w:val="24"/>
              </w:rPr>
              <w:t>Implementation and Impact</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39299E9D" w14:textId="73F5DB7B" w14:noSpellErr="1">
            <w:pPr>
              <w:pStyle w:val="paragraph"/>
              <w:spacing w:before="0" w:beforeAutospacing="off" w:after="0" w:afterAutospacing="off"/>
              <w:jc w:val="both"/>
              <w:textAlignment w:val="baseline"/>
              <w:rPr>
                <w:rStyle w:val="normaltextrun"/>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High Quality Teaching: Ongoing investment in teacher training and resources to deliver adaptive and engaging instruction.</w:t>
            </w:r>
          </w:p>
          <w:p w:rsidRPr="00E26812" w:rsidR="00536FA4" w:rsidP="45958FB6" w:rsidRDefault="00536FA4" w14:paraId="6845D2B6" w14:textId="13623220"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9B16D40" w14:textId="0CB6AE3A"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Personalised Interventions: Tailored academic and pastoral support for those most in need, with a focus on closing attainment gaps.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7469B98"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06B927FD" w14:textId="4ACBFCB8"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Enrichment and Engagement: A diverse range of extracurricular activities, cultural experiences, and spiritual growth opportunities.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0EAB0B45"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083FD26E" w14:textId="52DC032C"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 xml:space="preserve">Monitoring and Evaluation: Continual assessment and review of our impact, ensuring our strategies </w:t>
            </w:r>
            <w:r w:rsidRPr="45958FB6" w:rsidR="00536FA4">
              <w:rPr>
                <w:rStyle w:val="normaltextrun"/>
                <w:rFonts w:ascii="Arial" w:hAnsi="Arial" w:eastAsia="Arial" w:cs="Arial"/>
                <w:color w:val="0D0D0D" w:themeColor="text1" w:themeTint="F2" w:themeShade="FF"/>
                <w:sz w:val="24"/>
                <w:szCs w:val="24"/>
              </w:rPr>
              <w:t>remain</w:t>
            </w:r>
            <w:r w:rsidRPr="45958FB6" w:rsidR="00536FA4">
              <w:rPr>
                <w:rStyle w:val="normaltextrun"/>
                <w:rFonts w:ascii="Arial" w:hAnsi="Arial" w:eastAsia="Arial" w:cs="Arial"/>
                <w:color w:val="0D0D0D" w:themeColor="text1" w:themeTint="F2" w:themeShade="FF"/>
                <w:sz w:val="24"/>
                <w:szCs w:val="24"/>
              </w:rPr>
              <w:t xml:space="preserve"> effective and responsive.</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D729629"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13787E4F" w14:textId="0FF7814F" w14:noSpellErr="1">
            <w:pPr>
              <w:pStyle w:val="paragraph"/>
              <w:spacing w:before="0" w:beforeAutospacing="off" w:after="0" w:afterAutospacing="off"/>
              <w:jc w:val="both"/>
              <w:textAlignment w:val="baseline"/>
              <w:rPr>
                <w:rStyle w:val="eop"/>
                <w:rFonts w:ascii="Arial" w:hAnsi="Arial" w:eastAsia="Arial" w:cs="Arial"/>
                <w:color w:val="0D0D0D"/>
                <w:sz w:val="24"/>
                <w:szCs w:val="24"/>
              </w:rPr>
            </w:pPr>
            <w:r w:rsidRPr="45958FB6" w:rsidR="00536FA4">
              <w:rPr>
                <w:rStyle w:val="normaltextrun"/>
                <w:rFonts w:ascii="Arial" w:hAnsi="Arial" w:eastAsia="Arial" w:cs="Arial"/>
                <w:color w:val="0D0D0D" w:themeColor="text1" w:themeTint="F2" w:themeShade="FF"/>
                <w:sz w:val="24"/>
                <w:szCs w:val="24"/>
              </w:rPr>
              <w:t>In all that we do, we are guided by our faith and commitment to the well-being and success of every student, striving to ensure they leave our school prepared to embrace the future with hope, knowledge, and resilience.</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5286215"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p>
          <w:p w:rsidRPr="00E26812" w:rsidR="00536FA4" w:rsidP="45958FB6" w:rsidRDefault="00536FA4" w14:paraId="109266F5" w14:textId="77777777" w14:noSpellErr="1">
            <w:pPr>
              <w:pStyle w:val="paragraph"/>
              <w:spacing w:before="0" w:beforeAutospacing="off" w:after="0" w:afterAutospacing="off"/>
              <w:ind w:right="60"/>
              <w:jc w:val="center"/>
              <w:textAlignment w:val="baseline"/>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Let us journey together in faith and love, doing what is necessary, and with God’s grace, achieving the impossible.</w:t>
            </w:r>
            <w:r w:rsidRPr="45958FB6" w:rsidR="00536FA4">
              <w:rPr>
                <w:rStyle w:val="eop"/>
                <w:rFonts w:ascii="Arial" w:hAnsi="Arial" w:eastAsia="Arial" w:cs="Arial"/>
                <w:color w:val="0D0D0D" w:themeColor="text1" w:themeTint="F2" w:themeShade="FF"/>
                <w:sz w:val="24"/>
                <w:szCs w:val="24"/>
              </w:rPr>
              <w:t> </w:t>
            </w:r>
          </w:p>
          <w:p w:rsidRPr="00E26812" w:rsidR="00EC1404" w:rsidP="45958FB6" w:rsidRDefault="00EC1404" w14:paraId="2A7D54E9" w14:textId="246E9FA5" w14:noSpellErr="1">
            <w:pPr>
              <w:rPr>
                <w:rFonts w:ascii="Arial" w:hAnsi="Arial" w:eastAsia="Arial" w:cs="Arial"/>
                <w:sz w:val="24"/>
                <w:szCs w:val="24"/>
              </w:rPr>
            </w:pPr>
          </w:p>
        </w:tc>
      </w:tr>
    </w:tbl>
    <w:p w:rsidRPr="00E26812" w:rsidR="00F21E1C" w:rsidP="45958FB6" w:rsidRDefault="00F21E1C" w14:paraId="381917C8" w14:textId="77777777" w14:noSpellErr="1">
      <w:pPr>
        <w:rPr>
          <w:rFonts w:ascii="Arial" w:hAnsi="Arial" w:eastAsia="Arial" w:cs="Arial"/>
          <w:sz w:val="24"/>
          <w:szCs w:val="24"/>
        </w:rPr>
      </w:pPr>
    </w:p>
    <w:p w:rsidRPr="00E26812" w:rsidR="00E66558" w:rsidP="45958FB6" w:rsidRDefault="00536FA4" w14:paraId="2A7D54EB" w14:textId="0B77A6D5" w14:noSpellErr="1">
      <w:pPr>
        <w:pStyle w:val="Heading2"/>
        <w:spacing w:before="600"/>
        <w:rPr>
          <w:rFonts w:ascii="Arial" w:hAnsi="Arial" w:eastAsia="Arial" w:cs="Arial"/>
          <w:sz w:val="24"/>
          <w:szCs w:val="24"/>
        </w:rPr>
      </w:pPr>
      <w:r w:rsidRPr="45958FB6" w:rsidR="00536FA4">
        <w:rPr>
          <w:rFonts w:ascii="Arial" w:hAnsi="Arial" w:eastAsia="Arial" w:cs="Arial"/>
          <w:sz w:val="24"/>
          <w:szCs w:val="24"/>
        </w:rPr>
        <w:t>C</w:t>
      </w:r>
      <w:r w:rsidRPr="45958FB6" w:rsidR="009D71E8">
        <w:rPr>
          <w:rFonts w:ascii="Arial" w:hAnsi="Arial" w:eastAsia="Arial" w:cs="Arial"/>
          <w:sz w:val="24"/>
          <w:szCs w:val="24"/>
        </w:rPr>
        <w:t>hallenges</w:t>
      </w:r>
    </w:p>
    <w:p w:rsidRPr="00E26812" w:rsidR="00E66558" w:rsidP="45958FB6" w:rsidRDefault="009D71E8" w14:paraId="2A7D54EC" w14:textId="77777777" w14:noSpellErr="1">
      <w:pPr>
        <w:rPr>
          <w:rFonts w:ascii="Arial" w:hAnsi="Arial" w:eastAsia="Arial" w:cs="Arial"/>
          <w:sz w:val="24"/>
          <w:szCs w:val="24"/>
        </w:rPr>
      </w:pPr>
      <w:r w:rsidRPr="45958FB6" w:rsidR="009D71E8">
        <w:rPr>
          <w:rFonts w:ascii="Arial" w:hAnsi="Arial" w:eastAsia="Arial" w:cs="Arial"/>
          <w:sz w:val="24"/>
          <w:szCs w:val="24"/>
        </w:rPr>
        <w:t>This details</w:t>
      </w:r>
      <w:r w:rsidRPr="45958FB6" w:rsidR="009D71E8">
        <w:rPr>
          <w:rFonts w:ascii="Arial" w:hAnsi="Arial" w:eastAsia="Arial" w:cs="Arial"/>
          <w:sz w:val="24"/>
          <w:szCs w:val="24"/>
        </w:rPr>
        <w:t xml:space="preserve"> the key</w:t>
      </w:r>
      <w:r w:rsidRPr="45958FB6" w:rsidR="009D71E8">
        <w:rPr>
          <w:rFonts w:ascii="Arial" w:hAnsi="Arial" w:eastAsia="Arial" w:cs="Arial"/>
          <w:sz w:val="24"/>
          <w:szCs w:val="24"/>
        </w:rPr>
        <w:t xml:space="preserve"> </w:t>
      </w:r>
      <w:r w:rsidRPr="45958FB6" w:rsidR="009D71E8">
        <w:rPr>
          <w:rFonts w:ascii="Arial" w:hAnsi="Arial" w:eastAsia="Arial" w:cs="Arial"/>
          <w:sz w:val="24"/>
          <w:szCs w:val="24"/>
        </w:rPr>
        <w:t xml:space="preserve">challenges to </w:t>
      </w:r>
      <w:r w:rsidRPr="45958FB6" w:rsidR="009D71E8">
        <w:rPr>
          <w:rFonts w:ascii="Arial" w:hAnsi="Arial" w:eastAsia="Arial" w:cs="Arial"/>
          <w:sz w:val="24"/>
          <w:szCs w:val="24"/>
        </w:rPr>
        <w:t>achievement that we have</w:t>
      </w:r>
      <w:r w:rsidRPr="45958FB6" w:rsidR="009D71E8">
        <w:rPr>
          <w:rFonts w:ascii="Arial" w:hAnsi="Arial" w:eastAsia="Arial" w:cs="Arial"/>
          <w:sz w:val="24"/>
          <w:szCs w:val="24"/>
        </w:rPr>
        <w:t xml:space="preserve"> </w:t>
      </w:r>
      <w:r w:rsidRPr="45958FB6" w:rsidR="009D71E8">
        <w:rPr>
          <w:rFonts w:ascii="Arial" w:hAnsi="Arial" w:eastAsia="Arial" w:cs="Arial"/>
          <w:sz w:val="24"/>
          <w:szCs w:val="24"/>
        </w:rPr>
        <w:t>identified</w:t>
      </w:r>
      <w:r w:rsidRPr="45958FB6" w:rsidR="009D71E8">
        <w:rPr>
          <w:rFonts w:ascii="Arial" w:hAnsi="Arial" w:eastAsia="Arial" w:cs="Arial"/>
          <w:sz w:val="24"/>
          <w:szCs w:val="24"/>
        </w:rPr>
        <w:t xml:space="preserve"> among </w:t>
      </w:r>
      <w:r w:rsidRPr="45958FB6" w:rsidR="009D71E8">
        <w:rPr>
          <w:rFonts w:ascii="Arial" w:hAnsi="Arial" w:eastAsia="Arial" w:cs="Arial"/>
          <w:sz w:val="24"/>
          <w:szCs w:val="24"/>
        </w:rPr>
        <w:t>our</w:t>
      </w:r>
      <w:r w:rsidRPr="45958FB6" w:rsidR="009D71E8">
        <w:rPr>
          <w:rFonts w:ascii="Arial" w:hAnsi="Arial" w:eastAsia="Arial" w:cs="Arial"/>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1830"/>
        <w:gridCol w:w="7656"/>
      </w:tblGrid>
      <w:tr w:rsidRPr="00E26812" w:rsidR="00E66558" w:rsidTr="45958FB6" w14:paraId="2A7D54EF" w14:textId="77777777">
        <w:tc>
          <w:tcPr>
            <w:tcW w:w="14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4ED"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Challenge number</w:t>
            </w:r>
          </w:p>
        </w:tc>
        <w:tc>
          <w:tcPr>
            <w:tcW w:w="8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4EE"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 xml:space="preserve">Detail of challenge </w:t>
            </w:r>
          </w:p>
        </w:tc>
      </w:tr>
      <w:tr w:rsidRPr="00E26812" w:rsidR="00536FA4" w:rsidTr="45958FB6" w14:paraId="2A7D54F2" w14:textId="77777777">
        <w:tc>
          <w:tcPr>
            <w:tcW w:w="14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0000"/>
            <w:tcMar>
              <w:top w:w="0" w:type="dxa"/>
              <w:left w:w="108" w:type="dxa"/>
              <w:bottom w:w="0" w:type="dxa"/>
              <w:right w:w="108" w:type="dxa"/>
            </w:tcMar>
          </w:tcPr>
          <w:p w:rsidRPr="00E26812" w:rsidR="00536FA4" w:rsidP="45958FB6" w:rsidRDefault="00536FA4" w14:paraId="21A18341" w14:textId="77777777" w14:noSpellErr="1">
            <w:pPr>
              <w:pStyle w:val="paragraph"/>
              <w:spacing w:before="0" w:beforeAutospacing="off" w:after="0" w:afterAutospacing="off"/>
              <w:textAlignment w:val="baseline"/>
              <w:divId w:val="569584051"/>
              <w:rPr>
                <w:rFonts w:ascii="Arial" w:hAnsi="Arial" w:eastAsia="Arial" w:cs="Arial"/>
                <w:color w:val="000000"/>
                <w:sz w:val="24"/>
                <w:szCs w:val="24"/>
              </w:rPr>
            </w:pPr>
            <w:r w:rsidRPr="45958FB6" w:rsidR="00536FA4">
              <w:rPr>
                <w:rStyle w:val="normaltextrun"/>
                <w:rFonts w:ascii="Arial" w:hAnsi="Arial" w:eastAsia="Arial" w:cs="Arial"/>
                <w:b w:val="1"/>
                <w:bCs w:val="1"/>
                <w:color w:val="FFFFFF" w:themeColor="background1" w:themeTint="FF" w:themeShade="FF"/>
                <w:sz w:val="24"/>
                <w:szCs w:val="24"/>
              </w:rPr>
              <w:t>1 </w:t>
            </w: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4C3519FF" w14:textId="77777777" w14:noSpellErr="1">
            <w:pPr>
              <w:pStyle w:val="paragraph"/>
              <w:spacing w:before="0" w:beforeAutospacing="off" w:after="0" w:afterAutospacing="off"/>
              <w:textAlignment w:val="baseline"/>
              <w:divId w:val="1187252543"/>
              <w:rPr>
                <w:rFonts w:ascii="Arial" w:hAnsi="Arial" w:eastAsia="Arial" w:cs="Arial"/>
                <w:color w:val="000000"/>
                <w:sz w:val="24"/>
                <w:szCs w:val="24"/>
              </w:rPr>
            </w:pP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2A7D54F0" w14:textId="2C332D1F" w14:noSpellErr="1">
            <w:pPr>
              <w:pStyle w:val="TableRow"/>
              <w:rPr>
                <w:rFonts w:ascii="Arial" w:hAnsi="Arial" w:eastAsia="Arial" w:cs="Arial"/>
                <w:sz w:val="24"/>
                <w:szCs w:val="24"/>
              </w:rPr>
            </w:pPr>
            <w:r w:rsidRPr="45958FB6" w:rsidR="00536FA4">
              <w:rPr>
                <w:rStyle w:val="normaltextrun"/>
                <w:rFonts w:ascii="Arial" w:hAnsi="Arial" w:eastAsia="Arial" w:cs="Arial"/>
                <w:b w:val="1"/>
                <w:bCs w:val="1"/>
                <w:color w:val="FFFFFF" w:themeColor="background1" w:themeTint="FF" w:themeShade="FF"/>
                <w:sz w:val="24"/>
                <w:szCs w:val="24"/>
              </w:rPr>
              <w:t>Physiological, safety and basic needs</w:t>
            </w:r>
            <w:r w:rsidRPr="45958FB6" w:rsidR="00536FA4">
              <w:rPr>
                <w:rStyle w:val="eop"/>
                <w:rFonts w:ascii="Arial" w:hAnsi="Arial" w:eastAsia="Arial" w:cs="Arial"/>
                <w:color w:val="FFFFFF" w:themeColor="background1" w:themeTint="FF" w:themeShade="FF"/>
                <w:sz w:val="24"/>
                <w:szCs w:val="24"/>
              </w:rPr>
              <w:t> </w:t>
            </w:r>
          </w:p>
        </w:tc>
        <w:tc>
          <w:tcPr>
            <w:tcW w:w="8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14BC3C83" w14:textId="77777777" w14:noSpellErr="1">
            <w:pPr>
              <w:pStyle w:val="paragraph"/>
              <w:spacing w:before="0" w:beforeAutospacing="off" w:after="0" w:afterAutospacing="off"/>
              <w:textAlignment w:val="baseline"/>
              <w:divId w:val="1367289503"/>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Attendance is lower for disadvantaged students compared to non- disadvantaged. We know that poor attendance affects disadvantaged students more than their advantaged peers.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146A3BAB" w14:textId="77777777" w14:noSpellErr="1">
            <w:pPr>
              <w:pStyle w:val="paragraph"/>
              <w:spacing w:before="0" w:beforeAutospacing="off" w:after="0" w:afterAutospacing="off"/>
              <w:textAlignment w:val="baseline"/>
              <w:divId w:val="297608186"/>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A7FCCF0" w14:textId="77777777" w14:noSpellErr="1">
            <w:pPr>
              <w:pStyle w:val="paragraph"/>
              <w:spacing w:before="0" w:beforeAutospacing="off" w:after="0" w:afterAutospacing="off"/>
              <w:textAlignment w:val="baseline"/>
              <w:divId w:val="1129972699"/>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Some Disadvantaged students need </w:t>
            </w:r>
            <w:r w:rsidRPr="45958FB6" w:rsidR="00536FA4">
              <w:rPr>
                <w:rStyle w:val="normaltextrun"/>
                <w:rFonts w:ascii="Arial" w:hAnsi="Arial" w:eastAsia="Arial" w:cs="Arial"/>
                <w:color w:val="0D0D0D" w:themeColor="text1" w:themeTint="F2" w:themeShade="FF"/>
                <w:sz w:val="24"/>
                <w:szCs w:val="24"/>
              </w:rPr>
              <w:t>additional</w:t>
            </w:r>
            <w:r w:rsidRPr="45958FB6" w:rsidR="00536FA4">
              <w:rPr>
                <w:rStyle w:val="normaltextrun"/>
                <w:rFonts w:ascii="Arial" w:hAnsi="Arial" w:eastAsia="Arial" w:cs="Arial"/>
                <w:color w:val="0D0D0D" w:themeColor="text1" w:themeTint="F2" w:themeShade="FF"/>
                <w:sz w:val="24"/>
                <w:szCs w:val="24"/>
              </w:rPr>
              <w:t xml:space="preserve"> support to get to school and start the day with a positive, welcoming experience.</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3E5E769" w14:textId="77777777" w14:noSpellErr="1">
            <w:pPr>
              <w:pStyle w:val="paragraph"/>
              <w:spacing w:before="0" w:beforeAutospacing="off" w:after="0" w:afterAutospacing="off"/>
              <w:textAlignment w:val="baseline"/>
              <w:divId w:val="2124029347"/>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5EB60EA" w14:textId="77777777" w14:noSpellErr="1">
            <w:pPr>
              <w:pStyle w:val="paragraph"/>
              <w:spacing w:before="0" w:beforeAutospacing="off" w:after="0" w:afterAutospacing="off"/>
              <w:textAlignment w:val="baseline"/>
              <w:divId w:val="55051597"/>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Some Disadvantaged students need a trusted adult to advocate for their needs and support them through challenges.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71F1CC91" w14:textId="77777777" w14:noSpellErr="1">
            <w:pPr>
              <w:pStyle w:val="paragraph"/>
              <w:spacing w:before="0" w:beforeAutospacing="off" w:after="0" w:afterAutospacing="off"/>
              <w:textAlignment w:val="baseline"/>
              <w:divId w:val="1990942673"/>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A7D54F1" w14:textId="41867363" w14:noSpellErr="1">
            <w:pPr>
              <w:pStyle w:val="paragraph"/>
              <w:spacing w:before="0" w:beforeAutospacing="off" w:after="0" w:afterAutospacing="off"/>
              <w:textAlignment w:val="baseline"/>
              <w:divId w:val="2029938851"/>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There are financial and socio -economic challenges for Disadvantaged students who lack basic provisions such as food/ breakfast, uniform, </w:t>
            </w:r>
            <w:r w:rsidRPr="45958FB6" w:rsidR="00536FA4">
              <w:rPr>
                <w:rStyle w:val="normaltextrun"/>
                <w:rFonts w:ascii="Arial" w:hAnsi="Arial" w:eastAsia="Arial" w:cs="Arial"/>
                <w:color w:val="0D0D0D" w:themeColor="text1" w:themeTint="F2" w:themeShade="FF"/>
                <w:sz w:val="24"/>
                <w:szCs w:val="24"/>
              </w:rPr>
              <w:t>equipment</w:t>
            </w:r>
            <w:r w:rsidRPr="45958FB6" w:rsidR="00536FA4">
              <w:rPr>
                <w:rStyle w:val="normaltextrun"/>
                <w:rFonts w:ascii="Arial" w:hAnsi="Arial" w:eastAsia="Arial" w:cs="Arial"/>
                <w:color w:val="0D0D0D" w:themeColor="text1" w:themeTint="F2" w:themeShade="FF"/>
                <w:sz w:val="24"/>
                <w:szCs w:val="24"/>
              </w:rPr>
              <w:t xml:space="preserve"> and books.</w:t>
            </w:r>
            <w:r w:rsidRPr="45958FB6" w:rsidR="00536FA4">
              <w:rPr>
                <w:rStyle w:val="eop"/>
                <w:rFonts w:ascii="Arial" w:hAnsi="Arial" w:eastAsia="Arial" w:cs="Arial"/>
                <w:color w:val="0D0D0D" w:themeColor="text1" w:themeTint="F2" w:themeShade="FF"/>
                <w:sz w:val="24"/>
                <w:szCs w:val="24"/>
              </w:rPr>
              <w:t> </w:t>
            </w:r>
          </w:p>
        </w:tc>
      </w:tr>
      <w:tr w:rsidRPr="00E26812" w:rsidR="00536FA4" w:rsidTr="45958FB6" w14:paraId="2A7D54F5" w14:textId="77777777">
        <w:tc>
          <w:tcPr>
            <w:tcW w:w="14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F7F7F" w:themeFill="text1" w:themeFillTint="80"/>
            <w:tcMar>
              <w:top w:w="0" w:type="dxa"/>
              <w:left w:w="108" w:type="dxa"/>
              <w:bottom w:w="0" w:type="dxa"/>
              <w:right w:w="108" w:type="dxa"/>
            </w:tcMar>
          </w:tcPr>
          <w:p w:rsidRPr="00E26812" w:rsidR="00536FA4" w:rsidP="45958FB6" w:rsidRDefault="00536FA4" w14:paraId="15B1FC3D" w14:textId="77777777" w14:noSpellErr="1">
            <w:pPr>
              <w:pStyle w:val="paragraph"/>
              <w:spacing w:before="0" w:beforeAutospacing="off" w:after="0" w:afterAutospacing="off"/>
              <w:textAlignment w:val="baseline"/>
              <w:divId w:val="1375428436"/>
              <w:rPr>
                <w:rFonts w:ascii="Arial" w:hAnsi="Arial" w:eastAsia="Arial" w:cs="Arial"/>
                <w:color w:val="000000"/>
                <w:sz w:val="24"/>
                <w:szCs w:val="24"/>
              </w:rPr>
            </w:pPr>
            <w:r w:rsidRPr="45958FB6" w:rsidR="00536FA4">
              <w:rPr>
                <w:rStyle w:val="normaltextrun"/>
                <w:rFonts w:ascii="Arial" w:hAnsi="Arial" w:eastAsia="Arial" w:cs="Arial"/>
                <w:b w:val="1"/>
                <w:bCs w:val="1"/>
                <w:color w:val="FFFFFF" w:themeColor="background1" w:themeTint="FF" w:themeShade="FF"/>
                <w:sz w:val="24"/>
                <w:szCs w:val="24"/>
              </w:rPr>
              <w:t>2</w:t>
            </w: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68266EF3" w14:textId="77777777" w14:noSpellErr="1">
            <w:pPr>
              <w:pStyle w:val="paragraph"/>
              <w:spacing w:before="0" w:beforeAutospacing="off" w:after="0" w:afterAutospacing="off"/>
              <w:textAlignment w:val="baseline"/>
              <w:divId w:val="1341005578"/>
              <w:rPr>
                <w:rFonts w:ascii="Arial" w:hAnsi="Arial" w:eastAsia="Arial" w:cs="Arial"/>
                <w:color w:val="000000"/>
                <w:sz w:val="24"/>
                <w:szCs w:val="24"/>
              </w:rPr>
            </w:pP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2A7D54F3" w14:textId="257B425C" w14:noSpellErr="1">
            <w:pPr>
              <w:pStyle w:val="TableRow"/>
              <w:rPr>
                <w:rFonts w:ascii="Arial" w:hAnsi="Arial" w:eastAsia="Arial" w:cs="Arial"/>
                <w:sz w:val="24"/>
                <w:szCs w:val="24"/>
              </w:rPr>
            </w:pPr>
            <w:r w:rsidRPr="45958FB6" w:rsidR="00536FA4">
              <w:rPr>
                <w:rStyle w:val="normaltextrun"/>
                <w:rFonts w:ascii="Arial" w:hAnsi="Arial" w:eastAsia="Arial" w:cs="Arial"/>
                <w:b w:val="1"/>
                <w:bCs w:val="1"/>
                <w:color w:val="FFFFFF" w:themeColor="background1" w:themeTint="FF" w:themeShade="FF"/>
                <w:sz w:val="24"/>
                <w:szCs w:val="24"/>
              </w:rPr>
              <w:t>Belonging and Achievement</w:t>
            </w:r>
            <w:r w:rsidRPr="45958FB6" w:rsidR="00536FA4">
              <w:rPr>
                <w:rStyle w:val="eop"/>
                <w:rFonts w:ascii="Arial" w:hAnsi="Arial" w:eastAsia="Arial" w:cs="Arial"/>
                <w:color w:val="FFFFFF" w:themeColor="background1" w:themeTint="FF" w:themeShade="FF"/>
                <w:sz w:val="24"/>
                <w:szCs w:val="24"/>
              </w:rPr>
              <w:t> </w:t>
            </w:r>
          </w:p>
        </w:tc>
        <w:tc>
          <w:tcPr>
            <w:tcW w:w="8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1220D468" w14:textId="77777777" w14:noSpellErr="1">
            <w:pPr>
              <w:pStyle w:val="paragraph"/>
              <w:spacing w:before="0" w:beforeAutospacing="off" w:after="0" w:afterAutospacing="off"/>
              <w:jc w:val="both"/>
              <w:textAlignment w:val="baseline"/>
              <w:divId w:val="1181968915"/>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Our reading provision </w:t>
            </w:r>
            <w:r w:rsidRPr="45958FB6" w:rsidR="00536FA4">
              <w:rPr>
                <w:rStyle w:val="normaltextrun"/>
                <w:rFonts w:ascii="Arial" w:hAnsi="Arial" w:eastAsia="Arial" w:cs="Arial"/>
                <w:color w:val="0D0D0D" w:themeColor="text1" w:themeTint="F2" w:themeShade="FF"/>
                <w:sz w:val="24"/>
                <w:szCs w:val="24"/>
              </w:rPr>
              <w:t>identify</w:t>
            </w:r>
            <w:r w:rsidRPr="45958FB6" w:rsidR="00536FA4">
              <w:rPr>
                <w:rStyle w:val="normaltextrun"/>
                <w:rFonts w:ascii="Arial" w:hAnsi="Arial" w:eastAsia="Arial" w:cs="Arial"/>
                <w:color w:val="0D0D0D" w:themeColor="text1" w:themeTint="F2" w:themeShade="FF"/>
                <w:sz w:val="24"/>
                <w:szCs w:val="24"/>
              </w:rPr>
              <w:t xml:space="preserve"> some disadvantaged students who have lower reading ages and </w:t>
            </w:r>
            <w:r w:rsidRPr="45958FB6" w:rsidR="00536FA4">
              <w:rPr>
                <w:rStyle w:val="normaltextrun"/>
                <w:rFonts w:ascii="Arial" w:hAnsi="Arial" w:eastAsia="Arial" w:cs="Arial"/>
                <w:color w:val="0D0D0D" w:themeColor="text1" w:themeTint="F2" w:themeShade="FF"/>
                <w:sz w:val="24"/>
                <w:szCs w:val="24"/>
              </w:rPr>
              <w:t>proficiency</w:t>
            </w:r>
            <w:r w:rsidRPr="45958FB6" w:rsidR="00536FA4">
              <w:rPr>
                <w:rStyle w:val="normaltextrun"/>
                <w:rFonts w:ascii="Arial" w:hAnsi="Arial" w:eastAsia="Arial" w:cs="Arial"/>
                <w:color w:val="0D0D0D" w:themeColor="text1" w:themeTint="F2" w:themeShade="FF"/>
                <w:sz w:val="24"/>
                <w:szCs w:val="24"/>
              </w:rPr>
              <w:t xml:space="preserve"> than their peers. This also includes lower confidence in basic numeracy functions.</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1081447E" w14:textId="77777777" w14:noSpellErr="1">
            <w:pPr>
              <w:pStyle w:val="paragraph"/>
              <w:spacing w:before="0" w:beforeAutospacing="off" w:after="0" w:afterAutospacing="off"/>
              <w:jc w:val="both"/>
              <w:textAlignment w:val="baseline"/>
              <w:divId w:val="279264961"/>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A2D5DC7" w14:textId="77777777" w14:noSpellErr="1">
            <w:pPr>
              <w:pStyle w:val="paragraph"/>
              <w:spacing w:before="0" w:beforeAutospacing="off" w:after="0" w:afterAutospacing="off"/>
              <w:jc w:val="both"/>
              <w:textAlignment w:val="baseline"/>
              <w:divId w:val="528304236"/>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Some of our disadvantaged students lack self -esteem and can take either a passive or avoidance approach to learning and contribute less to class discussion. </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9738A7C" w14:textId="77777777" w14:noSpellErr="1">
            <w:pPr>
              <w:pStyle w:val="paragraph"/>
              <w:spacing w:before="0" w:beforeAutospacing="off" w:after="0" w:afterAutospacing="off"/>
              <w:jc w:val="both"/>
              <w:textAlignment w:val="baseline"/>
              <w:divId w:val="2146460562"/>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7094A62A" w14:textId="77777777" w14:noSpellErr="1">
            <w:pPr>
              <w:pStyle w:val="paragraph"/>
              <w:spacing w:before="0" w:beforeAutospacing="off" w:after="0" w:afterAutospacing="off"/>
              <w:jc w:val="both"/>
              <w:textAlignment w:val="baseline"/>
              <w:divId w:val="56710933"/>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Class charts shows that some of our disadvantaged students struggle with self- organisation and independent learning such as homework. They can lack the metacognitive skills of resilience and self- regulation. </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11B78169" w14:textId="77777777" w14:noSpellErr="1">
            <w:pPr>
              <w:pStyle w:val="paragraph"/>
              <w:spacing w:before="0" w:beforeAutospacing="off" w:after="0" w:afterAutospacing="off"/>
              <w:jc w:val="both"/>
              <w:textAlignment w:val="baseline"/>
              <w:divId w:val="1513640417"/>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7EC5F34" w14:textId="77777777" w14:noSpellErr="1">
            <w:pPr>
              <w:pStyle w:val="paragraph"/>
              <w:spacing w:before="0" w:beforeAutospacing="off" w:after="0" w:afterAutospacing="off"/>
              <w:jc w:val="both"/>
              <w:textAlignment w:val="baseline"/>
              <w:divId w:val="1342776850"/>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Some disadvantaged parents need </w:t>
            </w:r>
            <w:r w:rsidRPr="45958FB6" w:rsidR="00536FA4">
              <w:rPr>
                <w:rStyle w:val="normaltextrun"/>
                <w:rFonts w:ascii="Arial" w:hAnsi="Arial" w:eastAsia="Arial" w:cs="Arial"/>
                <w:color w:val="0D0D0D" w:themeColor="text1" w:themeTint="F2" w:themeShade="FF"/>
                <w:sz w:val="24"/>
                <w:szCs w:val="24"/>
              </w:rPr>
              <w:t>additional</w:t>
            </w:r>
            <w:r w:rsidRPr="45958FB6" w:rsidR="00536FA4">
              <w:rPr>
                <w:rStyle w:val="normaltextrun"/>
                <w:rFonts w:ascii="Arial" w:hAnsi="Arial" w:eastAsia="Arial" w:cs="Arial"/>
                <w:color w:val="0D0D0D" w:themeColor="text1" w:themeTint="F2" w:themeShade="FF"/>
                <w:sz w:val="24"/>
                <w:szCs w:val="24"/>
              </w:rPr>
              <w:t xml:space="preserve"> opportunities to engage with college and know how to effectively support their child’s achievement.</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20D215C" w14:textId="77777777" w14:noSpellErr="1">
            <w:pPr>
              <w:pStyle w:val="paragraph"/>
              <w:spacing w:before="0" w:beforeAutospacing="off" w:after="0" w:afterAutospacing="off"/>
              <w:jc w:val="both"/>
              <w:textAlignment w:val="baseline"/>
              <w:divId w:val="578637880"/>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A7D54F4" w14:textId="75315D2E" w14:noSpellErr="1">
            <w:pPr>
              <w:pStyle w:val="paragraph"/>
              <w:spacing w:before="0" w:beforeAutospacing="off" w:after="0" w:afterAutospacing="off"/>
              <w:jc w:val="both"/>
              <w:textAlignment w:val="baseline"/>
              <w:divId w:val="468282125"/>
              <w:rPr>
                <w:rFonts w:ascii="Arial" w:hAnsi="Arial" w:eastAsia="Arial" w:cs="Arial"/>
                <w:color w:val="000000"/>
                <w:sz w:val="24"/>
                <w:szCs w:val="24"/>
              </w:rPr>
            </w:pPr>
            <w:r w:rsidRPr="45958FB6" w:rsidR="00536FA4">
              <w:rPr>
                <w:rStyle w:val="normaltextrun"/>
                <w:rFonts w:ascii="Arial" w:hAnsi="Arial" w:eastAsia="Arial" w:cs="Arial"/>
                <w:color w:val="000000" w:themeColor="text1" w:themeTint="FF" w:themeShade="FF"/>
                <w:sz w:val="24"/>
                <w:szCs w:val="24"/>
              </w:rPr>
              <w:t>Some disadvantaged students need academic intervention to fill gaps in knowledge, raise their self- belief and their potential to improve and achieve in assessments.</w:t>
            </w:r>
            <w:r w:rsidRPr="45958FB6" w:rsidR="00536FA4">
              <w:rPr>
                <w:rStyle w:val="eop"/>
                <w:rFonts w:ascii="Arial" w:hAnsi="Arial" w:eastAsia="Arial" w:cs="Arial"/>
                <w:color w:val="000000" w:themeColor="text1" w:themeTint="FF" w:themeShade="FF"/>
                <w:sz w:val="24"/>
                <w:szCs w:val="24"/>
              </w:rPr>
              <w:t> </w:t>
            </w:r>
          </w:p>
        </w:tc>
      </w:tr>
      <w:tr w:rsidRPr="00E26812" w:rsidR="00536FA4" w:rsidTr="45958FB6" w14:paraId="2A7D54F8" w14:textId="77777777">
        <w:tc>
          <w:tcPr>
            <w:tcW w:w="14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C00"/>
            <w:tcMar>
              <w:top w:w="0" w:type="dxa"/>
              <w:left w:w="108" w:type="dxa"/>
              <w:bottom w:w="0" w:type="dxa"/>
              <w:right w:w="108" w:type="dxa"/>
            </w:tcMar>
          </w:tcPr>
          <w:p w:rsidRPr="00E26812" w:rsidR="00536FA4" w:rsidP="45958FB6" w:rsidRDefault="00536FA4" w14:paraId="11867901" w14:textId="77777777" w14:noSpellErr="1">
            <w:pPr>
              <w:pStyle w:val="paragraph"/>
              <w:spacing w:before="0" w:beforeAutospacing="off" w:after="0" w:afterAutospacing="off"/>
              <w:textAlignment w:val="baseline"/>
              <w:divId w:val="944582720"/>
              <w:rPr>
                <w:rFonts w:ascii="Arial" w:hAnsi="Arial" w:eastAsia="Arial" w:cs="Arial"/>
                <w:color w:val="000000"/>
                <w:sz w:val="24"/>
                <w:szCs w:val="24"/>
              </w:rPr>
            </w:pPr>
            <w:r w:rsidRPr="45958FB6" w:rsidR="00536FA4">
              <w:rPr>
                <w:rStyle w:val="normaltextrun"/>
                <w:rFonts w:ascii="Arial" w:hAnsi="Arial" w:eastAsia="Arial" w:cs="Arial"/>
                <w:b w:val="1"/>
                <w:bCs w:val="1"/>
                <w:color w:val="FFFFFF" w:themeColor="background1" w:themeTint="FF" w:themeShade="FF"/>
                <w:sz w:val="24"/>
                <w:szCs w:val="24"/>
              </w:rPr>
              <w:t>3</w:t>
            </w: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6EDCDA13" w14:textId="77777777" w14:noSpellErr="1">
            <w:pPr>
              <w:pStyle w:val="paragraph"/>
              <w:spacing w:before="0" w:beforeAutospacing="off" w:after="0" w:afterAutospacing="off"/>
              <w:textAlignment w:val="baseline"/>
              <w:divId w:val="660668779"/>
              <w:rPr>
                <w:rFonts w:ascii="Arial" w:hAnsi="Arial" w:eastAsia="Arial" w:cs="Arial"/>
                <w:color w:val="000000"/>
                <w:sz w:val="24"/>
                <w:szCs w:val="24"/>
              </w:rPr>
            </w:pP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29A70C61" w14:textId="77777777" w14:noSpellErr="1">
            <w:pPr>
              <w:pStyle w:val="paragraph"/>
              <w:spacing w:before="0" w:beforeAutospacing="off" w:after="0" w:afterAutospacing="off"/>
              <w:textAlignment w:val="baseline"/>
              <w:divId w:val="1721172601"/>
              <w:rPr>
                <w:rFonts w:ascii="Arial" w:hAnsi="Arial" w:eastAsia="Arial" w:cs="Arial"/>
                <w:color w:val="000000"/>
                <w:sz w:val="24"/>
                <w:szCs w:val="24"/>
              </w:rPr>
            </w:pPr>
            <w:r w:rsidRPr="45958FB6" w:rsidR="00536FA4">
              <w:rPr>
                <w:rStyle w:val="normaltextrun"/>
                <w:rFonts w:ascii="Arial" w:hAnsi="Arial" w:eastAsia="Arial" w:cs="Arial"/>
                <w:b w:val="1"/>
                <w:bCs w:val="1"/>
                <w:color w:val="FFFFFF" w:themeColor="background1" w:themeTint="FF" w:themeShade="FF"/>
                <w:sz w:val="24"/>
                <w:szCs w:val="24"/>
              </w:rPr>
              <w:t>Dignity and Worth</w:t>
            </w: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0892BA49" w14:textId="77777777" w14:noSpellErr="1">
            <w:pPr>
              <w:pStyle w:val="paragraph"/>
              <w:spacing w:before="0" w:beforeAutospacing="off" w:after="0" w:afterAutospacing="off"/>
              <w:textAlignment w:val="baseline"/>
              <w:divId w:val="1676303547"/>
              <w:rPr>
                <w:rFonts w:ascii="Arial" w:hAnsi="Arial" w:eastAsia="Arial" w:cs="Arial"/>
                <w:color w:val="000000"/>
                <w:sz w:val="24"/>
                <w:szCs w:val="24"/>
              </w:rPr>
            </w:pPr>
            <w:r w:rsidRPr="45958FB6" w:rsidR="00536FA4">
              <w:rPr>
                <w:rStyle w:val="eop"/>
                <w:rFonts w:ascii="Arial" w:hAnsi="Arial" w:eastAsia="Arial" w:cs="Arial"/>
                <w:color w:val="FFFFFF" w:themeColor="background1" w:themeTint="FF" w:themeShade="FF"/>
                <w:sz w:val="24"/>
                <w:szCs w:val="24"/>
              </w:rPr>
              <w:t> </w:t>
            </w:r>
          </w:p>
          <w:p w:rsidRPr="00E26812" w:rsidR="00536FA4" w:rsidP="45958FB6" w:rsidRDefault="00536FA4" w14:paraId="2A7D54F6" w14:textId="00013C38" w14:noSpellErr="1">
            <w:pPr>
              <w:pStyle w:val="TableRow"/>
              <w:rPr>
                <w:rFonts w:ascii="Arial" w:hAnsi="Arial" w:eastAsia="Arial" w:cs="Arial"/>
                <w:sz w:val="24"/>
                <w:szCs w:val="24"/>
              </w:rPr>
            </w:pPr>
            <w:r w:rsidRPr="45958FB6" w:rsidR="00536FA4">
              <w:rPr>
                <w:rStyle w:val="eop"/>
                <w:rFonts w:ascii="Arial" w:hAnsi="Arial" w:eastAsia="Arial" w:cs="Arial"/>
                <w:color w:val="000000" w:themeColor="text1" w:themeTint="FF" w:themeShade="FF"/>
                <w:sz w:val="24"/>
                <w:szCs w:val="24"/>
              </w:rPr>
              <w:t> </w:t>
            </w:r>
          </w:p>
        </w:tc>
        <w:tc>
          <w:tcPr>
            <w:tcW w:w="80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536FA4" w:rsidP="45958FB6" w:rsidRDefault="00536FA4" w14:paraId="40BA8A04" w14:textId="77777777" w14:noSpellErr="1">
            <w:pPr>
              <w:pStyle w:val="paragraph"/>
              <w:spacing w:before="0" w:beforeAutospacing="off" w:after="0" w:afterAutospacing="off"/>
              <w:textAlignment w:val="baseline"/>
              <w:divId w:val="97069559"/>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Disadvantaged students, including high prior attainers, can have barriers that prevent them from “dreaming big” and lack positive role models to encourage them.</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4F4D9045" w14:textId="77777777" w14:noSpellErr="1">
            <w:pPr>
              <w:pStyle w:val="paragraph"/>
              <w:spacing w:before="0" w:beforeAutospacing="off" w:after="0" w:afterAutospacing="off"/>
              <w:textAlignment w:val="baseline"/>
              <w:divId w:val="151138518"/>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6DA49895" w14:textId="77777777" w14:noSpellErr="1">
            <w:pPr>
              <w:pStyle w:val="paragraph"/>
              <w:spacing w:before="0" w:beforeAutospacing="off" w:after="0" w:afterAutospacing="off"/>
              <w:textAlignment w:val="baseline"/>
              <w:divId w:val="353388861"/>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 xml:space="preserve">They need </w:t>
            </w:r>
            <w:r w:rsidRPr="45958FB6" w:rsidR="00536FA4">
              <w:rPr>
                <w:rStyle w:val="normaltextrun"/>
                <w:rFonts w:ascii="Arial" w:hAnsi="Arial" w:eastAsia="Arial" w:cs="Arial"/>
                <w:color w:val="0D0D0D" w:themeColor="text1" w:themeTint="F2" w:themeShade="FF"/>
                <w:sz w:val="24"/>
                <w:szCs w:val="24"/>
              </w:rPr>
              <w:t>additional</w:t>
            </w:r>
            <w:r w:rsidRPr="45958FB6" w:rsidR="00536FA4">
              <w:rPr>
                <w:rStyle w:val="normaltextrun"/>
                <w:rFonts w:ascii="Arial" w:hAnsi="Arial" w:eastAsia="Arial" w:cs="Arial"/>
                <w:color w:val="0D0D0D" w:themeColor="text1" w:themeTint="F2" w:themeShade="FF"/>
                <w:sz w:val="24"/>
                <w:szCs w:val="24"/>
              </w:rPr>
              <w:t xml:space="preserve"> careers support to find a fulfilling pathway.</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5E7E6D16" w14:textId="77777777" w14:noSpellErr="1">
            <w:pPr>
              <w:pStyle w:val="paragraph"/>
              <w:spacing w:before="0" w:beforeAutospacing="off" w:after="0" w:afterAutospacing="off"/>
              <w:textAlignment w:val="baseline"/>
              <w:divId w:val="1199709438"/>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332BC0A1" w14:textId="77777777" w14:noSpellErr="1">
            <w:pPr>
              <w:pStyle w:val="paragraph"/>
              <w:spacing w:before="0" w:beforeAutospacing="off" w:after="0" w:afterAutospacing="off"/>
              <w:textAlignment w:val="baseline"/>
              <w:divId w:val="1102188958"/>
              <w:rPr>
                <w:rFonts w:ascii="Arial" w:hAnsi="Arial" w:eastAsia="Arial" w:cs="Arial"/>
                <w:color w:val="000000"/>
                <w:sz w:val="24"/>
                <w:szCs w:val="24"/>
              </w:rPr>
            </w:pPr>
            <w:r w:rsidRPr="45958FB6" w:rsidR="00536FA4">
              <w:rPr>
                <w:rStyle w:val="normaltextrun"/>
                <w:rFonts w:ascii="Arial" w:hAnsi="Arial" w:eastAsia="Arial" w:cs="Arial"/>
                <w:color w:val="0D0D0D" w:themeColor="text1" w:themeTint="F2" w:themeShade="FF"/>
                <w:sz w:val="24"/>
                <w:szCs w:val="24"/>
              </w:rPr>
              <w:t>They can lack the opportunities for cultural capital that non-disadvantaged students experience.</w:t>
            </w: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3089BFF3" w14:textId="77777777" w14:noSpellErr="1">
            <w:pPr>
              <w:pStyle w:val="paragraph"/>
              <w:spacing w:before="0" w:beforeAutospacing="off" w:after="0" w:afterAutospacing="off"/>
              <w:textAlignment w:val="baseline"/>
              <w:divId w:val="1602832547"/>
              <w:rPr>
                <w:rFonts w:ascii="Arial" w:hAnsi="Arial" w:eastAsia="Arial" w:cs="Arial"/>
                <w:color w:val="000000"/>
                <w:sz w:val="24"/>
                <w:szCs w:val="24"/>
              </w:rPr>
            </w:pPr>
            <w:r w:rsidRPr="45958FB6" w:rsidR="00536FA4">
              <w:rPr>
                <w:rStyle w:val="eop"/>
                <w:rFonts w:ascii="Arial" w:hAnsi="Arial" w:eastAsia="Arial" w:cs="Arial"/>
                <w:color w:val="0D0D0D" w:themeColor="text1" w:themeTint="F2" w:themeShade="FF"/>
                <w:sz w:val="24"/>
                <w:szCs w:val="24"/>
              </w:rPr>
              <w:t> </w:t>
            </w:r>
          </w:p>
          <w:p w:rsidRPr="00E26812" w:rsidR="00536FA4" w:rsidP="45958FB6" w:rsidRDefault="00536FA4" w14:paraId="2A7D54F7" w14:textId="2F95907D" w14:noSpellErr="1">
            <w:pPr>
              <w:pStyle w:val="TableRowCentered"/>
              <w:jc w:val="left"/>
              <w:rPr>
                <w:rFonts w:ascii="Arial" w:hAnsi="Arial" w:eastAsia="Arial" w:cs="Arial"/>
                <w:sz w:val="24"/>
                <w:szCs w:val="24"/>
              </w:rPr>
            </w:pPr>
            <w:r w:rsidRPr="45958FB6" w:rsidR="00536FA4">
              <w:rPr>
                <w:rStyle w:val="normaltextrun"/>
                <w:rFonts w:ascii="Arial" w:hAnsi="Arial" w:eastAsia="Arial" w:cs="Arial"/>
                <w:sz w:val="24"/>
                <w:szCs w:val="24"/>
              </w:rPr>
              <w:t>Disadvantaged students need to compete with non- disadvantaged and achieve a set of qualifications that help them to “Live Life to the Full</w:t>
            </w:r>
            <w:r w:rsidRPr="45958FB6" w:rsidR="00536FA4">
              <w:rPr>
                <w:rStyle w:val="normaltextrun"/>
                <w:rFonts w:ascii="Arial" w:hAnsi="Arial" w:eastAsia="Arial" w:cs="Arial"/>
                <w:sz w:val="24"/>
                <w:szCs w:val="24"/>
              </w:rPr>
              <w:t>”.</w:t>
            </w:r>
            <w:r w:rsidRPr="45958FB6" w:rsidR="00536FA4">
              <w:rPr>
                <w:rStyle w:val="eop"/>
                <w:rFonts w:ascii="Arial" w:hAnsi="Arial" w:eastAsia="Arial" w:cs="Arial"/>
                <w:sz w:val="24"/>
                <w:szCs w:val="24"/>
              </w:rPr>
              <w:t> </w:t>
            </w:r>
          </w:p>
        </w:tc>
      </w:tr>
    </w:tbl>
    <w:p w:rsidRPr="00E26812" w:rsidR="00E66558" w:rsidP="45958FB6" w:rsidRDefault="009D71E8" w14:paraId="2A7D54FF" w14:textId="77777777" w14:noSpellErr="1">
      <w:pPr>
        <w:pStyle w:val="Heading2"/>
        <w:spacing w:before="600"/>
        <w:rPr>
          <w:rFonts w:ascii="Arial" w:hAnsi="Arial" w:eastAsia="Arial" w:cs="Arial"/>
          <w:sz w:val="24"/>
          <w:szCs w:val="24"/>
        </w:rPr>
      </w:pPr>
      <w:bookmarkStart w:name="_Toc443397160" w:id="16"/>
      <w:r w:rsidRPr="45958FB6" w:rsidR="009D71E8">
        <w:rPr>
          <w:rFonts w:ascii="Arial" w:hAnsi="Arial" w:eastAsia="Arial" w:cs="Arial"/>
          <w:sz w:val="24"/>
          <w:szCs w:val="24"/>
        </w:rPr>
        <w:t xml:space="preserve">Intended </w:t>
      </w:r>
      <w:r w:rsidRPr="45958FB6" w:rsidR="009D71E8">
        <w:rPr>
          <w:rFonts w:ascii="Arial" w:hAnsi="Arial" w:eastAsia="Arial" w:cs="Arial"/>
          <w:sz w:val="24"/>
          <w:szCs w:val="24"/>
        </w:rPr>
        <w:t>outcomes</w:t>
      </w:r>
      <w:r w:rsidRPr="45958FB6" w:rsidR="009D71E8">
        <w:rPr>
          <w:rFonts w:ascii="Arial" w:hAnsi="Arial" w:eastAsia="Arial" w:cs="Arial"/>
          <w:sz w:val="24"/>
          <w:szCs w:val="24"/>
        </w:rPr>
        <w:t xml:space="preserve"> </w:t>
      </w:r>
    </w:p>
    <w:p w:rsidRPr="00E26812" w:rsidR="00E66558" w:rsidP="45958FB6" w:rsidRDefault="009D71E8" w14:paraId="2A7D5500" w14:textId="77777777" w14:noSpellErr="1">
      <w:pPr>
        <w:rPr>
          <w:rFonts w:ascii="Arial" w:hAnsi="Arial" w:eastAsia="Arial" w:cs="Arial"/>
          <w:sz w:val="24"/>
          <w:szCs w:val="24"/>
        </w:rPr>
      </w:pPr>
      <w:r w:rsidRPr="45958FB6" w:rsidR="009D71E8">
        <w:rPr>
          <w:rFonts w:ascii="Arial" w:hAnsi="Arial" w:eastAsia="Arial" w:cs="Arial"/>
          <w:color w:val="auto"/>
          <w:sz w:val="24"/>
          <w:szCs w:val="24"/>
        </w:rPr>
        <w:t xml:space="preserve">This explains the outcomes we are aiming for </w:t>
      </w:r>
      <w:r w:rsidRPr="45958FB6" w:rsidR="009D71E8">
        <w:rPr>
          <w:rFonts w:ascii="Arial" w:hAnsi="Arial" w:eastAsia="Arial" w:cs="Arial"/>
          <w:b w:val="1"/>
          <w:bCs w:val="1"/>
          <w:color w:val="auto"/>
          <w:sz w:val="24"/>
          <w:szCs w:val="24"/>
        </w:rPr>
        <w:t>by the end of our current strategy plan</w:t>
      </w:r>
      <w:r w:rsidRPr="45958FB6" w:rsidR="009D71E8">
        <w:rPr>
          <w:rFonts w:ascii="Arial" w:hAnsi="Arial" w:eastAsia="Arial" w:cs="Arial"/>
          <w:color w:val="auto"/>
          <w:sz w:val="24"/>
          <w:szCs w:val="24"/>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Pr="00E26812" w:rsidR="00E66558" w:rsidTr="45958FB6" w14:paraId="2A7D5503"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01"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Intended outcome</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02"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Success criteria</w:t>
            </w:r>
          </w:p>
        </w:tc>
      </w:tr>
      <w:tr w:rsidRPr="00E26812" w:rsidR="006C707D" w:rsidTr="45958FB6" w14:paraId="3EF03181"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0000"/>
            <w:tcMar>
              <w:top w:w="0" w:type="dxa"/>
              <w:left w:w="108" w:type="dxa"/>
              <w:bottom w:w="0" w:type="dxa"/>
              <w:right w:w="108" w:type="dxa"/>
            </w:tcMar>
          </w:tcPr>
          <w:p w:rsidRPr="00E26812" w:rsidR="006C707D" w:rsidP="45958FB6" w:rsidRDefault="006C707D" w14:paraId="63513F24" w14:textId="77777777" w14:noSpellErr="1">
            <w:pPr>
              <w:pStyle w:val="TableHeader"/>
              <w:rPr>
                <w:rFonts w:ascii="Arial" w:hAnsi="Arial" w:eastAsia="Arial" w:cs="Arial"/>
                <w:sz w:val="24"/>
                <w:szCs w:val="24"/>
              </w:rPr>
            </w:pPr>
            <w:r w:rsidRPr="45958FB6" w:rsidR="006C707D">
              <w:rPr>
                <w:rStyle w:val="normaltextrun"/>
                <w:rFonts w:ascii="Arial" w:hAnsi="Arial" w:eastAsia="Arial" w:cs="Arial"/>
                <w:color w:val="FFFFFF" w:themeColor="background1" w:themeTint="FF" w:themeShade="FF"/>
                <w:sz w:val="24"/>
                <w:szCs w:val="24"/>
              </w:rPr>
              <w:t>Physiological, safety and basic needs</w:t>
            </w:r>
          </w:p>
        </w:tc>
      </w:tr>
      <w:tr w:rsidRPr="00E26812" w:rsidR="006C707D" w:rsidTr="45958FB6" w14:paraId="17939681"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1FA7EB25"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b w:val="1"/>
                <w:bCs w:val="1"/>
                <w:color w:val="000000" w:themeColor="text1" w:themeTint="FF" w:themeShade="FF"/>
                <w:sz w:val="24"/>
                <w:szCs w:val="24"/>
              </w:rPr>
              <w:t>Improving attendance through focused support, mentoring, and pastoral care systems.</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07F4B6A6" w14:textId="77777777" w14:noSpellErr="1">
            <w:pPr>
              <w:pStyle w:val="TableRow"/>
              <w:rPr>
                <w:rFonts w:ascii="Arial" w:hAnsi="Arial" w:eastAsia="Arial" w:cs="Arial"/>
                <w:sz w:val="24"/>
                <w:szCs w:val="24"/>
              </w:rPr>
            </w:pPr>
            <w:r w:rsidRPr="45958FB6" w:rsidR="006C707D">
              <w:rPr>
                <w:rStyle w:val="eop"/>
                <w:rFonts w:ascii="Arial" w:hAnsi="Arial" w:eastAsia="Arial" w:cs="Arial"/>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520FA75D"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 xml:space="preserve">Improved attendance of disadvantaged students, </w:t>
            </w:r>
            <w:r w:rsidRPr="45958FB6" w:rsidR="006C707D">
              <w:rPr>
                <w:rStyle w:val="normaltextrun"/>
                <w:rFonts w:ascii="Arial" w:hAnsi="Arial" w:eastAsia="Arial" w:cs="Arial"/>
                <w:color w:val="000000" w:themeColor="text1" w:themeTint="FF" w:themeShade="FF"/>
                <w:sz w:val="24"/>
                <w:szCs w:val="24"/>
              </w:rPr>
              <w:t>evidenced</w:t>
            </w:r>
            <w:r w:rsidRPr="45958FB6" w:rsidR="006C707D">
              <w:rPr>
                <w:rStyle w:val="normaltextrun"/>
                <w:rFonts w:ascii="Arial" w:hAnsi="Arial" w:eastAsia="Arial" w:cs="Arial"/>
                <w:color w:val="000000" w:themeColor="text1" w:themeTint="FF" w:themeShade="FF"/>
                <w:sz w:val="24"/>
                <w:szCs w:val="24"/>
              </w:rPr>
              <w:t xml:space="preserve"> through attendance data. </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3D94894E"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 xml:space="preserve">Precise tracking and systematic interventions </w:t>
            </w:r>
            <w:r w:rsidRPr="45958FB6" w:rsidR="006C707D">
              <w:rPr>
                <w:rStyle w:val="normaltextrun"/>
                <w:rFonts w:ascii="Arial" w:hAnsi="Arial" w:eastAsia="Arial" w:cs="Arial"/>
                <w:color w:val="000000" w:themeColor="text1" w:themeTint="FF" w:themeShade="FF"/>
                <w:sz w:val="24"/>
                <w:szCs w:val="24"/>
              </w:rPr>
              <w:t>regarding</w:t>
            </w:r>
            <w:r w:rsidRPr="45958FB6" w:rsidR="006C707D">
              <w:rPr>
                <w:rStyle w:val="normaltextrun"/>
                <w:rFonts w:ascii="Arial" w:hAnsi="Arial" w:eastAsia="Arial" w:cs="Arial"/>
                <w:color w:val="000000" w:themeColor="text1" w:themeTint="FF" w:themeShade="FF"/>
                <w:sz w:val="24"/>
                <w:szCs w:val="24"/>
              </w:rPr>
              <w:t xml:space="preserve"> student absence, </w:t>
            </w:r>
            <w:r w:rsidRPr="45958FB6" w:rsidR="006C707D">
              <w:rPr>
                <w:rStyle w:val="normaltextrun"/>
                <w:rFonts w:ascii="Arial" w:hAnsi="Arial" w:eastAsia="Arial" w:cs="Arial"/>
                <w:color w:val="000000" w:themeColor="text1" w:themeTint="FF" w:themeShade="FF"/>
                <w:sz w:val="24"/>
                <w:szCs w:val="24"/>
              </w:rPr>
              <w:t>evidenced</w:t>
            </w:r>
            <w:r w:rsidRPr="45958FB6" w:rsidR="006C707D">
              <w:rPr>
                <w:rStyle w:val="normaltextrun"/>
                <w:rFonts w:ascii="Arial" w:hAnsi="Arial" w:eastAsia="Arial" w:cs="Arial"/>
                <w:color w:val="000000" w:themeColor="text1" w:themeTint="FF" w:themeShade="FF"/>
                <w:sz w:val="24"/>
                <w:szCs w:val="24"/>
              </w:rPr>
              <w:t xml:space="preserve"> by attendance log and communication home. </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06644C1B"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Support with school attendance by targeting specific groups, such and disadvantaged SEND students and LAC students.</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50C86852"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PL/APL focus on disadvantaged student attendance and needs, building positive relationships with parents/carers.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356FAB1"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Catch up intervention from learning mentors reduces the impact of poor attendance on Year 11 outcomes.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2ADC172B" w14:textId="77777777" w14:noSpellErr="1">
            <w:pPr>
              <w:pStyle w:val="paragraph"/>
              <w:numPr>
                <w:ilvl w:val="0"/>
                <w:numId w:val="13"/>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Timely communication and intervention with parents.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58718F4E" w14:textId="77777777" w14:noSpellErr="1">
            <w:pPr>
              <w:pStyle w:val="paragraph"/>
              <w:spacing w:before="0" w:beforeAutospacing="off" w:after="0" w:afterAutospacing="off"/>
              <w:ind w:left="360"/>
              <w:textAlignment w:val="baseline"/>
              <w:rPr>
                <w:rFonts w:ascii="Arial" w:hAnsi="Arial" w:eastAsia="Arial" w:cs="Arial"/>
                <w:color w:val="000000"/>
                <w:sz w:val="24"/>
                <w:szCs w:val="24"/>
              </w:rPr>
            </w:pPr>
          </w:p>
        </w:tc>
      </w:tr>
      <w:tr w:rsidRPr="00E26812" w:rsidR="006C707D" w:rsidTr="45958FB6" w14:paraId="4776DD5F"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14018D4F" w14:textId="77777777" w14:noSpellErr="1">
            <w:pPr>
              <w:pStyle w:val="TableRow"/>
              <w:rPr>
                <w:rFonts w:ascii="Arial" w:hAnsi="Arial" w:eastAsia="Arial" w:cs="Arial"/>
                <w:sz w:val="24"/>
                <w:szCs w:val="24"/>
              </w:rPr>
            </w:pPr>
            <w:r w:rsidRPr="45958FB6" w:rsidR="006C707D">
              <w:rPr>
                <w:rStyle w:val="normaltextrun"/>
                <w:rFonts w:ascii="Arial" w:hAnsi="Arial" w:eastAsia="Arial" w:cs="Arial"/>
                <w:b w:val="1"/>
                <w:bCs w:val="1"/>
                <w:color w:val="000000" w:themeColor="text1" w:themeTint="FF" w:themeShade="FF"/>
                <w:sz w:val="24"/>
                <w:szCs w:val="24"/>
              </w:rPr>
              <w:t>Providing safe, inclusive environments where students facing significant life challenges can have their basic needs fulfilled.</w:t>
            </w:r>
            <w:r w:rsidRPr="45958FB6" w:rsidR="006C707D">
              <w:rPr>
                <w:rStyle w:val="eop"/>
                <w:rFonts w:ascii="Arial" w:hAnsi="Arial" w:eastAsia="Arial" w:cs="Arial"/>
                <w:color w:val="000000" w:themeColor="text1" w:themeTint="FF" w:themeShade="FF"/>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1A96DD41" w14:textId="77777777" w14:noSpellErr="1">
            <w:pPr>
              <w:pStyle w:val="paragraph"/>
              <w:numPr>
                <w:ilvl w:val="0"/>
                <w:numId w:val="13"/>
              </w:numPr>
              <w:spacing w:before="0" w:beforeAutospacing="off" w:after="0" w:afterAutospacing="off"/>
              <w:textAlignment w:val="baseline"/>
              <w:rPr>
                <w:rStyle w:val="normaltextrun"/>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O</w:t>
            </w:r>
            <w:r w:rsidRPr="45958FB6" w:rsidR="006C707D">
              <w:rPr>
                <w:rStyle w:val="normaltextrun"/>
                <w:rFonts w:ascii="Arial" w:hAnsi="Arial" w:eastAsia="Arial" w:cs="Arial"/>
                <w:color w:val="000000" w:themeColor="text1" w:themeTint="FF" w:themeShade="FF"/>
                <w:sz w:val="24"/>
                <w:szCs w:val="24"/>
              </w:rPr>
              <w:t>rdinarily Available Offer is tailored to the needs of disadvantaged students and is the minimum expectation in every classroom.</w:t>
            </w:r>
          </w:p>
          <w:p w:rsidRPr="00E26812" w:rsidR="006C707D" w:rsidP="45958FB6" w:rsidRDefault="006C707D" w14:paraId="28B2BA04" w14:textId="77777777">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Pastoral Managers, Academic Pastoral </w:t>
            </w:r>
            <w:r w:rsidRPr="45958FB6" w:rsidR="006C707D">
              <w:rPr>
                <w:rStyle w:val="normaltextrun"/>
                <w:rFonts w:ascii="Arial" w:hAnsi="Arial" w:eastAsia="Arial" w:cs="Arial"/>
                <w:color w:val="0D0D0D" w:themeColor="text1" w:themeTint="F2" w:themeShade="FF"/>
                <w:sz w:val="24"/>
                <w:szCs w:val="24"/>
              </w:rPr>
              <w:t>Leaders</w:t>
            </w:r>
            <w:r w:rsidRPr="45958FB6" w:rsidR="006C707D">
              <w:rPr>
                <w:rStyle w:val="normaltextrun"/>
                <w:rFonts w:ascii="Arial" w:hAnsi="Arial" w:eastAsia="Arial" w:cs="Arial"/>
                <w:color w:val="0D0D0D" w:themeColor="text1" w:themeTint="F2" w:themeShade="FF"/>
                <w:sz w:val="24"/>
                <w:szCs w:val="24"/>
              </w:rPr>
              <w:t xml:space="preserve"> and Learning Mentors (</w:t>
            </w:r>
            <w:r w:rsidRPr="45958FB6" w:rsidR="006C707D">
              <w:rPr>
                <w:rStyle w:val="normaltextrun"/>
                <w:rFonts w:ascii="Arial" w:hAnsi="Arial" w:eastAsia="Arial" w:cs="Arial"/>
                <w:color w:val="0D0D0D" w:themeColor="text1" w:themeTint="F2" w:themeShade="FF"/>
                <w:sz w:val="24"/>
                <w:szCs w:val="24"/>
              </w:rPr>
              <w:t>Yr</w:t>
            </w:r>
            <w:r w:rsidRPr="45958FB6" w:rsidR="006C707D">
              <w:rPr>
                <w:rStyle w:val="normaltextrun"/>
                <w:rFonts w:ascii="Arial" w:hAnsi="Arial" w:eastAsia="Arial" w:cs="Arial"/>
                <w:color w:val="0D0D0D" w:themeColor="text1" w:themeTint="F2" w:themeShade="FF"/>
                <w:sz w:val="24"/>
                <w:szCs w:val="24"/>
              </w:rPr>
              <w:t xml:space="preserve"> 11) advocate for pupil and support with homework, catch up, praise, rewards etc.</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6B96F628"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Use of student services for basic and academic needs (uniform, revision guides etc.)</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196E3A0B"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Food ingredients and materials for art and technology provided.</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4B585D9"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CPD informs all staff about our students and their </w:t>
            </w:r>
            <w:r w:rsidRPr="45958FB6" w:rsidR="006C707D">
              <w:rPr>
                <w:rStyle w:val="normaltextrun"/>
                <w:rFonts w:ascii="Arial" w:hAnsi="Arial" w:eastAsia="Arial" w:cs="Arial"/>
                <w:color w:val="0D0D0D" w:themeColor="text1" w:themeTint="F2" w:themeShade="FF"/>
                <w:sz w:val="24"/>
                <w:szCs w:val="24"/>
              </w:rPr>
              <w:t>needs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2DCA51B" w14:textId="77777777" w14:noSpellErr="1">
            <w:pPr>
              <w:pStyle w:val="paragraph"/>
              <w:numPr>
                <w:ilvl w:val="0"/>
                <w:numId w:val="13"/>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Use of Class Charts to create seating plans in which disadvantaged students are directly accessible by teacher.</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55B6DD64" w14:textId="77777777" w14:noSpellErr="1">
            <w:pPr>
              <w:pStyle w:val="paragraph"/>
              <w:numPr>
                <w:ilvl w:val="0"/>
                <w:numId w:val="13"/>
              </w:numPr>
              <w:spacing w:before="0" w:beforeAutospacing="off" w:after="0" w:afterAutospacing="off"/>
              <w:textAlignment w:val="baseline"/>
              <w:rPr>
                <w:rFonts w:ascii="Arial" w:hAnsi="Arial" w:eastAsia="Arial" w:cs="Arial"/>
                <w:color w:val="000000"/>
                <w:sz w:val="24"/>
                <w:szCs w:val="24"/>
              </w:rPr>
            </w:pPr>
            <w:r w:rsidRPr="45958FB6" w:rsidR="006C707D">
              <w:rPr>
                <w:rFonts w:ascii="Arial" w:hAnsi="Arial" w:eastAsia="Arial" w:cs="Arial"/>
                <w:color w:val="000000" w:themeColor="text1" w:themeTint="FF" w:themeShade="FF"/>
                <w:sz w:val="24"/>
                <w:szCs w:val="24"/>
              </w:rPr>
              <w:t xml:space="preserve">Support to access enrichment, </w:t>
            </w:r>
            <w:r w:rsidRPr="45958FB6" w:rsidR="006C707D">
              <w:rPr>
                <w:rFonts w:ascii="Arial" w:hAnsi="Arial" w:eastAsia="Arial" w:cs="Arial"/>
                <w:color w:val="000000" w:themeColor="text1" w:themeTint="FF" w:themeShade="FF"/>
                <w:sz w:val="24"/>
                <w:szCs w:val="24"/>
              </w:rPr>
              <w:t>trips</w:t>
            </w:r>
            <w:r w:rsidRPr="45958FB6" w:rsidR="006C707D">
              <w:rPr>
                <w:rFonts w:ascii="Arial" w:hAnsi="Arial" w:eastAsia="Arial" w:cs="Arial"/>
                <w:color w:val="000000" w:themeColor="text1" w:themeTint="FF" w:themeShade="FF"/>
                <w:sz w:val="24"/>
                <w:szCs w:val="24"/>
              </w:rPr>
              <w:t xml:space="preserve"> and events, with systematic tracking in place.</w:t>
            </w:r>
          </w:p>
          <w:p w:rsidRPr="00E26812" w:rsidR="006C707D" w:rsidP="45958FB6" w:rsidRDefault="006C707D" w14:paraId="63582456" w14:textId="77777777" w14:noSpellErr="1">
            <w:pPr>
              <w:pStyle w:val="TableRowCentered"/>
              <w:ind w:left="360"/>
              <w:jc w:val="left"/>
              <w:rPr>
                <w:rFonts w:ascii="Arial" w:hAnsi="Arial" w:eastAsia="Arial" w:cs="Arial"/>
                <w:sz w:val="24"/>
                <w:szCs w:val="24"/>
              </w:rPr>
            </w:pPr>
          </w:p>
        </w:tc>
      </w:tr>
    </w:tbl>
    <w:p w:rsidRPr="00E26812" w:rsidR="00D25CCD" w:rsidP="45958FB6" w:rsidRDefault="00D25CCD" w14:paraId="13F46B73" w14:textId="7E6D9898" w14:noSpellErr="1">
      <w:pPr>
        <w:rPr>
          <w:rFonts w:ascii="Arial" w:hAnsi="Arial" w:eastAsia="Arial" w:cs="Arial"/>
          <w:sz w:val="24"/>
          <w:szCs w:val="24"/>
        </w:rPr>
      </w:pPr>
    </w:p>
    <w:p w:rsidRPr="00E26812" w:rsidR="00F21E1C" w:rsidP="45958FB6" w:rsidRDefault="00F21E1C" w14:paraId="4D83F621" w14:textId="5A863404" w14:noSpellErr="1">
      <w:pPr>
        <w:rPr>
          <w:rFonts w:ascii="Arial" w:hAnsi="Arial" w:eastAsia="Arial" w:cs="Arial"/>
          <w:sz w:val="24"/>
          <w:szCs w:val="24"/>
        </w:rPr>
      </w:pPr>
    </w:p>
    <w:p w:rsidRPr="00E26812" w:rsidR="00F21E1C" w:rsidP="45958FB6" w:rsidRDefault="00F21E1C" w14:paraId="69866A19" w14:textId="64A12975" w14:noSpellErr="1">
      <w:pPr>
        <w:rPr>
          <w:rFonts w:ascii="Arial" w:hAnsi="Arial" w:eastAsia="Arial" w:cs="Arial"/>
          <w:sz w:val="24"/>
          <w:szCs w:val="24"/>
        </w:rPr>
      </w:pPr>
    </w:p>
    <w:p w:rsidRPr="00E26812" w:rsidR="00F21E1C" w:rsidP="45958FB6" w:rsidRDefault="00F21E1C" w14:paraId="15C04852" w14:textId="0CA32AF6" w14:noSpellErr="1">
      <w:pPr>
        <w:rPr>
          <w:rFonts w:ascii="Arial" w:hAnsi="Arial" w:eastAsia="Arial" w:cs="Arial"/>
          <w:sz w:val="24"/>
          <w:szCs w:val="24"/>
        </w:rPr>
      </w:pPr>
    </w:p>
    <w:p w:rsidRPr="00E26812" w:rsidR="00F21E1C" w:rsidP="45958FB6" w:rsidRDefault="00F21E1C" w14:paraId="6AB3E98B" w14:textId="131372F5" w14:noSpellErr="1">
      <w:pPr>
        <w:rPr>
          <w:rFonts w:ascii="Arial" w:hAnsi="Arial" w:eastAsia="Arial" w:cs="Arial"/>
          <w:sz w:val="24"/>
          <w:szCs w:val="24"/>
        </w:rPr>
      </w:pPr>
    </w:p>
    <w:p w:rsidRPr="00E26812" w:rsidR="00F21E1C" w:rsidP="45958FB6" w:rsidRDefault="00F21E1C" w14:paraId="6C2DE556" w14:textId="37C40742" w14:noSpellErr="1">
      <w:pPr>
        <w:rPr>
          <w:rFonts w:ascii="Arial" w:hAnsi="Arial" w:eastAsia="Arial" w:cs="Arial"/>
          <w:sz w:val="24"/>
          <w:szCs w:val="24"/>
        </w:rPr>
      </w:pPr>
    </w:p>
    <w:p w:rsidRPr="00E26812" w:rsidR="00F21E1C" w:rsidP="45958FB6" w:rsidRDefault="00F21E1C" w14:paraId="765741EB" w14:textId="77777777" w14:noSpellErr="1">
      <w:pPr>
        <w:rPr>
          <w:rFonts w:ascii="Arial" w:hAnsi="Arial" w:eastAsia="Arial" w:cs="Arial"/>
          <w:sz w:val="24"/>
          <w:szCs w:val="24"/>
        </w:rPr>
      </w:pPr>
    </w:p>
    <w:tbl>
      <w:tblPr>
        <w:tblW w:w="5000" w:type="pct"/>
        <w:tblCellMar>
          <w:left w:w="10" w:type="dxa"/>
          <w:right w:w="10" w:type="dxa"/>
        </w:tblCellMar>
        <w:tblLook w:val="04A0" w:firstRow="1" w:lastRow="0" w:firstColumn="1" w:lastColumn="0" w:noHBand="0" w:noVBand="1"/>
      </w:tblPr>
      <w:tblGrid>
        <w:gridCol w:w="2689"/>
        <w:gridCol w:w="6797"/>
      </w:tblGrid>
      <w:tr w:rsidRPr="00E26812" w:rsidR="006C707D" w:rsidTr="45958FB6" w14:paraId="6563359D"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6A6A6" w:themeFill="background1" w:themeFillShade="A6"/>
            <w:tcMar>
              <w:top w:w="0" w:type="dxa"/>
              <w:left w:w="108" w:type="dxa"/>
              <w:bottom w:w="0" w:type="dxa"/>
              <w:right w:w="108" w:type="dxa"/>
            </w:tcMar>
          </w:tcPr>
          <w:p w:rsidRPr="00E26812" w:rsidR="006C707D" w:rsidP="45958FB6" w:rsidRDefault="006C707D" w14:paraId="7D133849" w14:textId="77777777" w14:noSpellErr="1">
            <w:pPr>
              <w:pStyle w:val="TableHeader"/>
              <w:rPr>
                <w:rFonts w:ascii="Arial" w:hAnsi="Arial" w:eastAsia="Arial" w:cs="Arial"/>
                <w:sz w:val="24"/>
                <w:szCs w:val="24"/>
              </w:rPr>
            </w:pPr>
            <w:r w:rsidRPr="45958FB6" w:rsidR="006C707D">
              <w:rPr>
                <w:rStyle w:val="normaltextrun"/>
                <w:rFonts w:ascii="Arial" w:hAnsi="Arial" w:eastAsia="Arial" w:cs="Arial"/>
                <w:color w:val="FFFFFF" w:themeColor="background1" w:themeTint="FF" w:themeShade="FF"/>
                <w:sz w:val="24"/>
                <w:szCs w:val="24"/>
              </w:rPr>
              <w:t>Belonging and Achievement</w:t>
            </w:r>
            <w:r w:rsidRPr="45958FB6" w:rsidR="006C707D">
              <w:rPr>
                <w:rStyle w:val="eop"/>
                <w:rFonts w:ascii="Arial" w:hAnsi="Arial" w:eastAsia="Arial" w:cs="Arial"/>
                <w:color w:val="FFFFFF" w:themeColor="background1" w:themeTint="FF" w:themeShade="FF"/>
                <w:sz w:val="24"/>
                <w:szCs w:val="24"/>
              </w:rPr>
              <w:t> </w:t>
            </w:r>
          </w:p>
        </w:tc>
      </w:tr>
      <w:tr w:rsidRPr="00E26812" w:rsidR="006C707D" w:rsidTr="45958FB6" w14:paraId="17AEB18F"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2A0CB3DC"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445CC102" w14:textId="77777777" w14:noSpellErr="1">
            <w:pPr>
              <w:pStyle w:val="TableRow"/>
              <w:rPr>
                <w:rStyle w:val="eop"/>
                <w:rFonts w:ascii="Arial" w:hAnsi="Arial" w:eastAsia="Arial" w:cs="Arial"/>
                <w:color w:val="000000"/>
                <w:sz w:val="24"/>
                <w:szCs w:val="24"/>
              </w:rPr>
            </w:pPr>
            <w:r w:rsidRPr="45958FB6" w:rsidR="006C707D">
              <w:rPr>
                <w:rStyle w:val="normaltextrun"/>
                <w:rFonts w:ascii="Arial" w:hAnsi="Arial" w:eastAsia="Arial" w:cs="Arial"/>
                <w:b w:val="1"/>
                <w:bCs w:val="1"/>
                <w:color w:val="000000" w:themeColor="text1" w:themeTint="FF" w:themeShade="FF"/>
                <w:sz w:val="24"/>
                <w:szCs w:val="24"/>
              </w:rPr>
              <w:t xml:space="preserve">Offering resources and frameworks to support students in developing </w:t>
            </w:r>
            <w:r w:rsidRPr="45958FB6" w:rsidR="006C707D">
              <w:rPr>
                <w:rStyle w:val="normaltextrun"/>
                <w:rFonts w:ascii="Arial" w:hAnsi="Arial" w:eastAsia="Arial" w:cs="Arial"/>
                <w:b w:val="1"/>
                <w:bCs w:val="1"/>
                <w:color w:val="000000" w:themeColor="text1" w:themeTint="FF" w:themeShade="FF"/>
                <w:sz w:val="24"/>
                <w:szCs w:val="24"/>
              </w:rPr>
              <w:t>proficiency</w:t>
            </w:r>
            <w:r w:rsidRPr="45958FB6" w:rsidR="006C707D">
              <w:rPr>
                <w:rStyle w:val="normaltextrun"/>
                <w:rFonts w:ascii="Arial" w:hAnsi="Arial" w:eastAsia="Arial" w:cs="Arial"/>
                <w:b w:val="1"/>
                <w:bCs w:val="1"/>
                <w:color w:val="000000" w:themeColor="text1" w:themeTint="FF" w:themeShade="FF"/>
                <w:sz w:val="24"/>
                <w:szCs w:val="24"/>
              </w:rPr>
              <w:t xml:space="preserve"> and confidence in self-organisation and independent learning.</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35654B82" w14:textId="77777777" w14:noSpellErr="1">
            <w:pPr>
              <w:pStyle w:val="TableRow"/>
              <w:rPr>
                <w:rFonts w:ascii="Arial" w:hAnsi="Arial" w:eastAsia="Arial" w:cs="Arial"/>
                <w:sz w:val="24"/>
                <w:szCs w:val="24"/>
              </w:rPr>
            </w:pP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0A0E95A5" w14:textId="77777777" w14:noSpellErr="1">
            <w:pPr>
              <w:pStyle w:val="paragraph"/>
              <w:numPr>
                <w:ilvl w:val="0"/>
                <w:numId w:val="14"/>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Improvements behaviour sanction data.</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6C8F7F21" w14:textId="77777777" w14:noSpellErr="1">
            <w:pPr>
              <w:pStyle w:val="paragraph"/>
              <w:numPr>
                <w:ilvl w:val="0"/>
                <w:numId w:val="14"/>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Reward points are in line with non-disadvantaged peers.</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580D0AED" w14:textId="77777777" w14:noSpellErr="1">
            <w:pPr>
              <w:pStyle w:val="paragraph"/>
              <w:numPr>
                <w:ilvl w:val="0"/>
                <w:numId w:val="14"/>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Interventions and tracking from learning mentors in Year 11 to support independent learning.</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0768FC58" w14:textId="77777777" w14:noSpellErr="1">
            <w:pPr>
              <w:pStyle w:val="paragraph"/>
              <w:numPr>
                <w:ilvl w:val="0"/>
                <w:numId w:val="14"/>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CPD programmes for staff on strategies for metacognitive approaches.</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61A57211" w14:textId="77777777" w14:noSpellErr="1">
            <w:pPr>
              <w:pStyle w:val="paragraph"/>
              <w:numPr>
                <w:ilvl w:val="0"/>
                <w:numId w:val="14"/>
              </w:numPr>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 xml:space="preserve">Continuous positive reinforcement of expectations through </w:t>
            </w:r>
            <w:r w:rsidRPr="45958FB6" w:rsidR="006C707D">
              <w:rPr>
                <w:rStyle w:val="normaltextrun"/>
                <w:rFonts w:ascii="Arial" w:hAnsi="Arial" w:eastAsia="Arial" w:cs="Arial"/>
                <w:color w:val="000000" w:themeColor="text1" w:themeTint="FF" w:themeShade="FF"/>
                <w:sz w:val="24"/>
                <w:szCs w:val="24"/>
              </w:rPr>
              <w:t>Virtues</w:t>
            </w:r>
            <w:r w:rsidRPr="45958FB6" w:rsidR="006C707D">
              <w:rPr>
                <w:rStyle w:val="normaltextrun"/>
                <w:rFonts w:ascii="Arial" w:hAnsi="Arial" w:eastAsia="Arial" w:cs="Arial"/>
                <w:color w:val="000000" w:themeColor="text1" w:themeTint="FF" w:themeShade="FF"/>
                <w:sz w:val="24"/>
                <w:szCs w:val="24"/>
              </w:rPr>
              <w:t xml:space="preserve"> curriculum, use of PREP and rewards.</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2315D590" w14:textId="77777777" w14:noSpellErr="1">
            <w:pPr>
              <w:pStyle w:val="paragraph"/>
              <w:spacing w:before="0" w:beforeAutospacing="off" w:after="0" w:afterAutospacing="off"/>
              <w:textAlignment w:val="baseline"/>
              <w:rPr>
                <w:rFonts w:ascii="Arial" w:hAnsi="Arial" w:eastAsia="Arial" w:cs="Arial"/>
                <w:color w:val="000000"/>
                <w:sz w:val="24"/>
                <w:szCs w:val="24"/>
              </w:rPr>
            </w:pPr>
          </w:p>
        </w:tc>
      </w:tr>
      <w:tr w:rsidRPr="00E26812" w:rsidR="006C707D" w:rsidTr="45958FB6" w14:paraId="284122EF"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23DE6FED" w14:textId="77777777" w14:noSpellErr="1">
            <w:pPr>
              <w:pStyle w:val="TableRow"/>
              <w:rPr>
                <w:rFonts w:ascii="Arial" w:hAnsi="Arial" w:eastAsia="Arial" w:cs="Arial"/>
                <w:sz w:val="24"/>
                <w:szCs w:val="24"/>
              </w:rPr>
            </w:pPr>
            <w:r w:rsidRPr="45958FB6" w:rsidR="006C707D">
              <w:rPr>
                <w:rStyle w:val="normaltextrun"/>
                <w:rFonts w:ascii="Arial" w:hAnsi="Arial" w:eastAsia="Arial" w:cs="Arial"/>
                <w:b w:val="1"/>
                <w:bCs w:val="1"/>
                <w:color w:val="000000" w:themeColor="text1" w:themeTint="FF" w:themeShade="FF"/>
                <w:sz w:val="24"/>
                <w:szCs w:val="24"/>
              </w:rPr>
              <w:t>Creating curricular opportunities for students to enhance their literacy, oracy, and numeracy skills, ensuring academic success while also fostering self-confidence and self-esteem.</w:t>
            </w:r>
            <w:r w:rsidRPr="45958FB6" w:rsidR="006C707D">
              <w:rPr>
                <w:rStyle w:val="eop"/>
                <w:rFonts w:ascii="Arial" w:hAnsi="Arial" w:eastAsia="Arial" w:cs="Arial"/>
                <w:color w:val="000000" w:themeColor="text1" w:themeTint="FF" w:themeShade="FF"/>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27789AAF" w14:textId="77777777" w14:noSpellErr="1">
            <w:pPr>
              <w:pStyle w:val="paragraph"/>
              <w:numPr>
                <w:ilvl w:val="0"/>
                <w:numId w:val="16"/>
              </w:numPr>
              <w:spacing w:before="0" w:beforeAutospacing="off" w:after="0" w:afterAutospacing="off"/>
              <w:textAlignment w:val="baseline"/>
              <w:rPr>
                <w:rStyle w:val="normaltextrun"/>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Increased reading ages and increased progress in literacy, using the Accelerated Reader programme.</w:t>
            </w:r>
          </w:p>
          <w:p w:rsidRPr="00E26812" w:rsidR="006C707D" w:rsidP="45958FB6" w:rsidRDefault="006C707D" w14:paraId="58D2FF45" w14:textId="77777777" w14:noSpellErr="1">
            <w:pPr>
              <w:pStyle w:val="paragraph"/>
              <w:numPr>
                <w:ilvl w:val="0"/>
                <w:numId w:val="16"/>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Strong attendance at literacy interventions.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197CFC9" w14:textId="77777777" w14:noSpellErr="1">
            <w:pPr>
              <w:pStyle w:val="paragraph"/>
              <w:numPr>
                <w:ilvl w:val="0"/>
                <w:numId w:val="16"/>
              </w:numPr>
              <w:spacing w:before="0" w:beforeAutospacing="off" w:after="0" w:afterAutospacing="off"/>
              <w:textAlignment w:val="baseline"/>
              <w:rPr>
                <w:rStyle w:val="normaltextrun"/>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Disadvantaged students are prioritised for opportunities for oracy in the classroom as well as shoulder time. Seating plans ensure disadvantaged students are accessible.</w:t>
            </w:r>
          </w:p>
          <w:p w:rsidRPr="00E26812" w:rsidR="006C707D" w:rsidP="45958FB6" w:rsidRDefault="006C707D" w14:paraId="280B2411" w14:textId="77777777" w14:noSpellErr="1">
            <w:pPr>
              <w:pStyle w:val="paragraph"/>
              <w:numPr>
                <w:ilvl w:val="0"/>
                <w:numId w:val="16"/>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Systematic use of whiteboards encourages engagement and allows staff to check for understanding and support students more effectively.</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4E73760B" w14:textId="77777777" w14:noSpellErr="1">
            <w:pPr>
              <w:pStyle w:val="paragraph"/>
              <w:numPr>
                <w:ilvl w:val="0"/>
                <w:numId w:val="16"/>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CPD training on oracy is used effectively by teachers to support students in classroom. </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3E8463FB" w14:textId="77777777" w14:noSpellErr="1">
            <w:pPr>
              <w:pStyle w:val="paragraph"/>
              <w:numPr>
                <w:ilvl w:val="0"/>
                <w:numId w:val="16"/>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Disadvantaged students are prioritised in the marking and feedback on students’ independent work.</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1F50EBAA" w14:textId="77777777" w14:noSpellErr="1">
            <w:pPr>
              <w:pStyle w:val="paragraph"/>
              <w:numPr>
                <w:ilvl w:val="0"/>
                <w:numId w:val="16"/>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Access and engagement with literacy and numeracy interventions.</w:t>
            </w:r>
            <w:r w:rsidRPr="45958FB6" w:rsidR="006C707D">
              <w:rPr>
                <w:rStyle w:val="eop"/>
                <w:rFonts w:ascii="Arial" w:hAnsi="Arial" w:eastAsia="Arial" w:cs="Arial"/>
                <w:color w:val="000000" w:themeColor="text1" w:themeTint="FF" w:themeShade="FF"/>
                <w:sz w:val="24"/>
                <w:szCs w:val="24"/>
              </w:rPr>
              <w:t> </w:t>
            </w:r>
          </w:p>
          <w:p w:rsidRPr="00E26812" w:rsidR="00F21E1C" w:rsidP="45958FB6" w:rsidRDefault="00F21E1C" w14:paraId="77FC61CE" w14:textId="3AFD37C2" w14:noSpellErr="1">
            <w:pPr>
              <w:pStyle w:val="paragraph"/>
              <w:spacing w:before="0" w:beforeAutospacing="off" w:after="0" w:afterAutospacing="off"/>
              <w:ind w:left="360"/>
              <w:textAlignment w:val="baseline"/>
              <w:rPr>
                <w:rFonts w:ascii="Arial" w:hAnsi="Arial" w:eastAsia="Arial" w:cs="Arial"/>
                <w:color w:val="000000"/>
                <w:sz w:val="24"/>
                <w:szCs w:val="24"/>
              </w:rPr>
            </w:pPr>
          </w:p>
        </w:tc>
      </w:tr>
      <w:tr w:rsidRPr="00E26812" w:rsidR="006C707D" w:rsidTr="45958FB6" w14:paraId="15FF9125"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65E5F17B"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6C707D">
              <w:rPr>
                <w:rStyle w:val="normaltextrun"/>
                <w:rFonts w:ascii="Arial" w:hAnsi="Arial" w:eastAsia="Arial" w:cs="Arial"/>
                <w:b w:val="1"/>
                <w:bCs w:val="1"/>
                <w:color w:val="000000" w:themeColor="text1" w:themeTint="FF" w:themeShade="FF"/>
                <w:sz w:val="24"/>
                <w:szCs w:val="24"/>
              </w:rPr>
              <w:t xml:space="preserve">Communicate effectively and actively engage with parents to increase aspiration and </w:t>
            </w:r>
            <w:r w:rsidRPr="45958FB6" w:rsidR="006C707D">
              <w:rPr>
                <w:rStyle w:val="normaltextrun"/>
                <w:rFonts w:ascii="Arial" w:hAnsi="Arial" w:eastAsia="Arial" w:cs="Arial"/>
                <w:b w:val="1"/>
                <w:bCs w:val="1"/>
                <w:color w:val="000000" w:themeColor="text1" w:themeTint="FF" w:themeShade="FF"/>
                <w:sz w:val="24"/>
                <w:szCs w:val="24"/>
              </w:rPr>
              <w:t>engagement</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416DE08A"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2F4BD458" w14:textId="77777777" w14:noSpellErr="1">
            <w:pPr>
              <w:pStyle w:val="TableRow"/>
              <w:rPr>
                <w:rStyle w:val="normaltextrun"/>
                <w:rFonts w:ascii="Arial" w:hAnsi="Arial" w:eastAsia="Arial" w:cs="Arial"/>
                <w:b w:val="1"/>
                <w:bCs w:val="1"/>
                <w:color w:val="000000"/>
                <w:sz w:val="24"/>
                <w:szCs w:val="24"/>
              </w:rPr>
            </w:pPr>
            <w:r w:rsidRPr="45958FB6" w:rsidR="006C707D">
              <w:rPr>
                <w:rStyle w:val="eop"/>
                <w:rFonts w:ascii="Arial" w:hAnsi="Arial" w:eastAsia="Arial" w:cs="Arial"/>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0B1DEF04" w14:textId="77777777" w14:noSpellErr="1">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Ensuring all Disadvantaged parents/ carers have the MCAS and Class chart app.</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16672507" w14:textId="77777777">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PM/APL/Learning Mentors (</w:t>
            </w:r>
            <w:r w:rsidRPr="45958FB6" w:rsidR="006C707D">
              <w:rPr>
                <w:rStyle w:val="normaltextrun"/>
                <w:rFonts w:ascii="Arial" w:hAnsi="Arial" w:eastAsia="Arial" w:cs="Arial"/>
                <w:color w:val="0D0D0D" w:themeColor="text1" w:themeTint="F2" w:themeShade="FF"/>
                <w:sz w:val="24"/>
                <w:szCs w:val="24"/>
              </w:rPr>
              <w:t>yr</w:t>
            </w:r>
            <w:r w:rsidRPr="45958FB6" w:rsidR="006C707D">
              <w:rPr>
                <w:rStyle w:val="normaltextrun"/>
                <w:rFonts w:ascii="Arial" w:hAnsi="Arial" w:eastAsia="Arial" w:cs="Arial"/>
                <w:color w:val="0D0D0D" w:themeColor="text1" w:themeTint="F2" w:themeShade="FF"/>
                <w:sz w:val="24"/>
                <w:szCs w:val="24"/>
              </w:rPr>
              <w:t xml:space="preserve"> 11) prioritise communication with families of disadvantaged students.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0E043658" w14:textId="77777777" w14:noSpellErr="1">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 xml:space="preserve">Attendance at information evenings and parent consultations events is </w:t>
            </w:r>
            <w:r w:rsidRPr="45958FB6" w:rsidR="006C707D">
              <w:rPr>
                <w:rStyle w:val="normaltextrun"/>
                <w:rFonts w:ascii="Arial" w:hAnsi="Arial" w:eastAsia="Arial" w:cs="Arial"/>
                <w:color w:val="000000" w:themeColor="text1" w:themeTint="FF" w:themeShade="FF"/>
                <w:sz w:val="24"/>
                <w:szCs w:val="24"/>
              </w:rPr>
              <w:t>monitored</w:t>
            </w:r>
            <w:r w:rsidRPr="45958FB6" w:rsidR="006C707D">
              <w:rPr>
                <w:rStyle w:val="normaltextrun"/>
                <w:rFonts w:ascii="Arial" w:hAnsi="Arial" w:eastAsia="Arial" w:cs="Arial"/>
                <w:color w:val="000000" w:themeColor="text1" w:themeTint="FF" w:themeShade="FF"/>
                <w:sz w:val="24"/>
                <w:szCs w:val="24"/>
              </w:rPr>
              <w:t>, disadvantaged parents receive personalised invitations and in the case of non-attendance receive a bespoke summary of the event in person or via telephone.</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52A5754E" w14:textId="77777777" w14:noSpellErr="1">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Social Media reach and engagement through Facebook and the College Website.</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092190A" w14:textId="77777777" w14:noSpellErr="1">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Use of text messages for key communications.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6FD75717" w14:textId="77777777" w14:noSpellErr="1">
            <w:pPr>
              <w:pStyle w:val="paragraph"/>
              <w:numPr>
                <w:ilvl w:val="0"/>
                <w:numId w:val="15"/>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Building relationships with families, enabling them to get access to resources, early </w:t>
            </w:r>
            <w:r w:rsidRPr="45958FB6" w:rsidR="006C707D">
              <w:rPr>
                <w:rStyle w:val="normaltextrun"/>
                <w:rFonts w:ascii="Arial" w:hAnsi="Arial" w:eastAsia="Arial" w:cs="Arial"/>
                <w:color w:val="0D0D0D" w:themeColor="text1" w:themeTint="F2" w:themeShade="FF"/>
                <w:sz w:val="24"/>
                <w:szCs w:val="24"/>
              </w:rPr>
              <w:t>help</w:t>
            </w:r>
            <w:r w:rsidRPr="45958FB6" w:rsidR="006C707D">
              <w:rPr>
                <w:rStyle w:val="normaltextrun"/>
                <w:rFonts w:ascii="Arial" w:hAnsi="Arial" w:eastAsia="Arial" w:cs="Arial"/>
                <w:color w:val="0D0D0D" w:themeColor="text1" w:themeTint="F2" w:themeShade="FF"/>
                <w:sz w:val="24"/>
                <w:szCs w:val="24"/>
              </w:rPr>
              <w:t xml:space="preserve"> and other external agencies.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33511FB" w14:textId="77777777" w14:noSpellErr="1">
            <w:pPr>
              <w:pStyle w:val="paragraph"/>
              <w:spacing w:before="0" w:beforeAutospacing="off" w:after="0" w:afterAutospacing="off"/>
              <w:ind w:left="360"/>
              <w:textAlignment w:val="baseline"/>
              <w:rPr>
                <w:rStyle w:val="normaltextrun"/>
                <w:rFonts w:ascii="Arial" w:hAnsi="Arial" w:eastAsia="Arial" w:cs="Arial"/>
                <w:color w:val="000000"/>
                <w:sz w:val="24"/>
                <w:szCs w:val="24"/>
              </w:rPr>
            </w:pPr>
          </w:p>
        </w:tc>
      </w:tr>
    </w:tbl>
    <w:p w:rsidRPr="00E26812" w:rsidR="00D25CCD" w:rsidP="45958FB6" w:rsidRDefault="00D25CCD" w14:paraId="0565CAE4" w14:textId="086FEC72" w14:noSpellErr="1">
      <w:pPr>
        <w:rPr>
          <w:rFonts w:ascii="Arial" w:hAnsi="Arial" w:eastAsia="Arial" w:cs="Arial"/>
          <w:sz w:val="24"/>
          <w:szCs w:val="24"/>
        </w:rPr>
      </w:pPr>
    </w:p>
    <w:p w:rsidRPr="00E26812" w:rsidR="006C707D" w:rsidP="45958FB6" w:rsidRDefault="006C707D" w14:paraId="48CE8723" w14:textId="36232C9F" w14:noSpellErr="1">
      <w:pPr>
        <w:rPr>
          <w:rFonts w:ascii="Arial" w:hAnsi="Arial" w:eastAsia="Arial" w:cs="Arial"/>
          <w:sz w:val="24"/>
          <w:szCs w:val="24"/>
        </w:rPr>
      </w:pPr>
    </w:p>
    <w:p w:rsidRPr="00E26812" w:rsidR="006C707D" w:rsidP="45958FB6" w:rsidRDefault="006C707D" w14:paraId="7E73A09B" w14:textId="0C88D780" w14:noSpellErr="1">
      <w:pPr>
        <w:rPr>
          <w:rFonts w:ascii="Arial" w:hAnsi="Arial" w:eastAsia="Arial" w:cs="Arial"/>
          <w:sz w:val="24"/>
          <w:szCs w:val="24"/>
        </w:rPr>
      </w:pPr>
    </w:p>
    <w:p w:rsidRPr="00E26812" w:rsidR="00F21E1C" w:rsidP="45958FB6" w:rsidRDefault="00F21E1C" w14:paraId="78BFF82D" w14:textId="77A0DCC4" w14:noSpellErr="1">
      <w:pPr>
        <w:rPr>
          <w:rFonts w:ascii="Arial" w:hAnsi="Arial" w:eastAsia="Arial" w:cs="Arial"/>
          <w:sz w:val="24"/>
          <w:szCs w:val="24"/>
        </w:rPr>
      </w:pPr>
    </w:p>
    <w:tbl>
      <w:tblPr>
        <w:tblW w:w="5000" w:type="pct"/>
        <w:tblCellMar>
          <w:left w:w="10" w:type="dxa"/>
          <w:right w:w="10" w:type="dxa"/>
        </w:tblCellMar>
        <w:tblLook w:val="04A0" w:firstRow="1" w:lastRow="0" w:firstColumn="1" w:lastColumn="0" w:noHBand="0" w:noVBand="1"/>
      </w:tblPr>
      <w:tblGrid>
        <w:gridCol w:w="2689"/>
        <w:gridCol w:w="6797"/>
      </w:tblGrid>
      <w:tr w:rsidRPr="00E26812" w:rsidR="006C707D" w:rsidTr="45958FB6" w14:paraId="330A26D9" w14:textId="77777777">
        <w:tc>
          <w:tcPr>
            <w:tcW w:w="948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C00"/>
            <w:tcMar>
              <w:top w:w="0" w:type="dxa"/>
              <w:left w:w="108" w:type="dxa"/>
              <w:bottom w:w="0" w:type="dxa"/>
              <w:right w:w="108" w:type="dxa"/>
            </w:tcMar>
          </w:tcPr>
          <w:p w:rsidRPr="00E26812" w:rsidR="006C707D" w:rsidP="45958FB6" w:rsidRDefault="006C707D" w14:paraId="43371414" w14:textId="226C745A" w14:noSpellErr="1">
            <w:pPr>
              <w:pStyle w:val="TableHeader"/>
              <w:rPr>
                <w:rFonts w:ascii="Arial" w:hAnsi="Arial" w:eastAsia="Arial" w:cs="Arial"/>
                <w:color w:val="FFFFFF" w:themeColor="background1"/>
                <w:sz w:val="24"/>
                <w:szCs w:val="24"/>
              </w:rPr>
            </w:pPr>
            <w:r w:rsidRPr="45958FB6" w:rsidR="006C707D">
              <w:rPr>
                <w:rStyle w:val="normaltextrun"/>
                <w:rFonts w:ascii="Arial" w:hAnsi="Arial" w:eastAsia="Arial" w:cs="Arial"/>
                <w:color w:val="FFFFFF" w:themeColor="background1" w:themeTint="FF" w:themeShade="FF"/>
                <w:sz w:val="24"/>
                <w:szCs w:val="24"/>
              </w:rPr>
              <w:t>Dignity and Worth</w:t>
            </w:r>
            <w:r w:rsidRPr="45958FB6" w:rsidR="006C707D">
              <w:rPr>
                <w:rStyle w:val="eop"/>
                <w:rFonts w:ascii="Arial" w:hAnsi="Arial" w:eastAsia="Arial" w:cs="Arial"/>
                <w:color w:val="FFFFFF" w:themeColor="background1" w:themeTint="FF" w:themeShade="FF"/>
                <w:sz w:val="24"/>
                <w:szCs w:val="24"/>
              </w:rPr>
              <w:t> </w:t>
            </w:r>
          </w:p>
        </w:tc>
      </w:tr>
      <w:tr w:rsidRPr="00E26812" w:rsidR="006C707D" w:rsidTr="45958FB6" w14:paraId="6943D735"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298DD300" w14:textId="77777777" w14:noSpellErr="1">
            <w:pPr>
              <w:pStyle w:val="paragraph"/>
              <w:spacing w:before="0" w:beforeAutospacing="off" w:after="0" w:afterAutospacing="off"/>
              <w:textAlignment w:val="baseline"/>
              <w:divId w:val="871267712"/>
              <w:rPr>
                <w:rFonts w:ascii="Arial" w:hAnsi="Arial" w:eastAsia="Arial" w:cs="Arial"/>
                <w:color w:val="000000"/>
                <w:sz w:val="24"/>
                <w:szCs w:val="24"/>
              </w:rPr>
            </w:pPr>
            <w:r w:rsidRPr="45958FB6" w:rsidR="006C707D">
              <w:rPr>
                <w:rStyle w:val="normaltextrun"/>
                <w:rFonts w:ascii="Arial" w:hAnsi="Arial" w:eastAsia="Arial" w:cs="Arial"/>
                <w:b w:val="1"/>
                <w:bCs w:val="1"/>
                <w:color w:val="000000" w:themeColor="text1" w:themeTint="FF" w:themeShade="FF"/>
                <w:sz w:val="24"/>
                <w:szCs w:val="24"/>
              </w:rPr>
              <w:t>Designing an engaging and varied curriculum for our students that captures their interest while motivating our higher prior achievers to reach their full potential.</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2A1E9F7D" w14:textId="40E47E11" w14:noSpellErr="1">
            <w:pPr>
              <w:pStyle w:val="TableRow"/>
              <w:rPr>
                <w:rFonts w:ascii="Arial" w:hAnsi="Arial" w:eastAsia="Arial" w:cs="Arial"/>
                <w:sz w:val="24"/>
                <w:szCs w:val="24"/>
              </w:rPr>
            </w:pPr>
            <w:r w:rsidRPr="45958FB6" w:rsidR="006C707D">
              <w:rPr>
                <w:rStyle w:val="eop"/>
                <w:rFonts w:ascii="Arial" w:hAnsi="Arial" w:eastAsia="Arial" w:cs="Arial"/>
                <w:color w:val="CC5CE2"/>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18C52E91" w14:textId="3B74835E" w14:noSpellErr="1">
            <w:pPr>
              <w:pStyle w:val="paragraph"/>
              <w:numPr>
                <w:ilvl w:val="0"/>
                <w:numId w:val="17"/>
              </w:numPr>
              <w:spacing w:before="0" w:beforeAutospacing="off" w:after="0" w:afterAutospacing="off"/>
              <w:jc w:val="both"/>
              <w:textAlignment w:val="baseline"/>
              <w:divId w:val="1418018337"/>
              <w:rPr>
                <w:rFonts w:ascii="Arial" w:hAnsi="Arial" w:eastAsia="Arial" w:cs="Arial"/>
                <w:color w:val="000000"/>
                <w:sz w:val="24"/>
                <w:szCs w:val="24"/>
              </w:rPr>
            </w:pPr>
            <w:r w:rsidRPr="45958FB6" w:rsidR="006C707D">
              <w:rPr>
                <w:rStyle w:val="normaltextrun"/>
                <w:rFonts w:ascii="Arial" w:hAnsi="Arial" w:eastAsia="Arial" w:cs="Arial"/>
                <w:color w:val="000000" w:themeColor="text1" w:themeTint="FF" w:themeShade="FF"/>
                <w:sz w:val="24"/>
                <w:szCs w:val="24"/>
              </w:rPr>
              <w:t>Broad, ambitious curriculum where students have equal access to qualifications including EBACC</w:t>
            </w:r>
            <w:r w:rsidRPr="45958FB6" w:rsidR="00CD6C58">
              <w:rPr>
                <w:rStyle w:val="normaltextrun"/>
                <w:rFonts w:ascii="Arial" w:hAnsi="Arial" w:eastAsia="Arial" w:cs="Arial"/>
                <w:color w:val="000000" w:themeColor="text1" w:themeTint="FF" w:themeShade="FF"/>
                <w:sz w:val="24"/>
                <w:szCs w:val="24"/>
              </w:rPr>
              <w:t>.</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5F9822BA" w14:textId="44268AB2" w14:noSpellErr="1">
            <w:pPr>
              <w:pStyle w:val="paragraph"/>
              <w:numPr>
                <w:ilvl w:val="0"/>
                <w:numId w:val="17"/>
              </w:numPr>
              <w:spacing w:before="0" w:beforeAutospacing="off" w:after="0" w:afterAutospacing="off"/>
              <w:jc w:val="both"/>
              <w:textAlignment w:val="baseline"/>
              <w:divId w:val="412241842"/>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Disadvantaged students’ outcomes rapidly improve to be in line with national non-</w:t>
            </w:r>
            <w:r w:rsidRPr="45958FB6" w:rsidR="00F21E1C">
              <w:rPr>
                <w:rStyle w:val="normaltextrun"/>
                <w:rFonts w:ascii="Arial" w:hAnsi="Arial" w:eastAsia="Arial" w:cs="Arial"/>
                <w:color w:val="0D0D0D" w:themeColor="text1" w:themeTint="F2" w:themeShade="FF"/>
                <w:sz w:val="24"/>
                <w:szCs w:val="24"/>
              </w:rPr>
              <w:t>d</w:t>
            </w:r>
            <w:r w:rsidRPr="45958FB6" w:rsidR="006C707D">
              <w:rPr>
                <w:rStyle w:val="normaltextrun"/>
                <w:rFonts w:ascii="Arial" w:hAnsi="Arial" w:eastAsia="Arial" w:cs="Arial"/>
                <w:color w:val="0D0D0D" w:themeColor="text1" w:themeTint="F2" w:themeShade="FF"/>
                <w:sz w:val="24"/>
                <w:szCs w:val="24"/>
              </w:rPr>
              <w:t>isadvantaged. </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6A79204B" w14:textId="77777777" w14:noSpellErr="1">
            <w:pPr>
              <w:pStyle w:val="paragraph"/>
              <w:numPr>
                <w:ilvl w:val="0"/>
                <w:numId w:val="17"/>
              </w:numPr>
              <w:spacing w:before="0" w:beforeAutospacing="off" w:after="0" w:afterAutospacing="off"/>
              <w:textAlignment w:val="baseline"/>
              <w:divId w:val="1148204769"/>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Gaps in knowledge and experiences for disadvantaged students are </w:t>
            </w:r>
            <w:r w:rsidRPr="45958FB6" w:rsidR="006C707D">
              <w:rPr>
                <w:rStyle w:val="normaltextrun"/>
                <w:rFonts w:ascii="Arial" w:hAnsi="Arial" w:eastAsia="Arial" w:cs="Arial"/>
                <w:color w:val="0D0D0D" w:themeColor="text1" w:themeTint="F2" w:themeShade="FF"/>
                <w:sz w:val="24"/>
                <w:szCs w:val="24"/>
              </w:rPr>
              <w:t>identified</w:t>
            </w:r>
            <w:r w:rsidRPr="45958FB6" w:rsidR="006C707D">
              <w:rPr>
                <w:rStyle w:val="normaltextrun"/>
                <w:rFonts w:ascii="Arial" w:hAnsi="Arial" w:eastAsia="Arial" w:cs="Arial"/>
                <w:color w:val="0D0D0D" w:themeColor="text1" w:themeTint="F2" w:themeShade="FF"/>
                <w:sz w:val="24"/>
                <w:szCs w:val="24"/>
              </w:rPr>
              <w:t xml:space="preserve"> and addressed through systematic monitoring.</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43D8DE93" w14:textId="15A3B685" w14:noSpellErr="1">
            <w:pPr>
              <w:pStyle w:val="paragraph"/>
              <w:numPr>
                <w:ilvl w:val="0"/>
                <w:numId w:val="17"/>
              </w:numPr>
              <w:spacing w:before="0" w:beforeAutospacing="off" w:after="0" w:afterAutospacing="off"/>
              <w:textAlignment w:val="baseline"/>
              <w:divId w:val="1024863199"/>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Focus within Curriculum Leaders meetings</w:t>
            </w:r>
            <w:r w:rsidRPr="45958FB6" w:rsidR="00F21E1C">
              <w:rPr>
                <w:rStyle w:val="normaltextrun"/>
                <w:rFonts w:ascii="Arial" w:hAnsi="Arial" w:eastAsia="Arial" w:cs="Arial"/>
                <w:color w:val="0D0D0D" w:themeColor="text1" w:themeTint="F2" w:themeShade="FF"/>
                <w:sz w:val="24"/>
                <w:szCs w:val="24"/>
              </w:rPr>
              <w:t>.</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71DF7482" w14:textId="449DB65A" w14:noSpellErr="1">
            <w:pPr>
              <w:pStyle w:val="paragraph"/>
              <w:numPr>
                <w:ilvl w:val="0"/>
                <w:numId w:val="17"/>
              </w:numPr>
              <w:spacing w:before="0" w:beforeAutospacing="off" w:after="0" w:afterAutospacing="off"/>
              <w:textAlignment w:val="baseline"/>
              <w:divId w:val="1983540065"/>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Positive discrimination for questioning and feedback</w:t>
            </w:r>
            <w:r w:rsidRPr="45958FB6" w:rsidR="00F21E1C">
              <w:rPr>
                <w:rStyle w:val="normaltextrun"/>
                <w:rFonts w:ascii="Arial" w:hAnsi="Arial" w:eastAsia="Arial" w:cs="Arial"/>
                <w:color w:val="0D0D0D" w:themeColor="text1" w:themeTint="F2" w:themeShade="FF"/>
                <w:sz w:val="24"/>
                <w:szCs w:val="24"/>
              </w:rPr>
              <w:t>.</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24858787" w14:textId="716970B6" w14:noSpellErr="1">
            <w:pPr>
              <w:pStyle w:val="paragraph"/>
              <w:numPr>
                <w:ilvl w:val="0"/>
                <w:numId w:val="17"/>
              </w:numPr>
              <w:spacing w:before="0" w:beforeAutospacing="off" w:after="0" w:afterAutospacing="off"/>
              <w:textAlignment w:val="baseline"/>
              <w:divId w:val="73185138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Prioritised for a wide range of intervention</w:t>
            </w:r>
            <w:r w:rsidRPr="45958FB6" w:rsidR="00F21E1C">
              <w:rPr>
                <w:rStyle w:val="normaltextrun"/>
                <w:rFonts w:ascii="Arial" w:hAnsi="Arial" w:eastAsia="Arial" w:cs="Arial"/>
                <w:color w:val="0D0D0D" w:themeColor="text1" w:themeTint="F2" w:themeShade="FF"/>
                <w:sz w:val="24"/>
                <w:szCs w:val="24"/>
              </w:rPr>
              <w:t>.</w:t>
            </w:r>
            <w:r w:rsidRPr="45958FB6" w:rsidR="006C707D">
              <w:rPr>
                <w:rStyle w:val="eop"/>
                <w:rFonts w:ascii="Arial" w:hAnsi="Arial" w:eastAsia="Arial" w:cs="Arial"/>
                <w:color w:val="0D0D0D" w:themeColor="text1" w:themeTint="F2" w:themeShade="FF"/>
                <w:sz w:val="24"/>
                <w:szCs w:val="24"/>
              </w:rPr>
              <w:t> </w:t>
            </w:r>
          </w:p>
          <w:p w:rsidRPr="00E26812" w:rsidR="007A78D3" w:rsidP="45958FB6" w:rsidRDefault="006C707D" w14:paraId="47A81157" w14:textId="77777777" w14:noSpellErr="1">
            <w:pPr>
              <w:pStyle w:val="paragraph"/>
              <w:numPr>
                <w:ilvl w:val="0"/>
                <w:numId w:val="17"/>
              </w:numPr>
              <w:spacing w:before="0" w:beforeAutospacing="off" w:after="0" w:afterAutospacing="off"/>
              <w:textAlignment w:val="baseline"/>
              <w:rPr>
                <w:rStyle w:val="normaltextrun"/>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Removing barriers for attending revision sessions</w:t>
            </w:r>
            <w:r w:rsidRPr="45958FB6" w:rsidR="007A78D3">
              <w:rPr>
                <w:rStyle w:val="normaltextrun"/>
                <w:rFonts w:ascii="Arial" w:hAnsi="Arial" w:eastAsia="Arial" w:cs="Arial"/>
                <w:color w:val="0D0D0D" w:themeColor="text1" w:themeTint="F2" w:themeShade="FF"/>
                <w:sz w:val="24"/>
                <w:szCs w:val="24"/>
              </w:rPr>
              <w:t>.</w:t>
            </w:r>
          </w:p>
          <w:p w:rsidRPr="00E26812" w:rsidR="006C707D" w:rsidP="45958FB6" w:rsidRDefault="006C707D" w14:paraId="56A3E98E" w14:textId="1D0443C1" w14:noSpellErr="1">
            <w:pPr>
              <w:pStyle w:val="paragraph"/>
              <w:spacing w:before="0" w:beforeAutospacing="off" w:after="0" w:afterAutospacing="off"/>
              <w:ind w:left="360"/>
              <w:textAlignment w:val="baseline"/>
              <w:rPr>
                <w:rFonts w:ascii="Arial" w:hAnsi="Arial" w:eastAsia="Arial" w:cs="Arial"/>
                <w:color w:val="000000"/>
                <w:sz w:val="24"/>
                <w:szCs w:val="24"/>
              </w:rPr>
            </w:pPr>
            <w:r w:rsidRPr="45958FB6" w:rsidR="006C707D">
              <w:rPr>
                <w:rStyle w:val="eop"/>
                <w:rFonts w:ascii="Arial" w:hAnsi="Arial" w:eastAsia="Arial" w:cs="Arial"/>
                <w:color w:val="0D0D0D" w:themeColor="text1" w:themeTint="F2" w:themeShade="FF"/>
                <w:sz w:val="24"/>
                <w:szCs w:val="24"/>
              </w:rPr>
              <w:t> </w:t>
            </w:r>
          </w:p>
        </w:tc>
      </w:tr>
      <w:tr w:rsidRPr="00E26812" w:rsidR="006C707D" w:rsidTr="45958FB6" w14:paraId="3E0F4448"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64E95810" w14:textId="77777777" w14:noSpellErr="1">
            <w:pPr>
              <w:pStyle w:val="paragraph"/>
              <w:spacing w:before="0" w:beforeAutospacing="off" w:after="0" w:afterAutospacing="off"/>
              <w:textAlignment w:val="baseline"/>
              <w:divId w:val="1921020834"/>
              <w:rPr>
                <w:rFonts w:ascii="Arial" w:hAnsi="Arial" w:eastAsia="Arial" w:cs="Arial"/>
                <w:color w:val="000000"/>
                <w:sz w:val="24"/>
                <w:szCs w:val="24"/>
              </w:rPr>
            </w:pP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6AA3F84C" w14:textId="66E45ACA">
            <w:pPr>
              <w:pStyle w:val="TableRow"/>
              <w:rPr>
                <w:rFonts w:ascii="Arial" w:hAnsi="Arial" w:eastAsia="Arial" w:cs="Arial"/>
                <w:sz w:val="24"/>
                <w:szCs w:val="24"/>
              </w:rPr>
            </w:pPr>
            <w:r w:rsidRPr="45958FB6" w:rsidR="006C707D">
              <w:rPr>
                <w:rStyle w:val="normaltextrun"/>
                <w:rFonts w:ascii="Arial" w:hAnsi="Arial" w:eastAsia="Arial" w:cs="Arial"/>
                <w:b w:val="1"/>
                <w:bCs w:val="1"/>
                <w:color w:val="000000" w:themeColor="text1" w:themeTint="FF" w:themeShade="FF"/>
                <w:sz w:val="24"/>
                <w:szCs w:val="24"/>
              </w:rPr>
              <w:t xml:space="preserve">Realising potential through a careers program that empowers our students to broaden their </w:t>
            </w:r>
            <w:r w:rsidRPr="45958FB6" w:rsidR="006C707D">
              <w:rPr>
                <w:rStyle w:val="normaltextrun"/>
                <w:rFonts w:ascii="Arial" w:hAnsi="Arial" w:eastAsia="Arial" w:cs="Arial"/>
                <w:b w:val="1"/>
                <w:bCs w:val="1"/>
                <w:color w:val="000000" w:themeColor="text1" w:themeTint="FF" w:themeShade="FF"/>
                <w:sz w:val="24"/>
                <w:szCs w:val="24"/>
              </w:rPr>
              <w:t>horizans</w:t>
            </w:r>
            <w:r w:rsidRPr="45958FB6" w:rsidR="006C707D">
              <w:rPr>
                <w:rStyle w:val="normaltextrun"/>
                <w:rFonts w:ascii="Arial" w:hAnsi="Arial" w:eastAsia="Arial" w:cs="Arial"/>
                <w:b w:val="1"/>
                <w:bCs w:val="1"/>
                <w:color w:val="000000" w:themeColor="text1" w:themeTint="FF" w:themeShade="FF"/>
                <w:sz w:val="24"/>
                <w:szCs w:val="24"/>
              </w:rPr>
              <w:t xml:space="preserve"> and be aspirational for themselves and their futures</w:t>
            </w:r>
            <w:r w:rsidRPr="45958FB6" w:rsidR="006C707D">
              <w:rPr>
                <w:rStyle w:val="eop"/>
                <w:rFonts w:ascii="Arial" w:hAnsi="Arial" w:eastAsia="Arial" w:cs="Arial"/>
                <w:color w:val="000000" w:themeColor="text1" w:themeTint="FF" w:themeShade="FF"/>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6BB388B7" w14:textId="77777777" w14:noSpellErr="1">
            <w:pPr>
              <w:pStyle w:val="paragraph"/>
              <w:numPr>
                <w:ilvl w:val="0"/>
                <w:numId w:val="17"/>
              </w:numPr>
              <w:spacing w:before="0" w:beforeAutospacing="off" w:after="0" w:afterAutospacing="off"/>
              <w:textAlignment w:val="baseline"/>
              <w:divId w:val="652031053"/>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Disadvantaged students are prioritised for </w:t>
            </w:r>
            <w:r w:rsidRPr="45958FB6" w:rsidR="006C707D">
              <w:rPr>
                <w:rStyle w:val="normaltextrun"/>
                <w:rFonts w:ascii="Arial" w:hAnsi="Arial" w:eastAsia="Arial" w:cs="Arial"/>
                <w:color w:val="0D0D0D" w:themeColor="text1" w:themeTint="F2" w:themeShade="FF"/>
                <w:sz w:val="24"/>
                <w:szCs w:val="24"/>
              </w:rPr>
              <w:t>additional</w:t>
            </w:r>
            <w:r w:rsidRPr="45958FB6" w:rsidR="006C707D">
              <w:rPr>
                <w:rStyle w:val="normaltextrun"/>
                <w:rFonts w:ascii="Arial" w:hAnsi="Arial" w:eastAsia="Arial" w:cs="Arial"/>
                <w:color w:val="0D0D0D" w:themeColor="text1" w:themeTint="F2" w:themeShade="FF"/>
                <w:sz w:val="24"/>
                <w:szCs w:val="24"/>
              </w:rPr>
              <w:t xml:space="preserve"> careers activity with qualified providers.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6190B8F5" w14:textId="77777777" w14:noSpellErr="1">
            <w:pPr>
              <w:pStyle w:val="paragraph"/>
              <w:numPr>
                <w:ilvl w:val="0"/>
                <w:numId w:val="17"/>
              </w:numPr>
              <w:spacing w:before="0" w:beforeAutospacing="off" w:after="0" w:afterAutospacing="off"/>
              <w:textAlignment w:val="baseline"/>
              <w:divId w:val="79471543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Support from school staff at careers fayre to engage with employers and post 16 providers. </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08147F2D" w14:textId="77777777" w14:noSpellErr="1">
            <w:pPr>
              <w:pStyle w:val="paragraph"/>
              <w:numPr>
                <w:ilvl w:val="0"/>
                <w:numId w:val="17"/>
              </w:numPr>
              <w:spacing w:before="0" w:beforeAutospacing="off" w:after="0" w:afterAutospacing="off"/>
              <w:textAlignment w:val="baseline"/>
              <w:divId w:val="1901478532"/>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Additional</w:t>
            </w:r>
            <w:r w:rsidRPr="45958FB6" w:rsidR="006C707D">
              <w:rPr>
                <w:rStyle w:val="normaltextrun"/>
                <w:rFonts w:ascii="Arial" w:hAnsi="Arial" w:eastAsia="Arial" w:cs="Arial"/>
                <w:color w:val="0D0D0D" w:themeColor="text1" w:themeTint="F2" w:themeShade="FF"/>
                <w:sz w:val="24"/>
                <w:szCs w:val="24"/>
              </w:rPr>
              <w:t xml:space="preserve"> support to secure work experience.</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155F919B" w14:textId="77777777" w14:noSpellErr="1">
            <w:pPr>
              <w:pStyle w:val="paragraph"/>
              <w:numPr>
                <w:ilvl w:val="0"/>
                <w:numId w:val="17"/>
              </w:numPr>
              <w:spacing w:before="0" w:beforeAutospacing="off" w:after="0" w:afterAutospacing="off"/>
              <w:textAlignment w:val="baseline"/>
              <w:divId w:val="197359969"/>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Monitoring and tracking of destinations </w:t>
            </w:r>
            <w:r w:rsidRPr="45958FB6" w:rsidR="006C707D">
              <w:rPr>
                <w:rStyle w:val="normaltextrun"/>
                <w:rFonts w:ascii="Arial" w:hAnsi="Arial" w:eastAsia="Arial" w:cs="Arial"/>
                <w:color w:val="0D0D0D" w:themeColor="text1" w:themeTint="F2" w:themeShade="FF"/>
                <w:sz w:val="24"/>
                <w:szCs w:val="24"/>
              </w:rPr>
              <w:t>shows</w:t>
            </w:r>
            <w:r w:rsidRPr="45958FB6" w:rsidR="006C707D">
              <w:rPr>
                <w:rStyle w:val="normaltextrun"/>
                <w:rFonts w:ascii="Arial" w:hAnsi="Arial" w:eastAsia="Arial" w:cs="Arial"/>
                <w:color w:val="0D0D0D" w:themeColor="text1" w:themeTint="F2" w:themeShade="FF"/>
                <w:sz w:val="24"/>
                <w:szCs w:val="24"/>
              </w:rPr>
              <w:t xml:space="preserve"> strong % of disadvantaged students in the sixth form and at university/ post-16 education.</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0E6199E3" w14:textId="77777777" w14:noSpellErr="1">
            <w:pPr>
              <w:pStyle w:val="paragraph"/>
              <w:numPr>
                <w:ilvl w:val="0"/>
                <w:numId w:val="17"/>
              </w:numPr>
              <w:spacing w:before="0" w:beforeAutospacing="off" w:after="0" w:afterAutospacing="off"/>
              <w:textAlignment w:val="baseline"/>
              <w:divId w:val="1422023815"/>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NEET information.</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4F9D4F66" w14:textId="77777777" w14:noSpellErr="1">
            <w:pPr>
              <w:pStyle w:val="paragraph"/>
              <w:numPr>
                <w:ilvl w:val="0"/>
                <w:numId w:val="17"/>
              </w:numPr>
              <w:spacing w:before="0" w:beforeAutospacing="off" w:after="0" w:afterAutospacing="off"/>
              <w:textAlignment w:val="baseline"/>
              <w:rPr>
                <w:rStyle w:val="eop"/>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Virtues</w:t>
            </w:r>
            <w:r w:rsidRPr="45958FB6" w:rsidR="006C707D">
              <w:rPr>
                <w:rStyle w:val="normaltextrun"/>
                <w:rFonts w:ascii="Arial" w:hAnsi="Arial" w:eastAsia="Arial" w:cs="Arial"/>
                <w:color w:val="0D0D0D" w:themeColor="text1" w:themeTint="F2" w:themeShade="FF"/>
                <w:sz w:val="24"/>
                <w:szCs w:val="24"/>
              </w:rPr>
              <w:t xml:space="preserve"> programme has explicit instruction on confidence, </w:t>
            </w:r>
            <w:r w:rsidRPr="45958FB6" w:rsidR="006C707D">
              <w:rPr>
                <w:rStyle w:val="normaltextrun"/>
                <w:rFonts w:ascii="Arial" w:hAnsi="Arial" w:eastAsia="Arial" w:cs="Arial"/>
                <w:color w:val="0D0D0D" w:themeColor="text1" w:themeTint="F2" w:themeShade="FF"/>
                <w:sz w:val="24"/>
                <w:szCs w:val="24"/>
              </w:rPr>
              <w:t>resilience</w:t>
            </w:r>
            <w:r w:rsidRPr="45958FB6" w:rsidR="006C707D">
              <w:rPr>
                <w:rStyle w:val="normaltextrun"/>
                <w:rFonts w:ascii="Arial" w:hAnsi="Arial" w:eastAsia="Arial" w:cs="Arial"/>
                <w:color w:val="0D0D0D" w:themeColor="text1" w:themeTint="F2" w:themeShade="FF"/>
                <w:sz w:val="24"/>
                <w:szCs w:val="24"/>
              </w:rPr>
              <w:t xml:space="preserve"> and aspirations for life.</w:t>
            </w:r>
            <w:r w:rsidRPr="45958FB6" w:rsidR="006C707D">
              <w:rPr>
                <w:rStyle w:val="eop"/>
                <w:rFonts w:ascii="Arial" w:hAnsi="Arial" w:eastAsia="Arial" w:cs="Arial"/>
                <w:color w:val="0D0D0D" w:themeColor="text1" w:themeTint="F2" w:themeShade="FF"/>
                <w:sz w:val="24"/>
                <w:szCs w:val="24"/>
              </w:rPr>
              <w:t> </w:t>
            </w:r>
          </w:p>
          <w:p w:rsidRPr="00E26812" w:rsidR="007A78D3" w:rsidP="45958FB6" w:rsidRDefault="007A78D3" w14:paraId="5147798F" w14:textId="15AE025C" w14:noSpellErr="1">
            <w:pPr>
              <w:pStyle w:val="paragraph"/>
              <w:spacing w:before="0" w:beforeAutospacing="off" w:after="0" w:afterAutospacing="off"/>
              <w:ind w:left="360"/>
              <w:textAlignment w:val="baseline"/>
              <w:rPr>
                <w:rFonts w:ascii="Arial" w:hAnsi="Arial" w:eastAsia="Arial" w:cs="Arial"/>
                <w:color w:val="000000"/>
                <w:sz w:val="24"/>
                <w:szCs w:val="24"/>
              </w:rPr>
            </w:pPr>
          </w:p>
        </w:tc>
      </w:tr>
      <w:tr w:rsidRPr="00E26812" w:rsidR="006C707D" w:rsidTr="45958FB6" w14:paraId="3D324416" w14:textId="77777777">
        <w:tc>
          <w:tcPr>
            <w:tcW w:w="26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37198718" w14:textId="77777777" w14:noSpellErr="1">
            <w:pPr>
              <w:pStyle w:val="paragraph"/>
              <w:spacing w:before="0" w:beforeAutospacing="off" w:after="0" w:afterAutospacing="off"/>
              <w:textAlignment w:val="baseline"/>
              <w:divId w:val="2090037046"/>
              <w:rPr>
                <w:rFonts w:ascii="Arial" w:hAnsi="Arial" w:eastAsia="Arial" w:cs="Arial"/>
                <w:color w:val="000000"/>
                <w:sz w:val="24"/>
                <w:szCs w:val="24"/>
              </w:rPr>
            </w:pPr>
            <w:r w:rsidRPr="45958FB6" w:rsidR="006C707D">
              <w:rPr>
                <w:rStyle w:val="normaltextrun"/>
                <w:rFonts w:ascii="Arial" w:hAnsi="Arial" w:eastAsia="Arial" w:cs="Arial"/>
                <w:b w:val="1"/>
                <w:bCs w:val="1"/>
                <w:color w:val="000000" w:themeColor="text1" w:themeTint="FF" w:themeShade="FF"/>
                <w:sz w:val="24"/>
                <w:szCs w:val="24"/>
              </w:rPr>
              <w:t>Facilitating enrichment experiences, trips, and events to broaden students' perspectives and enhance their cultural capital.</w:t>
            </w:r>
            <w:r w:rsidRPr="45958FB6" w:rsidR="006C707D">
              <w:rPr>
                <w:rStyle w:val="eop"/>
                <w:rFonts w:ascii="Arial" w:hAnsi="Arial" w:eastAsia="Arial" w:cs="Arial"/>
                <w:color w:val="000000" w:themeColor="text1" w:themeTint="FF" w:themeShade="FF"/>
                <w:sz w:val="24"/>
                <w:szCs w:val="24"/>
              </w:rPr>
              <w:t> </w:t>
            </w:r>
          </w:p>
          <w:p w:rsidRPr="00E26812" w:rsidR="006C707D" w:rsidP="45958FB6" w:rsidRDefault="006C707D" w14:paraId="50448FD2" w14:textId="6960735E" w14:noSpellErr="1">
            <w:pPr>
              <w:pStyle w:val="TableRow"/>
              <w:rPr>
                <w:rStyle w:val="normaltextrun"/>
                <w:rFonts w:ascii="Arial" w:hAnsi="Arial" w:eastAsia="Arial" w:cs="Arial"/>
                <w:b w:val="1"/>
                <w:bCs w:val="1"/>
                <w:color w:val="000000"/>
                <w:sz w:val="24"/>
                <w:szCs w:val="24"/>
              </w:rPr>
            </w:pPr>
            <w:r w:rsidRPr="45958FB6" w:rsidR="006C707D">
              <w:rPr>
                <w:rStyle w:val="eop"/>
                <w:rFonts w:ascii="Arial" w:hAnsi="Arial" w:eastAsia="Arial" w:cs="Arial"/>
                <w:color w:val="000000" w:themeColor="text1" w:themeTint="FF" w:themeShade="FF"/>
                <w:sz w:val="24"/>
                <w:szCs w:val="24"/>
              </w:rPr>
              <w:t> </w:t>
            </w:r>
          </w:p>
        </w:tc>
        <w:tc>
          <w:tcPr>
            <w:tcW w:w="67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6C707D" w:rsidP="45958FB6" w:rsidRDefault="006C707D" w14:paraId="3436BA36" w14:textId="77777777" w14:noSpellErr="1">
            <w:pPr>
              <w:pStyle w:val="paragraph"/>
              <w:numPr>
                <w:ilvl w:val="0"/>
                <w:numId w:val="17"/>
              </w:numPr>
              <w:spacing w:before="0" w:beforeAutospacing="off" w:after="0" w:afterAutospacing="off"/>
              <w:textAlignment w:val="baseline"/>
              <w:divId w:val="28037754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Strong participation data in enrichment activities.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2927406" w14:textId="77777777" w14:noSpellErr="1">
            <w:pPr>
              <w:pStyle w:val="paragraph"/>
              <w:numPr>
                <w:ilvl w:val="0"/>
                <w:numId w:val="17"/>
              </w:numPr>
              <w:spacing w:before="0" w:beforeAutospacing="off" w:after="0" w:afterAutospacing="off"/>
              <w:textAlignment w:val="baseline"/>
              <w:divId w:val="159481888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Individual disadvantaged student level:  forensic monitoring of participation and swift intervention for students not engaging with offer.</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3779CBD1" w14:textId="77777777" w14:noSpellErr="1">
            <w:pPr>
              <w:pStyle w:val="paragraph"/>
              <w:numPr>
                <w:ilvl w:val="0"/>
                <w:numId w:val="17"/>
              </w:numPr>
              <w:spacing w:before="0" w:beforeAutospacing="off" w:after="0" w:afterAutospacing="off"/>
              <w:textAlignment w:val="baseline"/>
              <w:divId w:val="107899521"/>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Department level:  curriculum intent plans </w:t>
            </w:r>
            <w:r w:rsidRPr="45958FB6" w:rsidR="006C707D">
              <w:rPr>
                <w:rStyle w:val="normaltextrun"/>
                <w:rFonts w:ascii="Arial" w:hAnsi="Arial" w:eastAsia="Arial" w:cs="Arial"/>
                <w:color w:val="0D0D0D" w:themeColor="text1" w:themeTint="F2" w:themeShade="FF"/>
                <w:sz w:val="24"/>
                <w:szCs w:val="24"/>
              </w:rPr>
              <w:t>demonstrate</w:t>
            </w:r>
            <w:r w:rsidRPr="45958FB6" w:rsidR="006C707D">
              <w:rPr>
                <w:rStyle w:val="normaltextrun"/>
                <w:rFonts w:ascii="Arial" w:hAnsi="Arial" w:eastAsia="Arial" w:cs="Arial"/>
                <w:color w:val="0D0D0D" w:themeColor="text1" w:themeTint="F2" w:themeShade="FF"/>
                <w:sz w:val="24"/>
                <w:szCs w:val="24"/>
              </w:rPr>
              <w:t xml:space="preserve"> how cultural capital is woven into the curriculum.  Triangulated by lesson visits, stakeholder voice and work in books over time.</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568CEF42" w14:textId="77777777" w14:noSpellErr="1">
            <w:pPr>
              <w:pStyle w:val="paragraph"/>
              <w:numPr>
                <w:ilvl w:val="0"/>
                <w:numId w:val="17"/>
              </w:numPr>
              <w:spacing w:before="0" w:beforeAutospacing="off" w:after="0" w:afterAutospacing="off"/>
              <w:textAlignment w:val="baseline"/>
              <w:divId w:val="210263790"/>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Strategic programme of visits and guest speakers from a range of backgrounds.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77C3AB1D" w14:textId="77777777" w14:noSpellErr="1">
            <w:pPr>
              <w:pStyle w:val="paragraph"/>
              <w:numPr>
                <w:ilvl w:val="0"/>
                <w:numId w:val="17"/>
              </w:numPr>
              <w:spacing w:before="0" w:beforeAutospacing="off" w:after="0" w:afterAutospacing="off"/>
              <w:textAlignment w:val="baseline"/>
              <w:divId w:val="504370567"/>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Targeted participation in opportunities within the school day e.g. Shakespeare project, pupil parliament, debating </w:t>
            </w:r>
            <w:r w:rsidRPr="45958FB6" w:rsidR="006C707D">
              <w:rPr>
                <w:rStyle w:val="normaltextrun"/>
                <w:rFonts w:ascii="Arial" w:hAnsi="Arial" w:eastAsia="Arial" w:cs="Arial"/>
                <w:color w:val="0D0D0D" w:themeColor="text1" w:themeTint="F2" w:themeShade="FF"/>
                <w:sz w:val="24"/>
                <w:szCs w:val="24"/>
              </w:rPr>
              <w:t>opportunities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28886635" w14:textId="77777777" w14:noSpellErr="1">
            <w:pPr>
              <w:pStyle w:val="paragraph"/>
              <w:numPr>
                <w:ilvl w:val="0"/>
                <w:numId w:val="17"/>
              </w:numPr>
              <w:spacing w:before="0" w:beforeAutospacing="off" w:after="0" w:afterAutospacing="off"/>
              <w:textAlignment w:val="baseline"/>
              <w:divId w:val="48262622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Financial support to go on retreat programmes and spiritual/liturgical experiences and other trips.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13C5BDAC" w14:textId="77777777" w14:noSpellErr="1">
            <w:pPr>
              <w:pStyle w:val="paragraph"/>
              <w:numPr>
                <w:ilvl w:val="0"/>
                <w:numId w:val="17"/>
              </w:numPr>
              <w:spacing w:before="0" w:beforeAutospacing="off" w:after="0" w:afterAutospacing="off"/>
              <w:textAlignment w:val="baseline"/>
              <w:divId w:val="1656912461"/>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Targeted opportunities to visit the theatre, book </w:t>
            </w:r>
            <w:r w:rsidRPr="45958FB6" w:rsidR="006C707D">
              <w:rPr>
                <w:rStyle w:val="normaltextrun"/>
                <w:rFonts w:ascii="Arial" w:hAnsi="Arial" w:eastAsia="Arial" w:cs="Arial"/>
                <w:color w:val="0D0D0D" w:themeColor="text1" w:themeTint="F2" w:themeShade="FF"/>
                <w:sz w:val="24"/>
                <w:szCs w:val="24"/>
              </w:rPr>
              <w:t>shops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240A2EBA" w14:textId="77777777" w14:noSpellErr="1">
            <w:pPr>
              <w:pStyle w:val="paragraph"/>
              <w:numPr>
                <w:ilvl w:val="0"/>
                <w:numId w:val="17"/>
              </w:numPr>
              <w:spacing w:before="0" w:beforeAutospacing="off" w:after="0" w:afterAutospacing="off"/>
              <w:textAlignment w:val="baseline"/>
              <w:divId w:val="795757974"/>
              <w:rPr>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 xml:space="preserve">Universal events and trips ensure everyone </w:t>
            </w:r>
            <w:r w:rsidRPr="45958FB6" w:rsidR="006C707D">
              <w:rPr>
                <w:rStyle w:val="normaltextrun"/>
                <w:rFonts w:ascii="Arial" w:hAnsi="Arial" w:eastAsia="Arial" w:cs="Arial"/>
                <w:color w:val="0D0D0D" w:themeColor="text1" w:themeTint="F2" w:themeShade="FF"/>
                <w:sz w:val="24"/>
                <w:szCs w:val="24"/>
              </w:rPr>
              <w:t>participates</w:t>
            </w:r>
            <w:r w:rsidRPr="45958FB6" w:rsidR="006C707D">
              <w:rPr>
                <w:rStyle w:val="eop"/>
                <w:rFonts w:ascii="Arial" w:hAnsi="Arial" w:eastAsia="Arial" w:cs="Arial"/>
                <w:color w:val="0D0D0D" w:themeColor="text1" w:themeTint="F2" w:themeShade="FF"/>
                <w:sz w:val="24"/>
                <w:szCs w:val="24"/>
              </w:rPr>
              <w:t> </w:t>
            </w:r>
          </w:p>
          <w:p w:rsidRPr="00E26812" w:rsidR="006C707D" w:rsidP="45958FB6" w:rsidRDefault="006C707D" w14:paraId="752F7065" w14:textId="77777777" w14:noSpellErr="1">
            <w:pPr>
              <w:pStyle w:val="paragraph"/>
              <w:numPr>
                <w:ilvl w:val="0"/>
                <w:numId w:val="17"/>
              </w:numPr>
              <w:spacing w:before="0" w:beforeAutospacing="off" w:after="0" w:afterAutospacing="off"/>
              <w:textAlignment w:val="baseline"/>
              <w:rPr>
                <w:rStyle w:val="normaltextrun"/>
                <w:rFonts w:ascii="Arial" w:hAnsi="Arial" w:eastAsia="Arial" w:cs="Arial"/>
                <w:color w:val="000000"/>
                <w:sz w:val="24"/>
                <w:szCs w:val="24"/>
              </w:rPr>
            </w:pPr>
            <w:r w:rsidRPr="45958FB6" w:rsidR="006C707D">
              <w:rPr>
                <w:rStyle w:val="normaltextrun"/>
                <w:rFonts w:ascii="Arial" w:hAnsi="Arial" w:eastAsia="Arial" w:cs="Arial"/>
                <w:color w:val="0D0D0D" w:themeColor="text1" w:themeTint="F2" w:themeShade="FF"/>
                <w:sz w:val="24"/>
                <w:szCs w:val="24"/>
              </w:rPr>
              <w:t>Positive discrimination for leadership roles.</w:t>
            </w:r>
          </w:p>
          <w:p w:rsidRPr="00E26812" w:rsidR="007A78D3" w:rsidP="45958FB6" w:rsidRDefault="007A78D3" w14:paraId="22D76B0B" w14:textId="3957B7B5" w14:noSpellErr="1">
            <w:pPr>
              <w:pStyle w:val="paragraph"/>
              <w:spacing w:before="0" w:beforeAutospacing="off" w:after="0" w:afterAutospacing="off"/>
              <w:ind w:left="360"/>
              <w:textAlignment w:val="baseline"/>
              <w:rPr>
                <w:rStyle w:val="normaltextrun"/>
                <w:rFonts w:ascii="Arial" w:hAnsi="Arial" w:eastAsia="Arial" w:cs="Arial"/>
                <w:color w:val="000000"/>
                <w:sz w:val="24"/>
                <w:szCs w:val="24"/>
              </w:rPr>
            </w:pPr>
          </w:p>
        </w:tc>
      </w:tr>
    </w:tbl>
    <w:p w:rsidRPr="00E26812" w:rsidR="00E66558" w:rsidP="45958FB6" w:rsidRDefault="009D71E8" w14:paraId="2A7D5512" w14:textId="7B489199" w14:noSpellErr="1">
      <w:pPr>
        <w:pStyle w:val="Heading2"/>
        <w:rPr>
          <w:rFonts w:ascii="Arial" w:hAnsi="Arial" w:eastAsia="Arial" w:cs="Arial"/>
          <w:sz w:val="24"/>
          <w:szCs w:val="24"/>
        </w:rPr>
      </w:pPr>
      <w:r w:rsidRPr="45958FB6" w:rsidR="009D71E8">
        <w:rPr>
          <w:rFonts w:ascii="Arial" w:hAnsi="Arial" w:eastAsia="Arial" w:cs="Arial"/>
          <w:sz w:val="24"/>
          <w:szCs w:val="24"/>
        </w:rPr>
        <w:t>Activity in this academic year</w:t>
      </w:r>
    </w:p>
    <w:p w:rsidRPr="00E26812" w:rsidR="00E66558" w:rsidP="45958FB6" w:rsidRDefault="009D71E8" w14:paraId="2A7D5513" w14:textId="603E7BD1" w14:noSpellErr="1">
      <w:pPr>
        <w:spacing w:after="480"/>
        <w:rPr>
          <w:rFonts w:ascii="Arial" w:hAnsi="Arial" w:eastAsia="Arial" w:cs="Arial"/>
          <w:sz w:val="24"/>
          <w:szCs w:val="24"/>
        </w:rPr>
      </w:pPr>
      <w:r w:rsidRPr="45958FB6" w:rsidR="009D71E8">
        <w:rPr>
          <w:rFonts w:ascii="Arial" w:hAnsi="Arial" w:eastAsia="Arial" w:cs="Arial"/>
          <w:sz w:val="24"/>
          <w:szCs w:val="24"/>
        </w:rPr>
        <w:t>This details how we intend to spend our pupil premium (and recovery premium</w:t>
      </w:r>
      <w:r w:rsidRPr="45958FB6" w:rsidR="00A112B5">
        <w:rPr>
          <w:rFonts w:ascii="Arial" w:hAnsi="Arial" w:eastAsia="Arial" w:cs="Arial"/>
          <w:sz w:val="24"/>
          <w:szCs w:val="24"/>
        </w:rPr>
        <w:t>)</w:t>
      </w:r>
      <w:r w:rsidRPr="45958FB6" w:rsidR="009D71E8">
        <w:rPr>
          <w:rFonts w:ascii="Arial" w:hAnsi="Arial" w:eastAsia="Arial" w:cs="Arial"/>
          <w:sz w:val="24"/>
          <w:szCs w:val="24"/>
        </w:rPr>
        <w:t xml:space="preserve"> funding </w:t>
      </w:r>
      <w:r w:rsidRPr="45958FB6" w:rsidR="009D71E8">
        <w:rPr>
          <w:rFonts w:ascii="Arial" w:hAnsi="Arial" w:eastAsia="Arial" w:cs="Arial"/>
          <w:b w:val="1"/>
          <w:bCs w:val="1"/>
          <w:sz w:val="24"/>
          <w:szCs w:val="24"/>
        </w:rPr>
        <w:t>this academic year</w:t>
      </w:r>
      <w:r w:rsidRPr="45958FB6" w:rsidR="009D71E8">
        <w:rPr>
          <w:rFonts w:ascii="Arial" w:hAnsi="Arial" w:eastAsia="Arial" w:cs="Arial"/>
          <w:sz w:val="24"/>
          <w:szCs w:val="24"/>
        </w:rPr>
        <w:t xml:space="preserve"> to address the challenges listed above.</w:t>
      </w:r>
    </w:p>
    <w:p w:rsidRPr="00E26812" w:rsidR="00E66558" w:rsidP="45958FB6" w:rsidRDefault="009D71E8" w14:paraId="2A7D5514" w14:textId="77777777" w14:noSpellErr="1">
      <w:pPr>
        <w:pStyle w:val="Heading3"/>
        <w:rPr>
          <w:rFonts w:ascii="Arial" w:hAnsi="Arial" w:eastAsia="Arial" w:cs="Arial"/>
          <w:sz w:val="24"/>
          <w:szCs w:val="24"/>
        </w:rPr>
      </w:pPr>
      <w:r w:rsidRPr="45958FB6" w:rsidR="009D71E8">
        <w:rPr>
          <w:rFonts w:ascii="Arial" w:hAnsi="Arial" w:eastAsia="Arial" w:cs="Arial"/>
          <w:sz w:val="24"/>
          <w:szCs w:val="24"/>
        </w:rPr>
        <w:t>Teaching (for example, CPD, recruitment and retention)</w:t>
      </w:r>
    </w:p>
    <w:p w:rsidRPr="00E26812" w:rsidR="00E66558" w:rsidP="45958FB6" w:rsidRDefault="009D71E8" w14:paraId="2A7D5515" w14:textId="1C6F328E" w14:noSpellErr="1">
      <w:pPr>
        <w:rPr>
          <w:rFonts w:ascii="Arial" w:hAnsi="Arial" w:eastAsia="Arial" w:cs="Arial"/>
          <w:sz w:val="24"/>
          <w:szCs w:val="24"/>
        </w:rPr>
      </w:pPr>
      <w:r w:rsidRPr="45958FB6" w:rsidR="009D71E8">
        <w:rPr>
          <w:rFonts w:ascii="Arial" w:hAnsi="Arial" w:eastAsia="Arial" w:cs="Arial"/>
          <w:sz w:val="24"/>
          <w:szCs w:val="24"/>
        </w:rPr>
        <w:t xml:space="preserve">Budgeted cost: £ </w:t>
      </w:r>
      <w:r w:rsidRPr="45958FB6" w:rsidR="00F245D9">
        <w:rPr>
          <w:rFonts w:ascii="Arial" w:hAnsi="Arial" w:eastAsia="Arial" w:cs="Arial"/>
          <w:i w:val="1"/>
          <w:iCs w:val="1"/>
          <w:sz w:val="24"/>
          <w:szCs w:val="24"/>
        </w:rPr>
        <w:t>£</w:t>
      </w:r>
      <w:r w:rsidRPr="45958FB6" w:rsidR="00446138">
        <w:rPr>
          <w:rFonts w:ascii="Arial" w:hAnsi="Arial" w:eastAsia="Arial" w:cs="Arial"/>
          <w:i w:val="1"/>
          <w:iCs w:val="1"/>
          <w:sz w:val="24"/>
          <w:szCs w:val="24"/>
        </w:rPr>
        <w:t>1</w:t>
      </w:r>
      <w:r w:rsidRPr="45958FB6" w:rsidR="0072188B">
        <w:rPr>
          <w:rFonts w:ascii="Arial" w:hAnsi="Arial" w:eastAsia="Arial" w:cs="Arial"/>
          <w:i w:val="1"/>
          <w:iCs w:val="1"/>
          <w:sz w:val="24"/>
          <w:szCs w:val="24"/>
        </w:rPr>
        <w:t>0</w:t>
      </w:r>
      <w:r w:rsidRPr="45958FB6" w:rsidR="00446138">
        <w:rPr>
          <w:rFonts w:ascii="Arial" w:hAnsi="Arial" w:eastAsia="Arial" w:cs="Arial"/>
          <w:i w:val="1"/>
          <w:iCs w:val="1"/>
          <w:sz w:val="24"/>
          <w:szCs w:val="24"/>
        </w:rPr>
        <w:t>0,000</w:t>
      </w:r>
    </w:p>
    <w:tbl>
      <w:tblPr>
        <w:tblW w:w="5000" w:type="pct"/>
        <w:tblLayout w:type="fixed"/>
        <w:tblCellMar>
          <w:left w:w="10" w:type="dxa"/>
          <w:right w:w="10" w:type="dxa"/>
        </w:tblCellMar>
        <w:tblLook w:val="04A0" w:firstRow="1" w:lastRow="0" w:firstColumn="1" w:lastColumn="0" w:noHBand="0" w:noVBand="1"/>
      </w:tblPr>
      <w:tblGrid>
        <w:gridCol w:w="1696"/>
        <w:gridCol w:w="6096"/>
        <w:gridCol w:w="1694"/>
      </w:tblGrid>
      <w:tr w:rsidRPr="00E26812" w:rsidR="00E66558" w:rsidTr="45958FB6" w14:paraId="2A7D5519"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16"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Activity</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17"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Evidence that supports this approach</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18"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Challenge number(s) addressed</w:t>
            </w:r>
          </w:p>
        </w:tc>
      </w:tr>
      <w:tr w:rsidRPr="00E26812" w:rsidR="00E66558" w:rsidTr="45958FB6" w14:paraId="2A7D551D"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E66558" w:rsidP="45958FB6" w:rsidRDefault="00F21E1C" w14:paraId="2A7D551A" w14:textId="1C467E89" w14:noSpellErr="1">
            <w:pPr>
              <w:pStyle w:val="TableRow"/>
              <w:ind w:left="0"/>
              <w:rPr>
                <w:rFonts w:ascii="Arial" w:hAnsi="Arial" w:eastAsia="Arial" w:cs="Arial"/>
                <w:sz w:val="24"/>
                <w:szCs w:val="24"/>
              </w:rPr>
            </w:pPr>
            <w:r w:rsidRPr="45958FB6" w:rsidR="00F21E1C">
              <w:rPr>
                <w:rFonts w:ascii="Arial" w:hAnsi="Arial" w:eastAsia="Arial" w:cs="Arial"/>
                <w:sz w:val="24"/>
                <w:szCs w:val="24"/>
              </w:rPr>
              <w:t>High Quality Teaching</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F21E1C" w:rsidP="45958FB6" w:rsidRDefault="00F21E1C" w14:paraId="07C59143" w14:textId="6980F302"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normaltextrun"/>
                <w:rFonts w:ascii="Arial" w:hAnsi="Arial" w:eastAsia="Arial" w:cs="Arial"/>
                <w:color w:val="000000" w:themeColor="text1" w:themeTint="FF" w:themeShade="FF"/>
                <w:sz w:val="24"/>
                <w:szCs w:val="24"/>
              </w:rPr>
              <w:t>The school places exceptional teaching and learning at its foundation. Research consistently highlights that fostering cognitive and metacognitive strategies in the classroom significantly boosts student progress, achievement, and self-confidence.</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41627F1F"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7AB3A28C"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normaltextrun"/>
                <w:rFonts w:ascii="Arial" w:hAnsi="Arial" w:eastAsia="Arial" w:cs="Arial"/>
                <w:color w:val="000000" w:themeColor="text1" w:themeTint="FF" w:themeShade="FF"/>
                <w:sz w:val="24"/>
                <w:szCs w:val="24"/>
              </w:rPr>
              <w:t xml:space="preserve">The Education Endowment Foundation (EEF) emphasises that embedding specific practices leads to the most impactful learning experiences. These practices include enhancing long-term knowledge retention, developing fluency in essential skills, employing subject-specific techniques, strategically selecting approaches for tasks, explicit linking to prior knowledge, </w:t>
            </w:r>
            <w:r w:rsidRPr="45958FB6" w:rsidR="00F21E1C">
              <w:rPr>
                <w:rStyle w:val="normaltextrun"/>
                <w:rFonts w:ascii="Arial" w:hAnsi="Arial" w:eastAsia="Arial" w:cs="Arial"/>
                <w:color w:val="000000" w:themeColor="text1" w:themeTint="FF" w:themeShade="FF"/>
                <w:sz w:val="24"/>
                <w:szCs w:val="24"/>
              </w:rPr>
              <w:t>anticipating</w:t>
            </w:r>
            <w:r w:rsidRPr="45958FB6" w:rsidR="00F21E1C">
              <w:rPr>
                <w:rStyle w:val="normaltextrun"/>
                <w:rFonts w:ascii="Arial" w:hAnsi="Arial" w:eastAsia="Arial" w:cs="Arial"/>
                <w:color w:val="000000" w:themeColor="text1" w:themeTint="FF" w:themeShade="FF"/>
                <w:sz w:val="24"/>
                <w:szCs w:val="24"/>
              </w:rPr>
              <w:t xml:space="preserve"> and </w:t>
            </w:r>
            <w:r w:rsidRPr="45958FB6" w:rsidR="00F21E1C">
              <w:rPr>
                <w:rStyle w:val="normaltextrun"/>
                <w:rFonts w:ascii="Arial" w:hAnsi="Arial" w:eastAsia="Arial" w:cs="Arial"/>
                <w:color w:val="000000" w:themeColor="text1" w:themeTint="FF" w:themeShade="FF"/>
                <w:sz w:val="24"/>
                <w:szCs w:val="24"/>
              </w:rPr>
              <w:t>identifying</w:t>
            </w:r>
            <w:r w:rsidRPr="45958FB6" w:rsidR="00F21E1C">
              <w:rPr>
                <w:rStyle w:val="normaltextrun"/>
                <w:rFonts w:ascii="Arial" w:hAnsi="Arial" w:eastAsia="Arial" w:cs="Arial"/>
                <w:color w:val="000000" w:themeColor="text1" w:themeTint="FF" w:themeShade="FF"/>
                <w:sz w:val="24"/>
                <w:szCs w:val="24"/>
              </w:rPr>
              <w:t xml:space="preserve"> common misconceptions, and checking for understanding effectively.</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586FD057"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549880A2" w14:textId="77777777">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normaltextrun"/>
                <w:rFonts w:ascii="Arial" w:hAnsi="Arial" w:eastAsia="Arial" w:cs="Arial"/>
                <w:color w:val="000000" w:themeColor="text1" w:themeTint="FF" w:themeShade="FF"/>
                <w:sz w:val="24"/>
                <w:szCs w:val="24"/>
              </w:rPr>
              <w:t>Evidence from the EEF indicates that collaborative lesson planning within departments enhances the effectiveness of teaching methods, such as clear and explicit instruction, scaffolding, and adaptive grouping, yielding greater learning outcomes. The English Martyrs EMCS model and the Assess-Plan-Do-Review approach align well with this research, ensuring that student-</w:t>
            </w:r>
            <w:r w:rsidRPr="45958FB6" w:rsidR="00F21E1C">
              <w:rPr>
                <w:rStyle w:val="normaltextrun"/>
                <w:rFonts w:ascii="Arial" w:hAnsi="Arial" w:eastAsia="Arial" w:cs="Arial"/>
                <w:color w:val="000000" w:themeColor="text1" w:themeTint="FF" w:themeShade="FF"/>
                <w:sz w:val="24"/>
                <w:szCs w:val="24"/>
              </w:rPr>
              <w:t>centered</w:t>
            </w:r>
            <w:r w:rsidRPr="45958FB6" w:rsidR="00F21E1C">
              <w:rPr>
                <w:rStyle w:val="normaltextrun"/>
                <w:rFonts w:ascii="Arial" w:hAnsi="Arial" w:eastAsia="Arial" w:cs="Arial"/>
                <w:color w:val="000000" w:themeColor="text1" w:themeTint="FF" w:themeShade="FF"/>
                <w:sz w:val="24"/>
                <w:szCs w:val="24"/>
              </w:rPr>
              <w:t xml:space="preserve"> strategies permeate school life.</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798B9752"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7B392823"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normaltextrun"/>
                <w:rFonts w:ascii="Arial" w:hAnsi="Arial" w:eastAsia="Arial" w:cs="Arial"/>
                <w:color w:val="000000" w:themeColor="text1" w:themeTint="FF" w:themeShade="FF"/>
                <w:sz w:val="24"/>
                <w:szCs w:val="24"/>
              </w:rPr>
              <w:t>A crucial aspect of promoting deep learning involves metacognitive practices, where reflecting on the process of learning itself plays a vital role in strengthening memory retention and recalling critical information for sequential learning. Prioritising metacognition, supported by research, involves explicitly teaching students how to understand the purpose of their learning, equipping them with the tools to recognise their strengths and areas for development, and fostering resilience, independence, and academic success.</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5AC5B096" w14:textId="77777777" w14:noSpellErr="1">
            <w:pPr>
              <w:pStyle w:val="paragraph"/>
              <w:spacing w:before="0" w:beforeAutospacing="off" w:after="0" w:afterAutospacing="off"/>
              <w:jc w:val="both"/>
              <w:textAlignment w:val="baseline"/>
              <w:rPr>
                <w:rFonts w:ascii="Arial" w:hAnsi="Arial" w:eastAsia="Arial" w:cs="Arial"/>
                <w:color w:val="000000"/>
                <w:sz w:val="24"/>
                <w:szCs w:val="24"/>
              </w:rPr>
            </w:pP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6D145DA8" w14:textId="12F7853F" w14:noSpellErr="1">
            <w:pPr>
              <w:pStyle w:val="paragraph"/>
              <w:spacing w:before="0" w:beforeAutospacing="off" w:after="0" w:afterAutospacing="off"/>
              <w:textAlignment w:val="baseline"/>
              <w:rPr>
                <w:rStyle w:val="eop"/>
                <w:rFonts w:ascii="Arial" w:hAnsi="Arial" w:eastAsia="Arial" w:cs="Arial"/>
                <w:color w:val="000000"/>
                <w:sz w:val="24"/>
                <w:szCs w:val="24"/>
              </w:rPr>
            </w:pPr>
            <w:r w:rsidRPr="45958FB6" w:rsidR="00F21E1C">
              <w:rPr>
                <w:rStyle w:val="normaltextrun"/>
                <w:rFonts w:ascii="Arial" w:hAnsi="Arial" w:eastAsia="Arial" w:cs="Arial"/>
                <w:color w:val="000000" w:themeColor="text1" w:themeTint="FF" w:themeShade="FF"/>
                <w:sz w:val="24"/>
                <w:szCs w:val="24"/>
              </w:rPr>
              <w:t>The school’s approach is further reinforced by Maslow’s hierarchy of needs, which underpins its commitment to both staff and student well-being. By ensur</w:t>
            </w:r>
            <w:r w:rsidRPr="45958FB6" w:rsidR="00F21E1C">
              <w:rPr>
                <w:rStyle w:val="normaltextrun"/>
                <w:rFonts w:ascii="Arial" w:hAnsi="Arial" w:eastAsia="Arial" w:cs="Arial"/>
                <w:color w:val="000000" w:themeColor="text1" w:themeTint="FF" w:themeShade="FF"/>
                <w:sz w:val="24"/>
                <w:szCs w:val="24"/>
              </w:rPr>
              <w:t xml:space="preserve">ing that all community members have their fundamental and psychological needs met, the school creates an environment where everyone can realise their full potential, thriving in a setting designed to support </w:t>
            </w:r>
            <w:r w:rsidRPr="45958FB6" w:rsidR="00F21E1C">
              <w:rPr>
                <w:rStyle w:val="normaltextrun"/>
                <w:rFonts w:ascii="Arial" w:hAnsi="Arial" w:eastAsia="Arial" w:cs="Arial"/>
                <w:color w:val="000000" w:themeColor="text1" w:themeTint="FF" w:themeShade="FF"/>
                <w:sz w:val="24"/>
                <w:szCs w:val="24"/>
              </w:rPr>
              <w:t>optimal</w:t>
            </w:r>
            <w:r w:rsidRPr="45958FB6" w:rsidR="00F21E1C">
              <w:rPr>
                <w:rStyle w:val="normaltextrun"/>
                <w:rFonts w:ascii="Arial" w:hAnsi="Arial" w:eastAsia="Arial" w:cs="Arial"/>
                <w:color w:val="000000" w:themeColor="text1" w:themeTint="FF" w:themeShade="FF"/>
                <w:sz w:val="24"/>
                <w:szCs w:val="24"/>
              </w:rPr>
              <w:t xml:space="preserve"> growth and self-actualization.</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3CBF7C7B" w14:textId="77777777" w14:noSpellErr="1">
            <w:pPr>
              <w:pStyle w:val="paragraph"/>
              <w:spacing w:before="0" w:beforeAutospacing="off" w:after="0" w:afterAutospacing="off"/>
              <w:textAlignment w:val="baseline"/>
              <w:rPr>
                <w:rFonts w:ascii="Arial" w:hAnsi="Arial" w:eastAsia="Arial" w:cs="Arial"/>
                <w:color w:val="000000"/>
                <w:sz w:val="24"/>
                <w:szCs w:val="24"/>
              </w:rPr>
            </w:pPr>
          </w:p>
          <w:p w:rsidRPr="00E26812" w:rsidR="00F21E1C" w:rsidP="45958FB6" w:rsidRDefault="00F21E1C" w14:paraId="4159D6D7"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F21E1C">
              <w:rPr>
                <w:rStyle w:val="normaltextrun"/>
                <w:rFonts w:ascii="Arial" w:hAnsi="Arial" w:eastAsia="Arial" w:cs="Arial"/>
                <w:color w:val="0000FF"/>
                <w:sz w:val="24"/>
                <w:szCs w:val="24"/>
                <w:u w:val="single"/>
              </w:rPr>
              <w:t>https://educationendowmentfoundation.org.uk/support-for-schools/school-planning-support/1high-quality-teaching</w:t>
            </w:r>
            <w:r w:rsidRPr="45958FB6" w:rsidR="00F21E1C">
              <w:rPr>
                <w:rStyle w:val="normaltextrun"/>
                <w:rFonts w:ascii="Arial" w:hAnsi="Arial" w:eastAsia="Arial" w:cs="Arial"/>
                <w:color w:val="000000" w:themeColor="text1" w:themeTint="FF" w:themeShade="FF"/>
                <w:sz w:val="24"/>
                <w:szCs w:val="24"/>
              </w:rPr>
              <w:t> </w:t>
            </w: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2E93C3A8"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F21E1C">
              <w:rPr>
                <w:rStyle w:val="eop"/>
                <w:rFonts w:ascii="Arial" w:hAnsi="Arial" w:eastAsia="Arial" w:cs="Arial"/>
                <w:color w:val="000000" w:themeColor="text1" w:themeTint="FF" w:themeShade="FF"/>
                <w:sz w:val="24"/>
                <w:szCs w:val="24"/>
              </w:rPr>
              <w:t> </w:t>
            </w:r>
          </w:p>
          <w:p w:rsidRPr="00E26812" w:rsidR="00F21E1C" w:rsidP="45958FB6" w:rsidRDefault="00F21E1C" w14:paraId="75C5DDCB"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F21E1C">
              <w:rPr>
                <w:rStyle w:val="normaltextrun"/>
                <w:rFonts w:ascii="Arial" w:hAnsi="Arial" w:eastAsia="Arial" w:cs="Arial"/>
                <w:color w:val="0000FF"/>
                <w:sz w:val="24"/>
                <w:szCs w:val="24"/>
                <w:u w:val="single"/>
              </w:rPr>
              <w:t>https://educationendowmentfoundation.org.uk/education-evidence/teaching-learning-toolkit</w:t>
            </w:r>
            <w:r w:rsidRPr="45958FB6" w:rsidR="00F21E1C">
              <w:rPr>
                <w:rStyle w:val="eop"/>
                <w:rFonts w:ascii="Arial" w:hAnsi="Arial" w:eastAsia="Arial" w:cs="Arial"/>
                <w:sz w:val="24"/>
                <w:szCs w:val="24"/>
              </w:rPr>
              <w:t> </w:t>
            </w:r>
          </w:p>
          <w:p w:rsidRPr="00E26812" w:rsidR="00F21E1C" w:rsidP="45958FB6" w:rsidRDefault="00F21E1C" w14:paraId="42DAA5D0" w14:textId="77777777" w14:noSpellErr="1">
            <w:pPr>
              <w:pStyle w:val="paragraph"/>
              <w:spacing w:before="0" w:beforeAutospacing="off" w:after="0" w:afterAutospacing="off"/>
              <w:textAlignment w:val="baseline"/>
              <w:rPr>
                <w:rFonts w:ascii="Arial" w:hAnsi="Arial" w:eastAsia="Arial" w:cs="Arial"/>
                <w:color w:val="000000"/>
                <w:sz w:val="24"/>
                <w:szCs w:val="24"/>
              </w:rPr>
            </w:pPr>
            <w:r w:rsidRPr="45958FB6" w:rsidR="00F21E1C">
              <w:rPr>
                <w:rStyle w:val="eop"/>
                <w:rFonts w:ascii="Arial" w:hAnsi="Arial" w:eastAsia="Arial" w:cs="Arial"/>
                <w:sz w:val="24"/>
                <w:szCs w:val="24"/>
              </w:rPr>
              <w:t> </w:t>
            </w:r>
          </w:p>
          <w:p w:rsidRPr="00E26812" w:rsidR="00F21E1C" w:rsidP="45958FB6" w:rsidRDefault="00F21E1C" w14:paraId="5917FA26" w14:textId="49BC3C1C" w14:noSpellErr="1">
            <w:pPr>
              <w:pStyle w:val="paragraph"/>
              <w:spacing w:before="0" w:beforeAutospacing="off" w:after="0" w:afterAutospacing="off"/>
              <w:textAlignment w:val="baseline"/>
              <w:rPr>
                <w:rStyle w:val="eop"/>
                <w:rFonts w:ascii="Arial" w:hAnsi="Arial" w:eastAsia="Arial" w:cs="Arial"/>
                <w:sz w:val="24"/>
                <w:szCs w:val="24"/>
              </w:rPr>
            </w:pPr>
            <w:r w:rsidRPr="45958FB6" w:rsidR="00F21E1C">
              <w:rPr>
                <w:rStyle w:val="normaltextrun"/>
                <w:rFonts w:ascii="Arial" w:hAnsi="Arial" w:eastAsia="Arial" w:cs="Arial"/>
                <w:color w:val="0000FF"/>
                <w:sz w:val="24"/>
                <w:szCs w:val="24"/>
                <w:u w:val="single"/>
              </w:rPr>
              <w:t>https://educationendowmentfoundation.org.uk/education-evidence/guidance-reports/metacognition</w:t>
            </w:r>
            <w:r w:rsidRPr="45958FB6" w:rsidR="00F21E1C">
              <w:rPr>
                <w:rStyle w:val="eop"/>
                <w:rFonts w:ascii="Arial" w:hAnsi="Arial" w:eastAsia="Arial" w:cs="Arial"/>
                <w:sz w:val="24"/>
                <w:szCs w:val="24"/>
              </w:rPr>
              <w:t> </w:t>
            </w:r>
          </w:p>
          <w:p w:rsidRPr="00E26812" w:rsidR="00DC77AF" w:rsidP="45958FB6" w:rsidRDefault="00DC77AF" w14:paraId="555ADD2E" w14:textId="19E413D7" w14:noSpellErr="1">
            <w:pPr>
              <w:pStyle w:val="paragraph"/>
              <w:spacing w:before="0" w:beforeAutospacing="off" w:after="0" w:afterAutospacing="off"/>
              <w:textAlignment w:val="baseline"/>
              <w:rPr>
                <w:rFonts w:ascii="Arial" w:hAnsi="Arial" w:eastAsia="Arial" w:cs="Arial"/>
                <w:color w:val="000000"/>
                <w:sz w:val="24"/>
                <w:szCs w:val="24"/>
              </w:rPr>
            </w:pPr>
          </w:p>
          <w:p w:rsidRPr="00E26812" w:rsidR="00DC77AF" w:rsidP="45958FB6" w:rsidRDefault="00DC77AF" w14:paraId="6FA1EA9B" w14:textId="37CA8041">
            <w:pPr>
              <w:pStyle w:val="TableRowCentered"/>
              <w:ind w:left="0"/>
              <w:jc w:val="left"/>
              <w:rPr>
                <w:rFonts w:ascii="Arial" w:hAnsi="Arial" w:eastAsia="Arial" w:cs="Arial"/>
                <w:i w:val="1"/>
                <w:iCs w:val="1"/>
                <w:sz w:val="24"/>
                <w:szCs w:val="24"/>
              </w:rPr>
            </w:pPr>
            <w:r w:rsidRPr="45958FB6" w:rsidR="00DC77AF">
              <w:rPr>
                <w:rFonts w:ascii="Arial" w:hAnsi="Arial" w:eastAsia="Arial" w:cs="Arial"/>
                <w:sz w:val="24"/>
                <w:szCs w:val="24"/>
              </w:rPr>
              <w:t xml:space="preserve">Barak </w:t>
            </w:r>
            <w:r w:rsidRPr="45958FB6" w:rsidR="00DC77AF">
              <w:rPr>
                <w:rFonts w:ascii="Arial" w:hAnsi="Arial" w:eastAsia="Arial" w:cs="Arial"/>
                <w:sz w:val="24"/>
                <w:szCs w:val="24"/>
              </w:rPr>
              <w:t>Rosenshine’s</w:t>
            </w:r>
            <w:r w:rsidRPr="45958FB6" w:rsidR="00DC77AF">
              <w:rPr>
                <w:rFonts w:ascii="Arial" w:hAnsi="Arial" w:eastAsia="Arial" w:cs="Arial"/>
                <w:sz w:val="24"/>
                <w:szCs w:val="24"/>
              </w:rPr>
              <w:t xml:space="preserve"> </w:t>
            </w:r>
            <w:r w:rsidRPr="45958FB6" w:rsidR="00DC77AF">
              <w:rPr>
                <w:rFonts w:ascii="Arial" w:hAnsi="Arial" w:eastAsia="Arial" w:cs="Arial"/>
                <w:i w:val="1"/>
                <w:iCs w:val="1"/>
                <w:sz w:val="24"/>
                <w:szCs w:val="24"/>
              </w:rPr>
              <w:t xml:space="preserve">Principles of Instruction. </w:t>
            </w:r>
          </w:p>
          <w:p w:rsidRPr="00E26812" w:rsidR="00DC77AF" w:rsidP="45958FB6" w:rsidRDefault="00DC77AF" w14:paraId="6EA70325" w14:textId="77777777" w14:noSpellErr="1">
            <w:pPr>
              <w:pStyle w:val="TableRowCentered"/>
              <w:ind w:left="0"/>
              <w:jc w:val="left"/>
              <w:rPr>
                <w:rFonts w:ascii="Arial" w:hAnsi="Arial" w:eastAsia="Arial" w:cs="Arial"/>
                <w:sz w:val="24"/>
                <w:szCs w:val="24"/>
              </w:rPr>
            </w:pPr>
          </w:p>
          <w:p w:rsidRPr="00E26812" w:rsidR="00DC77AF" w:rsidP="45958FB6" w:rsidRDefault="00DC77AF" w14:paraId="31B22C54" w14:textId="781B1657">
            <w:pPr>
              <w:pStyle w:val="TableRowCentered"/>
              <w:ind w:left="0"/>
              <w:jc w:val="left"/>
              <w:rPr>
                <w:rFonts w:ascii="Arial" w:hAnsi="Arial" w:eastAsia="Arial" w:cs="Arial"/>
                <w:sz w:val="24"/>
                <w:szCs w:val="24"/>
              </w:rPr>
            </w:pPr>
            <w:r w:rsidRPr="45958FB6" w:rsidR="00DC77AF">
              <w:rPr>
                <w:rFonts w:ascii="Arial" w:hAnsi="Arial" w:eastAsia="Arial" w:cs="Arial"/>
                <w:sz w:val="24"/>
                <w:szCs w:val="24"/>
              </w:rPr>
              <w:t xml:space="preserve">Tom Sherrington’s </w:t>
            </w:r>
            <w:r w:rsidRPr="45958FB6" w:rsidR="00DC77AF">
              <w:rPr>
                <w:rFonts w:ascii="Arial" w:hAnsi="Arial" w:eastAsia="Arial" w:cs="Arial"/>
                <w:i w:val="1"/>
                <w:iCs w:val="1"/>
                <w:sz w:val="24"/>
                <w:szCs w:val="24"/>
              </w:rPr>
              <w:t>Rosenshine’s</w:t>
            </w:r>
            <w:r w:rsidRPr="45958FB6" w:rsidR="00DC77AF">
              <w:rPr>
                <w:rFonts w:ascii="Arial" w:hAnsi="Arial" w:eastAsia="Arial" w:cs="Arial"/>
                <w:i w:val="1"/>
                <w:iCs w:val="1"/>
                <w:sz w:val="24"/>
                <w:szCs w:val="24"/>
              </w:rPr>
              <w:t xml:space="preserve"> Principles in Action</w:t>
            </w:r>
            <w:r w:rsidRPr="45958FB6" w:rsidR="00023D13">
              <w:rPr>
                <w:rFonts w:ascii="Arial" w:hAnsi="Arial" w:eastAsia="Arial" w:cs="Arial"/>
                <w:i w:val="1"/>
                <w:iCs w:val="1"/>
                <w:sz w:val="24"/>
                <w:szCs w:val="24"/>
              </w:rPr>
              <w:t xml:space="preserve"> </w:t>
            </w:r>
            <w:r w:rsidRPr="45958FB6" w:rsidR="00023D13">
              <w:rPr>
                <w:rFonts w:ascii="Arial" w:hAnsi="Arial" w:eastAsia="Arial" w:cs="Arial"/>
                <w:sz w:val="24"/>
                <w:szCs w:val="24"/>
              </w:rPr>
              <w:t>(2019)</w:t>
            </w:r>
            <w:r w:rsidRPr="45958FB6" w:rsidR="00DC77AF">
              <w:rPr>
                <w:rFonts w:ascii="Arial" w:hAnsi="Arial" w:eastAsia="Arial" w:cs="Arial"/>
                <w:sz w:val="24"/>
                <w:szCs w:val="24"/>
              </w:rPr>
              <w:t>.</w:t>
            </w:r>
            <w:r w:rsidRPr="45958FB6" w:rsidR="00DC77AF">
              <w:rPr>
                <w:rFonts w:ascii="Arial" w:hAnsi="Arial" w:eastAsia="Arial" w:cs="Arial"/>
                <w:i w:val="1"/>
                <w:iCs w:val="1"/>
                <w:sz w:val="24"/>
                <w:szCs w:val="24"/>
              </w:rPr>
              <w:t xml:space="preserve"> </w:t>
            </w:r>
          </w:p>
          <w:p w:rsidRPr="00E26812" w:rsidR="00DC77AF" w:rsidP="45958FB6" w:rsidRDefault="00DC77AF" w14:paraId="5DD9E8AF" w14:textId="77777777" w14:noSpellErr="1">
            <w:pPr>
              <w:pStyle w:val="paragraph"/>
              <w:spacing w:before="0" w:beforeAutospacing="off" w:after="0" w:afterAutospacing="off"/>
              <w:textAlignment w:val="baseline"/>
              <w:rPr>
                <w:rFonts w:ascii="Arial" w:hAnsi="Arial" w:eastAsia="Arial" w:cs="Arial"/>
                <w:color w:val="000000"/>
                <w:sz w:val="24"/>
                <w:szCs w:val="24"/>
              </w:rPr>
            </w:pPr>
          </w:p>
          <w:p w:rsidRPr="00E26812" w:rsidR="00023D13" w:rsidP="45958FB6" w:rsidRDefault="00AC5582" w14:paraId="16B7F840" w14:textId="6F093D79" w14:noSpellErr="1">
            <w:pPr>
              <w:pStyle w:val="TableRowCentered"/>
              <w:ind w:left="0"/>
              <w:jc w:val="left"/>
              <w:rPr>
                <w:rFonts w:ascii="Arial" w:hAnsi="Arial" w:eastAsia="Arial" w:cs="Arial"/>
                <w:sz w:val="24"/>
                <w:szCs w:val="24"/>
              </w:rPr>
            </w:pPr>
            <w:hyperlink r:id="R6995f60c8a54453e">
              <w:r w:rsidRPr="45958FB6" w:rsidR="00023D13">
                <w:rPr>
                  <w:rStyle w:val="Hyperlink"/>
                  <w:rFonts w:ascii="Arial" w:hAnsi="Arial" w:eastAsia="Arial" w:cs="Arial"/>
                  <w:sz w:val="24"/>
                  <w:szCs w:val="24"/>
                </w:rPr>
                <w:t>https://www.teachertoolkit.co.uk/wp-content/uploads/2018/10/Principles-of-Insruction-Rosenshine.pdf</w:t>
              </w:r>
            </w:hyperlink>
          </w:p>
          <w:p w:rsidRPr="00E26812" w:rsidR="00023D13" w:rsidP="45958FB6" w:rsidRDefault="00023D13" w14:paraId="2A7D551B" w14:textId="5C8FE102" w14:noSpellErr="1">
            <w:pPr>
              <w:pStyle w:val="TableRowCentered"/>
              <w:ind w:left="0"/>
              <w:jc w:val="left"/>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E66558" w:rsidP="45958FB6" w:rsidRDefault="00C6183E" w14:paraId="2A7D551C" w14:textId="0CFEBC18" w14:noSpellErr="1">
            <w:pPr>
              <w:pStyle w:val="TableRowCentered"/>
              <w:jc w:val="left"/>
              <w:rPr>
                <w:rFonts w:ascii="Arial" w:hAnsi="Arial" w:eastAsia="Arial" w:cs="Arial"/>
                <w:sz w:val="24"/>
                <w:szCs w:val="24"/>
              </w:rPr>
            </w:pPr>
            <w:r w:rsidRPr="45958FB6" w:rsidR="00C6183E">
              <w:rPr>
                <w:rFonts w:ascii="Arial" w:hAnsi="Arial" w:eastAsia="Arial" w:cs="Arial"/>
                <w:sz w:val="24"/>
                <w:szCs w:val="24"/>
              </w:rPr>
              <w:t>1</w:t>
            </w:r>
            <w:r w:rsidRPr="45958FB6" w:rsidR="00F21E1C">
              <w:rPr>
                <w:rFonts w:ascii="Arial" w:hAnsi="Arial" w:eastAsia="Arial" w:cs="Arial"/>
                <w:sz w:val="24"/>
                <w:szCs w:val="24"/>
              </w:rPr>
              <w:t>, 2 and 3</w:t>
            </w:r>
          </w:p>
        </w:tc>
      </w:tr>
      <w:tr w:rsidRPr="00E26812" w:rsidR="003E0C4D" w:rsidTr="45958FB6" w14:paraId="7858F02D"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794BCA95" w14:textId="04DCFA1C" w14:noSpellErr="1">
            <w:pPr>
              <w:ind w:left="5"/>
              <w:rPr>
                <w:rFonts w:ascii="Arial" w:hAnsi="Arial" w:eastAsia="Arial" w:cs="Arial"/>
                <w:sz w:val="24"/>
                <w:szCs w:val="24"/>
              </w:rPr>
            </w:pPr>
            <w:r w:rsidRPr="45958FB6" w:rsidR="003E0C4D">
              <w:rPr>
                <w:rFonts w:ascii="Arial" w:hAnsi="Arial" w:eastAsia="Arial" w:cs="Arial"/>
                <w:sz w:val="24"/>
                <w:szCs w:val="24"/>
              </w:rPr>
              <w:t>Inclusion Team Professional Development</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6E72EB2B" w14:textId="77777777" w14:noSpellErr="1">
            <w:pPr>
              <w:jc w:val="both"/>
              <w:rPr>
                <w:rFonts w:ascii="Arial" w:hAnsi="Arial" w:eastAsia="Arial" w:cs="Arial"/>
                <w:sz w:val="24"/>
                <w:szCs w:val="24"/>
              </w:rPr>
            </w:pPr>
            <w:r w:rsidRPr="45958FB6" w:rsidR="003E0C4D">
              <w:rPr>
                <w:rFonts w:ascii="Arial" w:hAnsi="Arial" w:eastAsia="Arial" w:cs="Arial"/>
                <w:sz w:val="24"/>
                <w:szCs w:val="24"/>
              </w:rPr>
              <w:t xml:space="preserve">Teaching Assistants play a key strategic role in supporting, </w:t>
            </w:r>
            <w:r w:rsidRPr="45958FB6" w:rsidR="003E0C4D">
              <w:rPr>
                <w:rFonts w:ascii="Arial" w:hAnsi="Arial" w:eastAsia="Arial" w:cs="Arial"/>
                <w:sz w:val="24"/>
                <w:szCs w:val="24"/>
              </w:rPr>
              <w:t>teaching</w:t>
            </w:r>
            <w:r w:rsidRPr="45958FB6" w:rsidR="003E0C4D">
              <w:rPr>
                <w:rFonts w:ascii="Arial" w:hAnsi="Arial" w:eastAsia="Arial" w:cs="Arial"/>
                <w:sz w:val="24"/>
                <w:szCs w:val="24"/>
              </w:rPr>
              <w:t xml:space="preserve"> and working with students. </w:t>
            </w:r>
          </w:p>
          <w:p w:rsidRPr="00E26812" w:rsidR="003E0C4D" w:rsidP="45958FB6" w:rsidRDefault="003E0C4D" w14:paraId="49B4B95F" w14:textId="77777777" w14:noSpellErr="1">
            <w:pPr>
              <w:spacing w:after="222"/>
              <w:jc w:val="both"/>
              <w:rPr>
                <w:rFonts w:ascii="Arial" w:hAnsi="Arial" w:eastAsia="Arial" w:cs="Arial"/>
                <w:sz w:val="24"/>
                <w:szCs w:val="24"/>
              </w:rPr>
            </w:pPr>
            <w:r w:rsidRPr="45958FB6" w:rsidR="003E0C4D">
              <w:rPr>
                <w:rFonts w:ascii="Arial" w:hAnsi="Arial" w:eastAsia="Arial" w:cs="Arial"/>
                <w:sz w:val="24"/>
                <w:szCs w:val="24"/>
              </w:rPr>
              <w:t xml:space="preserve">EEF research suggests TA’s must be utilised in the following ways: </w:t>
            </w:r>
          </w:p>
          <w:p w:rsidRPr="00E26812" w:rsidR="003E0C4D" w:rsidP="45958FB6" w:rsidRDefault="003E0C4D" w14:paraId="353848F4" w14:textId="77777777" w14:noSpellErr="1">
            <w:pPr>
              <w:spacing w:after="262"/>
              <w:jc w:val="both"/>
              <w:rPr>
                <w:rFonts w:ascii="Arial" w:hAnsi="Arial" w:eastAsia="Arial" w:cs="Arial"/>
                <w:sz w:val="24"/>
                <w:szCs w:val="24"/>
              </w:rPr>
            </w:pPr>
            <w:r w:rsidRPr="45958FB6" w:rsidR="003E0C4D">
              <w:rPr>
                <w:rFonts w:ascii="Arial" w:hAnsi="Arial" w:eastAsia="Arial" w:cs="Arial"/>
                <w:sz w:val="24"/>
                <w:szCs w:val="24"/>
              </w:rPr>
              <w:t xml:space="preserve">1.Effective use in classroom conditions:  </w:t>
            </w:r>
          </w:p>
          <w:p w:rsidRPr="00E26812" w:rsidR="003E0C4D" w:rsidP="45958FB6" w:rsidRDefault="003E0C4D" w14:paraId="4B539181" w14:textId="77777777" w14:noSpellErr="1">
            <w:pPr>
              <w:numPr>
                <w:ilvl w:val="0"/>
                <w:numId w:val="21"/>
              </w:numPr>
              <w:suppressAutoHyphens w:val="0"/>
              <w:autoSpaceDN/>
              <w:spacing w:after="0"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not being used as an informal resource for LA </w:t>
            </w:r>
            <w:r w:rsidRPr="45958FB6" w:rsidR="003E0C4D">
              <w:rPr>
                <w:rFonts w:ascii="Arial" w:hAnsi="Arial" w:eastAsia="Arial" w:cs="Arial"/>
                <w:sz w:val="24"/>
                <w:szCs w:val="24"/>
              </w:rPr>
              <w:t>students</w:t>
            </w:r>
            <w:r w:rsidRPr="45958FB6" w:rsidR="003E0C4D">
              <w:rPr>
                <w:rFonts w:ascii="Arial" w:hAnsi="Arial" w:eastAsia="Arial" w:cs="Arial"/>
                <w:sz w:val="24"/>
                <w:szCs w:val="24"/>
              </w:rPr>
              <w:t xml:space="preserve"> </w:t>
            </w:r>
          </w:p>
          <w:p w:rsidRPr="00E26812" w:rsidR="003E0C4D" w:rsidP="45958FB6" w:rsidRDefault="003E0C4D" w14:paraId="6001EC09" w14:textId="77777777" w14:noSpellErr="1">
            <w:pPr>
              <w:numPr>
                <w:ilvl w:val="0"/>
                <w:numId w:val="21"/>
              </w:numPr>
              <w:suppressAutoHyphens w:val="0"/>
              <w:autoSpaceDN/>
              <w:spacing w:after="0"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to add value to what teachers do not replace </w:t>
            </w:r>
            <w:r w:rsidRPr="45958FB6" w:rsidR="003E0C4D">
              <w:rPr>
                <w:rFonts w:ascii="Arial" w:hAnsi="Arial" w:eastAsia="Arial" w:cs="Arial"/>
                <w:sz w:val="24"/>
                <w:szCs w:val="24"/>
              </w:rPr>
              <w:t>them</w:t>
            </w:r>
            <w:r w:rsidRPr="45958FB6" w:rsidR="003E0C4D">
              <w:rPr>
                <w:rFonts w:ascii="Arial" w:hAnsi="Arial" w:eastAsia="Arial" w:cs="Arial"/>
                <w:sz w:val="24"/>
                <w:szCs w:val="24"/>
              </w:rPr>
              <w:t xml:space="preserve"> </w:t>
            </w:r>
          </w:p>
          <w:p w:rsidRPr="00E26812" w:rsidR="003E0C4D" w:rsidP="45958FB6" w:rsidRDefault="003E0C4D" w14:paraId="44C8FDDF" w14:textId="77777777" w14:noSpellErr="1">
            <w:pPr>
              <w:numPr>
                <w:ilvl w:val="0"/>
                <w:numId w:val="21"/>
              </w:numPr>
              <w:suppressAutoHyphens w:val="0"/>
              <w:autoSpaceDN/>
              <w:spacing w:after="0"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to help students develop independent learning skills and manage their own </w:t>
            </w:r>
            <w:r w:rsidRPr="45958FB6" w:rsidR="003E0C4D">
              <w:rPr>
                <w:rFonts w:ascii="Arial" w:hAnsi="Arial" w:eastAsia="Arial" w:cs="Arial"/>
                <w:sz w:val="24"/>
                <w:szCs w:val="24"/>
              </w:rPr>
              <w:t>learning</w:t>
            </w:r>
            <w:r w:rsidRPr="45958FB6" w:rsidR="003E0C4D">
              <w:rPr>
                <w:rFonts w:ascii="Arial" w:hAnsi="Arial" w:eastAsia="Arial" w:cs="Arial"/>
                <w:sz w:val="24"/>
                <w:szCs w:val="24"/>
              </w:rPr>
              <w:t xml:space="preserve"> </w:t>
            </w:r>
          </w:p>
          <w:p w:rsidRPr="00E26812" w:rsidR="003E0C4D" w:rsidP="45958FB6" w:rsidRDefault="003E0C4D" w14:paraId="6DC01D5D" w14:textId="77777777" w14:noSpellErr="1">
            <w:pPr>
              <w:numPr>
                <w:ilvl w:val="0"/>
                <w:numId w:val="21"/>
              </w:numPr>
              <w:suppressAutoHyphens w:val="0"/>
              <w:autoSpaceDN/>
              <w:spacing w:after="199"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to be fully prepared for their role in the </w:t>
            </w:r>
            <w:r w:rsidRPr="45958FB6" w:rsidR="003E0C4D">
              <w:rPr>
                <w:rFonts w:ascii="Arial" w:hAnsi="Arial" w:eastAsia="Arial" w:cs="Arial"/>
                <w:sz w:val="24"/>
                <w:szCs w:val="24"/>
              </w:rPr>
              <w:t>classroom</w:t>
            </w:r>
            <w:r w:rsidRPr="45958FB6" w:rsidR="003E0C4D">
              <w:rPr>
                <w:rFonts w:ascii="Arial" w:hAnsi="Arial" w:eastAsia="Arial" w:cs="Arial"/>
                <w:sz w:val="24"/>
                <w:szCs w:val="24"/>
              </w:rPr>
              <w:t xml:space="preserve"> </w:t>
            </w:r>
          </w:p>
          <w:p w:rsidRPr="00E26812" w:rsidR="003E0C4D" w:rsidP="45958FB6" w:rsidRDefault="003E0C4D" w14:paraId="7E337251" w14:textId="77777777" w14:noSpellErr="1">
            <w:pPr>
              <w:numPr>
                <w:ilvl w:val="0"/>
                <w:numId w:val="22"/>
              </w:numPr>
              <w:suppressAutoHyphens w:val="0"/>
              <w:autoSpaceDN/>
              <w:spacing w:after="257" w:line="259" w:lineRule="auto"/>
              <w:ind w:hanging="196"/>
              <w:jc w:val="both"/>
              <w:rPr>
                <w:rFonts w:ascii="Arial" w:hAnsi="Arial" w:eastAsia="Arial" w:cs="Arial"/>
                <w:sz w:val="24"/>
                <w:szCs w:val="24"/>
              </w:rPr>
            </w:pPr>
            <w:r w:rsidRPr="45958FB6" w:rsidR="003E0C4D">
              <w:rPr>
                <w:rFonts w:ascii="Arial" w:hAnsi="Arial" w:eastAsia="Arial" w:cs="Arial"/>
                <w:sz w:val="24"/>
                <w:szCs w:val="24"/>
              </w:rPr>
              <w:t xml:space="preserve">Effective use in delivering structured interventions outside of the classroom: </w:t>
            </w:r>
          </w:p>
          <w:p w:rsidRPr="00E26812" w:rsidR="003E0C4D" w:rsidP="45958FB6" w:rsidRDefault="003E0C4D" w14:paraId="16B57F3F" w14:textId="77777777" w14:noSpellErr="1">
            <w:pPr>
              <w:numPr>
                <w:ilvl w:val="1"/>
                <w:numId w:val="22"/>
              </w:numPr>
              <w:suppressAutoHyphens w:val="0"/>
              <w:autoSpaceDN/>
              <w:spacing w:after="0"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to deliver high quality 1-2-1 and small group support using structured </w:t>
            </w:r>
            <w:r w:rsidRPr="45958FB6" w:rsidR="003E0C4D">
              <w:rPr>
                <w:rFonts w:ascii="Arial" w:hAnsi="Arial" w:eastAsia="Arial" w:cs="Arial"/>
                <w:sz w:val="24"/>
                <w:szCs w:val="24"/>
              </w:rPr>
              <w:t>interventions</w:t>
            </w:r>
            <w:r w:rsidRPr="45958FB6" w:rsidR="003E0C4D">
              <w:rPr>
                <w:rFonts w:ascii="Arial" w:hAnsi="Arial" w:eastAsia="Arial" w:cs="Arial"/>
                <w:sz w:val="24"/>
                <w:szCs w:val="24"/>
              </w:rPr>
              <w:t xml:space="preserve"> </w:t>
            </w:r>
          </w:p>
          <w:p w:rsidRPr="00E26812" w:rsidR="003E0C4D" w:rsidP="45958FB6" w:rsidRDefault="003E0C4D" w14:paraId="4BDF4411" w14:textId="77777777" w14:noSpellErr="1">
            <w:pPr>
              <w:numPr>
                <w:ilvl w:val="1"/>
                <w:numId w:val="22"/>
              </w:numPr>
              <w:suppressAutoHyphens w:val="0"/>
              <w:autoSpaceDN/>
              <w:spacing w:after="198" w:line="259" w:lineRule="auto"/>
              <w:ind w:hanging="360"/>
              <w:jc w:val="both"/>
              <w:rPr>
                <w:rFonts w:ascii="Arial" w:hAnsi="Arial" w:eastAsia="Arial" w:cs="Arial"/>
                <w:sz w:val="24"/>
                <w:szCs w:val="24"/>
              </w:rPr>
            </w:pPr>
            <w:r w:rsidRPr="45958FB6" w:rsidR="003E0C4D">
              <w:rPr>
                <w:rFonts w:ascii="Arial" w:hAnsi="Arial" w:eastAsia="Arial" w:cs="Arial"/>
                <w:sz w:val="24"/>
                <w:szCs w:val="24"/>
              </w:rPr>
              <w:t xml:space="preserve">TAs to use evidence-based interventions in their small groups and 1-2-1 </w:t>
            </w:r>
            <w:r w:rsidRPr="45958FB6" w:rsidR="003E0C4D">
              <w:rPr>
                <w:rFonts w:ascii="Arial" w:hAnsi="Arial" w:eastAsia="Arial" w:cs="Arial"/>
                <w:sz w:val="24"/>
                <w:szCs w:val="24"/>
              </w:rPr>
              <w:t>instructions</w:t>
            </w:r>
            <w:r w:rsidRPr="45958FB6" w:rsidR="003E0C4D">
              <w:rPr>
                <w:rFonts w:ascii="Arial" w:hAnsi="Arial" w:eastAsia="Arial" w:cs="Arial"/>
                <w:sz w:val="24"/>
                <w:szCs w:val="24"/>
              </w:rPr>
              <w:t xml:space="preserve"> </w:t>
            </w:r>
          </w:p>
          <w:p w:rsidRPr="00E26812" w:rsidR="003E0C4D" w:rsidP="45958FB6" w:rsidRDefault="003E0C4D" w14:paraId="4F431226" w14:textId="77777777" w14:noSpellErr="1">
            <w:pPr>
              <w:numPr>
                <w:ilvl w:val="0"/>
                <w:numId w:val="22"/>
              </w:numPr>
              <w:suppressAutoHyphens w:val="0"/>
              <w:autoSpaceDN/>
              <w:spacing w:after="263" w:line="259" w:lineRule="auto"/>
              <w:ind w:hanging="196"/>
              <w:jc w:val="both"/>
              <w:rPr>
                <w:rFonts w:ascii="Arial" w:hAnsi="Arial" w:eastAsia="Arial" w:cs="Arial"/>
                <w:sz w:val="24"/>
                <w:szCs w:val="24"/>
              </w:rPr>
            </w:pPr>
            <w:r w:rsidRPr="45958FB6" w:rsidR="003E0C4D">
              <w:rPr>
                <w:rFonts w:ascii="Arial" w:hAnsi="Arial" w:eastAsia="Arial" w:cs="Arial"/>
                <w:sz w:val="24"/>
                <w:szCs w:val="24"/>
              </w:rPr>
              <w:t xml:space="preserve">Integrating learning from work led by teachers and TAs: </w:t>
            </w:r>
          </w:p>
          <w:p w:rsidRPr="00E26812" w:rsidR="003E0C4D" w:rsidP="45958FB6" w:rsidRDefault="003E0C4D" w14:paraId="5B1C0AB4" w14:textId="77777777" w14:noSpellErr="1">
            <w:pPr>
              <w:numPr>
                <w:ilvl w:val="1"/>
                <w:numId w:val="22"/>
              </w:numPr>
              <w:suppressAutoHyphens w:val="0"/>
              <w:autoSpaceDN/>
              <w:spacing w:line="241" w:lineRule="auto"/>
              <w:ind w:hanging="360"/>
              <w:jc w:val="both"/>
              <w:rPr>
                <w:rFonts w:ascii="Arial" w:hAnsi="Arial" w:eastAsia="Arial" w:cs="Arial"/>
                <w:color w:val="0D0D0D" w:themeColor="text1" w:themeTint="F2"/>
                <w:sz w:val="24"/>
                <w:szCs w:val="24"/>
              </w:rPr>
            </w:pPr>
            <w:r w:rsidRPr="45958FB6" w:rsidR="003E0C4D">
              <w:rPr>
                <w:rFonts w:ascii="Arial" w:hAnsi="Arial" w:eastAsia="Arial" w:cs="Arial"/>
                <w:color w:val="0D0D0D" w:themeColor="text1" w:themeTint="F2" w:themeShade="FF"/>
                <w:sz w:val="24"/>
                <w:szCs w:val="24"/>
              </w:rPr>
              <w:t xml:space="preserve">Ensure explicit connections are made between learning from everyday classroom teaching and structured </w:t>
            </w:r>
            <w:r w:rsidRPr="45958FB6" w:rsidR="003E0C4D">
              <w:rPr>
                <w:rFonts w:ascii="Arial" w:hAnsi="Arial" w:eastAsia="Arial" w:cs="Arial"/>
                <w:color w:val="0D0D0D" w:themeColor="text1" w:themeTint="F2" w:themeShade="FF"/>
                <w:sz w:val="24"/>
                <w:szCs w:val="24"/>
              </w:rPr>
              <w:t>interventions</w:t>
            </w:r>
            <w:r w:rsidRPr="45958FB6" w:rsidR="003E0C4D">
              <w:rPr>
                <w:rFonts w:ascii="Arial" w:hAnsi="Arial" w:eastAsia="Arial" w:cs="Arial"/>
                <w:color w:val="0D0D0D" w:themeColor="text1" w:themeTint="F2" w:themeShade="FF"/>
                <w:sz w:val="24"/>
                <w:szCs w:val="24"/>
              </w:rPr>
              <w:t xml:space="preserve"> </w:t>
            </w:r>
          </w:p>
          <w:p w:rsidRPr="00E26812" w:rsidR="003E0C4D" w:rsidP="45958FB6" w:rsidRDefault="003E0C4D" w14:paraId="6BA7AFBC" w14:textId="5DD37F7E" w14:noSpellErr="1">
            <w:pPr>
              <w:rPr>
                <w:rFonts w:ascii="Arial" w:hAnsi="Arial" w:eastAsia="Arial" w:cs="Arial"/>
                <w:sz w:val="24"/>
                <w:szCs w:val="24"/>
              </w:rPr>
            </w:pPr>
            <w:r w:rsidRPr="45958FB6" w:rsidR="003E0C4D">
              <w:rPr>
                <w:rFonts w:ascii="Arial" w:hAnsi="Arial" w:eastAsia="Arial" w:cs="Arial"/>
                <w:color w:val="0000FF"/>
                <w:sz w:val="24"/>
                <w:szCs w:val="24"/>
                <w:u w:val="single"/>
              </w:rPr>
              <w:t>https://educationendowmentfoundation.org.uk/education-evidence/guidance-reports/teachingassistants</w:t>
            </w:r>
            <w:r w:rsidRPr="45958FB6" w:rsidR="003E0C4D">
              <w:rPr>
                <w:rFonts w:ascii="Arial" w:hAnsi="Arial" w:eastAsia="Arial" w:cs="Arial"/>
                <w:color w:val="0D0D0D" w:themeColor="text1" w:themeTint="F2" w:themeShade="FF"/>
                <w:sz w:val="24"/>
                <w:szCs w:val="24"/>
              </w:rPr>
              <w:t xml:space="preserve"> </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1B0DB802" w14:textId="67FD8C9B" w14:noSpellErr="1">
            <w:pPr>
              <w:pStyle w:val="TableRowCentered"/>
              <w:jc w:val="left"/>
              <w:rPr>
                <w:rFonts w:ascii="Arial" w:hAnsi="Arial" w:eastAsia="Arial" w:cs="Arial"/>
                <w:sz w:val="24"/>
                <w:szCs w:val="24"/>
              </w:rPr>
            </w:pPr>
            <w:r w:rsidRPr="45958FB6" w:rsidR="003E0C4D">
              <w:rPr>
                <w:rFonts w:ascii="Arial" w:hAnsi="Arial" w:eastAsia="Arial" w:cs="Arial"/>
                <w:sz w:val="24"/>
                <w:szCs w:val="24"/>
              </w:rPr>
              <w:t>1, 2 and 3</w:t>
            </w:r>
          </w:p>
        </w:tc>
      </w:tr>
      <w:tr w:rsidRPr="00E26812" w:rsidR="003E0C4D" w:rsidTr="45958FB6" w14:paraId="2A7D5521"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2A7D551E" w14:textId="1AD18DC8" w14:noSpellErr="1">
            <w:pPr>
              <w:rPr>
                <w:rFonts w:ascii="Arial" w:hAnsi="Arial" w:eastAsia="Arial" w:cs="Arial"/>
                <w:sz w:val="24"/>
                <w:szCs w:val="24"/>
              </w:rPr>
            </w:pPr>
            <w:r w:rsidRPr="45958FB6" w:rsidR="003E0C4D">
              <w:rPr>
                <w:rFonts w:ascii="Arial" w:hAnsi="Arial" w:eastAsia="Arial" w:cs="Arial"/>
                <w:sz w:val="24"/>
                <w:szCs w:val="24"/>
              </w:rPr>
              <w:t xml:space="preserve">Pastoral Leaders and Academic Pastoral Leaders  </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09DF3E87" w14:textId="62200B5F" w14:noSpellErr="1">
            <w:pPr>
              <w:spacing w:line="241" w:lineRule="auto"/>
              <w:jc w:val="both"/>
              <w:rPr>
                <w:rFonts w:ascii="Arial" w:hAnsi="Arial" w:eastAsia="Arial" w:cs="Arial"/>
                <w:sz w:val="24"/>
                <w:szCs w:val="24"/>
              </w:rPr>
            </w:pPr>
            <w:r w:rsidRPr="45958FB6" w:rsidR="003E0C4D">
              <w:rPr>
                <w:rFonts w:ascii="Arial" w:hAnsi="Arial" w:eastAsia="Arial" w:cs="Arial"/>
                <w:sz w:val="24"/>
                <w:szCs w:val="24"/>
              </w:rPr>
              <w:t>These layers of pastoral support are instrumental in providing rigorous and focused support. The work of the EEF along with the Youth Endowment fund have published the latest evidence in March 2022 in the three reports on rapid interventions and impact on attendance</w:t>
            </w:r>
            <w:r w:rsidRPr="45958FB6" w:rsidR="003E0C4D">
              <w:rPr>
                <w:rFonts w:ascii="Arial" w:hAnsi="Arial" w:eastAsia="Arial" w:cs="Arial"/>
                <w:sz w:val="24"/>
                <w:szCs w:val="24"/>
              </w:rPr>
              <w:t xml:space="preserve">.  </w:t>
            </w:r>
          </w:p>
          <w:p w:rsidRPr="00E26812" w:rsidR="003E0C4D" w:rsidP="45958FB6" w:rsidRDefault="003E0C4D" w14:paraId="546E82E7" w14:textId="77777777" w14:noSpellErr="1">
            <w:pPr>
              <w:spacing w:after="235" w:line="241" w:lineRule="auto"/>
              <w:jc w:val="both"/>
              <w:rPr>
                <w:rFonts w:ascii="Arial" w:hAnsi="Arial" w:eastAsia="Arial" w:cs="Arial"/>
                <w:sz w:val="24"/>
                <w:szCs w:val="24"/>
              </w:rPr>
            </w:pPr>
            <w:r w:rsidRPr="45958FB6" w:rsidR="003E0C4D">
              <w:rPr>
                <w:rFonts w:ascii="Arial" w:hAnsi="Arial" w:eastAsia="Arial" w:cs="Arial"/>
                <w:sz w:val="24"/>
                <w:szCs w:val="24"/>
              </w:rPr>
              <w:t xml:space="preserve">‘Nudge’ texts/letters and specific removals or barriers to learning on a 1-2-1 basis have the biggest impact for PAs and students at risk of becoming PAs. Information conveying these support networks should also be provided to families in their first language alongside an English translation. </w:t>
            </w:r>
          </w:p>
          <w:p w:rsidRPr="00E26812" w:rsidR="003E0C4D" w:rsidP="45958FB6" w:rsidRDefault="003E0C4D" w14:paraId="2EA0CB29" w14:textId="77777777" w14:noSpellErr="1">
            <w:pPr>
              <w:spacing w:after="235" w:line="241" w:lineRule="auto"/>
              <w:jc w:val="both"/>
              <w:rPr>
                <w:rFonts w:ascii="Arial" w:hAnsi="Arial" w:eastAsia="Arial" w:cs="Arial"/>
                <w:sz w:val="24"/>
                <w:szCs w:val="24"/>
              </w:rPr>
            </w:pPr>
            <w:r w:rsidRPr="45958FB6" w:rsidR="003E0C4D">
              <w:rPr>
                <w:rFonts w:ascii="Arial" w:hAnsi="Arial" w:eastAsia="Arial" w:cs="Arial"/>
                <w:sz w:val="24"/>
                <w:szCs w:val="24"/>
              </w:rPr>
              <w:t xml:space="preserve">EEF research does suggest other approaches have a meaningful impact, but these are mostly measured in the 1-2-1 experiences and personalised support so are harder to measure in raw data but </w:t>
            </w:r>
            <w:r w:rsidRPr="45958FB6" w:rsidR="003E0C4D">
              <w:rPr>
                <w:rFonts w:ascii="Arial" w:hAnsi="Arial" w:eastAsia="Arial" w:cs="Arial"/>
                <w:sz w:val="24"/>
                <w:szCs w:val="24"/>
              </w:rPr>
              <w:t>clearly evident</w:t>
            </w:r>
            <w:r w:rsidRPr="45958FB6" w:rsidR="003E0C4D">
              <w:rPr>
                <w:rFonts w:ascii="Arial" w:hAnsi="Arial" w:eastAsia="Arial" w:cs="Arial"/>
                <w:sz w:val="24"/>
                <w:szCs w:val="24"/>
              </w:rPr>
              <w:t xml:space="preserve"> in individual cases. These </w:t>
            </w:r>
            <w:r w:rsidRPr="45958FB6" w:rsidR="003E0C4D">
              <w:rPr>
                <w:rFonts w:ascii="Arial" w:hAnsi="Arial" w:eastAsia="Arial" w:cs="Arial"/>
                <w:sz w:val="24"/>
                <w:szCs w:val="24"/>
              </w:rPr>
              <w:t>include:</w:t>
            </w:r>
            <w:r w:rsidRPr="45958FB6" w:rsidR="003E0C4D">
              <w:rPr>
                <w:rFonts w:ascii="Arial" w:hAnsi="Arial" w:eastAsia="Arial" w:cs="Arial"/>
                <w:sz w:val="24"/>
                <w:szCs w:val="24"/>
              </w:rPr>
              <w:t xml:space="preserve"> incentives and disincentives, mentoring, behaviour interventions, extra-curricular activities, provision of meals (breakfast and lunch programmes), and teaching social and emotional skills. </w:t>
            </w:r>
          </w:p>
          <w:p w:rsidRPr="00E26812" w:rsidR="003E0C4D" w:rsidP="45958FB6" w:rsidRDefault="003E0C4D" w14:paraId="63379B73" w14:textId="77777777" w14:noSpellErr="1">
            <w:pPr>
              <w:pStyle w:val="TableRowCentered"/>
              <w:ind w:left="0"/>
              <w:jc w:val="left"/>
              <w:rPr>
                <w:rFonts w:ascii="Arial" w:hAnsi="Arial" w:eastAsia="Arial" w:cs="Arial"/>
                <w:sz w:val="24"/>
                <w:szCs w:val="24"/>
              </w:rPr>
            </w:pPr>
            <w:r w:rsidRPr="45958FB6" w:rsidR="003E0C4D">
              <w:rPr>
                <w:rFonts w:ascii="Arial" w:hAnsi="Arial" w:eastAsia="Arial" w:cs="Arial"/>
                <w:color w:val="0000FF"/>
                <w:sz w:val="24"/>
                <w:szCs w:val="24"/>
                <w:u w:val="single"/>
              </w:rPr>
              <w:t>https://educationendowmentfoundation.org.uk/education-evidence/evidencereviews/attendance-interventions-rapid-evidence-assessment</w:t>
            </w:r>
            <w:r w:rsidRPr="45958FB6" w:rsidR="003E0C4D">
              <w:rPr>
                <w:rFonts w:ascii="Arial" w:hAnsi="Arial" w:eastAsia="Arial" w:cs="Arial"/>
                <w:sz w:val="24"/>
                <w:szCs w:val="24"/>
              </w:rPr>
              <w:t xml:space="preserve"> </w:t>
            </w:r>
          </w:p>
          <w:p w:rsidRPr="00E26812" w:rsidR="003E0C4D" w:rsidP="45958FB6" w:rsidRDefault="003E0C4D" w14:paraId="2A7D551F" w14:textId="026120E5" w14:noSpellErr="1">
            <w:pPr>
              <w:pStyle w:val="TableRowCentered"/>
              <w:ind w:left="0"/>
              <w:jc w:val="left"/>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2A7D5520" w14:textId="05080AFA" w14:noSpellErr="1">
            <w:pPr>
              <w:pStyle w:val="TableRowCentered"/>
              <w:jc w:val="left"/>
              <w:rPr>
                <w:rFonts w:ascii="Arial" w:hAnsi="Arial" w:eastAsia="Arial" w:cs="Arial"/>
                <w:sz w:val="24"/>
                <w:szCs w:val="24"/>
              </w:rPr>
            </w:pPr>
            <w:r w:rsidRPr="45958FB6" w:rsidR="003E0C4D">
              <w:rPr>
                <w:rFonts w:ascii="Arial" w:hAnsi="Arial" w:eastAsia="Arial" w:cs="Arial"/>
                <w:sz w:val="24"/>
                <w:szCs w:val="24"/>
              </w:rPr>
              <w:t>1, 2 and 3</w:t>
            </w:r>
          </w:p>
        </w:tc>
      </w:tr>
      <w:tr w:rsidRPr="00E26812" w:rsidR="003E0C4D" w:rsidTr="45958FB6" w14:paraId="758A8BFC"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023D13" w14:paraId="5212FAFC" w14:textId="148D9A1D" w14:noSpellErr="1">
            <w:pPr>
              <w:ind w:left="5"/>
              <w:rPr>
                <w:rFonts w:ascii="Arial" w:hAnsi="Arial" w:eastAsia="Arial" w:cs="Arial"/>
                <w:sz w:val="24"/>
                <w:szCs w:val="24"/>
              </w:rPr>
            </w:pPr>
            <w:r w:rsidRPr="45958FB6" w:rsidR="00023D13">
              <w:rPr>
                <w:rFonts w:ascii="Arial" w:hAnsi="Arial" w:eastAsia="Arial" w:cs="Arial"/>
                <w:sz w:val="24"/>
                <w:szCs w:val="24"/>
              </w:rPr>
              <w:t>S</w:t>
            </w:r>
            <w:r w:rsidRPr="45958FB6" w:rsidR="003E0C4D">
              <w:rPr>
                <w:rFonts w:ascii="Arial" w:hAnsi="Arial" w:eastAsia="Arial" w:cs="Arial"/>
                <w:sz w:val="24"/>
                <w:szCs w:val="24"/>
              </w:rPr>
              <w:t xml:space="preserve">t Peter’s Staffing </w:t>
            </w:r>
          </w:p>
          <w:p w:rsidRPr="00E26812" w:rsidR="003E0C4D" w:rsidP="45958FB6" w:rsidRDefault="003E0C4D" w14:paraId="1D64D57A" w14:textId="3D33851E" w14:noSpellErr="1">
            <w:pPr>
              <w:rPr>
                <w:rFonts w:ascii="Arial" w:hAnsi="Arial" w:eastAsia="Arial" w:cs="Arial"/>
                <w:sz w:val="24"/>
                <w:szCs w:val="24"/>
              </w:rPr>
            </w:pPr>
            <w:r w:rsidRPr="45958FB6" w:rsidR="003E0C4D">
              <w:rPr>
                <w:rFonts w:ascii="Arial" w:hAnsi="Arial" w:eastAsia="Arial" w:cs="Arial"/>
                <w:sz w:val="24"/>
                <w:szCs w:val="24"/>
              </w:rPr>
              <w:t xml:space="preserve"> </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7C869521" w14:textId="4CDF7117" w14:noSpellErr="1">
            <w:pPr>
              <w:spacing w:after="235" w:line="241" w:lineRule="auto"/>
              <w:jc w:val="both"/>
              <w:rPr>
                <w:rFonts w:ascii="Arial" w:hAnsi="Arial" w:eastAsia="Arial" w:cs="Arial"/>
                <w:sz w:val="24"/>
                <w:szCs w:val="24"/>
              </w:rPr>
            </w:pPr>
            <w:r w:rsidRPr="45958FB6" w:rsidR="003E0C4D">
              <w:rPr>
                <w:rFonts w:ascii="Arial" w:hAnsi="Arial" w:eastAsia="Arial" w:cs="Arial"/>
                <w:sz w:val="24"/>
                <w:szCs w:val="24"/>
              </w:rPr>
              <w:t xml:space="preserve">As a Catholic school we value the ‘culture of vocation’ of every member of our community as made in the image and likeness of God. Staff working in the ‘St Peter’s are </w:t>
            </w:r>
            <w:r w:rsidRPr="45958FB6" w:rsidR="003E0C4D">
              <w:rPr>
                <w:rFonts w:ascii="Arial" w:hAnsi="Arial" w:eastAsia="Arial" w:cs="Arial"/>
                <w:sz w:val="24"/>
                <w:szCs w:val="24"/>
              </w:rPr>
              <w:t>a central point</w:t>
            </w:r>
            <w:r w:rsidRPr="45958FB6" w:rsidR="003E0C4D">
              <w:rPr>
                <w:rFonts w:ascii="Arial" w:hAnsi="Arial" w:eastAsia="Arial" w:cs="Arial"/>
                <w:sz w:val="24"/>
                <w:szCs w:val="24"/>
              </w:rPr>
              <w:t xml:space="preserve"> for the provision of systematic support along with cultivating a place of compassion, </w:t>
            </w:r>
            <w:r w:rsidRPr="45958FB6" w:rsidR="003E0C4D">
              <w:rPr>
                <w:rFonts w:ascii="Arial" w:hAnsi="Arial" w:eastAsia="Arial" w:cs="Arial"/>
                <w:sz w:val="24"/>
                <w:szCs w:val="24"/>
              </w:rPr>
              <w:t>justice</w:t>
            </w:r>
            <w:r w:rsidRPr="45958FB6" w:rsidR="003E0C4D">
              <w:rPr>
                <w:rFonts w:ascii="Arial" w:hAnsi="Arial" w:eastAsia="Arial" w:cs="Arial"/>
                <w:sz w:val="24"/>
                <w:szCs w:val="24"/>
              </w:rPr>
              <w:t xml:space="preserve"> and renewal. Through having such a centre, students are reminded of their value and able to then go on to develop their whole sense of self and </w:t>
            </w:r>
            <w:r w:rsidRPr="45958FB6" w:rsidR="003E0C4D">
              <w:rPr>
                <w:rFonts w:ascii="Arial" w:hAnsi="Arial" w:eastAsia="Arial" w:cs="Arial"/>
                <w:sz w:val="24"/>
                <w:szCs w:val="24"/>
              </w:rPr>
              <w:t>ultimately their</w:t>
            </w:r>
            <w:r w:rsidRPr="45958FB6" w:rsidR="003E0C4D">
              <w:rPr>
                <w:rFonts w:ascii="Arial" w:hAnsi="Arial" w:eastAsia="Arial" w:cs="Arial"/>
                <w:sz w:val="24"/>
                <w:szCs w:val="24"/>
              </w:rPr>
              <w:t xml:space="preserve"> fullest potential. </w:t>
            </w:r>
          </w:p>
          <w:p w:rsidRPr="00E26812" w:rsidR="003E0C4D" w:rsidP="45958FB6" w:rsidRDefault="003E0C4D" w14:paraId="52140CE5" w14:textId="77777777" w14:noSpellErr="1">
            <w:pPr>
              <w:spacing w:after="221"/>
              <w:rPr>
                <w:rFonts w:ascii="Arial" w:hAnsi="Arial" w:eastAsia="Arial" w:cs="Arial"/>
                <w:sz w:val="24"/>
                <w:szCs w:val="24"/>
              </w:rPr>
            </w:pPr>
            <w:r w:rsidRPr="45958FB6" w:rsidR="003E0C4D">
              <w:rPr>
                <w:rFonts w:ascii="Arial" w:hAnsi="Arial" w:eastAsia="Arial" w:cs="Arial"/>
                <w:color w:val="0000FF"/>
                <w:sz w:val="24"/>
                <w:szCs w:val="24"/>
                <w:u w:val="single"/>
              </w:rPr>
              <w:t>http://www.nwcdtp.org.uk/wp-content/uploads/2020/02/christ-at-the-centre-2005-1.pdf</w:t>
            </w:r>
            <w:r w:rsidRPr="45958FB6" w:rsidR="003E0C4D">
              <w:rPr>
                <w:rFonts w:ascii="Arial" w:hAnsi="Arial" w:eastAsia="Arial" w:cs="Arial"/>
                <w:sz w:val="24"/>
                <w:szCs w:val="24"/>
              </w:rPr>
              <w:t xml:space="preserve"> </w:t>
            </w:r>
          </w:p>
          <w:p w:rsidRPr="00E26812" w:rsidR="003E0C4D" w:rsidP="45958FB6" w:rsidRDefault="003E0C4D" w14:paraId="663F9B69" w14:textId="77777777" w14:noSpellErr="1">
            <w:pPr>
              <w:jc w:val="both"/>
              <w:rPr>
                <w:rFonts w:ascii="Arial" w:hAnsi="Arial" w:eastAsia="Arial" w:cs="Arial"/>
                <w:sz w:val="24"/>
                <w:szCs w:val="24"/>
              </w:rPr>
            </w:pPr>
            <w:r w:rsidRPr="45958FB6" w:rsidR="003E0C4D">
              <w:rPr>
                <w:rFonts w:ascii="Arial" w:hAnsi="Arial" w:eastAsia="Arial" w:cs="Arial"/>
                <w:sz w:val="24"/>
                <w:szCs w:val="24"/>
              </w:rPr>
              <w:t xml:space="preserve">The centre also allows staff to have high quality training as well as to lead on key initiatives which scaffold students’ daily experiences. CPD reflects current research and texts written about inclusion and diversity to promote dignity and enable them to communicate effectively and become more resilient and self-aware. </w:t>
            </w:r>
          </w:p>
          <w:p w:rsidRPr="00E26812" w:rsidR="00023D13" w:rsidP="45958FB6" w:rsidRDefault="00023D13" w14:paraId="4794C9B7" w14:textId="77777777" w14:noSpellErr="1">
            <w:pPr>
              <w:spacing w:after="55" w:line="241" w:lineRule="auto"/>
              <w:rPr>
                <w:rFonts w:ascii="Arial" w:hAnsi="Arial" w:eastAsia="Arial" w:cs="Arial"/>
                <w:color w:val="000000" w:themeColor="text1"/>
                <w:sz w:val="24"/>
                <w:szCs w:val="24"/>
              </w:rPr>
            </w:pPr>
          </w:p>
          <w:p w:rsidRPr="00E26812" w:rsidR="003E0C4D" w:rsidP="45958FB6" w:rsidRDefault="003E0C4D" w14:paraId="5A1BD5D2" w14:textId="3D963C51" w14:noSpellErr="1">
            <w:pPr>
              <w:spacing w:after="55" w:line="241" w:lineRule="auto"/>
              <w:rPr>
                <w:rFonts w:ascii="Arial" w:hAnsi="Arial" w:eastAsia="Arial" w:cs="Arial"/>
                <w:color w:val="000000" w:themeColor="text1"/>
                <w:sz w:val="24"/>
                <w:szCs w:val="24"/>
              </w:rPr>
            </w:pPr>
            <w:r w:rsidRPr="45958FB6" w:rsidR="003E0C4D">
              <w:rPr>
                <w:rFonts w:ascii="Arial" w:hAnsi="Arial" w:eastAsia="Arial" w:cs="Arial"/>
                <w:color w:val="000000" w:themeColor="text1" w:themeTint="FF" w:themeShade="FF"/>
                <w:sz w:val="24"/>
                <w:szCs w:val="24"/>
              </w:rPr>
              <w:t>Malone, Tony (Jan. 2021) Equality, Diversity &amp; Inclusion: The Practical Guide: The essential handbook for terminology and communicating inclusion with dignity.</w:t>
            </w:r>
          </w:p>
          <w:p w:rsidRPr="00E26812" w:rsidR="003E0C4D" w:rsidP="45958FB6" w:rsidRDefault="003E0C4D" w14:paraId="405E687C" w14:textId="76FCC4EE" w14:noSpellErr="1">
            <w:pPr>
              <w:spacing w:after="55" w:line="241" w:lineRule="auto"/>
              <w:ind w:left="56"/>
              <w:jc w:val="both"/>
              <w:rPr>
                <w:rFonts w:ascii="Arial" w:hAnsi="Arial" w:eastAsia="Arial" w:cs="Arial"/>
                <w:color w:val="0D0D0D" w:themeColor="text1" w:themeTint="F2"/>
                <w:sz w:val="24"/>
                <w:szCs w:val="24"/>
              </w:rPr>
            </w:pPr>
            <w:r w:rsidRPr="45958FB6" w:rsidR="003E0C4D">
              <w:rPr>
                <w:rFonts w:ascii="Arial" w:hAnsi="Arial" w:eastAsia="Arial" w:cs="Arial"/>
                <w:color w:val="00B050"/>
                <w:sz w:val="24"/>
                <w:szCs w:val="24"/>
              </w:rPr>
              <w:t xml:space="preserve"> </w:t>
            </w:r>
            <w:r w:rsidRPr="45958FB6" w:rsidR="003E0C4D">
              <w:rPr>
                <w:rFonts w:ascii="Arial" w:hAnsi="Arial" w:eastAsia="Arial" w:cs="Arial"/>
                <w:sz w:val="24"/>
                <w:szCs w:val="24"/>
              </w:rPr>
              <w:t xml:space="preserve"> </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00DB3B9C" w14:textId="2099C52E" w14:noSpellErr="1">
            <w:pPr>
              <w:pStyle w:val="TableRowCentered"/>
              <w:jc w:val="left"/>
              <w:rPr>
                <w:rFonts w:ascii="Arial" w:hAnsi="Arial" w:eastAsia="Arial" w:cs="Arial"/>
                <w:sz w:val="24"/>
                <w:szCs w:val="24"/>
              </w:rPr>
            </w:pPr>
            <w:r w:rsidRPr="45958FB6" w:rsidR="003E0C4D">
              <w:rPr>
                <w:rFonts w:ascii="Arial" w:hAnsi="Arial" w:eastAsia="Arial" w:cs="Arial"/>
                <w:sz w:val="24"/>
                <w:szCs w:val="24"/>
              </w:rPr>
              <w:t>1, 2 and 3</w:t>
            </w:r>
          </w:p>
        </w:tc>
      </w:tr>
      <w:tr w:rsidRPr="00E26812" w:rsidR="003E0C4D" w:rsidTr="45958FB6" w14:paraId="1787C138"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2A9D108A" w14:textId="04FF35AD" w14:noSpellErr="1">
            <w:pPr>
              <w:ind w:left="5"/>
              <w:rPr>
                <w:rFonts w:ascii="Arial" w:hAnsi="Arial" w:eastAsia="Arial" w:cs="Arial"/>
                <w:sz w:val="24"/>
                <w:szCs w:val="24"/>
              </w:rPr>
            </w:pPr>
            <w:r w:rsidRPr="45958FB6" w:rsidR="003E0C4D">
              <w:rPr>
                <w:rFonts w:ascii="Arial" w:hAnsi="Arial" w:eastAsia="Arial" w:cs="Arial"/>
                <w:sz w:val="24"/>
                <w:szCs w:val="24"/>
              </w:rPr>
              <w:t xml:space="preserve">Literacy and Reading </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4DBAF328" w14:textId="77777777">
            <w:pPr>
              <w:spacing w:after="235" w:line="241" w:lineRule="auto"/>
              <w:jc w:val="both"/>
              <w:rPr>
                <w:rFonts w:ascii="Arial" w:hAnsi="Arial" w:eastAsia="Arial" w:cs="Arial"/>
                <w:sz w:val="24"/>
                <w:szCs w:val="24"/>
              </w:rPr>
            </w:pPr>
            <w:r w:rsidRPr="45958FB6" w:rsidR="003E0C4D">
              <w:rPr>
                <w:rFonts w:ascii="Arial" w:hAnsi="Arial" w:eastAsia="Arial" w:cs="Arial"/>
                <w:sz w:val="24"/>
                <w:szCs w:val="24"/>
              </w:rPr>
              <w:t xml:space="preserve">Research suggests that the greatest barrier to </w:t>
            </w:r>
            <w:r w:rsidRPr="45958FB6" w:rsidR="003E0C4D">
              <w:rPr>
                <w:rFonts w:ascii="Arial" w:hAnsi="Arial" w:eastAsia="Arial" w:cs="Arial"/>
                <w:sz w:val="24"/>
                <w:szCs w:val="24"/>
              </w:rPr>
              <w:t>learning</w:t>
            </w:r>
            <w:r w:rsidRPr="45958FB6" w:rsidR="003E0C4D">
              <w:rPr>
                <w:rFonts w:ascii="Arial" w:hAnsi="Arial" w:eastAsia="Arial" w:cs="Arial"/>
                <w:sz w:val="24"/>
                <w:szCs w:val="24"/>
              </w:rPr>
              <w:t xml:space="preserve"> and success is through the recognition and understanding of language along with the </w:t>
            </w:r>
            <w:r w:rsidRPr="45958FB6" w:rsidR="003E0C4D">
              <w:rPr>
                <w:rFonts w:ascii="Arial" w:hAnsi="Arial" w:eastAsia="Arial" w:cs="Arial"/>
                <w:sz w:val="24"/>
                <w:szCs w:val="24"/>
              </w:rPr>
              <w:t>subsequent</w:t>
            </w:r>
            <w:r w:rsidRPr="45958FB6" w:rsidR="003E0C4D">
              <w:rPr>
                <w:rFonts w:ascii="Arial" w:hAnsi="Arial" w:eastAsia="Arial" w:cs="Arial"/>
                <w:sz w:val="24"/>
                <w:szCs w:val="24"/>
              </w:rPr>
              <w:t xml:space="preserve"> metacognitive practices of comprehension. Evidence consistently </w:t>
            </w:r>
            <w:r w:rsidRPr="45958FB6" w:rsidR="003E0C4D">
              <w:rPr>
                <w:rFonts w:ascii="Arial" w:hAnsi="Arial" w:eastAsia="Arial" w:cs="Arial"/>
                <w:sz w:val="24"/>
                <w:szCs w:val="24"/>
              </w:rPr>
              <w:t>demonstrates</w:t>
            </w:r>
            <w:r w:rsidRPr="45958FB6" w:rsidR="003E0C4D">
              <w:rPr>
                <w:rFonts w:ascii="Arial" w:hAnsi="Arial" w:eastAsia="Arial" w:cs="Arial"/>
                <w:sz w:val="24"/>
                <w:szCs w:val="24"/>
              </w:rPr>
              <w:t xml:space="preserve"> that decoding and comprehension are vital skills for students to be able to read. Fluency of reading (spoken and silent) </w:t>
            </w:r>
            <w:r w:rsidRPr="45958FB6" w:rsidR="003E0C4D">
              <w:rPr>
                <w:rFonts w:ascii="Arial" w:hAnsi="Arial" w:eastAsia="Arial" w:cs="Arial"/>
                <w:sz w:val="24"/>
                <w:szCs w:val="24"/>
              </w:rPr>
              <w:t>is considered to be</w:t>
            </w:r>
            <w:r w:rsidRPr="45958FB6" w:rsidR="003E0C4D">
              <w:rPr>
                <w:rFonts w:ascii="Arial" w:hAnsi="Arial" w:eastAsia="Arial" w:cs="Arial"/>
                <w:sz w:val="24"/>
                <w:szCs w:val="24"/>
              </w:rPr>
              <w:t xml:space="preserve"> the bridge between those two skills: ‘A fluent reader is one who can accurately and automatically decode words’ (</w:t>
            </w:r>
            <w:r w:rsidRPr="45958FB6" w:rsidR="003E0C4D">
              <w:rPr>
                <w:rFonts w:ascii="Arial" w:hAnsi="Arial" w:eastAsia="Arial" w:cs="Arial"/>
                <w:sz w:val="24"/>
                <w:szCs w:val="24"/>
              </w:rPr>
              <w:t>Rasinski</w:t>
            </w:r>
            <w:r w:rsidRPr="45958FB6" w:rsidR="003E0C4D">
              <w:rPr>
                <w:rFonts w:ascii="Arial" w:hAnsi="Arial" w:eastAsia="Arial" w:cs="Arial"/>
                <w:sz w:val="24"/>
                <w:szCs w:val="24"/>
              </w:rPr>
              <w:t xml:space="preserve"> – EEF). </w:t>
            </w:r>
          </w:p>
          <w:p w:rsidRPr="00E26812" w:rsidR="003E0C4D" w:rsidP="45958FB6" w:rsidRDefault="003E0C4D" w14:paraId="180F200C" w14:textId="77777777" w14:noSpellErr="1">
            <w:pPr>
              <w:spacing w:after="235" w:line="241" w:lineRule="auto"/>
              <w:jc w:val="both"/>
              <w:rPr>
                <w:rFonts w:ascii="Arial" w:hAnsi="Arial" w:eastAsia="Arial" w:cs="Arial"/>
                <w:sz w:val="24"/>
                <w:szCs w:val="24"/>
              </w:rPr>
            </w:pPr>
            <w:r w:rsidRPr="45958FB6" w:rsidR="003E0C4D">
              <w:rPr>
                <w:rFonts w:ascii="Arial" w:hAnsi="Arial" w:eastAsia="Arial" w:cs="Arial"/>
                <w:color w:val="0D0D0D" w:themeColor="text1" w:themeTint="F2" w:themeShade="FF"/>
                <w:sz w:val="24"/>
                <w:szCs w:val="24"/>
              </w:rPr>
              <w:t xml:space="preserve">The EEF model for improving literacy is used as a planning tool with key strategies and a definitive measure for impact. These areas </w:t>
            </w:r>
            <w:r w:rsidRPr="45958FB6" w:rsidR="003E0C4D">
              <w:rPr>
                <w:rFonts w:ascii="Arial" w:hAnsi="Arial" w:eastAsia="Arial" w:cs="Arial"/>
                <w:color w:val="0D0D0D" w:themeColor="text1" w:themeTint="F2" w:themeShade="FF"/>
                <w:sz w:val="24"/>
                <w:szCs w:val="24"/>
              </w:rPr>
              <w:t>include:</w:t>
            </w:r>
            <w:r w:rsidRPr="45958FB6" w:rsidR="003E0C4D">
              <w:rPr>
                <w:rFonts w:ascii="Arial" w:hAnsi="Arial" w:eastAsia="Arial" w:cs="Arial"/>
                <w:color w:val="0D0D0D" w:themeColor="text1" w:themeTint="F2" w:themeShade="FF"/>
                <w:sz w:val="24"/>
                <w:szCs w:val="24"/>
              </w:rPr>
              <w:t xml:space="preserve"> disciplinary literacy; targeted vocabulary instruction; the reading of complex academic texts; breaking down writing tasks; opportunities for structured talk; and high-quality interventions for struggling students. This method is highly effective in analysis specific structures for support and to ensure consistency across the curriculum. </w:t>
            </w:r>
          </w:p>
          <w:p w:rsidRPr="00E26812" w:rsidR="003E0C4D" w:rsidP="45958FB6" w:rsidRDefault="003E0C4D" w14:paraId="174D3006" w14:textId="77777777" w14:noSpellErr="1">
            <w:pPr>
              <w:spacing w:after="235" w:line="241" w:lineRule="auto"/>
              <w:jc w:val="both"/>
              <w:rPr>
                <w:rFonts w:ascii="Arial" w:hAnsi="Arial" w:eastAsia="Arial" w:cs="Arial"/>
                <w:sz w:val="24"/>
                <w:szCs w:val="24"/>
              </w:rPr>
            </w:pPr>
            <w:r w:rsidRPr="45958FB6" w:rsidR="003E0C4D">
              <w:rPr>
                <w:rFonts w:ascii="Arial" w:hAnsi="Arial" w:eastAsia="Arial" w:cs="Arial"/>
                <w:color w:val="0D0D0D" w:themeColor="text1" w:themeTint="F2" w:themeShade="FF"/>
                <w:sz w:val="24"/>
                <w:szCs w:val="24"/>
              </w:rPr>
              <w:t xml:space="preserve">EEF research further emphasises the importance of oracy and its impact of improving outcomes by +6 months of learning and progress across the curriculum as well as improving classroom climate and behaviour for learning. Any approach that </w:t>
            </w:r>
            <w:r w:rsidRPr="45958FB6" w:rsidR="003E0C4D">
              <w:rPr>
                <w:rFonts w:ascii="Arial" w:hAnsi="Arial" w:eastAsia="Arial" w:cs="Arial"/>
                <w:color w:val="0D0D0D" w:themeColor="text1" w:themeTint="F2" w:themeShade="FF"/>
                <w:sz w:val="24"/>
                <w:szCs w:val="24"/>
              </w:rPr>
              <w:t>focus</w:t>
            </w:r>
            <w:r w:rsidRPr="45958FB6" w:rsidR="003E0C4D">
              <w:rPr>
                <w:rFonts w:ascii="Arial" w:hAnsi="Arial" w:eastAsia="Arial" w:cs="Arial"/>
                <w:color w:val="0D0D0D" w:themeColor="text1" w:themeTint="F2" w:themeShade="FF"/>
                <w:sz w:val="24"/>
                <w:szCs w:val="24"/>
              </w:rPr>
              <w:t xml:space="preserve"> on speaking, listening and a combination of the two all show positive impacts on attainment and outcomes. James Mannion talks about the oracy framework and connects it Maslow’s self-actualisation: ‘When we develop the ability to do things with confidence and flair, it is utterly transformative…Developing the ability to speak and listen is a form of self-actualisation.’ A key factor in oracy is having one to one </w:t>
            </w:r>
            <w:r w:rsidRPr="45958FB6" w:rsidR="003E0C4D">
              <w:rPr>
                <w:rFonts w:ascii="Arial" w:hAnsi="Arial" w:eastAsia="Arial" w:cs="Arial"/>
                <w:color w:val="0D0D0D" w:themeColor="text1" w:themeTint="F2" w:themeShade="FF"/>
                <w:sz w:val="24"/>
                <w:szCs w:val="24"/>
              </w:rPr>
              <w:t>conversations</w:t>
            </w:r>
            <w:r w:rsidRPr="45958FB6" w:rsidR="003E0C4D">
              <w:rPr>
                <w:rFonts w:ascii="Arial" w:hAnsi="Arial" w:eastAsia="Arial" w:cs="Arial"/>
                <w:color w:val="0D0D0D" w:themeColor="text1" w:themeTint="F2" w:themeShade="FF"/>
                <w:sz w:val="24"/>
                <w:szCs w:val="24"/>
              </w:rPr>
              <w:t xml:space="preserve"> with our students particularly those who are disadvantaged, these dialogues are instrumental in providing formative support and immediate feedback, as well as ensuring they feel ‘noticed</w:t>
            </w:r>
            <w:r w:rsidRPr="45958FB6" w:rsidR="003E0C4D">
              <w:rPr>
                <w:rFonts w:ascii="Arial" w:hAnsi="Arial" w:eastAsia="Arial" w:cs="Arial"/>
                <w:color w:val="0D0D0D" w:themeColor="text1" w:themeTint="F2" w:themeShade="FF"/>
                <w:sz w:val="24"/>
                <w:szCs w:val="24"/>
              </w:rPr>
              <w:t>’.</w:t>
            </w:r>
            <w:r w:rsidRPr="45958FB6" w:rsidR="003E0C4D">
              <w:rPr>
                <w:rFonts w:ascii="Arial" w:hAnsi="Arial" w:eastAsia="Arial" w:cs="Arial"/>
                <w:color w:val="0D0D0D" w:themeColor="text1" w:themeTint="F2" w:themeShade="FF"/>
                <w:sz w:val="24"/>
                <w:szCs w:val="24"/>
              </w:rPr>
              <w:t xml:space="preserve"> </w:t>
            </w:r>
            <w:r w:rsidRPr="45958FB6" w:rsidR="003E0C4D">
              <w:rPr>
                <w:rFonts w:ascii="Arial" w:hAnsi="Arial" w:eastAsia="Arial" w:cs="Arial"/>
                <w:sz w:val="24"/>
                <w:szCs w:val="24"/>
              </w:rPr>
              <w:t xml:space="preserve">Within the context of </w:t>
            </w:r>
            <w:r w:rsidRPr="45958FB6" w:rsidR="003E0C4D">
              <w:rPr>
                <w:rFonts w:ascii="Arial" w:hAnsi="Arial" w:eastAsia="Arial" w:cs="Arial"/>
                <w:color w:val="0D0D0D" w:themeColor="text1" w:themeTint="F2" w:themeShade="FF"/>
                <w:sz w:val="24"/>
                <w:szCs w:val="24"/>
              </w:rPr>
              <w:t>setting</w:t>
            </w:r>
            <w:r w:rsidRPr="45958FB6" w:rsidR="003E0C4D">
              <w:rPr>
                <w:rFonts w:ascii="Arial" w:hAnsi="Arial" w:eastAsia="Arial" w:cs="Arial"/>
                <w:sz w:val="24"/>
                <w:szCs w:val="24"/>
              </w:rPr>
              <w:t>, it is vital to ensure</w:t>
            </w:r>
            <w:r w:rsidRPr="45958FB6" w:rsidR="003E0C4D">
              <w:rPr>
                <w:rFonts w:ascii="Arial" w:hAnsi="Arial" w:eastAsia="Arial" w:cs="Arial"/>
                <w:color w:val="0D0D0D" w:themeColor="text1" w:themeTint="F2" w:themeShade="FF"/>
                <w:sz w:val="24"/>
                <w:szCs w:val="24"/>
              </w:rPr>
              <w:t xml:space="preserve"> that teachers </w:t>
            </w:r>
            <w:r w:rsidRPr="45958FB6" w:rsidR="003E0C4D">
              <w:rPr>
                <w:rFonts w:ascii="Arial" w:hAnsi="Arial" w:eastAsia="Arial" w:cs="Arial"/>
                <w:sz w:val="24"/>
                <w:szCs w:val="24"/>
              </w:rPr>
              <w:t xml:space="preserve">set positively so that </w:t>
            </w:r>
            <w:r w:rsidRPr="45958FB6" w:rsidR="003E0C4D">
              <w:rPr>
                <w:rFonts w:ascii="Arial" w:hAnsi="Arial" w:eastAsia="Arial" w:cs="Arial"/>
                <w:color w:val="0D0D0D" w:themeColor="text1" w:themeTint="F2" w:themeShade="FF"/>
                <w:sz w:val="24"/>
                <w:szCs w:val="24"/>
              </w:rPr>
              <w:t xml:space="preserve">they </w:t>
            </w:r>
            <w:r w:rsidRPr="45958FB6" w:rsidR="003E0C4D">
              <w:rPr>
                <w:rFonts w:ascii="Arial" w:hAnsi="Arial" w:eastAsia="Arial" w:cs="Arial"/>
                <w:sz w:val="24"/>
                <w:szCs w:val="24"/>
              </w:rPr>
              <w:t xml:space="preserve">are exposed </w:t>
            </w:r>
            <w:r w:rsidRPr="45958FB6" w:rsidR="003E0C4D">
              <w:rPr>
                <w:rFonts w:ascii="Arial" w:hAnsi="Arial" w:eastAsia="Arial" w:cs="Arial"/>
                <w:color w:val="0D0D0D" w:themeColor="text1" w:themeTint="F2" w:themeShade="FF"/>
                <w:sz w:val="24"/>
                <w:szCs w:val="24"/>
              </w:rPr>
              <w:t xml:space="preserve">to language and successful modelling of </w:t>
            </w:r>
            <w:r w:rsidRPr="45958FB6" w:rsidR="003E0C4D">
              <w:rPr>
                <w:rFonts w:ascii="Arial" w:hAnsi="Arial" w:eastAsia="Arial" w:cs="Arial"/>
                <w:color w:val="0D0D0D" w:themeColor="text1" w:themeTint="F2" w:themeShade="FF"/>
                <w:sz w:val="24"/>
                <w:szCs w:val="24"/>
              </w:rPr>
              <w:t xml:space="preserve">oracy from </w:t>
            </w:r>
            <w:r w:rsidRPr="45958FB6" w:rsidR="003E0C4D">
              <w:rPr>
                <w:rFonts w:ascii="Arial" w:hAnsi="Arial" w:eastAsia="Arial" w:cs="Arial"/>
                <w:sz w:val="24"/>
                <w:szCs w:val="24"/>
              </w:rPr>
              <w:t xml:space="preserve">their </w:t>
            </w:r>
            <w:r w:rsidRPr="45958FB6" w:rsidR="003E0C4D">
              <w:rPr>
                <w:rFonts w:ascii="Arial" w:hAnsi="Arial" w:eastAsia="Arial" w:cs="Arial"/>
                <w:color w:val="0D0D0D" w:themeColor="text1" w:themeTint="F2" w:themeShade="FF"/>
                <w:sz w:val="24"/>
                <w:szCs w:val="24"/>
              </w:rPr>
              <w:t xml:space="preserve">peers as research suggests that is </w:t>
            </w:r>
            <w:r w:rsidRPr="45958FB6" w:rsidR="003E0C4D">
              <w:rPr>
                <w:rFonts w:ascii="Arial" w:hAnsi="Arial" w:eastAsia="Arial" w:cs="Arial"/>
                <w:sz w:val="24"/>
                <w:szCs w:val="24"/>
              </w:rPr>
              <w:t xml:space="preserve">who has the greatest impact on in terms of language acquisition. It also means that they </w:t>
            </w:r>
            <w:r w:rsidRPr="45958FB6" w:rsidR="003E0C4D">
              <w:rPr>
                <w:rFonts w:ascii="Arial" w:hAnsi="Arial" w:eastAsia="Arial" w:cs="Arial"/>
                <w:sz w:val="24"/>
                <w:szCs w:val="24"/>
              </w:rPr>
              <w:t>are able to</w:t>
            </w:r>
            <w:r w:rsidRPr="45958FB6" w:rsidR="003E0C4D">
              <w:rPr>
                <w:rFonts w:ascii="Arial" w:hAnsi="Arial" w:eastAsia="Arial" w:cs="Arial"/>
                <w:sz w:val="24"/>
                <w:szCs w:val="24"/>
              </w:rPr>
              <w:t xml:space="preserve"> envisage how they could speak publicly as they have seen it happen live in the learning. </w:t>
            </w:r>
          </w:p>
          <w:p w:rsidRPr="00E26812" w:rsidR="003E0C4D" w:rsidP="45958FB6" w:rsidRDefault="003E0C4D" w14:paraId="07380A7C" w14:textId="77777777" w14:noSpellErr="1">
            <w:pPr>
              <w:jc w:val="both"/>
              <w:rPr>
                <w:rFonts w:ascii="Arial" w:hAnsi="Arial" w:eastAsia="Arial" w:cs="Arial"/>
                <w:sz w:val="24"/>
                <w:szCs w:val="24"/>
              </w:rPr>
            </w:pPr>
            <w:r w:rsidRPr="45958FB6" w:rsidR="003E0C4D">
              <w:rPr>
                <w:rFonts w:ascii="Arial" w:hAnsi="Arial" w:eastAsia="Arial" w:cs="Arial"/>
                <w:color w:val="0000FF"/>
                <w:sz w:val="24"/>
                <w:szCs w:val="24"/>
                <w:u w:val="single"/>
              </w:rPr>
              <w:t>https://educationendowmentfoundation.org.uk/education-evidence/guidance-reports/literacyks3-ks4</w:t>
            </w:r>
            <w:r w:rsidRPr="45958FB6" w:rsidR="003E0C4D">
              <w:rPr>
                <w:rFonts w:ascii="Arial" w:hAnsi="Arial" w:eastAsia="Arial" w:cs="Arial"/>
                <w:color w:val="0D0D0D" w:themeColor="text1" w:themeTint="F2" w:themeShade="FF"/>
                <w:sz w:val="24"/>
                <w:szCs w:val="24"/>
              </w:rPr>
              <w:t xml:space="preserve"> </w:t>
            </w:r>
          </w:p>
          <w:p w:rsidRPr="00E26812" w:rsidR="003E0C4D" w:rsidP="45958FB6" w:rsidRDefault="003E0C4D" w14:paraId="0BF6E249" w14:textId="77777777" w14:noSpellErr="1">
            <w:pPr>
              <w:jc w:val="both"/>
              <w:rPr>
                <w:rFonts w:ascii="Arial" w:hAnsi="Arial" w:eastAsia="Arial" w:cs="Arial"/>
                <w:color w:val="0432FF"/>
                <w:sz w:val="24"/>
                <w:szCs w:val="24"/>
              </w:rPr>
            </w:pPr>
          </w:p>
          <w:p w:rsidRPr="00E26812" w:rsidR="003E0C4D" w:rsidP="45958FB6" w:rsidRDefault="003E0C4D" w14:paraId="1953B694" w14:textId="77777777" w14:noSpellErr="1">
            <w:pPr>
              <w:jc w:val="both"/>
              <w:rPr>
                <w:rFonts w:ascii="Arial" w:hAnsi="Arial" w:eastAsia="Arial" w:cs="Arial"/>
                <w:color w:val="0000FF"/>
                <w:sz w:val="24"/>
                <w:szCs w:val="24"/>
                <w:u w:val="single"/>
              </w:rPr>
            </w:pPr>
            <w:r w:rsidRPr="45958FB6" w:rsidR="003E0C4D">
              <w:rPr>
                <w:rFonts w:ascii="Arial" w:hAnsi="Arial" w:eastAsia="Arial" w:cs="Arial"/>
                <w:color w:val="0000FF"/>
                <w:sz w:val="24"/>
                <w:szCs w:val="24"/>
                <w:u w:val="single"/>
              </w:rPr>
              <w:t>https://educationendowmentfoundation.org.uk/education-evidence/teaching-learning-toolkit/oral-language-interventions</w:t>
            </w:r>
          </w:p>
          <w:p w:rsidRPr="00E26812" w:rsidR="003E0C4D" w:rsidP="45958FB6" w:rsidRDefault="003E0C4D" w14:paraId="3B901E1D" w14:textId="77777777" w14:noSpellErr="1">
            <w:pPr>
              <w:jc w:val="both"/>
              <w:rPr>
                <w:rFonts w:ascii="Arial" w:hAnsi="Arial" w:eastAsia="Arial" w:cs="Arial"/>
                <w:color w:val="0000FF"/>
                <w:sz w:val="24"/>
                <w:szCs w:val="24"/>
                <w:u w:val="single"/>
              </w:rPr>
            </w:pPr>
          </w:p>
          <w:p w:rsidRPr="00E26812" w:rsidR="003E0C4D" w:rsidP="45958FB6" w:rsidRDefault="003E0C4D" w14:paraId="22E009EA" w14:textId="77777777" w14:noSpellErr="1">
            <w:pPr>
              <w:jc w:val="both"/>
              <w:rPr>
                <w:rFonts w:ascii="Arial" w:hAnsi="Arial" w:eastAsia="Arial" w:cs="Arial"/>
                <w:color w:val="0000FF"/>
                <w:sz w:val="24"/>
                <w:szCs w:val="24"/>
                <w:u w:val="single"/>
              </w:rPr>
            </w:pPr>
            <w:r w:rsidRPr="45958FB6" w:rsidR="003E0C4D">
              <w:rPr>
                <w:rFonts w:ascii="Arial" w:hAnsi="Arial" w:eastAsia="Arial" w:cs="Arial"/>
                <w:color w:val="0000FF"/>
                <w:sz w:val="24"/>
                <w:szCs w:val="24"/>
                <w:u w:val="single"/>
              </w:rPr>
              <w:t>https://oracycambridge.org/</w:t>
            </w:r>
          </w:p>
          <w:p w:rsidRPr="00E26812" w:rsidR="003E0C4D" w:rsidP="45958FB6" w:rsidRDefault="003E0C4D" w14:paraId="07E92583" w14:textId="77777777" w14:noSpellErr="1">
            <w:pPr>
              <w:jc w:val="both"/>
              <w:rPr>
                <w:rFonts w:ascii="Arial" w:hAnsi="Arial" w:eastAsia="Arial" w:cs="Arial"/>
                <w:color w:val="0432FF"/>
                <w:sz w:val="24"/>
                <w:szCs w:val="24"/>
              </w:rPr>
            </w:pPr>
          </w:p>
          <w:p w:rsidRPr="00E26812" w:rsidR="003E0C4D" w:rsidP="45958FB6" w:rsidRDefault="003E0C4D" w14:paraId="1650BB5B" w14:textId="77777777" w14:noSpellErr="1">
            <w:pPr>
              <w:jc w:val="both"/>
              <w:rPr>
                <w:rFonts w:ascii="Arial" w:hAnsi="Arial" w:eastAsia="Arial" w:cs="Arial"/>
                <w:color w:val="0000FF"/>
                <w:sz w:val="24"/>
                <w:szCs w:val="24"/>
                <w:u w:val="single"/>
              </w:rPr>
            </w:pPr>
            <w:r w:rsidRPr="45958FB6" w:rsidR="003E0C4D">
              <w:rPr>
                <w:rFonts w:ascii="Arial" w:hAnsi="Arial" w:eastAsia="Arial" w:cs="Arial"/>
                <w:color w:val="0000FF"/>
                <w:sz w:val="24"/>
                <w:szCs w:val="24"/>
                <w:u w:val="single"/>
              </w:rPr>
              <w:t>https://www.sapere.org.uk/p4c-and-oracy/?gad_source=1&amp;gclid=EAIaIQobChMIwIe2jdTgiAMVw2xBAh0oLC45EAAYASAAEgJoEfD_BwE</w:t>
            </w:r>
          </w:p>
          <w:p w:rsidRPr="00E26812" w:rsidR="003E0C4D" w:rsidP="45958FB6" w:rsidRDefault="003E0C4D" w14:paraId="66904C6E" w14:textId="77777777" w14:noSpellErr="1">
            <w:pPr>
              <w:spacing w:after="235" w:line="241" w:lineRule="auto"/>
              <w:jc w:val="both"/>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48D1110B" w14:textId="462E3D91" w14:noSpellErr="1">
            <w:pPr>
              <w:pStyle w:val="TableRowCentered"/>
              <w:jc w:val="left"/>
              <w:rPr>
                <w:rFonts w:ascii="Arial" w:hAnsi="Arial" w:eastAsia="Arial" w:cs="Arial"/>
                <w:sz w:val="24"/>
                <w:szCs w:val="24"/>
              </w:rPr>
            </w:pPr>
            <w:r w:rsidRPr="45958FB6" w:rsidR="003E0C4D">
              <w:rPr>
                <w:rFonts w:ascii="Arial" w:hAnsi="Arial" w:eastAsia="Arial" w:cs="Arial"/>
                <w:sz w:val="24"/>
                <w:szCs w:val="24"/>
              </w:rPr>
              <w:t>1, 2 and 3</w:t>
            </w:r>
          </w:p>
        </w:tc>
      </w:tr>
      <w:tr w:rsidRPr="00E26812" w:rsidR="003E0C4D" w:rsidTr="45958FB6" w14:paraId="0AD1354B"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412ABA9A" w14:textId="2268B391" w14:noSpellErr="1">
            <w:pPr>
              <w:ind w:left="5"/>
              <w:rPr>
                <w:rFonts w:ascii="Arial" w:hAnsi="Arial" w:eastAsia="Arial" w:cs="Arial"/>
                <w:sz w:val="24"/>
                <w:szCs w:val="24"/>
              </w:rPr>
            </w:pPr>
            <w:r w:rsidRPr="45958FB6" w:rsidR="003E0C4D">
              <w:rPr>
                <w:rFonts w:ascii="Arial" w:hAnsi="Arial" w:eastAsia="Arial" w:cs="Arial"/>
                <w:sz w:val="24"/>
                <w:szCs w:val="24"/>
              </w:rPr>
              <w:t xml:space="preserve">Character Education and Virtues Curriculum </w:t>
            </w:r>
          </w:p>
        </w:tc>
        <w:tc>
          <w:tcPr>
            <w:tcW w:w="60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569F461A" w14:textId="77777777">
            <w:pPr>
              <w:spacing w:after="241" w:line="240" w:lineRule="auto"/>
              <w:jc w:val="both"/>
              <w:rPr>
                <w:rFonts w:ascii="Arial" w:hAnsi="Arial" w:eastAsia="Arial" w:cs="Arial"/>
                <w:sz w:val="24"/>
                <w:szCs w:val="24"/>
              </w:rPr>
            </w:pPr>
            <w:r w:rsidRPr="45958FB6" w:rsidR="003E0C4D">
              <w:rPr>
                <w:rFonts w:ascii="Arial" w:hAnsi="Arial" w:eastAsia="Arial" w:cs="Arial"/>
                <w:sz w:val="24"/>
                <w:szCs w:val="24"/>
              </w:rPr>
              <w:t xml:space="preserve">Character development is exemplified in the Gospel values and Christian virtues celebrated and lived within our community. Government initiatives and strategies recognise the significance of this education to develop students in, around, and outside of, the curriculum. The ideal is to develop students so that they have: motivation and future goals, the abilities to overcome and persevere through setbacks; the building of habitual moral and </w:t>
            </w:r>
            <w:r w:rsidRPr="45958FB6" w:rsidR="003E0C4D">
              <w:rPr>
                <w:rFonts w:ascii="Arial" w:hAnsi="Arial" w:eastAsia="Arial" w:cs="Arial"/>
                <w:sz w:val="24"/>
                <w:szCs w:val="24"/>
              </w:rPr>
              <w:t>ethic</w:t>
            </w:r>
            <w:r w:rsidRPr="45958FB6" w:rsidR="003E0C4D">
              <w:rPr>
                <w:rFonts w:ascii="Arial" w:hAnsi="Arial" w:eastAsia="Arial" w:cs="Arial"/>
                <w:sz w:val="24"/>
                <w:szCs w:val="24"/>
              </w:rPr>
              <w:t xml:space="preserve"> behaviours; and social confidence in relationships and dialogue. When such an education is recognised and given value it shows success through short term goals (friendships, success in subjects, confidence in extracurricular events) and long-term goals (aspirations and destinations). </w:t>
            </w:r>
          </w:p>
          <w:p w:rsidRPr="00E26812" w:rsidR="003E0C4D" w:rsidP="45958FB6" w:rsidRDefault="003E0C4D" w14:paraId="37513407" w14:textId="77777777" w14:noSpellErr="1">
            <w:pPr>
              <w:spacing w:after="235" w:line="241" w:lineRule="auto"/>
              <w:jc w:val="both"/>
              <w:rPr>
                <w:rFonts w:ascii="Arial" w:hAnsi="Arial" w:eastAsia="Arial" w:cs="Arial"/>
                <w:sz w:val="24"/>
                <w:szCs w:val="24"/>
              </w:rPr>
            </w:pPr>
            <w:r w:rsidRPr="45958FB6" w:rsidR="003E0C4D">
              <w:rPr>
                <w:rFonts w:ascii="Arial" w:hAnsi="Arial" w:eastAsia="Arial" w:cs="Arial"/>
                <w:sz w:val="24"/>
                <w:szCs w:val="24"/>
              </w:rPr>
              <w:t xml:space="preserve">Virtues and valued learned through reading and literacy allow a lived narrative which then becomes exemplified in personal, </w:t>
            </w:r>
            <w:r w:rsidRPr="45958FB6" w:rsidR="003E0C4D">
              <w:rPr>
                <w:rFonts w:ascii="Arial" w:hAnsi="Arial" w:eastAsia="Arial" w:cs="Arial"/>
                <w:sz w:val="24"/>
                <w:szCs w:val="24"/>
              </w:rPr>
              <w:t>collective</w:t>
            </w:r>
            <w:r w:rsidRPr="45958FB6" w:rsidR="003E0C4D">
              <w:rPr>
                <w:rFonts w:ascii="Arial" w:hAnsi="Arial" w:eastAsia="Arial" w:cs="Arial"/>
                <w:sz w:val="24"/>
                <w:szCs w:val="24"/>
              </w:rPr>
              <w:t xml:space="preserve"> and corporate experiences</w:t>
            </w:r>
            <w:r w:rsidRPr="45958FB6" w:rsidR="003E0C4D">
              <w:rPr>
                <w:rFonts w:ascii="Arial" w:hAnsi="Arial" w:eastAsia="Arial" w:cs="Arial"/>
                <w:sz w:val="24"/>
                <w:szCs w:val="24"/>
              </w:rPr>
              <w:t xml:space="preserve">.  </w:t>
            </w:r>
          </w:p>
          <w:p w:rsidRPr="00E26812" w:rsidR="003E0C4D" w:rsidP="45958FB6" w:rsidRDefault="003E0C4D" w14:paraId="4145CF8D" w14:textId="77777777" w14:noSpellErr="1">
            <w:pPr>
              <w:spacing w:line="241" w:lineRule="auto"/>
              <w:jc w:val="both"/>
              <w:rPr>
                <w:rFonts w:ascii="Arial" w:hAnsi="Arial" w:eastAsia="Arial" w:cs="Arial"/>
                <w:sz w:val="24"/>
                <w:szCs w:val="24"/>
              </w:rPr>
            </w:pPr>
            <w:r w:rsidRPr="45958FB6" w:rsidR="003E0C4D">
              <w:rPr>
                <w:rFonts w:ascii="Arial" w:hAnsi="Arial" w:eastAsia="Arial" w:cs="Arial"/>
                <w:sz w:val="24"/>
                <w:szCs w:val="24"/>
              </w:rPr>
              <w:t xml:space="preserve">Further evidence from the EEF shows how reading is integral to the acquisition and retention of Social and Emotional Language, “a teacher might connect the characters and situations in a book with the children’s experiences by reading a passage at least twice and </w:t>
            </w:r>
            <w:r w:rsidRPr="45958FB6" w:rsidR="003E0C4D">
              <w:rPr>
                <w:rFonts w:ascii="Arial" w:hAnsi="Arial" w:eastAsia="Arial" w:cs="Arial"/>
                <w:sz w:val="24"/>
                <w:szCs w:val="24"/>
              </w:rPr>
              <w:t xml:space="preserve">then asking questions…Open-ended questions like these enable children to link fictional texts to their own experiences, learn new vocabulary, and practise applying social and emotional skills.” </w:t>
            </w:r>
          </w:p>
          <w:p w:rsidRPr="00E26812" w:rsidR="003E0C4D" w:rsidP="45958FB6" w:rsidRDefault="003E0C4D" w14:paraId="2E383A5A" w14:textId="77777777" w14:noSpellErr="1">
            <w:pPr>
              <w:spacing w:after="60" w:line="241" w:lineRule="auto"/>
              <w:rPr>
                <w:rFonts w:ascii="Arial" w:hAnsi="Arial" w:eastAsia="Arial" w:cs="Arial"/>
                <w:sz w:val="24"/>
                <w:szCs w:val="24"/>
              </w:rPr>
            </w:pPr>
          </w:p>
          <w:p w:rsidRPr="00E26812" w:rsidR="003E0C4D" w:rsidP="45958FB6" w:rsidRDefault="003E0C4D" w14:paraId="3E235846" w14:textId="77777777">
            <w:pPr>
              <w:spacing w:after="216" w:line="240" w:lineRule="auto"/>
              <w:rPr>
                <w:rFonts w:ascii="Arial" w:hAnsi="Arial" w:eastAsia="Arial" w:cs="Arial"/>
                <w:color w:val="0D0D0D" w:themeColor="text1" w:themeTint="F2"/>
                <w:sz w:val="24"/>
                <w:szCs w:val="24"/>
              </w:rPr>
            </w:pPr>
            <w:r w:rsidRPr="45958FB6" w:rsidR="003E0C4D">
              <w:rPr>
                <w:rFonts w:ascii="Arial" w:hAnsi="Arial" w:eastAsia="Arial" w:cs="Arial"/>
                <w:color w:val="0000FF"/>
                <w:sz w:val="24"/>
                <w:szCs w:val="24"/>
                <w:u w:val="single"/>
              </w:rPr>
              <w:t xml:space="preserve">https://assets.publishing.service.gov.uk/government/uploads/system/uploads/attachment_data/f </w:t>
            </w:r>
            <w:r w:rsidRPr="45958FB6" w:rsidR="003E0C4D">
              <w:rPr>
                <w:rFonts w:ascii="Arial" w:hAnsi="Arial" w:eastAsia="Arial" w:cs="Arial"/>
                <w:color w:val="0000FF"/>
                <w:sz w:val="24"/>
                <w:szCs w:val="24"/>
                <w:u w:val="single"/>
              </w:rPr>
              <w:t>ile</w:t>
            </w:r>
            <w:r w:rsidRPr="45958FB6" w:rsidR="003E0C4D">
              <w:rPr>
                <w:rFonts w:ascii="Arial" w:hAnsi="Arial" w:eastAsia="Arial" w:cs="Arial"/>
                <w:color w:val="0000FF"/>
                <w:sz w:val="24"/>
                <w:szCs w:val="24"/>
                <w:u w:val="single"/>
              </w:rPr>
              <w:t>/904333/Character_Education_Framework_Guidance.pdf</w:t>
            </w:r>
            <w:r w:rsidRPr="45958FB6" w:rsidR="003E0C4D">
              <w:rPr>
                <w:rFonts w:ascii="Arial" w:hAnsi="Arial" w:eastAsia="Arial" w:cs="Arial"/>
                <w:color w:val="0D0D0D" w:themeColor="text1" w:themeTint="F2" w:themeShade="FF"/>
                <w:sz w:val="24"/>
                <w:szCs w:val="24"/>
              </w:rPr>
              <w:t xml:space="preserve"> </w:t>
            </w:r>
            <w:r w:rsidRPr="45958FB6" w:rsidR="003E0C4D">
              <w:rPr>
                <w:rFonts w:ascii="Arial" w:hAnsi="Arial" w:eastAsia="Arial" w:cs="Arial"/>
                <w:color w:val="0000FF"/>
                <w:sz w:val="24"/>
                <w:szCs w:val="24"/>
                <w:u w:val="single"/>
              </w:rPr>
              <w:t>http://www.nwcdtp.org.uk/wp-content/uploads/2020/02/christ-at-the-centre-2005-1.pdf</w:t>
            </w:r>
            <w:r w:rsidRPr="45958FB6" w:rsidR="003E0C4D">
              <w:rPr>
                <w:rFonts w:ascii="Arial" w:hAnsi="Arial" w:eastAsia="Arial" w:cs="Arial"/>
                <w:color w:val="0D0D0D" w:themeColor="text1" w:themeTint="F2" w:themeShade="FF"/>
                <w:sz w:val="24"/>
                <w:szCs w:val="24"/>
              </w:rPr>
              <w:t xml:space="preserve"> </w:t>
            </w:r>
          </w:p>
          <w:p w:rsidRPr="00E26812" w:rsidR="003E0C4D" w:rsidP="45958FB6" w:rsidRDefault="003E0C4D" w14:paraId="1F456EEE" w14:textId="6CFE5D81" w14:noSpellErr="1">
            <w:pPr>
              <w:spacing w:after="235" w:line="241" w:lineRule="auto"/>
              <w:jc w:val="both"/>
              <w:rPr>
                <w:rFonts w:ascii="Arial" w:hAnsi="Arial" w:eastAsia="Arial" w:cs="Arial"/>
                <w:sz w:val="24"/>
                <w:szCs w:val="24"/>
              </w:rPr>
            </w:pPr>
            <w:r w:rsidRPr="45958FB6" w:rsidR="003E0C4D">
              <w:rPr>
                <w:rFonts w:ascii="Arial" w:hAnsi="Arial" w:eastAsia="Arial" w:cs="Arial"/>
                <w:color w:val="00B050"/>
                <w:sz w:val="24"/>
                <w:szCs w:val="24"/>
              </w:rPr>
              <w:t>The Holy Bible</w:t>
            </w:r>
            <w:r w:rsidRPr="45958FB6" w:rsidR="003E0C4D">
              <w:rPr>
                <w:rFonts w:ascii="Arial" w:hAnsi="Arial" w:eastAsia="Arial" w:cs="Arial"/>
                <w:sz w:val="24"/>
                <w:szCs w:val="24"/>
              </w:rPr>
              <w:t xml:space="preserve"> </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3E0C4D" w:rsidP="45958FB6" w:rsidRDefault="003E0C4D" w14:paraId="45BD50CA" w14:textId="78E6C0C3" w14:noSpellErr="1">
            <w:pPr>
              <w:pStyle w:val="TableRowCentered"/>
              <w:jc w:val="left"/>
              <w:rPr>
                <w:rFonts w:ascii="Arial" w:hAnsi="Arial" w:eastAsia="Arial" w:cs="Arial"/>
                <w:sz w:val="24"/>
                <w:szCs w:val="24"/>
              </w:rPr>
            </w:pPr>
            <w:r w:rsidRPr="45958FB6" w:rsidR="003E0C4D">
              <w:rPr>
                <w:rFonts w:ascii="Arial" w:hAnsi="Arial" w:eastAsia="Arial" w:cs="Arial"/>
                <w:sz w:val="24"/>
                <w:szCs w:val="24"/>
              </w:rPr>
              <w:t>1, 2 and 3</w:t>
            </w:r>
          </w:p>
        </w:tc>
      </w:tr>
    </w:tbl>
    <w:p w:rsidRPr="00E26812" w:rsidR="00E66558" w:rsidP="45958FB6" w:rsidRDefault="00E66558" w14:paraId="2A7D5522" w14:textId="77777777" w14:noSpellErr="1">
      <w:pPr>
        <w:rPr>
          <w:rFonts w:ascii="Arial" w:hAnsi="Arial" w:eastAsia="Arial" w:cs="Arial"/>
          <w:sz w:val="24"/>
          <w:szCs w:val="24"/>
        </w:rPr>
      </w:pPr>
    </w:p>
    <w:p w:rsidRPr="00E26812" w:rsidR="00E66558" w:rsidP="45958FB6" w:rsidRDefault="009D71E8" w14:paraId="2A7D5523" w14:textId="5B2BE35F" w14:noSpellErr="1">
      <w:pPr>
        <w:pStyle w:val="Heading3"/>
        <w:rPr>
          <w:rFonts w:ascii="Arial" w:hAnsi="Arial" w:eastAsia="Arial" w:cs="Arial"/>
          <w:sz w:val="24"/>
          <w:szCs w:val="24"/>
        </w:rPr>
      </w:pPr>
      <w:r w:rsidRPr="45958FB6" w:rsidR="009D71E8">
        <w:rPr>
          <w:rFonts w:ascii="Arial" w:hAnsi="Arial" w:eastAsia="Arial" w:cs="Arial"/>
          <w:sz w:val="24"/>
          <w:szCs w:val="24"/>
        </w:rPr>
        <w:t xml:space="preserve">Targeted academic support (for example, </w:t>
      </w:r>
      <w:r w:rsidRPr="45958FB6" w:rsidR="00D33FE5">
        <w:rPr>
          <w:rFonts w:ascii="Arial" w:hAnsi="Arial" w:eastAsia="Arial" w:cs="Arial"/>
          <w:sz w:val="24"/>
          <w:szCs w:val="24"/>
        </w:rPr>
        <w:t>tutoring, one-to-one support</w:t>
      </w:r>
      <w:r w:rsidRPr="45958FB6" w:rsidR="00F776E1">
        <w:rPr>
          <w:rFonts w:ascii="Arial" w:hAnsi="Arial" w:eastAsia="Arial" w:cs="Arial"/>
          <w:sz w:val="24"/>
          <w:szCs w:val="24"/>
        </w:rPr>
        <w:t>,</w:t>
      </w:r>
      <w:r w:rsidRPr="45958FB6" w:rsidR="00D33FE5">
        <w:rPr>
          <w:rFonts w:ascii="Arial" w:hAnsi="Arial" w:eastAsia="Arial" w:cs="Arial"/>
          <w:sz w:val="24"/>
          <w:szCs w:val="24"/>
        </w:rPr>
        <w:t xml:space="preserve"> </w:t>
      </w:r>
      <w:r w:rsidRPr="45958FB6" w:rsidR="009D71E8">
        <w:rPr>
          <w:rFonts w:ascii="Arial" w:hAnsi="Arial" w:eastAsia="Arial" w:cs="Arial"/>
          <w:sz w:val="24"/>
          <w:szCs w:val="24"/>
        </w:rPr>
        <w:t xml:space="preserve">structured interventions) </w:t>
      </w:r>
    </w:p>
    <w:p w:rsidRPr="00E26812" w:rsidR="00E66558" w:rsidP="45958FB6" w:rsidRDefault="009D71E8" w14:paraId="2A7D5524" w14:textId="60782A04" w14:noSpellErr="1">
      <w:pPr>
        <w:rPr>
          <w:rFonts w:ascii="Arial" w:hAnsi="Arial" w:eastAsia="Arial" w:cs="Arial"/>
          <w:i w:val="1"/>
          <w:iCs w:val="1"/>
          <w:sz w:val="24"/>
          <w:szCs w:val="24"/>
        </w:rPr>
      </w:pPr>
      <w:r w:rsidRPr="45958FB6" w:rsidR="009D71E8">
        <w:rPr>
          <w:rFonts w:ascii="Arial" w:hAnsi="Arial" w:eastAsia="Arial" w:cs="Arial"/>
          <w:sz w:val="24"/>
          <w:szCs w:val="24"/>
        </w:rPr>
        <w:t xml:space="preserve">Budgeted cost: </w:t>
      </w:r>
      <w:r w:rsidRPr="45958FB6" w:rsidR="00F245D9">
        <w:rPr>
          <w:rFonts w:ascii="Arial" w:hAnsi="Arial" w:eastAsia="Arial" w:cs="Arial"/>
          <w:i w:val="1"/>
          <w:iCs w:val="1"/>
          <w:sz w:val="24"/>
          <w:szCs w:val="24"/>
        </w:rPr>
        <w:t>£</w:t>
      </w:r>
      <w:r w:rsidRPr="45958FB6" w:rsidR="00D25CCD">
        <w:rPr>
          <w:rFonts w:ascii="Arial" w:hAnsi="Arial" w:eastAsia="Arial" w:cs="Arial"/>
          <w:i w:val="1"/>
          <w:iCs w:val="1"/>
          <w:sz w:val="24"/>
          <w:szCs w:val="24"/>
        </w:rPr>
        <w:t>1</w:t>
      </w:r>
      <w:r w:rsidRPr="45958FB6" w:rsidR="00F245D9">
        <w:rPr>
          <w:rFonts w:ascii="Arial" w:hAnsi="Arial" w:eastAsia="Arial" w:cs="Arial"/>
          <w:i w:val="1"/>
          <w:iCs w:val="1"/>
          <w:sz w:val="24"/>
          <w:szCs w:val="24"/>
        </w:rPr>
        <w:t>50,000</w:t>
      </w:r>
    </w:p>
    <w:tbl>
      <w:tblPr>
        <w:tblStyle w:val="TableGrid"/>
        <w:tblW w:w="0" w:type="auto"/>
        <w:tblLayout w:type="fixed"/>
        <w:tblLook w:val="04A0" w:firstRow="1" w:lastRow="0" w:firstColumn="1" w:lastColumn="0" w:noHBand="0" w:noVBand="1"/>
      </w:tblPr>
      <w:tblGrid>
        <w:gridCol w:w="1696"/>
        <w:gridCol w:w="6096"/>
        <w:gridCol w:w="1694"/>
      </w:tblGrid>
      <w:tr w:rsidRPr="00E26812" w:rsidR="003E0C4D" w:rsidTr="45958FB6" w14:paraId="6AF780D1" w14:textId="77777777">
        <w:tc>
          <w:tcPr>
            <w:tcW w:w="1696" w:type="dxa"/>
            <w:shd w:val="clear" w:color="auto" w:fill="DBE5F1" w:themeFill="accent1" w:themeFillTint="33"/>
            <w:tcMar/>
          </w:tcPr>
          <w:p w:rsidRPr="00E26812" w:rsidR="003E0C4D" w:rsidP="45958FB6" w:rsidRDefault="003E0C4D" w14:paraId="2FFAB07F" w14:textId="41FE5F4B" w14:noSpellErr="1">
            <w:pPr>
              <w:rPr>
                <w:rFonts w:ascii="Arial" w:hAnsi="Arial" w:eastAsia="Arial" w:cs="Arial"/>
                <w:b w:val="1"/>
                <w:bCs w:val="1"/>
                <w:sz w:val="24"/>
                <w:szCs w:val="24"/>
              </w:rPr>
            </w:pPr>
            <w:r w:rsidRPr="45958FB6" w:rsidR="003E0C4D">
              <w:rPr>
                <w:rFonts w:ascii="Arial" w:hAnsi="Arial" w:eastAsia="Arial" w:cs="Arial"/>
                <w:b w:val="1"/>
                <w:bCs w:val="1"/>
                <w:sz w:val="24"/>
                <w:szCs w:val="24"/>
              </w:rPr>
              <w:t>Activity</w:t>
            </w:r>
          </w:p>
        </w:tc>
        <w:tc>
          <w:tcPr>
            <w:tcW w:w="6096" w:type="dxa"/>
            <w:shd w:val="clear" w:color="auto" w:fill="DBE5F1" w:themeFill="accent1" w:themeFillTint="33"/>
            <w:tcMar/>
          </w:tcPr>
          <w:p w:rsidRPr="00E26812" w:rsidR="003E0C4D" w:rsidP="45958FB6" w:rsidRDefault="003E0C4D" w14:paraId="3F51D187" w14:textId="569A8554" w14:noSpellErr="1">
            <w:pPr>
              <w:rPr>
                <w:rFonts w:ascii="Arial" w:hAnsi="Arial" w:eastAsia="Arial" w:cs="Arial"/>
                <w:b w:val="1"/>
                <w:bCs w:val="1"/>
                <w:sz w:val="24"/>
                <w:szCs w:val="24"/>
              </w:rPr>
            </w:pPr>
            <w:r w:rsidRPr="45958FB6" w:rsidR="003E0C4D">
              <w:rPr>
                <w:rFonts w:ascii="Arial" w:hAnsi="Arial" w:eastAsia="Arial" w:cs="Arial"/>
                <w:b w:val="1"/>
                <w:bCs w:val="1"/>
                <w:sz w:val="24"/>
                <w:szCs w:val="24"/>
              </w:rPr>
              <w:t>Evidence that supports this approach</w:t>
            </w:r>
          </w:p>
        </w:tc>
        <w:tc>
          <w:tcPr>
            <w:tcW w:w="1694" w:type="dxa"/>
            <w:shd w:val="clear" w:color="auto" w:fill="DBE5F1" w:themeFill="accent1" w:themeFillTint="33"/>
            <w:tcMar/>
          </w:tcPr>
          <w:p w:rsidRPr="00E26812" w:rsidR="003E0C4D" w:rsidP="45958FB6" w:rsidRDefault="003E0C4D" w14:paraId="40DFF645" w14:textId="00F9D37E" w14:noSpellErr="1">
            <w:pPr>
              <w:rPr>
                <w:rFonts w:ascii="Arial" w:hAnsi="Arial" w:eastAsia="Arial" w:cs="Arial"/>
                <w:b w:val="1"/>
                <w:bCs w:val="1"/>
                <w:sz w:val="24"/>
                <w:szCs w:val="24"/>
              </w:rPr>
            </w:pPr>
            <w:r w:rsidRPr="45958FB6" w:rsidR="003E0C4D">
              <w:rPr>
                <w:rFonts w:ascii="Arial" w:hAnsi="Arial" w:eastAsia="Arial" w:cs="Arial"/>
                <w:b w:val="1"/>
                <w:bCs w:val="1"/>
                <w:sz w:val="24"/>
                <w:szCs w:val="24"/>
              </w:rPr>
              <w:t>Challenge number(s) addressed</w:t>
            </w:r>
          </w:p>
        </w:tc>
      </w:tr>
      <w:tr w:rsidRPr="00E26812" w:rsidR="003E0C4D" w:rsidTr="45958FB6" w14:paraId="1E5DFC84" w14:textId="77777777">
        <w:tc>
          <w:tcPr>
            <w:tcW w:w="1696" w:type="dxa"/>
            <w:tcMar/>
          </w:tcPr>
          <w:p w:rsidRPr="00E26812" w:rsidR="003E0C4D" w:rsidP="45958FB6" w:rsidRDefault="003E0C4D" w14:paraId="4E27E100"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Extra Literacy provision  </w:t>
            </w:r>
          </w:p>
          <w:p w:rsidRPr="00E26812" w:rsidR="003E0C4D" w:rsidP="45958FB6" w:rsidRDefault="003E0C4D" w14:paraId="6AEF8D2C"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 </w:t>
            </w:r>
          </w:p>
          <w:p w:rsidRPr="00E26812" w:rsidR="003E0C4D" w:rsidP="45958FB6" w:rsidRDefault="003E0C4D" w14:paraId="0307B877"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 </w:t>
            </w:r>
          </w:p>
          <w:p w:rsidRPr="00E26812" w:rsidR="003E0C4D" w:rsidP="45958FB6" w:rsidRDefault="003E0C4D" w14:paraId="3415C444" w14:textId="5A3C5ADC" w14:noSpellErr="1">
            <w:pPr>
              <w:rPr>
                <w:rFonts w:ascii="Arial" w:hAnsi="Arial" w:eastAsia="Arial" w:cs="Arial"/>
                <w:sz w:val="24"/>
                <w:szCs w:val="24"/>
              </w:rPr>
            </w:pPr>
            <w:r w:rsidRPr="45958FB6" w:rsidR="003E0C4D">
              <w:rPr>
                <w:rFonts w:ascii="Arial" w:hAnsi="Arial" w:eastAsia="Arial" w:cs="Arial"/>
                <w:sz w:val="24"/>
                <w:szCs w:val="24"/>
              </w:rPr>
              <w:t xml:space="preserve"> </w:t>
            </w:r>
          </w:p>
        </w:tc>
        <w:tc>
          <w:tcPr>
            <w:tcW w:w="6096" w:type="dxa"/>
            <w:tcMar/>
          </w:tcPr>
          <w:p w:rsidRPr="00E26812" w:rsidR="003E0C4D" w:rsidP="45958FB6" w:rsidRDefault="003E0C4D" w14:paraId="58769B84"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Evidence suggests that students need focused and specific interventions to support progress in literacy. Initiatives which are translated into curricular learning through literacy along with programmes to support personalised needs are the most effective in ensuring long term progress</w:t>
            </w:r>
            <w:r w:rsidRPr="45958FB6" w:rsidR="003E0C4D">
              <w:rPr>
                <w:rFonts w:ascii="Arial" w:hAnsi="Arial" w:eastAsia="Arial" w:cs="Arial"/>
                <w:b w:val="0"/>
                <w:bCs w:val="0"/>
                <w:sz w:val="24"/>
                <w:szCs w:val="24"/>
              </w:rPr>
              <w:t xml:space="preserve">.  </w:t>
            </w:r>
          </w:p>
          <w:p w:rsidRPr="00E26812" w:rsidR="003E0C4D" w:rsidP="45958FB6" w:rsidRDefault="003E0C4D" w14:paraId="5938EF84" w14:textId="77777777" w14:noSpellErr="1">
            <w:pPr>
              <w:pStyle w:val="TableHeader"/>
              <w:jc w:val="left"/>
              <w:rPr>
                <w:rFonts w:ascii="Arial" w:hAnsi="Arial" w:eastAsia="Arial" w:cs="Arial"/>
                <w:b w:val="0"/>
                <w:bCs w:val="0"/>
                <w:sz w:val="24"/>
                <w:szCs w:val="24"/>
              </w:rPr>
            </w:pPr>
          </w:p>
          <w:p w:rsidRPr="00E26812" w:rsidR="003E0C4D" w:rsidP="45958FB6" w:rsidRDefault="003E0C4D" w14:paraId="78498F9D"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Through a well-structured and developed programme for students, pathways must be provided for all students who need that support. When EL lessons complement literacy lessons students </w:t>
            </w:r>
            <w:r w:rsidRPr="45958FB6" w:rsidR="003E0C4D">
              <w:rPr>
                <w:rFonts w:ascii="Arial" w:hAnsi="Arial" w:eastAsia="Arial" w:cs="Arial"/>
                <w:b w:val="0"/>
                <w:bCs w:val="0"/>
                <w:sz w:val="24"/>
                <w:szCs w:val="24"/>
              </w:rPr>
              <w:t>are able to</w:t>
            </w:r>
            <w:r w:rsidRPr="45958FB6" w:rsidR="003E0C4D">
              <w:rPr>
                <w:rFonts w:ascii="Arial" w:hAnsi="Arial" w:eastAsia="Arial" w:cs="Arial"/>
                <w:b w:val="0"/>
                <w:bCs w:val="0"/>
                <w:sz w:val="24"/>
                <w:szCs w:val="24"/>
              </w:rPr>
              <w:t xml:space="preserve"> </w:t>
            </w:r>
            <w:r w:rsidRPr="45958FB6" w:rsidR="003E0C4D">
              <w:rPr>
                <w:rFonts w:ascii="Arial" w:hAnsi="Arial" w:eastAsia="Arial" w:cs="Arial"/>
                <w:b w:val="0"/>
                <w:bCs w:val="0"/>
                <w:sz w:val="24"/>
                <w:szCs w:val="24"/>
              </w:rPr>
              <w:t>retain</w:t>
            </w:r>
            <w:r w:rsidRPr="45958FB6" w:rsidR="003E0C4D">
              <w:rPr>
                <w:rFonts w:ascii="Arial" w:hAnsi="Arial" w:eastAsia="Arial" w:cs="Arial"/>
                <w:b w:val="0"/>
                <w:bCs w:val="0"/>
                <w:sz w:val="24"/>
                <w:szCs w:val="24"/>
              </w:rPr>
              <w:t xml:space="preserve"> and embed their new learning/skills </w:t>
            </w:r>
            <w:r w:rsidRPr="45958FB6" w:rsidR="003E0C4D">
              <w:rPr>
                <w:rFonts w:ascii="Arial" w:hAnsi="Arial" w:eastAsia="Arial" w:cs="Arial"/>
                <w:b w:val="0"/>
                <w:bCs w:val="0"/>
                <w:sz w:val="24"/>
                <w:szCs w:val="24"/>
              </w:rPr>
              <w:t>so as to</w:t>
            </w:r>
            <w:r w:rsidRPr="45958FB6" w:rsidR="003E0C4D">
              <w:rPr>
                <w:rFonts w:ascii="Arial" w:hAnsi="Arial" w:eastAsia="Arial" w:cs="Arial"/>
                <w:b w:val="0"/>
                <w:bCs w:val="0"/>
                <w:sz w:val="24"/>
                <w:szCs w:val="24"/>
              </w:rPr>
              <w:t xml:space="preserve"> be able to successfully complete tasks of writing and comprehension</w:t>
            </w:r>
            <w:r w:rsidRPr="45958FB6" w:rsidR="003E0C4D">
              <w:rPr>
                <w:rFonts w:ascii="Arial" w:hAnsi="Arial" w:eastAsia="Arial" w:cs="Arial"/>
                <w:b w:val="0"/>
                <w:bCs w:val="0"/>
                <w:sz w:val="24"/>
                <w:szCs w:val="24"/>
              </w:rPr>
              <w:t xml:space="preserve">.  </w:t>
            </w:r>
          </w:p>
          <w:p w:rsidRPr="00E26812" w:rsidR="003E0C4D" w:rsidP="45958FB6" w:rsidRDefault="003E0C4D" w14:paraId="3917731F"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In order to</w:t>
            </w:r>
            <w:r w:rsidRPr="45958FB6" w:rsidR="003E0C4D">
              <w:rPr>
                <w:rFonts w:ascii="Arial" w:hAnsi="Arial" w:eastAsia="Arial" w:cs="Arial"/>
                <w:b w:val="0"/>
                <w:bCs w:val="0"/>
                <w:sz w:val="24"/>
                <w:szCs w:val="24"/>
              </w:rPr>
              <w:t xml:space="preserve"> be truly effective, literacy needs to be defined clearly and shown as an explicit strategy, e.g. this is how you write a question in Maths, this is how you answer a question in history, this is how you ask a question in RE etc. The recent report by the National Literacy Trust (June 2022) has shown that students who are on FSM are those who enjoyed writing more than their peers. The report has also highlighted that following from the lower figures of ability and interest in writing from 2020/2021, boys now especially enjoyed having the opportunities to write including doing so in their spare time. The main ways of writing </w:t>
            </w:r>
            <w:r w:rsidRPr="45958FB6" w:rsidR="003E0C4D">
              <w:rPr>
                <w:rFonts w:ascii="Arial" w:hAnsi="Arial" w:eastAsia="Arial" w:cs="Arial"/>
                <w:b w:val="0"/>
                <w:bCs w:val="0"/>
                <w:sz w:val="24"/>
                <w:szCs w:val="24"/>
              </w:rPr>
              <w:t>and communication amongst students is through text/direct messages (90.4%), in-game communications (83.0%), fiction/short stories on paper (25.2%), and fiction on a screen (19.0%)</w:t>
            </w:r>
            <w:r w:rsidRPr="45958FB6" w:rsidR="003E0C4D">
              <w:rPr>
                <w:rFonts w:ascii="Arial" w:hAnsi="Arial" w:eastAsia="Arial" w:cs="Arial"/>
                <w:b w:val="0"/>
                <w:bCs w:val="0"/>
                <w:sz w:val="24"/>
                <w:szCs w:val="24"/>
              </w:rPr>
              <w:t xml:space="preserve">.  </w:t>
            </w:r>
            <w:r w:rsidRPr="45958FB6" w:rsidR="003E0C4D">
              <w:rPr>
                <w:rFonts w:ascii="Arial" w:hAnsi="Arial" w:eastAsia="Arial" w:cs="Arial"/>
                <w:b w:val="0"/>
                <w:bCs w:val="0"/>
                <w:sz w:val="24"/>
                <w:szCs w:val="24"/>
              </w:rPr>
              <w:t xml:space="preserve">Most importantly, the research shows that students on FSM enjoyed writing for two main reasons. The first being that it helped them deal with emotions such as confidence, happiness or to relax alongside also feeling that they are connected to others and can see how writing is valuable for their futures. </w:t>
            </w:r>
          </w:p>
          <w:p w:rsidRPr="00E26812" w:rsidR="003E0C4D" w:rsidP="45958FB6" w:rsidRDefault="00AC5582" w14:paraId="53A8341E" w14:textId="77777777" w14:noSpellErr="1">
            <w:pPr>
              <w:pStyle w:val="ListParagraph"/>
              <w:ind w:left="361"/>
              <w:rPr>
                <w:rFonts w:ascii="Arial" w:hAnsi="Arial" w:eastAsia="Arial" w:cs="Arial"/>
                <w:sz w:val="24"/>
                <w:szCs w:val="24"/>
              </w:rPr>
            </w:pPr>
            <w:hyperlink r:id="R9bd57a9b87014acd">
              <w:r w:rsidRPr="45958FB6" w:rsidR="003E0C4D">
                <w:rPr>
                  <w:rStyle w:val="Hyperlink"/>
                  <w:rFonts w:ascii="Arial" w:hAnsi="Arial" w:eastAsia="Arial" w:cs="Arial"/>
                  <w:sz w:val="24"/>
                  <w:szCs w:val="24"/>
                </w:rPr>
                <w:t>https://educationendowmentfoundation.org.uk/education-evidence/evidence-reviews/literacydevelopment</w:t>
              </w:r>
            </w:hyperlink>
          </w:p>
          <w:p w:rsidRPr="00E26812" w:rsidR="003E0C4D" w:rsidP="45958FB6" w:rsidRDefault="003E0C4D" w14:paraId="76E44427" w14:textId="77777777" w14:noSpellErr="1">
            <w:pPr>
              <w:pStyle w:val="TableHeader"/>
              <w:jc w:val="left"/>
              <w:rPr>
                <w:rFonts w:ascii="Arial" w:hAnsi="Arial" w:eastAsia="Arial" w:cs="Arial"/>
                <w:b w:val="0"/>
                <w:bCs w:val="0"/>
                <w:sz w:val="24"/>
                <w:szCs w:val="24"/>
              </w:rPr>
            </w:pPr>
          </w:p>
          <w:p w:rsidRPr="00E26812" w:rsidR="003E0C4D" w:rsidP="45958FB6" w:rsidRDefault="00AC5582" w14:paraId="2E178388" w14:textId="77777777" w14:noSpellErr="1">
            <w:pPr>
              <w:pStyle w:val="ListParagraph"/>
              <w:ind w:left="361"/>
              <w:rPr>
                <w:rFonts w:ascii="Arial" w:hAnsi="Arial" w:eastAsia="Arial" w:cs="Arial"/>
                <w:sz w:val="24"/>
                <w:szCs w:val="24"/>
              </w:rPr>
            </w:pPr>
            <w:hyperlink r:id="R1711869ee5eb4b3b">
              <w:r w:rsidRPr="45958FB6" w:rsidR="003E0C4D">
                <w:rPr>
                  <w:rStyle w:val="Hyperlink"/>
                  <w:rFonts w:ascii="Arial" w:hAnsi="Arial" w:eastAsia="Arial" w:cs="Arial"/>
                  <w:sz w:val="24"/>
                  <w:szCs w:val="24"/>
                </w:rPr>
                <w:t>https://literacytrust.org.uk/research-services/research-reports/children-and-young-peopleswriting-in-2022/</w:t>
              </w:r>
            </w:hyperlink>
          </w:p>
          <w:p w:rsidRPr="00E26812" w:rsidR="003E0C4D" w:rsidP="45958FB6" w:rsidRDefault="003E0C4D" w14:paraId="571DB985" w14:textId="77777777" w14:noSpellErr="1">
            <w:pPr>
              <w:pStyle w:val="TableHeader"/>
              <w:jc w:val="left"/>
              <w:rPr>
                <w:rFonts w:ascii="Arial" w:hAnsi="Arial" w:eastAsia="Arial" w:cs="Arial"/>
                <w:b w:val="0"/>
                <w:bCs w:val="0"/>
                <w:sz w:val="24"/>
                <w:szCs w:val="24"/>
              </w:rPr>
            </w:pPr>
          </w:p>
          <w:p w:rsidRPr="00E26812" w:rsidR="003E0C4D" w:rsidP="45958FB6" w:rsidRDefault="00AC5582" w14:paraId="2A62F73D" w14:textId="77777777" w14:noSpellErr="1">
            <w:pPr>
              <w:pStyle w:val="ListParagraph"/>
              <w:ind w:left="361"/>
              <w:rPr>
                <w:rFonts w:ascii="Arial" w:hAnsi="Arial" w:eastAsia="Arial" w:cs="Arial"/>
                <w:sz w:val="24"/>
                <w:szCs w:val="24"/>
              </w:rPr>
            </w:pPr>
            <w:hyperlink r:id="Rc18b98d2b1f14e04">
              <w:r w:rsidRPr="45958FB6" w:rsidR="003E0C4D">
                <w:rPr>
                  <w:rStyle w:val="Hyperlink"/>
                  <w:rFonts w:ascii="Arial" w:hAnsi="Arial" w:eastAsia="Arial" w:cs="Arial"/>
                  <w:sz w:val="24"/>
                  <w:szCs w:val="24"/>
                </w:rPr>
                <w:t>https://d2tic4wvo1iusb.cloudfront.net/production/documents/guidance-for-teachers/pupil-premium/guide_to_the_pupil_premium_-_2024.pdf?v=1727884053</w:t>
              </w:r>
            </w:hyperlink>
          </w:p>
          <w:p w:rsidRPr="00E26812" w:rsidR="003E0C4D" w:rsidP="45958FB6" w:rsidRDefault="003E0C4D" w14:paraId="31B3A36C" w14:textId="77777777" w14:noSpellErr="1">
            <w:pPr>
              <w:pStyle w:val="TableHeader"/>
              <w:jc w:val="left"/>
              <w:rPr>
                <w:rFonts w:ascii="Arial" w:hAnsi="Arial" w:eastAsia="Arial" w:cs="Arial"/>
                <w:b w:val="0"/>
                <w:bCs w:val="0"/>
                <w:sz w:val="24"/>
                <w:szCs w:val="24"/>
              </w:rPr>
            </w:pPr>
          </w:p>
          <w:p w:rsidRPr="00E26812" w:rsidR="003E0C4D" w:rsidP="45958FB6" w:rsidRDefault="003E0C4D" w14:paraId="53912BEB" w14:textId="77777777" w14:noSpellErr="1">
            <w:pPr>
              <w:pStyle w:val="ListParagraph"/>
              <w:ind w:left="361"/>
              <w:rPr>
                <w:rFonts w:ascii="Arial" w:hAnsi="Arial" w:eastAsia="Arial" w:cs="Arial"/>
                <w:sz w:val="24"/>
                <w:szCs w:val="24"/>
              </w:rPr>
            </w:pPr>
            <w:r w:rsidRPr="45958FB6" w:rsidR="003E0C4D">
              <w:rPr>
                <w:rFonts w:ascii="Arial" w:hAnsi="Arial" w:eastAsia="Arial" w:cs="Arial"/>
                <w:sz w:val="24"/>
                <w:szCs w:val="24"/>
              </w:rPr>
              <w:t>Alex Quigley Closing the Vocabulary Gap.</w:t>
            </w:r>
          </w:p>
          <w:p w:rsidRPr="00E26812" w:rsidR="003E0C4D" w:rsidP="45958FB6" w:rsidRDefault="003E0C4D" w14:paraId="034EAD5E" w14:textId="77777777" w14:noSpellErr="1">
            <w:pPr>
              <w:pStyle w:val="TableHeader"/>
              <w:jc w:val="left"/>
              <w:rPr>
                <w:rFonts w:ascii="Arial" w:hAnsi="Arial" w:eastAsia="Arial" w:cs="Arial"/>
                <w:b w:val="0"/>
                <w:bCs w:val="0"/>
                <w:sz w:val="24"/>
                <w:szCs w:val="24"/>
              </w:rPr>
            </w:pPr>
          </w:p>
          <w:p w:rsidRPr="00E26812" w:rsidR="003E0C4D" w:rsidP="45958FB6" w:rsidRDefault="003E0C4D" w14:paraId="7C5D9E33" w14:textId="77777777">
            <w:pPr>
              <w:pStyle w:val="ListParagraph"/>
              <w:rPr>
                <w:rFonts w:ascii="Arial" w:hAnsi="Arial" w:eastAsia="Arial" w:cs="Arial"/>
                <w:sz w:val="24"/>
                <w:szCs w:val="24"/>
              </w:rPr>
            </w:pPr>
            <w:r w:rsidRPr="45958FB6" w:rsidR="003E0C4D">
              <w:rPr>
                <w:rFonts w:ascii="Arial" w:hAnsi="Arial" w:eastAsia="Arial" w:cs="Arial"/>
                <w:sz w:val="24"/>
                <w:szCs w:val="24"/>
              </w:rPr>
              <w:t>Shotton</w:t>
            </w:r>
            <w:r w:rsidRPr="45958FB6" w:rsidR="003E0C4D">
              <w:rPr>
                <w:rFonts w:ascii="Arial" w:hAnsi="Arial" w:eastAsia="Arial" w:cs="Arial"/>
                <w:sz w:val="24"/>
                <w:szCs w:val="24"/>
              </w:rPr>
              <w:t xml:space="preserve"> Hall Research School - </w:t>
            </w:r>
            <w:hyperlink r:id="R236278136e3b4e45">
              <w:r w:rsidRPr="45958FB6" w:rsidR="003E0C4D">
                <w:rPr>
                  <w:rStyle w:val="Hyperlink"/>
                  <w:rFonts w:ascii="Arial" w:hAnsi="Arial" w:eastAsia="Arial" w:cs="Arial"/>
                  <w:sz w:val="24"/>
                  <w:szCs w:val="24"/>
                </w:rPr>
                <w:t>https://researchschool.org.uk/shottonhall/news</w:t>
              </w:r>
            </w:hyperlink>
          </w:p>
          <w:p w:rsidRPr="00E26812" w:rsidR="003E0C4D" w:rsidP="45958FB6" w:rsidRDefault="003E0C4D" w14:paraId="421745BC" w14:textId="77777777" w14:noSpellErr="1">
            <w:pPr>
              <w:rPr>
                <w:rFonts w:ascii="Arial" w:hAnsi="Arial" w:eastAsia="Arial" w:cs="Arial"/>
                <w:sz w:val="24"/>
                <w:szCs w:val="24"/>
              </w:rPr>
            </w:pPr>
          </w:p>
        </w:tc>
        <w:tc>
          <w:tcPr>
            <w:tcW w:w="1694" w:type="dxa"/>
            <w:tcMar/>
          </w:tcPr>
          <w:p w:rsidRPr="00E26812" w:rsidR="003E0C4D" w:rsidP="45958FB6" w:rsidRDefault="003E0C4D" w14:paraId="11DB1FC1" w14:textId="71569A6C" w14:noSpellErr="1">
            <w:pPr>
              <w:rPr>
                <w:rFonts w:ascii="Arial" w:hAnsi="Arial" w:eastAsia="Arial" w:cs="Arial"/>
                <w:sz w:val="24"/>
                <w:szCs w:val="24"/>
              </w:rPr>
            </w:pPr>
            <w:r w:rsidRPr="45958FB6" w:rsidR="003E0C4D">
              <w:rPr>
                <w:rFonts w:ascii="Arial" w:hAnsi="Arial" w:eastAsia="Arial" w:cs="Arial"/>
                <w:sz w:val="24"/>
                <w:szCs w:val="24"/>
              </w:rPr>
              <w:t>1, 2 and 3</w:t>
            </w:r>
          </w:p>
        </w:tc>
      </w:tr>
      <w:tr w:rsidRPr="00E26812" w:rsidR="003E0C4D" w:rsidTr="45958FB6" w14:paraId="76077D2B" w14:textId="77777777">
        <w:tc>
          <w:tcPr>
            <w:tcW w:w="1696" w:type="dxa"/>
            <w:tcMar/>
          </w:tcPr>
          <w:p w:rsidRPr="00E26812" w:rsidR="003E0C4D" w:rsidP="45958FB6" w:rsidRDefault="003E0C4D" w14:paraId="137A7529" w14:textId="0E51E69C"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Targeted Curriculum Interventions </w:t>
            </w:r>
          </w:p>
        </w:tc>
        <w:tc>
          <w:tcPr>
            <w:tcW w:w="6096" w:type="dxa"/>
            <w:tcMar/>
          </w:tcPr>
          <w:p w:rsidRPr="00E26812" w:rsidR="003E0C4D" w:rsidP="45958FB6" w:rsidRDefault="003E0C4D" w14:paraId="7708A36B"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Curricular interventions and support in lessons and from teachers and leaders ensures that students have access to skills and resources for success. EEF research shows that </w:t>
            </w:r>
            <w:r w:rsidRPr="45958FB6" w:rsidR="003E0C4D">
              <w:rPr>
                <w:rFonts w:ascii="Arial" w:hAnsi="Arial" w:eastAsia="Arial" w:cs="Arial"/>
                <w:b w:val="0"/>
                <w:bCs w:val="0"/>
                <w:sz w:val="24"/>
                <w:szCs w:val="24"/>
              </w:rPr>
              <w:t>in order to</w:t>
            </w:r>
            <w:r w:rsidRPr="45958FB6" w:rsidR="003E0C4D">
              <w:rPr>
                <w:rFonts w:ascii="Arial" w:hAnsi="Arial" w:eastAsia="Arial" w:cs="Arial"/>
                <w:b w:val="0"/>
                <w:bCs w:val="0"/>
                <w:sz w:val="24"/>
                <w:szCs w:val="24"/>
              </w:rPr>
              <w:t xml:space="preserve"> ‘strengthen the toolbox’ students need precise and explicit instructions in curricular disciplines along with consistent revision and learning routines</w:t>
            </w:r>
            <w:r w:rsidRPr="45958FB6" w:rsidR="003E0C4D">
              <w:rPr>
                <w:rFonts w:ascii="Arial" w:hAnsi="Arial" w:eastAsia="Arial" w:cs="Arial"/>
                <w:b w:val="0"/>
                <w:bCs w:val="0"/>
                <w:sz w:val="24"/>
                <w:szCs w:val="24"/>
              </w:rPr>
              <w:t xml:space="preserve">.  </w:t>
            </w:r>
          </w:p>
          <w:p w:rsidRPr="00E26812" w:rsidR="003E0C4D" w:rsidP="45958FB6" w:rsidRDefault="003E0C4D" w14:paraId="2172491B" w14:textId="77777777" w14:noSpellErr="1">
            <w:pPr>
              <w:pStyle w:val="TableHeader"/>
              <w:jc w:val="left"/>
              <w:rPr>
                <w:rFonts w:ascii="Arial" w:hAnsi="Arial" w:eastAsia="Arial" w:cs="Arial"/>
                <w:b w:val="0"/>
                <w:bCs w:val="0"/>
                <w:sz w:val="24"/>
                <w:szCs w:val="24"/>
              </w:rPr>
            </w:pPr>
          </w:p>
          <w:p w:rsidRPr="00E26812" w:rsidR="003E0C4D" w:rsidP="45958FB6" w:rsidRDefault="003E0C4D" w14:paraId="386B4B07"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Rowland </w:t>
            </w:r>
            <w:r w:rsidRPr="45958FB6" w:rsidR="003E0C4D">
              <w:rPr>
                <w:rFonts w:ascii="Arial" w:hAnsi="Arial" w:eastAsia="Arial" w:cs="Arial"/>
                <w:b w:val="0"/>
                <w:bCs w:val="0"/>
                <w:sz w:val="24"/>
                <w:szCs w:val="24"/>
              </w:rPr>
              <w:t>demonstrates</w:t>
            </w:r>
            <w:r w:rsidRPr="45958FB6" w:rsidR="003E0C4D">
              <w:rPr>
                <w:rFonts w:ascii="Arial" w:hAnsi="Arial" w:eastAsia="Arial" w:cs="Arial"/>
                <w:b w:val="0"/>
                <w:bCs w:val="0"/>
                <w:sz w:val="24"/>
                <w:szCs w:val="24"/>
              </w:rPr>
              <w:t xml:space="preserve"> that any targeted approach must be rooted in best practice and centred on improving the day-to-day learning experiences of disadvantaged pupils, leading to better long-term choice and opportunity:</w:t>
            </w:r>
          </w:p>
          <w:p w:rsidRPr="00E26812" w:rsidR="003E0C4D" w:rsidP="45958FB6" w:rsidRDefault="003E0C4D" w14:paraId="072A2A8E" w14:textId="77777777" w14:noSpellErr="1">
            <w:pPr>
              <w:pStyle w:val="ListParagraph"/>
              <w:suppressAutoHyphens w:val="0"/>
              <w:autoSpaceDN/>
              <w:spacing w:after="55" w:line="241" w:lineRule="auto"/>
              <w:rPr>
                <w:rFonts w:ascii="Arial" w:hAnsi="Arial" w:eastAsia="Arial" w:cs="Arial"/>
                <w:sz w:val="24"/>
                <w:szCs w:val="24"/>
              </w:rPr>
            </w:pPr>
            <w:r w:rsidRPr="45958FB6" w:rsidR="003E0C4D">
              <w:rPr>
                <w:rFonts w:ascii="Arial" w:hAnsi="Arial" w:eastAsia="Arial" w:cs="Arial"/>
                <w:sz w:val="24"/>
                <w:szCs w:val="24"/>
              </w:rPr>
              <w:t xml:space="preserve">Strategic and Evidence-Informed: there must be collaboration among pupils, families, teachers, leaders, system leaders, and wider </w:t>
            </w:r>
            <w:r w:rsidRPr="45958FB6" w:rsidR="003E0C4D">
              <w:rPr>
                <w:rFonts w:ascii="Arial" w:hAnsi="Arial" w:eastAsia="Arial" w:cs="Arial"/>
                <w:sz w:val="24"/>
                <w:szCs w:val="24"/>
              </w:rPr>
              <w:t>agencies</w:t>
            </w:r>
          </w:p>
          <w:p w:rsidRPr="00E26812" w:rsidR="003E0C4D" w:rsidP="45958FB6" w:rsidRDefault="003E0C4D" w14:paraId="77AF4959" w14:textId="77777777" w14:noSpellErr="1">
            <w:pPr>
              <w:pStyle w:val="ListParagraph"/>
              <w:suppressAutoHyphens w:val="0"/>
              <w:autoSpaceDN/>
              <w:spacing w:after="55" w:line="241" w:lineRule="auto"/>
              <w:rPr>
                <w:rFonts w:ascii="Arial" w:hAnsi="Arial" w:eastAsia="Arial" w:cs="Arial"/>
                <w:sz w:val="24"/>
                <w:szCs w:val="24"/>
              </w:rPr>
            </w:pPr>
            <w:r w:rsidRPr="45958FB6" w:rsidR="003E0C4D">
              <w:rPr>
                <w:rFonts w:ascii="Arial" w:hAnsi="Arial" w:eastAsia="Arial" w:cs="Arial"/>
                <w:sz w:val="24"/>
                <w:szCs w:val="24"/>
              </w:rPr>
              <w:t>Focus on Day-to-Day Learning: Improving the daily learning experiences of disadvantaged pupils is central alongside enhancing long-term choices and opportunities for them.</w:t>
            </w:r>
          </w:p>
          <w:p w:rsidRPr="00E26812" w:rsidR="003E0C4D" w:rsidP="45958FB6" w:rsidRDefault="003E0C4D" w14:paraId="1A9DCB47" w14:textId="77777777" w14:noSpellErr="1">
            <w:pPr>
              <w:pStyle w:val="ListParagraph"/>
              <w:suppressAutoHyphens w:val="0"/>
              <w:autoSpaceDN/>
              <w:spacing w:after="55" w:line="241" w:lineRule="auto"/>
              <w:rPr>
                <w:rFonts w:ascii="Arial" w:hAnsi="Arial" w:eastAsia="Arial" w:cs="Arial"/>
                <w:sz w:val="24"/>
                <w:szCs w:val="24"/>
              </w:rPr>
            </w:pPr>
            <w:r w:rsidRPr="45958FB6" w:rsidR="003E0C4D">
              <w:rPr>
                <w:rFonts w:ascii="Arial" w:hAnsi="Arial" w:eastAsia="Arial" w:cs="Arial"/>
                <w:sz w:val="24"/>
                <w:szCs w:val="24"/>
              </w:rPr>
              <w:t>Whole School Culture: the whole school culture must prioritize addressing disadvantage. This involves ownership and buy-in from all stakeholders within the community.</w:t>
            </w:r>
          </w:p>
          <w:p w:rsidRPr="00E26812" w:rsidR="003E0C4D" w:rsidP="45958FB6" w:rsidRDefault="003E0C4D" w14:paraId="328C24A8" w14:textId="77777777" w14:noSpellErr="1">
            <w:pPr>
              <w:pStyle w:val="ListParagraph"/>
              <w:suppressAutoHyphens w:val="0"/>
              <w:autoSpaceDN/>
              <w:spacing w:after="55" w:line="241" w:lineRule="auto"/>
              <w:rPr>
                <w:rFonts w:ascii="Arial" w:hAnsi="Arial" w:eastAsia="Arial" w:cs="Arial"/>
                <w:sz w:val="24"/>
                <w:szCs w:val="24"/>
              </w:rPr>
            </w:pPr>
            <w:r w:rsidRPr="45958FB6" w:rsidR="003E0C4D">
              <w:rPr>
                <w:rFonts w:ascii="Arial" w:hAnsi="Arial" w:eastAsia="Arial" w:cs="Arial"/>
                <w:sz w:val="24"/>
                <w:szCs w:val="24"/>
              </w:rPr>
              <w:t xml:space="preserve">Impact of Socio-Economic Disadvantage: understand the impact of socio-economic disadvantage on learning and provides strategies to mitigate these effects. </w:t>
            </w:r>
          </w:p>
          <w:p w:rsidRPr="00E26812" w:rsidR="003E0C4D" w:rsidP="45958FB6" w:rsidRDefault="003E0C4D" w14:paraId="45670DE8" w14:textId="77777777" w14:noSpellErr="1">
            <w:pPr>
              <w:pStyle w:val="TableHeader"/>
              <w:jc w:val="left"/>
              <w:rPr>
                <w:rFonts w:ascii="Arial" w:hAnsi="Arial" w:eastAsia="Arial" w:cs="Arial"/>
                <w:b w:val="0"/>
                <w:bCs w:val="0"/>
                <w:sz w:val="24"/>
                <w:szCs w:val="24"/>
              </w:rPr>
            </w:pPr>
          </w:p>
          <w:p w:rsidR="00E26812" w:rsidP="45958FB6" w:rsidRDefault="00AC5582" w14:paraId="47B3A540" w14:textId="0D8306D4" w14:noSpellErr="1">
            <w:pPr>
              <w:pStyle w:val="TableHeader"/>
              <w:jc w:val="left"/>
              <w:rPr>
                <w:rFonts w:ascii="Arial" w:hAnsi="Arial" w:eastAsia="Arial" w:cs="Arial"/>
                <w:b w:val="0"/>
                <w:bCs w:val="0"/>
                <w:sz w:val="24"/>
                <w:szCs w:val="24"/>
              </w:rPr>
            </w:pPr>
            <w:hyperlink r:id="Rc001e6eca6cf40c6">
              <w:r w:rsidRPr="45958FB6" w:rsidR="00E26812">
                <w:rPr>
                  <w:rStyle w:val="Hyperlink"/>
                  <w:rFonts w:ascii="Arial" w:hAnsi="Arial" w:eastAsia="Arial" w:cs="Arial"/>
                  <w:b w:val="0"/>
                  <w:bCs w:val="0"/>
                  <w:sz w:val="24"/>
                  <w:szCs w:val="24"/>
                </w:rPr>
                <w:t>https://educationendowmentfoundation.org.uk/news/eef-guest-blog-building-study-habitsand-revision-routines</w:t>
              </w:r>
            </w:hyperlink>
          </w:p>
          <w:p w:rsidRPr="00E26812" w:rsidR="003E0C4D" w:rsidP="45958FB6" w:rsidRDefault="003E0C4D" w14:paraId="546AB9E1" w14:textId="77777777" w14:noSpellErr="1">
            <w:pPr>
              <w:pStyle w:val="TableHeader"/>
              <w:jc w:val="left"/>
              <w:rPr>
                <w:rFonts w:ascii="Arial" w:hAnsi="Arial" w:eastAsia="Arial" w:cs="Arial"/>
                <w:b w:val="0"/>
                <w:bCs w:val="0"/>
                <w:sz w:val="24"/>
                <w:szCs w:val="24"/>
              </w:rPr>
            </w:pPr>
          </w:p>
          <w:p w:rsidR="00E26812" w:rsidP="45958FB6" w:rsidRDefault="00AC5582" w14:paraId="66816F2C" w14:textId="51D895CF" w14:noSpellErr="1">
            <w:pPr>
              <w:pStyle w:val="TableHeader"/>
              <w:jc w:val="left"/>
              <w:rPr>
                <w:rFonts w:ascii="Arial" w:hAnsi="Arial" w:eastAsia="Arial" w:cs="Arial"/>
                <w:b w:val="0"/>
                <w:bCs w:val="0"/>
                <w:sz w:val="24"/>
                <w:szCs w:val="24"/>
              </w:rPr>
            </w:pPr>
            <w:hyperlink r:id="R5d7f5a87bee84520">
              <w:r w:rsidRPr="45958FB6" w:rsidR="00E26812">
                <w:rPr>
                  <w:rStyle w:val="Hyperlink"/>
                  <w:rFonts w:ascii="Arial" w:hAnsi="Arial" w:eastAsia="Arial" w:cs="Arial"/>
                  <w:b w:val="0"/>
                  <w:bCs w:val="0"/>
                  <w:sz w:val="24"/>
                  <w:szCs w:val="24"/>
                </w:rPr>
                <w:t>https://educationendowmentfoundation.org.uk/education-evidence/evidence-reviews/specialeducational-needs-and-disabilities-send</w:t>
              </w:r>
            </w:hyperlink>
          </w:p>
          <w:p w:rsidRPr="00E26812" w:rsidR="003E0C4D" w:rsidP="45958FB6" w:rsidRDefault="003E0C4D" w14:paraId="7DFF6CEB" w14:textId="77777777" w14:noSpellErr="1">
            <w:pPr>
              <w:pStyle w:val="TableHeader"/>
              <w:jc w:val="left"/>
              <w:rPr>
                <w:rFonts w:ascii="Arial" w:hAnsi="Arial" w:eastAsia="Arial" w:cs="Arial"/>
                <w:b w:val="0"/>
                <w:bCs w:val="0"/>
                <w:sz w:val="24"/>
                <w:szCs w:val="24"/>
              </w:rPr>
            </w:pPr>
          </w:p>
          <w:p w:rsidRPr="00E26812" w:rsidR="003E0C4D" w:rsidP="45958FB6" w:rsidRDefault="003E0C4D" w14:paraId="4B0262A4"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Rowland, Marc (2021) Addressing Educational Disadvantage in Schools and Colleges: The Essex Way </w:t>
            </w:r>
          </w:p>
          <w:p w:rsidRPr="00E26812" w:rsidR="003E0C4D" w:rsidP="45958FB6" w:rsidRDefault="003E0C4D" w14:paraId="5BED6489" w14:textId="77777777" w14:noSpellErr="1">
            <w:pPr>
              <w:pStyle w:val="TableHeader"/>
              <w:jc w:val="left"/>
              <w:rPr>
                <w:rFonts w:ascii="Arial" w:hAnsi="Arial" w:eastAsia="Arial" w:cs="Arial"/>
                <w:b w:val="0"/>
                <w:bCs w:val="0"/>
                <w:sz w:val="24"/>
                <w:szCs w:val="24"/>
              </w:rPr>
            </w:pPr>
          </w:p>
        </w:tc>
        <w:tc>
          <w:tcPr>
            <w:tcW w:w="1694" w:type="dxa"/>
            <w:tcMar/>
          </w:tcPr>
          <w:p w:rsidRPr="00E26812" w:rsidR="003E0C4D" w:rsidP="45958FB6" w:rsidRDefault="003E0C4D" w14:paraId="3D36AFEA" w14:textId="77777777" w14:noSpellErr="1">
            <w:pPr>
              <w:rPr>
                <w:rFonts w:ascii="Arial" w:hAnsi="Arial" w:eastAsia="Arial" w:cs="Arial"/>
                <w:sz w:val="24"/>
                <w:szCs w:val="24"/>
              </w:rPr>
            </w:pPr>
          </w:p>
        </w:tc>
      </w:tr>
      <w:tr w:rsidRPr="00E26812" w:rsidR="003E0C4D" w:rsidTr="45958FB6" w14:paraId="7362B381" w14:textId="77777777">
        <w:tc>
          <w:tcPr>
            <w:tcW w:w="1696" w:type="dxa"/>
            <w:tcMar/>
          </w:tcPr>
          <w:p w:rsidRPr="00E26812" w:rsidR="003E0C4D" w:rsidP="45958FB6" w:rsidRDefault="003E0C4D" w14:paraId="3B3354A9"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Reading Interventions </w:t>
            </w:r>
          </w:p>
          <w:p w:rsidRPr="00E26812" w:rsidR="003E0C4D" w:rsidP="45958FB6" w:rsidRDefault="003E0C4D" w14:paraId="4936E66C" w14:textId="3B43B641"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 </w:t>
            </w:r>
          </w:p>
        </w:tc>
        <w:tc>
          <w:tcPr>
            <w:tcW w:w="6096" w:type="dxa"/>
            <w:tcMar/>
          </w:tcPr>
          <w:p w:rsidRPr="00E26812" w:rsidR="003E0C4D" w:rsidP="45958FB6" w:rsidRDefault="003E0C4D" w14:paraId="2FB3B3CE"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Language is the foundation of all learning and formation. Engagement with language is intrinsic to student acquisition of vocabulary, literacy key skills and comprehension. The most powerful tool for unlocking and accessing language and literacy is through reading. It is through reading that student progress and predictions can be measured and reported on with accuracy. </w:t>
            </w:r>
          </w:p>
          <w:p w:rsidRPr="00E26812" w:rsidR="003E0C4D" w:rsidP="45958FB6" w:rsidRDefault="003E0C4D" w14:paraId="1C05B7A9" w14:textId="77777777" w14:noSpellErr="1">
            <w:pPr>
              <w:pStyle w:val="TableHeader"/>
              <w:jc w:val="left"/>
              <w:rPr>
                <w:rFonts w:ascii="Arial" w:hAnsi="Arial" w:eastAsia="Arial" w:cs="Arial"/>
                <w:b w:val="0"/>
                <w:bCs w:val="0"/>
                <w:sz w:val="24"/>
                <w:szCs w:val="24"/>
              </w:rPr>
            </w:pPr>
          </w:p>
          <w:p w:rsidRPr="00E26812" w:rsidR="003E0C4D" w:rsidP="45958FB6" w:rsidRDefault="003E0C4D" w14:paraId="22638F5C"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Opportunities for reading and doing so in a variety of ways is paramount for students to be able to access the spoken and written word with confidence, </w:t>
            </w:r>
            <w:r w:rsidRPr="45958FB6" w:rsidR="003E0C4D">
              <w:rPr>
                <w:rFonts w:ascii="Arial" w:hAnsi="Arial" w:eastAsia="Arial" w:cs="Arial"/>
                <w:b w:val="0"/>
                <w:bCs w:val="0"/>
                <w:sz w:val="24"/>
                <w:szCs w:val="24"/>
              </w:rPr>
              <w:t>clarity</w:t>
            </w:r>
            <w:r w:rsidRPr="45958FB6" w:rsidR="003E0C4D">
              <w:rPr>
                <w:rFonts w:ascii="Arial" w:hAnsi="Arial" w:eastAsia="Arial" w:cs="Arial"/>
                <w:b w:val="0"/>
                <w:bCs w:val="0"/>
                <w:sz w:val="24"/>
                <w:szCs w:val="24"/>
              </w:rPr>
              <w:t xml:space="preserve"> and ease. </w:t>
            </w:r>
          </w:p>
          <w:p w:rsidRPr="00E26812" w:rsidR="003E0C4D" w:rsidP="45958FB6" w:rsidRDefault="003E0C4D" w14:paraId="607F8267"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 </w:t>
            </w:r>
          </w:p>
          <w:p w:rsidRPr="00E26812" w:rsidR="003E0C4D" w:rsidP="45958FB6" w:rsidRDefault="003E0C4D" w14:paraId="16BA9C49"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Accelerated Reader has </w:t>
            </w:r>
            <w:r w:rsidRPr="45958FB6" w:rsidR="003E0C4D">
              <w:rPr>
                <w:rFonts w:ascii="Arial" w:hAnsi="Arial" w:eastAsia="Arial" w:cs="Arial"/>
                <w:b w:val="0"/>
                <w:bCs w:val="0"/>
                <w:sz w:val="24"/>
                <w:szCs w:val="24"/>
              </w:rPr>
              <w:t>identified</w:t>
            </w:r>
            <w:r w:rsidRPr="45958FB6" w:rsidR="003E0C4D">
              <w:rPr>
                <w:rFonts w:ascii="Arial" w:hAnsi="Arial" w:eastAsia="Arial" w:cs="Arial"/>
                <w:b w:val="0"/>
                <w:bCs w:val="0"/>
                <w:sz w:val="24"/>
                <w:szCs w:val="24"/>
              </w:rPr>
              <w:t xml:space="preserve"> six elements for successful reading: regular reading; access to books at home; the choice of reading; the sharing of reading with trusted adults and peers; time to read; and the reading experience being enjoyable. All strategic interventions are centralised around these elements and so have the highest impact upon </w:t>
            </w:r>
            <w:r w:rsidRPr="45958FB6" w:rsidR="003E0C4D">
              <w:rPr>
                <w:rFonts w:ascii="Arial" w:hAnsi="Arial" w:eastAsia="Arial" w:cs="Arial"/>
                <w:b w:val="0"/>
                <w:bCs w:val="0"/>
                <w:sz w:val="24"/>
                <w:szCs w:val="24"/>
              </w:rPr>
              <w:t>improving student experiences of books and reading. Through more exposure to reading throughout the curriculum, language will become varied, and dialogue will be more overt</w:t>
            </w:r>
            <w:r w:rsidRPr="45958FB6" w:rsidR="003E0C4D">
              <w:rPr>
                <w:rFonts w:ascii="Arial" w:hAnsi="Arial" w:eastAsia="Arial" w:cs="Arial"/>
                <w:b w:val="0"/>
                <w:bCs w:val="0"/>
                <w:sz w:val="24"/>
                <w:szCs w:val="24"/>
              </w:rPr>
              <w:t xml:space="preserve">.  </w:t>
            </w:r>
          </w:p>
          <w:p w:rsidRPr="00E26812" w:rsidR="003E0C4D" w:rsidP="45958FB6" w:rsidRDefault="003E0C4D" w14:paraId="100A6175" w14:textId="77777777" w14:noSpellErr="1">
            <w:pPr>
              <w:pStyle w:val="TableHeader"/>
              <w:jc w:val="left"/>
              <w:rPr>
                <w:rFonts w:ascii="Arial" w:hAnsi="Arial" w:eastAsia="Arial" w:cs="Arial"/>
                <w:b w:val="0"/>
                <w:bCs w:val="0"/>
                <w:sz w:val="24"/>
                <w:szCs w:val="24"/>
              </w:rPr>
            </w:pPr>
          </w:p>
          <w:p w:rsidR="003E0C4D" w:rsidP="45958FB6" w:rsidRDefault="00AC5582" w14:paraId="79497D2C" w14:textId="12801A43" w14:noSpellErr="1">
            <w:pPr>
              <w:pStyle w:val="TableHeader"/>
              <w:jc w:val="left"/>
              <w:rPr>
                <w:rFonts w:ascii="Arial" w:hAnsi="Arial" w:eastAsia="Arial" w:cs="Arial"/>
                <w:b w:val="0"/>
                <w:bCs w:val="0"/>
                <w:sz w:val="24"/>
                <w:szCs w:val="24"/>
              </w:rPr>
            </w:pPr>
            <w:hyperlink r:id="R811a34a5dad94568">
              <w:r w:rsidRPr="45958FB6" w:rsidR="00E26812">
                <w:rPr>
                  <w:rStyle w:val="Hyperlink"/>
                  <w:rFonts w:ascii="Arial" w:hAnsi="Arial" w:eastAsia="Arial" w:cs="Arial"/>
                  <w:b w:val="0"/>
                  <w:bCs w:val="0"/>
                  <w:sz w:val="24"/>
                  <w:szCs w:val="24"/>
                </w:rPr>
                <w:t>https://educationendowmentfoundation.org.uk/education-evidence/evidence-reviews/literacydevelopment</w:t>
              </w:r>
            </w:hyperlink>
          </w:p>
          <w:p w:rsidRPr="00E26812" w:rsidR="003E0C4D" w:rsidP="45958FB6" w:rsidRDefault="003E0C4D" w14:paraId="188202FA" w14:textId="77777777"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Accelerated Reader – What Children are </w:t>
            </w:r>
            <w:r w:rsidRPr="45958FB6" w:rsidR="003E0C4D">
              <w:rPr>
                <w:rFonts w:ascii="Arial" w:hAnsi="Arial" w:eastAsia="Arial" w:cs="Arial"/>
                <w:b w:val="0"/>
                <w:bCs w:val="0"/>
                <w:sz w:val="24"/>
                <w:szCs w:val="24"/>
              </w:rPr>
              <w:t>Reading</w:t>
            </w:r>
            <w:r w:rsidRPr="45958FB6" w:rsidR="003E0C4D">
              <w:rPr>
                <w:rFonts w:ascii="Arial" w:hAnsi="Arial" w:eastAsia="Arial" w:cs="Arial"/>
                <w:b w:val="0"/>
                <w:bCs w:val="0"/>
                <w:sz w:val="24"/>
                <w:szCs w:val="24"/>
              </w:rPr>
              <w:t xml:space="preserve"> </w:t>
            </w:r>
          </w:p>
          <w:p w:rsidRPr="00E26812" w:rsidR="003E0C4D" w:rsidP="45958FB6" w:rsidRDefault="003E0C4D" w14:paraId="5A329E44" w14:textId="4EB8FB99" w14:noSpellErr="1">
            <w:pPr>
              <w:pStyle w:val="TableHeader"/>
              <w:jc w:val="left"/>
              <w:rPr>
                <w:rFonts w:ascii="Arial" w:hAnsi="Arial" w:eastAsia="Arial" w:cs="Arial"/>
                <w:b w:val="0"/>
                <w:bCs w:val="0"/>
                <w:sz w:val="24"/>
                <w:szCs w:val="24"/>
              </w:rPr>
            </w:pPr>
            <w:r w:rsidRPr="45958FB6" w:rsidR="003E0C4D">
              <w:rPr>
                <w:rFonts w:ascii="Arial" w:hAnsi="Arial" w:eastAsia="Arial" w:cs="Arial"/>
                <w:b w:val="0"/>
                <w:bCs w:val="0"/>
                <w:sz w:val="24"/>
                <w:szCs w:val="24"/>
              </w:rPr>
              <w:t xml:space="preserve"> </w:t>
            </w:r>
          </w:p>
        </w:tc>
        <w:tc>
          <w:tcPr>
            <w:tcW w:w="1694" w:type="dxa"/>
            <w:tcMar/>
          </w:tcPr>
          <w:p w:rsidRPr="00E26812" w:rsidR="003E0C4D" w:rsidP="45958FB6" w:rsidRDefault="003E0C4D" w14:paraId="62EE849F" w14:textId="77777777" w14:noSpellErr="1">
            <w:pPr>
              <w:rPr>
                <w:rFonts w:ascii="Arial" w:hAnsi="Arial" w:eastAsia="Arial" w:cs="Arial"/>
                <w:sz w:val="24"/>
                <w:szCs w:val="24"/>
              </w:rPr>
            </w:pPr>
          </w:p>
        </w:tc>
      </w:tr>
    </w:tbl>
    <w:p w:rsidRPr="00E26812" w:rsidR="003E0C4D" w:rsidP="45958FB6" w:rsidRDefault="003E0C4D" w14:paraId="7CF0C7CC" w14:textId="77777777" w14:noSpellErr="1">
      <w:pPr>
        <w:rPr>
          <w:rFonts w:ascii="Arial" w:hAnsi="Arial" w:eastAsia="Arial" w:cs="Arial"/>
          <w:sz w:val="24"/>
          <w:szCs w:val="24"/>
        </w:rPr>
      </w:pPr>
    </w:p>
    <w:p w:rsidRPr="00E26812" w:rsidR="00E66558" w:rsidP="45958FB6" w:rsidRDefault="00E66558" w14:paraId="2A7D5531" w14:textId="1349F6A5" w14:noSpellErr="1">
      <w:pPr>
        <w:rPr>
          <w:rFonts w:ascii="Arial" w:hAnsi="Arial" w:eastAsia="Arial" w:cs="Arial"/>
          <w:sz w:val="24"/>
          <w:szCs w:val="24"/>
        </w:rPr>
      </w:pPr>
    </w:p>
    <w:p w:rsidRPr="00E26812" w:rsidR="00E66558" w:rsidP="45958FB6" w:rsidRDefault="009D71E8" w14:paraId="2A7D5532" w14:textId="59A68BC3" w14:noSpellErr="1">
      <w:pPr>
        <w:pStyle w:val="Heading3"/>
        <w:rPr>
          <w:rFonts w:ascii="Arial" w:hAnsi="Arial" w:eastAsia="Arial" w:cs="Arial"/>
          <w:sz w:val="24"/>
          <w:szCs w:val="24"/>
        </w:rPr>
      </w:pPr>
      <w:r w:rsidRPr="45958FB6" w:rsidR="009D71E8">
        <w:rPr>
          <w:rFonts w:ascii="Arial" w:hAnsi="Arial" w:eastAsia="Arial" w:cs="Arial"/>
          <w:sz w:val="24"/>
          <w:szCs w:val="24"/>
        </w:rPr>
        <w:t>Wider strategies (for example, related to attendance, behaviour, wellbeing)</w:t>
      </w:r>
    </w:p>
    <w:p w:rsidRPr="00E26812" w:rsidR="00E66558" w:rsidP="45958FB6" w:rsidRDefault="009D71E8" w14:paraId="2A7D5533" w14:textId="3A3DCFDB" w14:noSpellErr="1">
      <w:pPr>
        <w:spacing w:before="240" w:after="120"/>
        <w:rPr>
          <w:rFonts w:ascii="Arial" w:hAnsi="Arial" w:eastAsia="Arial" w:cs="Arial"/>
          <w:sz w:val="24"/>
          <w:szCs w:val="24"/>
        </w:rPr>
      </w:pPr>
      <w:r w:rsidRPr="45958FB6" w:rsidR="009D71E8">
        <w:rPr>
          <w:rFonts w:ascii="Arial" w:hAnsi="Arial" w:eastAsia="Arial" w:cs="Arial"/>
          <w:sz w:val="24"/>
          <w:szCs w:val="24"/>
        </w:rPr>
        <w:t xml:space="preserve">Budgeted cost: £ </w:t>
      </w:r>
      <w:r w:rsidRPr="45958FB6" w:rsidR="0072188B">
        <w:rPr>
          <w:rFonts w:ascii="Arial" w:hAnsi="Arial" w:eastAsia="Arial" w:cs="Arial"/>
          <w:i w:val="1"/>
          <w:iCs w:val="1"/>
          <w:sz w:val="24"/>
          <w:szCs w:val="24"/>
        </w:rPr>
        <w:t>150</w:t>
      </w:r>
      <w:r w:rsidRPr="45958FB6" w:rsidR="00446138">
        <w:rPr>
          <w:rFonts w:ascii="Arial" w:hAnsi="Arial" w:eastAsia="Arial" w:cs="Arial"/>
          <w:i w:val="1"/>
          <w:iCs w:val="1"/>
          <w:sz w:val="24"/>
          <w:szCs w:val="24"/>
        </w:rPr>
        <w:t>,000</w:t>
      </w:r>
    </w:p>
    <w:tbl>
      <w:tblPr>
        <w:tblW w:w="5000" w:type="pct"/>
        <w:tblCellMar>
          <w:left w:w="10" w:type="dxa"/>
          <w:right w:w="10" w:type="dxa"/>
        </w:tblCellMar>
        <w:tblLook w:val="04A0" w:firstRow="1" w:lastRow="0" w:firstColumn="1" w:lastColumn="0" w:noHBand="0" w:noVBand="1"/>
      </w:tblPr>
      <w:tblGrid>
        <w:gridCol w:w="1487"/>
        <w:gridCol w:w="6955"/>
        <w:gridCol w:w="1044"/>
      </w:tblGrid>
      <w:tr w:rsidRPr="00E26812" w:rsidR="00E66558" w:rsidTr="45958FB6" w14:paraId="2A7D5537"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34"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Activity</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35"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Evidence that supports this approach</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26812" w:rsidR="00E66558" w:rsidP="45958FB6" w:rsidRDefault="009D71E8" w14:paraId="2A7D5536" w14:textId="77777777" w14:noSpellErr="1">
            <w:pPr>
              <w:pStyle w:val="TableHeader"/>
              <w:jc w:val="left"/>
              <w:rPr>
                <w:rFonts w:ascii="Arial" w:hAnsi="Arial" w:eastAsia="Arial" w:cs="Arial"/>
                <w:sz w:val="24"/>
                <w:szCs w:val="24"/>
              </w:rPr>
            </w:pPr>
            <w:r w:rsidRPr="45958FB6" w:rsidR="009D71E8">
              <w:rPr>
                <w:rFonts w:ascii="Arial" w:hAnsi="Arial" w:eastAsia="Arial" w:cs="Arial"/>
                <w:sz w:val="24"/>
                <w:szCs w:val="24"/>
              </w:rPr>
              <w:t>Challenge number(s) addressed</w:t>
            </w:r>
          </w:p>
        </w:tc>
      </w:tr>
      <w:tr w:rsidRPr="00E26812" w:rsidR="00136B24" w:rsidTr="45958FB6" w14:paraId="2A7D553B"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023D13" w14:paraId="2A7D5538" w14:textId="4C632A0E" w14:noSpellErr="1">
            <w:pPr>
              <w:pStyle w:val="TableRow"/>
              <w:ind w:left="0"/>
              <w:rPr>
                <w:rFonts w:ascii="Arial" w:hAnsi="Arial" w:eastAsia="Arial" w:cs="Arial"/>
                <w:sz w:val="24"/>
                <w:szCs w:val="24"/>
              </w:rPr>
            </w:pPr>
            <w:r w:rsidRPr="45958FB6" w:rsidR="00023D13">
              <w:rPr>
                <w:rFonts w:ascii="Arial" w:hAnsi="Arial" w:eastAsia="Arial" w:cs="Arial"/>
                <w:sz w:val="24"/>
                <w:szCs w:val="24"/>
              </w:rPr>
              <w:t xml:space="preserve">St Peter’s, Savio and Emmaus centres </w:t>
            </w:r>
            <w:r w:rsidRPr="45958FB6" w:rsidR="00136B24">
              <w:rPr>
                <w:rFonts w:ascii="Arial" w:hAnsi="Arial" w:eastAsia="Arial" w:cs="Arial"/>
                <w:sz w:val="24"/>
                <w:szCs w:val="24"/>
              </w:rPr>
              <w:t xml:space="preserve"> </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46F46CA8" w14:textId="77777777" w14:noSpellErr="1">
            <w:pPr>
              <w:spacing w:after="60" w:line="241" w:lineRule="auto"/>
              <w:ind w:left="56" w:right="26"/>
              <w:jc w:val="both"/>
              <w:rPr>
                <w:rFonts w:ascii="Arial" w:hAnsi="Arial" w:eastAsia="Arial" w:cs="Arial"/>
                <w:sz w:val="24"/>
                <w:szCs w:val="24"/>
              </w:rPr>
            </w:pPr>
            <w:r w:rsidRPr="45958FB6" w:rsidR="00136B24">
              <w:rPr>
                <w:rFonts w:ascii="Arial" w:hAnsi="Arial" w:eastAsia="Arial" w:cs="Arial"/>
                <w:color w:val="202124"/>
                <w:sz w:val="24"/>
                <w:szCs w:val="24"/>
              </w:rPr>
              <w:t xml:space="preserve">Provision of centres for support and interventions have a significant impact on behaviour for learning. Students who understand reasoning around their behaviours are more able to manage their own character and become more self-aware and responsible. Through personalised conversations and strategic activities, students can remain within their educational context and form positive relationships with members of their community. </w:t>
            </w:r>
          </w:p>
          <w:p w:rsidRPr="00E26812" w:rsidR="00136B24" w:rsidP="45958FB6" w:rsidRDefault="00136B24" w14:paraId="29F93C0E" w14:textId="77777777" w14:noSpellErr="1">
            <w:pPr>
              <w:spacing w:after="36"/>
              <w:ind w:left="56"/>
              <w:jc w:val="both"/>
              <w:rPr>
                <w:rFonts w:ascii="Arial" w:hAnsi="Arial" w:eastAsia="Arial" w:cs="Arial"/>
                <w:sz w:val="24"/>
                <w:szCs w:val="24"/>
              </w:rPr>
            </w:pPr>
            <w:r w:rsidRPr="45958FB6" w:rsidR="00136B24">
              <w:rPr>
                <w:rFonts w:ascii="Arial" w:hAnsi="Arial" w:eastAsia="Arial" w:cs="Arial"/>
                <w:color w:val="202124"/>
                <w:sz w:val="24"/>
                <w:szCs w:val="24"/>
              </w:rPr>
              <w:t xml:space="preserve"> </w:t>
            </w:r>
          </w:p>
          <w:p w:rsidRPr="00E26812" w:rsidR="00136B24" w:rsidP="45958FB6" w:rsidRDefault="00136B24" w14:paraId="5981A273" w14:textId="77777777" w14:noSpellErr="1">
            <w:pPr>
              <w:spacing w:after="60" w:line="241" w:lineRule="auto"/>
              <w:ind w:left="56"/>
              <w:jc w:val="both"/>
              <w:rPr>
                <w:rFonts w:ascii="Arial" w:hAnsi="Arial" w:eastAsia="Arial" w:cs="Arial"/>
                <w:sz w:val="24"/>
                <w:szCs w:val="24"/>
              </w:rPr>
            </w:pPr>
            <w:r w:rsidRPr="45958FB6" w:rsidR="00136B24">
              <w:rPr>
                <w:rFonts w:ascii="Arial" w:hAnsi="Arial" w:eastAsia="Arial" w:cs="Arial"/>
                <w:color w:val="202124"/>
                <w:sz w:val="24"/>
                <w:szCs w:val="24"/>
              </w:rPr>
              <w:t>The EEF report on behaviour highlights the importance of knowing your students and knowing what influences them. Centres such as P4L allows for that focused approach which ensures the best outcomes for all</w:t>
            </w:r>
            <w:r w:rsidRPr="45958FB6" w:rsidR="00136B24">
              <w:rPr>
                <w:rFonts w:ascii="Arial" w:hAnsi="Arial" w:eastAsia="Arial" w:cs="Arial"/>
                <w:color w:val="202124"/>
                <w:sz w:val="24"/>
                <w:szCs w:val="24"/>
              </w:rPr>
              <w:t xml:space="preserve">.  </w:t>
            </w:r>
          </w:p>
          <w:p w:rsidRPr="00E26812" w:rsidR="00136B24" w:rsidP="45958FB6" w:rsidRDefault="00136B24" w14:paraId="5D420CE9" w14:textId="77777777" w14:noSpellErr="1">
            <w:pPr>
              <w:spacing w:after="41" w:line="241" w:lineRule="auto"/>
              <w:ind w:left="56"/>
              <w:rPr>
                <w:rFonts w:ascii="Arial" w:hAnsi="Arial" w:eastAsia="Arial" w:cs="Arial"/>
                <w:color w:val="0000FF"/>
                <w:sz w:val="24"/>
                <w:szCs w:val="24"/>
                <w:u w:val="single"/>
              </w:rPr>
            </w:pPr>
          </w:p>
          <w:p w:rsidRPr="00E26812" w:rsidR="00136B24" w:rsidP="45958FB6" w:rsidRDefault="00136B24" w14:paraId="49F63F81" w14:textId="77777777" w14:noSpellErr="1">
            <w:pPr>
              <w:spacing w:after="41" w:line="241" w:lineRule="auto"/>
              <w:ind w:left="56"/>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https://educationendowmentfoundation.org.uk/education-evidence/evidencereviews/essential-life-skills</w:t>
            </w:r>
            <w:r w:rsidRPr="45958FB6" w:rsidR="00136B24">
              <w:rPr>
                <w:rFonts w:ascii="Arial" w:hAnsi="Arial" w:eastAsia="Arial" w:cs="Arial"/>
                <w:color w:val="202124"/>
                <w:sz w:val="24"/>
                <w:szCs w:val="24"/>
              </w:rPr>
              <w:t xml:space="preserve"> </w:t>
            </w:r>
          </w:p>
          <w:p w:rsidRPr="00E26812" w:rsidR="00136B24" w:rsidP="45958FB6" w:rsidRDefault="00136B24" w14:paraId="06EF112E" w14:textId="77777777" w14:noSpellErr="1">
            <w:pPr>
              <w:spacing w:after="36" w:line="241" w:lineRule="auto"/>
              <w:ind w:left="56"/>
              <w:rPr>
                <w:rFonts w:ascii="Arial" w:hAnsi="Arial" w:eastAsia="Arial" w:cs="Arial"/>
                <w:color w:val="202124"/>
                <w:sz w:val="24"/>
                <w:szCs w:val="24"/>
              </w:rPr>
            </w:pPr>
            <w:r w:rsidRPr="45958FB6" w:rsidR="00136B24">
              <w:rPr>
                <w:rFonts w:ascii="Arial" w:hAnsi="Arial" w:eastAsia="Arial" w:cs="Arial"/>
                <w:color w:val="202124"/>
                <w:sz w:val="24"/>
                <w:szCs w:val="24"/>
              </w:rPr>
              <w:t xml:space="preserve"> </w:t>
            </w:r>
          </w:p>
          <w:p w:rsidRPr="00E26812" w:rsidR="00136B24" w:rsidP="45958FB6" w:rsidRDefault="00136B24" w14:paraId="1C72D8F8" w14:textId="77777777" w14:noSpellErr="1">
            <w:pPr>
              <w:spacing w:after="36" w:line="241" w:lineRule="auto"/>
              <w:ind w:left="56"/>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https://educationendowmentfoundation.org.uk/education-evidence/evidence-reviews/socialand-emotional-learning</w:t>
            </w:r>
            <w:r w:rsidRPr="45958FB6" w:rsidR="00136B24">
              <w:rPr>
                <w:rFonts w:ascii="Arial" w:hAnsi="Arial" w:eastAsia="Arial" w:cs="Arial"/>
                <w:color w:val="202124"/>
                <w:sz w:val="24"/>
                <w:szCs w:val="24"/>
              </w:rPr>
              <w:t xml:space="preserve"> </w:t>
            </w:r>
          </w:p>
          <w:p w:rsidRPr="00E26812" w:rsidR="00136B24" w:rsidP="45958FB6" w:rsidRDefault="00136B24" w14:paraId="7CFA71F7" w14:textId="77777777" w14:noSpellErr="1">
            <w:pPr>
              <w:spacing w:after="41"/>
              <w:ind w:left="56"/>
              <w:rPr>
                <w:rFonts w:ascii="Arial" w:hAnsi="Arial" w:eastAsia="Arial" w:cs="Arial"/>
                <w:color w:val="0000FF"/>
                <w:sz w:val="24"/>
                <w:szCs w:val="24"/>
                <w:u w:val="single"/>
              </w:rPr>
            </w:pPr>
          </w:p>
          <w:p w:rsidRPr="00E26812" w:rsidR="00136B24" w:rsidP="45958FB6" w:rsidRDefault="00AC5582" w14:paraId="2EB5AAC5" w14:textId="0B570864" w14:noSpellErr="1">
            <w:pPr>
              <w:pStyle w:val="TableRowCentered"/>
              <w:ind w:left="0"/>
              <w:jc w:val="left"/>
              <w:rPr>
                <w:rFonts w:ascii="Arial" w:hAnsi="Arial" w:eastAsia="Arial" w:cs="Arial"/>
                <w:color w:val="202124"/>
                <w:sz w:val="24"/>
                <w:szCs w:val="24"/>
              </w:rPr>
            </w:pPr>
            <w:hyperlink r:id="R5b2c9a77f1574ee1">
              <w:r w:rsidRPr="45958FB6" w:rsidR="00023D13">
                <w:rPr>
                  <w:rStyle w:val="Hyperlink"/>
                  <w:rFonts w:ascii="Arial" w:hAnsi="Arial" w:eastAsia="Arial" w:cs="Arial"/>
                  <w:sz w:val="24"/>
                  <w:szCs w:val="24"/>
                </w:rPr>
                <w:t>https://educationendowmentfoundation.org.uk/education-evidence/guidancereports/behaviour</w:t>
              </w:r>
            </w:hyperlink>
            <w:r w:rsidRPr="45958FB6" w:rsidR="00136B24">
              <w:rPr>
                <w:rFonts w:ascii="Arial" w:hAnsi="Arial" w:eastAsia="Arial" w:cs="Arial"/>
                <w:color w:val="202124"/>
                <w:sz w:val="24"/>
                <w:szCs w:val="24"/>
              </w:rPr>
              <w:t xml:space="preserve"> </w:t>
            </w:r>
          </w:p>
          <w:p w:rsidRPr="00E26812" w:rsidR="00023D13" w:rsidP="45958FB6" w:rsidRDefault="00023D13" w14:paraId="2A7D5539" w14:textId="13513D9F" w14:noSpellErr="1">
            <w:pPr>
              <w:pStyle w:val="TableRowCentered"/>
              <w:ind w:left="0"/>
              <w:jc w:val="left"/>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2A7D553A" w14:textId="1C4CC7FE" w14:noSpellErr="1">
            <w:pPr>
              <w:pStyle w:val="TableRowCentered"/>
              <w:jc w:val="left"/>
              <w:rPr>
                <w:rFonts w:ascii="Arial" w:hAnsi="Arial" w:eastAsia="Arial" w:cs="Arial"/>
                <w:sz w:val="24"/>
                <w:szCs w:val="24"/>
              </w:rPr>
            </w:pPr>
            <w:r w:rsidRPr="45958FB6" w:rsidR="00136B24">
              <w:rPr>
                <w:rFonts w:ascii="Arial" w:hAnsi="Arial" w:eastAsia="Arial" w:cs="Arial"/>
                <w:sz w:val="24"/>
                <w:szCs w:val="24"/>
              </w:rPr>
              <w:t>1, 2 and 3</w:t>
            </w:r>
          </w:p>
        </w:tc>
      </w:tr>
      <w:tr w:rsidRPr="00E26812" w:rsidR="00136B24" w:rsidTr="45958FB6" w14:paraId="2A7D553F"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023D13" w14:paraId="2A7D553C" w14:textId="7929FE78">
            <w:pPr>
              <w:pStyle w:val="TableRow"/>
              <w:rPr>
                <w:rFonts w:ascii="Arial" w:hAnsi="Arial" w:eastAsia="Arial" w:cs="Arial"/>
                <w:sz w:val="24"/>
                <w:szCs w:val="24"/>
              </w:rPr>
            </w:pPr>
            <w:r w:rsidRPr="45958FB6" w:rsidR="00023D13">
              <w:rPr>
                <w:rFonts w:ascii="Arial" w:hAnsi="Arial" w:eastAsia="Arial" w:cs="Arial"/>
                <w:sz w:val="24"/>
                <w:szCs w:val="24"/>
              </w:rPr>
              <w:t>Virtues</w:t>
            </w:r>
            <w:r w:rsidRPr="45958FB6" w:rsidR="00136B24">
              <w:rPr>
                <w:rFonts w:ascii="Arial" w:hAnsi="Arial" w:eastAsia="Arial" w:cs="Arial"/>
                <w:sz w:val="24"/>
                <w:szCs w:val="24"/>
              </w:rPr>
              <w:t xml:space="preserve"> and RSE </w:t>
            </w:r>
            <w:r w:rsidRPr="45958FB6" w:rsidR="00136B24">
              <w:rPr>
                <w:rFonts w:ascii="Arial" w:hAnsi="Arial" w:eastAsia="Arial" w:cs="Arial"/>
                <w:sz w:val="24"/>
                <w:szCs w:val="24"/>
              </w:rPr>
              <w:t xml:space="preserve">curriculum – PREP, </w:t>
            </w:r>
            <w:r w:rsidRPr="45958FB6" w:rsidR="00136B24">
              <w:rPr>
                <w:rFonts w:ascii="Arial" w:hAnsi="Arial" w:eastAsia="Arial" w:cs="Arial"/>
                <w:sz w:val="24"/>
                <w:szCs w:val="24"/>
              </w:rPr>
              <w:t>TenTen</w:t>
            </w:r>
            <w:r w:rsidRPr="45958FB6" w:rsidR="00136B24">
              <w:rPr>
                <w:rFonts w:ascii="Arial" w:hAnsi="Arial" w:eastAsia="Arial" w:cs="Arial"/>
                <w:sz w:val="24"/>
                <w:szCs w:val="24"/>
              </w:rPr>
              <w:t xml:space="preserve"> and Respect ME </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023D13" w14:paraId="1B3E942C" w14:textId="1F26A022" w14:noSpellErr="1">
            <w:pPr>
              <w:spacing w:after="60" w:line="241" w:lineRule="auto"/>
              <w:ind w:left="56" w:right="5"/>
              <w:jc w:val="both"/>
              <w:rPr>
                <w:rFonts w:ascii="Arial" w:hAnsi="Arial" w:eastAsia="Arial" w:cs="Arial"/>
                <w:color w:val="202124"/>
                <w:sz w:val="24"/>
                <w:szCs w:val="24"/>
              </w:rPr>
            </w:pPr>
            <w:r w:rsidRPr="45958FB6" w:rsidR="00023D13">
              <w:rPr>
                <w:rFonts w:ascii="Arial" w:hAnsi="Arial" w:eastAsia="Arial" w:cs="Arial"/>
                <w:color w:val="202124"/>
                <w:sz w:val="24"/>
                <w:szCs w:val="24"/>
              </w:rPr>
              <w:t>Virtues</w:t>
            </w:r>
            <w:r w:rsidRPr="45958FB6" w:rsidR="00136B24">
              <w:rPr>
                <w:rFonts w:ascii="Arial" w:hAnsi="Arial" w:eastAsia="Arial" w:cs="Arial"/>
                <w:color w:val="202124"/>
                <w:sz w:val="24"/>
                <w:szCs w:val="24"/>
              </w:rPr>
              <w:t xml:space="preserve"> and RSE programmes allow for students to engage with the world on issues of diversity, inclusion, economics, politics, </w:t>
            </w:r>
            <w:r w:rsidRPr="45958FB6" w:rsidR="00136B24">
              <w:rPr>
                <w:rFonts w:ascii="Arial" w:hAnsi="Arial" w:eastAsia="Arial" w:cs="Arial"/>
                <w:color w:val="202124"/>
                <w:sz w:val="24"/>
                <w:szCs w:val="24"/>
              </w:rPr>
              <w:t>ethics</w:t>
            </w:r>
            <w:r w:rsidRPr="45958FB6" w:rsidR="00136B24">
              <w:rPr>
                <w:rFonts w:ascii="Arial" w:hAnsi="Arial" w:eastAsia="Arial" w:cs="Arial"/>
                <w:color w:val="202124"/>
                <w:sz w:val="24"/>
                <w:szCs w:val="24"/>
              </w:rPr>
              <w:t xml:space="preserve"> and relationships. Through reflecting upon a broad range of issues, students </w:t>
            </w:r>
            <w:r w:rsidRPr="45958FB6" w:rsidR="00136B24">
              <w:rPr>
                <w:rFonts w:ascii="Arial" w:hAnsi="Arial" w:eastAsia="Arial" w:cs="Arial"/>
                <w:color w:val="202124"/>
                <w:sz w:val="24"/>
                <w:szCs w:val="24"/>
              </w:rPr>
              <w:t>are able to</w:t>
            </w:r>
            <w:r w:rsidRPr="45958FB6" w:rsidR="00136B24">
              <w:rPr>
                <w:rFonts w:ascii="Arial" w:hAnsi="Arial" w:eastAsia="Arial" w:cs="Arial"/>
                <w:color w:val="202124"/>
                <w:sz w:val="24"/>
                <w:szCs w:val="24"/>
              </w:rPr>
              <w:t xml:space="preserve"> articulate their human rights and protected characteristics and apply their understandings to contexts around the world</w:t>
            </w:r>
            <w:r w:rsidRPr="45958FB6" w:rsidR="00136B24">
              <w:rPr>
                <w:rFonts w:ascii="Arial" w:hAnsi="Arial" w:eastAsia="Arial" w:cs="Arial"/>
                <w:color w:val="202124"/>
                <w:sz w:val="24"/>
                <w:szCs w:val="24"/>
              </w:rPr>
              <w:t xml:space="preserve">.  </w:t>
            </w:r>
          </w:p>
          <w:p w:rsidRPr="00E26812" w:rsidR="00136B24" w:rsidP="45958FB6" w:rsidRDefault="00136B24" w14:paraId="4AC72BA2" w14:textId="77777777" w14:noSpellErr="1">
            <w:pPr>
              <w:spacing w:after="60" w:line="241" w:lineRule="auto"/>
              <w:ind w:left="56" w:right="5"/>
              <w:jc w:val="both"/>
              <w:rPr>
                <w:rFonts w:ascii="Arial" w:hAnsi="Arial" w:eastAsia="Arial" w:cs="Arial"/>
                <w:sz w:val="24"/>
                <w:szCs w:val="24"/>
              </w:rPr>
            </w:pPr>
          </w:p>
          <w:p w:rsidRPr="00E26812" w:rsidR="00136B24" w:rsidP="45958FB6" w:rsidRDefault="00136B24" w14:paraId="55E1C2E9" w14:textId="77777777" w14:noSpellErr="1">
            <w:pPr>
              <w:spacing w:after="36" w:line="241" w:lineRule="auto"/>
              <w:ind w:left="56"/>
              <w:jc w:val="both"/>
              <w:rPr>
                <w:rFonts w:ascii="Arial" w:hAnsi="Arial" w:eastAsia="Arial" w:cs="Arial"/>
                <w:sz w:val="24"/>
                <w:szCs w:val="24"/>
              </w:rPr>
            </w:pPr>
            <w:r w:rsidRPr="45958FB6" w:rsidR="00136B24">
              <w:rPr>
                <w:rFonts w:ascii="Arial" w:hAnsi="Arial" w:eastAsia="Arial" w:cs="Arial"/>
                <w:color w:val="202124"/>
                <w:sz w:val="24"/>
                <w:szCs w:val="24"/>
              </w:rPr>
              <w:t xml:space="preserve">At the core of </w:t>
            </w:r>
            <w:r w:rsidRPr="45958FB6" w:rsidR="00136B24">
              <w:rPr>
                <w:rFonts w:ascii="Arial" w:hAnsi="Arial" w:eastAsia="Arial" w:cs="Arial"/>
                <w:color w:val="202124"/>
                <w:sz w:val="24"/>
                <w:szCs w:val="24"/>
              </w:rPr>
              <w:t>all of</w:t>
            </w:r>
            <w:r w:rsidRPr="45958FB6" w:rsidR="00136B24">
              <w:rPr>
                <w:rFonts w:ascii="Arial" w:hAnsi="Arial" w:eastAsia="Arial" w:cs="Arial"/>
                <w:color w:val="202124"/>
                <w:sz w:val="24"/>
                <w:szCs w:val="24"/>
              </w:rPr>
              <w:t xml:space="preserve"> their learning and critical reflections, it is important for students to recognise their own self-worth, and uniqueness as a creation and person of God. Through the value of the human person and their dignity and integrity, each student is fully able to feel part of the community and know that they deserve to live their life to the fullest and achieve their potential. </w:t>
            </w:r>
          </w:p>
          <w:p w:rsidRPr="00E26812" w:rsidR="00136B24" w:rsidP="45958FB6" w:rsidRDefault="00136B24" w14:paraId="50FF5569" w14:textId="77777777" w14:noSpellErr="1">
            <w:pPr>
              <w:spacing w:after="36" w:line="241" w:lineRule="auto"/>
              <w:ind w:left="56"/>
              <w:rPr>
                <w:rFonts w:ascii="Arial" w:hAnsi="Arial" w:eastAsia="Arial" w:cs="Arial"/>
                <w:color w:val="0000FF"/>
                <w:sz w:val="24"/>
                <w:szCs w:val="24"/>
                <w:u w:val="single"/>
              </w:rPr>
            </w:pPr>
          </w:p>
          <w:p w:rsidRPr="00E26812" w:rsidR="00136B24" w:rsidP="45958FB6" w:rsidRDefault="00136B24" w14:paraId="2A7D553D" w14:textId="1D608AA5" w14:noSpellErr="1">
            <w:pPr>
              <w:spacing w:after="36" w:line="241" w:lineRule="auto"/>
              <w:ind w:left="56"/>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https://educationendowmentfoundation.org.uk/public/files/Publications/SEL/EEF_Social_and_ Emotional_Learning.pdf</w:t>
            </w:r>
            <w:r w:rsidRPr="45958FB6" w:rsidR="00136B24">
              <w:rPr>
                <w:rFonts w:ascii="Arial" w:hAnsi="Arial" w:eastAsia="Arial" w:cs="Arial"/>
                <w:color w:val="202124"/>
                <w:sz w:val="24"/>
                <w:szCs w:val="24"/>
              </w:rPr>
              <w:t xml:space="preserve"> </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2A7D553E" w14:textId="7A6F120F" w14:noSpellErr="1">
            <w:pPr>
              <w:pStyle w:val="TableRowCentered"/>
              <w:jc w:val="left"/>
              <w:rPr>
                <w:rFonts w:ascii="Arial" w:hAnsi="Arial" w:eastAsia="Arial" w:cs="Arial"/>
                <w:sz w:val="24"/>
                <w:szCs w:val="24"/>
              </w:rPr>
            </w:pPr>
            <w:r w:rsidRPr="45958FB6" w:rsidR="00136B24">
              <w:rPr>
                <w:rFonts w:ascii="Arial" w:hAnsi="Arial" w:eastAsia="Arial" w:cs="Arial"/>
                <w:sz w:val="24"/>
                <w:szCs w:val="24"/>
              </w:rPr>
              <w:t>1, 2 and 3</w:t>
            </w:r>
          </w:p>
        </w:tc>
      </w:tr>
      <w:tr w:rsidRPr="00E26812" w:rsidR="00136B24" w:rsidTr="45958FB6" w14:paraId="7AC7D2BA"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760C559A" w14:textId="0C9E84B8" w14:noSpellErr="1">
            <w:pPr>
              <w:pStyle w:val="TableRow"/>
              <w:rPr>
                <w:rFonts w:ascii="Arial" w:hAnsi="Arial" w:eastAsia="Arial" w:cs="Arial"/>
                <w:sz w:val="24"/>
                <w:szCs w:val="24"/>
              </w:rPr>
            </w:pPr>
            <w:r w:rsidRPr="45958FB6" w:rsidR="00136B24">
              <w:rPr>
                <w:rFonts w:ascii="Arial" w:hAnsi="Arial" w:eastAsia="Arial" w:cs="Arial"/>
                <w:sz w:val="24"/>
                <w:szCs w:val="24"/>
              </w:rPr>
              <w:t xml:space="preserve">Breakfast, lunch time and after college support for homework and revision </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38564110" w14:textId="77777777" w14:noSpellErr="1">
            <w:pPr>
              <w:spacing w:after="1" w:line="240" w:lineRule="auto"/>
              <w:ind w:left="1"/>
              <w:jc w:val="both"/>
              <w:rPr>
                <w:rFonts w:ascii="Arial" w:hAnsi="Arial" w:eastAsia="Arial" w:cs="Arial"/>
                <w:sz w:val="24"/>
                <w:szCs w:val="24"/>
              </w:rPr>
            </w:pPr>
            <w:r w:rsidRPr="45958FB6" w:rsidR="00136B24">
              <w:rPr>
                <w:rFonts w:ascii="Arial" w:hAnsi="Arial" w:eastAsia="Arial" w:cs="Arial"/>
                <w:color w:val="202124"/>
                <w:sz w:val="24"/>
                <w:szCs w:val="24"/>
              </w:rPr>
              <w:t xml:space="preserve">Providing safe spaces for students around the college day is imperative to ensure they </w:t>
            </w:r>
            <w:r w:rsidRPr="45958FB6" w:rsidR="00136B24">
              <w:rPr>
                <w:rFonts w:ascii="Arial" w:hAnsi="Arial" w:eastAsia="Arial" w:cs="Arial"/>
                <w:color w:val="202124"/>
                <w:sz w:val="24"/>
                <w:szCs w:val="24"/>
              </w:rPr>
              <w:t>are able to</w:t>
            </w:r>
            <w:r w:rsidRPr="45958FB6" w:rsidR="00136B24">
              <w:rPr>
                <w:rFonts w:ascii="Arial" w:hAnsi="Arial" w:eastAsia="Arial" w:cs="Arial"/>
                <w:color w:val="202124"/>
                <w:sz w:val="24"/>
                <w:szCs w:val="24"/>
              </w:rPr>
              <w:t xml:space="preserve"> be fully present in their learning. The idea of breakfast clubs and lunch clubs ensures that all have something to eat/drink as well as opportunities to do homework’s and revisions they have not been able to complete for personal reasons. Removing social and physical barriers to learning ensures there is a greater equity to resources, learning and </w:t>
            </w:r>
            <w:r w:rsidRPr="45958FB6" w:rsidR="00136B24">
              <w:rPr>
                <w:rFonts w:ascii="Arial" w:hAnsi="Arial" w:eastAsia="Arial" w:cs="Arial"/>
                <w:color w:val="202124"/>
                <w:sz w:val="24"/>
                <w:szCs w:val="24"/>
              </w:rPr>
              <w:t>ultimately progress</w:t>
            </w:r>
            <w:r w:rsidRPr="45958FB6" w:rsidR="00136B24">
              <w:rPr>
                <w:rFonts w:ascii="Arial" w:hAnsi="Arial" w:eastAsia="Arial" w:cs="Arial"/>
                <w:color w:val="202124"/>
                <w:sz w:val="24"/>
                <w:szCs w:val="24"/>
              </w:rPr>
              <w:t xml:space="preserve"> and success. </w:t>
            </w:r>
          </w:p>
          <w:p w:rsidRPr="00E26812" w:rsidR="00136B24" w:rsidP="45958FB6" w:rsidRDefault="00136B24" w14:paraId="600AE1D2" w14:textId="77777777" w14:noSpellErr="1">
            <w:pPr>
              <w:ind w:left="1"/>
              <w:rPr>
                <w:rFonts w:ascii="Arial" w:hAnsi="Arial" w:eastAsia="Arial" w:cs="Arial"/>
                <w:sz w:val="24"/>
                <w:szCs w:val="24"/>
              </w:rPr>
            </w:pPr>
            <w:r w:rsidRPr="45958FB6" w:rsidR="00136B24">
              <w:rPr>
                <w:rFonts w:ascii="Arial" w:hAnsi="Arial" w:eastAsia="Arial" w:cs="Arial"/>
                <w:color w:val="202124"/>
                <w:sz w:val="24"/>
                <w:szCs w:val="24"/>
              </w:rPr>
              <w:t xml:space="preserve"> </w:t>
            </w:r>
          </w:p>
          <w:p w:rsidRPr="00E26812" w:rsidR="00136B24" w:rsidP="45958FB6" w:rsidRDefault="00136B24" w14:paraId="5FD6A173" w14:textId="16500D8C" w14:noSpellErr="1">
            <w:pPr>
              <w:spacing w:line="241" w:lineRule="auto"/>
              <w:ind w:left="1"/>
              <w:jc w:val="both"/>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https://educationendowmentfoundation.org.uk/projects-and-evaluation/projects/magic-breakfast</w:t>
            </w:r>
            <w:r w:rsidRPr="45958FB6" w:rsidR="00136B24">
              <w:rPr>
                <w:rFonts w:ascii="Arial" w:hAnsi="Arial" w:eastAsia="Arial" w:cs="Arial"/>
                <w:color w:val="202124"/>
                <w:sz w:val="24"/>
                <w:szCs w:val="24"/>
              </w:rPr>
              <w:t xml:space="preserve"> </w:t>
            </w:r>
          </w:p>
          <w:p w:rsidRPr="00E26812" w:rsidR="00136B24" w:rsidP="45958FB6" w:rsidRDefault="00136B24" w14:paraId="523CE3EA" w14:textId="22E21F85" w14:noSpellErr="1">
            <w:pPr>
              <w:spacing w:line="241" w:lineRule="auto"/>
              <w:ind w:left="1"/>
              <w:rPr>
                <w:rFonts w:ascii="Arial" w:hAnsi="Arial" w:eastAsia="Arial" w:cs="Arial"/>
                <w:color w:val="202124"/>
                <w:sz w:val="24"/>
                <w:szCs w:val="24"/>
              </w:rPr>
            </w:pPr>
            <w:r w:rsidRPr="45958FB6" w:rsidR="00136B24">
              <w:rPr>
                <w:rFonts w:ascii="Arial" w:hAnsi="Arial" w:eastAsia="Arial" w:cs="Arial"/>
                <w:color w:val="0000FF"/>
                <w:sz w:val="24"/>
                <w:szCs w:val="24"/>
                <w:u w:val="single"/>
              </w:rPr>
              <w:t>https://educationendowmentfoundation.org.uk/projects-and-evaluation/projects/nationalschool-breakfast-programme</w:t>
            </w: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0500624D" w14:textId="1214D33F" w14:noSpellErr="1">
            <w:pPr>
              <w:pStyle w:val="TableRowCentered"/>
              <w:jc w:val="left"/>
              <w:rPr>
                <w:rFonts w:ascii="Arial" w:hAnsi="Arial" w:eastAsia="Arial" w:cs="Arial"/>
                <w:sz w:val="24"/>
                <w:szCs w:val="24"/>
              </w:rPr>
            </w:pPr>
            <w:r w:rsidRPr="45958FB6" w:rsidR="00136B24">
              <w:rPr>
                <w:rFonts w:ascii="Arial" w:hAnsi="Arial" w:eastAsia="Arial" w:cs="Arial"/>
                <w:sz w:val="24"/>
                <w:szCs w:val="24"/>
              </w:rPr>
              <w:t>1, 2 and 3</w:t>
            </w:r>
          </w:p>
        </w:tc>
      </w:tr>
      <w:tr w:rsidRPr="00E26812" w:rsidR="00136B24" w:rsidTr="45958FB6" w14:paraId="63C3EF76"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49A27088" w14:textId="41B3B080" w14:noSpellErr="1">
            <w:pPr>
              <w:pStyle w:val="TableRow"/>
              <w:rPr>
                <w:rFonts w:ascii="Arial" w:hAnsi="Arial" w:eastAsia="Arial" w:cs="Arial"/>
                <w:sz w:val="24"/>
                <w:szCs w:val="24"/>
              </w:rPr>
            </w:pPr>
            <w:r w:rsidRPr="45958FB6" w:rsidR="00136B24">
              <w:rPr>
                <w:rFonts w:ascii="Arial" w:hAnsi="Arial" w:eastAsia="Arial" w:cs="Arial"/>
                <w:color w:val="0D0D0D" w:themeColor="text1" w:themeTint="F2" w:themeShade="FF"/>
                <w:sz w:val="24"/>
                <w:szCs w:val="24"/>
              </w:rPr>
              <w:t xml:space="preserve">Parental/Carer Engagement </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43850F36" w14:textId="179CA9DA" w14:noSpellErr="1">
            <w:pPr>
              <w:ind w:left="56"/>
              <w:jc w:val="both"/>
              <w:rPr>
                <w:rFonts w:ascii="Arial" w:hAnsi="Arial" w:eastAsia="Arial" w:cs="Arial"/>
                <w:sz w:val="24"/>
                <w:szCs w:val="24"/>
              </w:rPr>
            </w:pPr>
            <w:r w:rsidRPr="45958FB6" w:rsidR="00136B24">
              <w:rPr>
                <w:rFonts w:ascii="Arial" w:hAnsi="Arial" w:eastAsia="Arial" w:cs="Arial"/>
                <w:sz w:val="24"/>
                <w:szCs w:val="24"/>
              </w:rPr>
              <w:t xml:space="preserve">Studies of interventions and communications with parents all </w:t>
            </w:r>
            <w:r w:rsidRPr="45958FB6" w:rsidR="00136B24">
              <w:rPr>
                <w:rFonts w:ascii="Arial" w:hAnsi="Arial" w:eastAsia="Arial" w:cs="Arial"/>
                <w:sz w:val="24"/>
                <w:szCs w:val="24"/>
              </w:rPr>
              <w:t>demonstrate</w:t>
            </w:r>
            <w:r w:rsidRPr="45958FB6" w:rsidR="00136B24">
              <w:rPr>
                <w:rFonts w:ascii="Arial" w:hAnsi="Arial" w:eastAsia="Arial" w:cs="Arial"/>
                <w:sz w:val="24"/>
                <w:szCs w:val="24"/>
              </w:rPr>
              <w:t xml:space="preserve"> that there is a greater impact when relationships with parents are effectively developed. Through consistent and focused conversations, parents feel more involved, </w:t>
            </w:r>
            <w:r w:rsidRPr="45958FB6" w:rsidR="00136B24">
              <w:rPr>
                <w:rFonts w:ascii="Arial" w:hAnsi="Arial" w:eastAsia="Arial" w:cs="Arial"/>
                <w:sz w:val="24"/>
                <w:szCs w:val="24"/>
              </w:rPr>
              <w:t>aware</w:t>
            </w:r>
            <w:r w:rsidRPr="45958FB6" w:rsidR="00136B24">
              <w:rPr>
                <w:rFonts w:ascii="Arial" w:hAnsi="Arial" w:eastAsia="Arial" w:cs="Arial"/>
                <w:sz w:val="24"/>
                <w:szCs w:val="24"/>
              </w:rPr>
              <w:t xml:space="preserve"> and supportive of the school systems. Research has shown improvements in students’ attainment, attendance, and behaviour. The research also shows that families and student support systems appreciate having experiences of the school/college and feel more able to provide support when they are working alongside staff. </w:t>
            </w:r>
          </w:p>
          <w:p w:rsidRPr="00E26812" w:rsidR="00136B24" w:rsidP="45958FB6" w:rsidRDefault="00136B24" w14:paraId="62A56BCC" w14:textId="77777777" w14:noSpellErr="1">
            <w:pPr>
              <w:spacing w:after="60" w:line="241" w:lineRule="auto"/>
              <w:ind w:left="55"/>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https://educationendowmentfoundation.org.uk/education-evidence/guidancereports/supporting-parents</w:t>
            </w:r>
            <w:r w:rsidRPr="45958FB6" w:rsidR="00136B24">
              <w:rPr>
                <w:rFonts w:ascii="Arial" w:hAnsi="Arial" w:eastAsia="Arial" w:cs="Arial"/>
                <w:sz w:val="24"/>
                <w:szCs w:val="24"/>
              </w:rPr>
              <w:t xml:space="preserve"> </w:t>
            </w:r>
          </w:p>
          <w:p w:rsidRPr="00E26812" w:rsidR="00136B24" w:rsidP="45958FB6" w:rsidRDefault="00136B24" w14:paraId="7F256180" w14:textId="77777777" w14:noSpellErr="1">
            <w:pPr>
              <w:spacing w:after="41"/>
              <w:rPr>
                <w:rFonts w:ascii="Arial" w:hAnsi="Arial" w:eastAsia="Arial" w:cs="Arial"/>
                <w:sz w:val="24"/>
                <w:szCs w:val="24"/>
              </w:rPr>
            </w:pPr>
            <w:r w:rsidRPr="45958FB6" w:rsidR="00136B24">
              <w:rPr>
                <w:rFonts w:ascii="Arial" w:hAnsi="Arial" w:eastAsia="Arial" w:cs="Arial"/>
                <w:sz w:val="24"/>
                <w:szCs w:val="24"/>
              </w:rPr>
              <w:t xml:space="preserve"> </w:t>
            </w:r>
          </w:p>
          <w:p w:rsidRPr="00E26812" w:rsidR="00136B24" w:rsidP="45958FB6" w:rsidRDefault="00136B24" w14:paraId="455E7A24" w14:textId="77777777" w14:noSpellErr="1">
            <w:pPr>
              <w:pStyle w:val="TableRowCentered"/>
              <w:jc w:val="left"/>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https://educationendowmentfoundation.org.uk/education-evidence/teaching-learningtoolkit/parental-engagement</w:t>
            </w:r>
            <w:r w:rsidRPr="45958FB6" w:rsidR="00136B24">
              <w:rPr>
                <w:rFonts w:ascii="Arial" w:hAnsi="Arial" w:eastAsia="Arial" w:cs="Arial"/>
                <w:sz w:val="24"/>
                <w:szCs w:val="24"/>
              </w:rPr>
              <w:t xml:space="preserve"> </w:t>
            </w:r>
          </w:p>
          <w:p w:rsidRPr="00E26812" w:rsidR="00E26812" w:rsidP="45958FB6" w:rsidRDefault="00E26812" w14:paraId="77C3ED44" w14:textId="57DFF247" w14:noSpellErr="1">
            <w:pPr>
              <w:pStyle w:val="TableRowCentered"/>
              <w:jc w:val="left"/>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32723E11" w14:textId="43F8CCDC" w14:noSpellErr="1">
            <w:pPr>
              <w:pStyle w:val="TableRowCentered"/>
              <w:jc w:val="left"/>
              <w:rPr>
                <w:rFonts w:ascii="Arial" w:hAnsi="Arial" w:eastAsia="Arial" w:cs="Arial"/>
                <w:sz w:val="24"/>
                <w:szCs w:val="24"/>
              </w:rPr>
            </w:pPr>
            <w:r w:rsidRPr="45958FB6" w:rsidR="00136B24">
              <w:rPr>
                <w:rFonts w:ascii="Arial" w:hAnsi="Arial" w:eastAsia="Arial" w:cs="Arial"/>
                <w:sz w:val="24"/>
                <w:szCs w:val="24"/>
              </w:rPr>
              <w:t>1, 2 and 3</w:t>
            </w:r>
          </w:p>
        </w:tc>
      </w:tr>
      <w:tr w:rsidRPr="00E26812" w:rsidR="00136B24" w:rsidTr="45958FB6" w14:paraId="4C5D6486" w14:textId="77777777">
        <w:tc>
          <w:tcPr>
            <w:tcW w:w="14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275C242A" w14:textId="05894DD6" w14:noSpellErr="1">
            <w:pPr>
              <w:pStyle w:val="TableRow"/>
              <w:rPr>
                <w:rFonts w:ascii="Arial" w:hAnsi="Arial" w:eastAsia="Arial" w:cs="Arial"/>
                <w:sz w:val="24"/>
                <w:szCs w:val="24"/>
              </w:rPr>
            </w:pPr>
            <w:r w:rsidRPr="45958FB6" w:rsidR="00136B24">
              <w:rPr>
                <w:rFonts w:ascii="Arial" w:hAnsi="Arial" w:eastAsia="Arial" w:cs="Arial"/>
                <w:sz w:val="24"/>
                <w:szCs w:val="24"/>
              </w:rPr>
              <w:t>Well-Being and social/emotional support</w:t>
            </w:r>
          </w:p>
        </w:tc>
        <w:tc>
          <w:tcPr>
            <w:tcW w:w="63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7F7BB73F" w14:textId="77777777" w14:noSpellErr="1">
            <w:pPr>
              <w:spacing w:after="54" w:line="247" w:lineRule="auto"/>
              <w:ind w:right="108"/>
              <w:jc w:val="both"/>
              <w:rPr>
                <w:rFonts w:ascii="Arial" w:hAnsi="Arial" w:eastAsia="Arial" w:cs="Arial"/>
                <w:sz w:val="24"/>
                <w:szCs w:val="24"/>
              </w:rPr>
            </w:pPr>
            <w:r w:rsidRPr="45958FB6" w:rsidR="00136B24">
              <w:rPr>
                <w:rFonts w:ascii="Arial" w:hAnsi="Arial" w:eastAsia="Arial" w:cs="Arial"/>
                <w:sz w:val="24"/>
                <w:szCs w:val="24"/>
              </w:rPr>
              <w:t xml:space="preserve">The EEF on SEL uses models from CASEL who define the learning as “The process through which children…acquire and effectively apply the knowledge, attitudes, and skills necessary to understand and manage emotions, set and achieve positive goals, feel and show empathy for others, establish and maintain positive relationships, and make responsible decisions”. Opportunities for well-being and support ensure that students are given the space and time to interact, explore and investigate their own feelings. Students </w:t>
            </w:r>
            <w:r w:rsidRPr="45958FB6" w:rsidR="00136B24">
              <w:rPr>
                <w:rFonts w:ascii="Arial" w:hAnsi="Arial" w:eastAsia="Arial" w:cs="Arial"/>
                <w:sz w:val="24"/>
                <w:szCs w:val="24"/>
              </w:rPr>
              <w:t>are able to</w:t>
            </w:r>
            <w:r w:rsidRPr="45958FB6" w:rsidR="00136B24">
              <w:rPr>
                <w:rFonts w:ascii="Arial" w:hAnsi="Arial" w:eastAsia="Arial" w:cs="Arial"/>
                <w:sz w:val="24"/>
                <w:szCs w:val="24"/>
              </w:rPr>
              <w:t xml:space="preserve"> gain new SEL skills when they are given the time to engage with the learning sequentially and then put it into practice through active forms of learning such as role play and discussion. Small groups and interactions ensure students are confident to collaborate and discuss </w:t>
            </w:r>
            <w:r w:rsidRPr="45958FB6" w:rsidR="00136B24">
              <w:rPr>
                <w:rFonts w:ascii="Arial" w:hAnsi="Arial" w:eastAsia="Arial" w:cs="Arial"/>
                <w:sz w:val="24"/>
                <w:szCs w:val="24"/>
              </w:rPr>
              <w:t>important issues</w:t>
            </w:r>
            <w:r w:rsidRPr="45958FB6" w:rsidR="00136B24">
              <w:rPr>
                <w:rFonts w:ascii="Arial" w:hAnsi="Arial" w:eastAsia="Arial" w:cs="Arial"/>
                <w:sz w:val="24"/>
                <w:szCs w:val="24"/>
              </w:rPr>
              <w:t xml:space="preserve"> with their peers</w:t>
            </w:r>
            <w:r w:rsidRPr="45958FB6" w:rsidR="00136B24">
              <w:rPr>
                <w:rFonts w:ascii="Arial" w:hAnsi="Arial" w:eastAsia="Arial" w:cs="Arial"/>
                <w:sz w:val="24"/>
                <w:szCs w:val="24"/>
              </w:rPr>
              <w:t xml:space="preserve">.  </w:t>
            </w:r>
          </w:p>
          <w:p w:rsidRPr="00E26812" w:rsidR="00136B24" w:rsidP="45958FB6" w:rsidRDefault="00136B24" w14:paraId="4831E80B" w14:textId="77777777" w14:noSpellErr="1">
            <w:pPr>
              <w:spacing w:after="36"/>
              <w:rPr>
                <w:rFonts w:ascii="Arial" w:hAnsi="Arial" w:eastAsia="Arial" w:cs="Arial"/>
                <w:sz w:val="24"/>
                <w:szCs w:val="24"/>
              </w:rPr>
            </w:pPr>
            <w:r w:rsidRPr="45958FB6" w:rsidR="00136B24">
              <w:rPr>
                <w:rFonts w:ascii="Arial" w:hAnsi="Arial" w:eastAsia="Arial" w:cs="Arial"/>
                <w:sz w:val="24"/>
                <w:szCs w:val="24"/>
              </w:rPr>
              <w:t xml:space="preserve"> </w:t>
            </w:r>
          </w:p>
          <w:p w:rsidRPr="00E26812" w:rsidR="00136B24" w:rsidP="45958FB6" w:rsidRDefault="00136B24" w14:paraId="6144B010" w14:textId="77777777" w14:noSpellErr="1">
            <w:pPr>
              <w:pStyle w:val="TableRowCentered"/>
              <w:jc w:val="left"/>
              <w:rPr>
                <w:rFonts w:ascii="Arial" w:hAnsi="Arial" w:eastAsia="Arial" w:cs="Arial"/>
                <w:sz w:val="24"/>
                <w:szCs w:val="24"/>
              </w:rPr>
            </w:pPr>
            <w:r w:rsidRPr="45958FB6" w:rsidR="00136B24">
              <w:rPr>
                <w:rFonts w:ascii="Arial" w:hAnsi="Arial" w:eastAsia="Arial" w:cs="Arial"/>
                <w:color w:val="0000FF"/>
                <w:sz w:val="24"/>
                <w:szCs w:val="24"/>
                <w:u w:val="single"/>
              </w:rPr>
              <w:t>https://educationendowmentfoundation.org.uk/public/files/Publications/SEL/EEF_Social_and_ Emotional_Learning.pdf</w:t>
            </w:r>
            <w:r w:rsidRPr="45958FB6" w:rsidR="00136B24">
              <w:rPr>
                <w:rFonts w:ascii="Arial" w:hAnsi="Arial" w:eastAsia="Arial" w:cs="Arial"/>
                <w:sz w:val="24"/>
                <w:szCs w:val="24"/>
              </w:rPr>
              <w:t xml:space="preserve"> </w:t>
            </w:r>
          </w:p>
          <w:p w:rsidRPr="00E26812" w:rsidR="00E26812" w:rsidP="45958FB6" w:rsidRDefault="00E26812" w14:paraId="14E42744" w14:textId="54808394" w14:noSpellErr="1">
            <w:pPr>
              <w:pStyle w:val="TableRowCentered"/>
              <w:jc w:val="left"/>
              <w:rPr>
                <w:rFonts w:ascii="Arial" w:hAnsi="Arial" w:eastAsia="Arial" w:cs="Arial"/>
                <w:sz w:val="24"/>
                <w:szCs w:val="24"/>
              </w:rPr>
            </w:pPr>
          </w:p>
        </w:tc>
        <w:tc>
          <w:tcPr>
            <w:tcW w:w="1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6812" w:rsidR="00136B24" w:rsidP="45958FB6" w:rsidRDefault="00136B24" w14:paraId="0FC32489" w14:textId="3AD7FDDF" w14:noSpellErr="1">
            <w:pPr>
              <w:pStyle w:val="TableRowCentered"/>
              <w:jc w:val="left"/>
              <w:rPr>
                <w:rFonts w:ascii="Arial" w:hAnsi="Arial" w:eastAsia="Arial" w:cs="Arial"/>
                <w:sz w:val="24"/>
                <w:szCs w:val="24"/>
              </w:rPr>
            </w:pPr>
            <w:r w:rsidRPr="45958FB6" w:rsidR="00136B24">
              <w:rPr>
                <w:rFonts w:ascii="Arial" w:hAnsi="Arial" w:eastAsia="Arial" w:cs="Arial"/>
                <w:sz w:val="24"/>
                <w:szCs w:val="24"/>
              </w:rPr>
              <w:t>1, 2 and 3</w:t>
            </w:r>
          </w:p>
        </w:tc>
      </w:tr>
    </w:tbl>
    <w:p w:rsidRPr="00E26812" w:rsidR="00E66558" w:rsidP="45958FB6" w:rsidRDefault="00E66558" w14:paraId="2A7D5540" w14:textId="77777777" w14:noSpellErr="1">
      <w:pPr>
        <w:spacing w:before="240" w:after="0"/>
        <w:rPr>
          <w:rFonts w:ascii="Arial" w:hAnsi="Arial" w:eastAsia="Arial" w:cs="Arial"/>
          <w:b w:val="1"/>
          <w:bCs w:val="1"/>
          <w:color w:val="104F75"/>
          <w:sz w:val="24"/>
          <w:szCs w:val="24"/>
        </w:rPr>
      </w:pPr>
    </w:p>
    <w:p w:rsidRPr="00E26812" w:rsidR="00023D13" w:rsidP="45958FB6" w:rsidRDefault="009D71E8" w14:paraId="1EED0423" w14:textId="1F47BF9E" w14:noSpellErr="1">
      <w:pPr>
        <w:jc w:val="center"/>
        <w:rPr>
          <w:rFonts w:ascii="Arial" w:hAnsi="Arial" w:eastAsia="Arial" w:cs="Arial"/>
          <w:i w:val="1"/>
          <w:iCs w:val="1"/>
          <w:color w:val="365F91" w:themeColor="accent1" w:themeShade="BF"/>
          <w:sz w:val="24"/>
          <w:szCs w:val="24"/>
        </w:rPr>
      </w:pPr>
      <w:r w:rsidRPr="45958FB6" w:rsidR="009D71E8">
        <w:rPr>
          <w:rFonts w:ascii="Arial" w:hAnsi="Arial" w:eastAsia="Arial" w:cs="Arial"/>
          <w:b w:val="1"/>
          <w:bCs w:val="1"/>
          <w:color w:val="365F91" w:themeColor="accent1" w:themeTint="FF" w:themeShade="BF"/>
          <w:sz w:val="24"/>
          <w:szCs w:val="24"/>
        </w:rPr>
        <w:t xml:space="preserve">Total budgeted cost: £ </w:t>
      </w:r>
      <w:r w:rsidRPr="45958FB6" w:rsidR="009D71E8">
        <w:rPr>
          <w:rFonts w:ascii="Arial" w:hAnsi="Arial" w:eastAsia="Arial" w:cs="Arial"/>
          <w:i w:val="1"/>
          <w:iCs w:val="1"/>
          <w:color w:val="365F91" w:themeColor="accent1" w:themeTint="FF" w:themeShade="BF"/>
          <w:sz w:val="24"/>
          <w:szCs w:val="24"/>
        </w:rPr>
        <w:t>[</w:t>
      </w:r>
      <w:r w:rsidRPr="45958FB6" w:rsidR="00023D13">
        <w:rPr>
          <w:rStyle w:val="normaltextrun"/>
          <w:rFonts w:ascii="Arial" w:hAnsi="Arial" w:eastAsia="Arial" w:cs="Arial"/>
          <w:color w:val="365F91" w:themeColor="accent1" w:themeTint="FF" w:themeShade="BF"/>
          <w:sz w:val="24"/>
          <w:szCs w:val="24"/>
        </w:rPr>
        <w:t>427,710.94</w:t>
      </w:r>
      <w:r w:rsidRPr="45958FB6" w:rsidR="00023D13">
        <w:rPr>
          <w:rStyle w:val="eop"/>
          <w:rFonts w:ascii="Arial" w:hAnsi="Arial" w:eastAsia="Arial" w:cs="Arial"/>
          <w:color w:val="365F91" w:themeColor="accent1" w:themeTint="FF" w:themeShade="BF"/>
          <w:sz w:val="24"/>
          <w:szCs w:val="24"/>
        </w:rPr>
        <w:t> </w:t>
      </w:r>
      <w:r w:rsidRPr="45958FB6" w:rsidR="009D71E8">
        <w:rPr>
          <w:rFonts w:ascii="Arial" w:hAnsi="Arial" w:eastAsia="Arial" w:cs="Arial"/>
          <w:i w:val="1"/>
          <w:iCs w:val="1"/>
          <w:color w:val="365F91" w:themeColor="accent1" w:themeTint="FF" w:themeShade="BF"/>
          <w:sz w:val="24"/>
          <w:szCs w:val="24"/>
        </w:rPr>
        <w:t>]</w:t>
      </w:r>
      <w:bookmarkEnd w:id="14"/>
      <w:bookmarkEnd w:id="15"/>
      <w:bookmarkEnd w:id="16"/>
    </w:p>
    <w:p w:rsidRPr="00E1655B" w:rsidR="00023D13" w:rsidP="45958FB6" w:rsidRDefault="00023D13" w14:paraId="7BDE7CB4" w14:textId="77777777" w14:noSpellErr="1">
      <w:pPr>
        <w:pStyle w:val="Heading2"/>
        <w:rPr>
          <w:rFonts w:ascii="Arial" w:hAnsi="Arial" w:eastAsia="Arial" w:cs="Arial"/>
          <w:sz w:val="24"/>
          <w:szCs w:val="24"/>
        </w:rPr>
      </w:pPr>
      <w:r w:rsidRPr="45958FB6" w:rsidR="00023D13">
        <w:rPr>
          <w:rFonts w:ascii="Arial" w:hAnsi="Arial" w:eastAsia="Arial" w:cs="Arial"/>
          <w:sz w:val="24"/>
          <w:szCs w:val="24"/>
        </w:rPr>
        <w:t xml:space="preserve">Externally provided </w:t>
      </w:r>
      <w:r w:rsidRPr="45958FB6" w:rsidR="00023D13">
        <w:rPr>
          <w:rFonts w:ascii="Arial" w:hAnsi="Arial" w:eastAsia="Arial" w:cs="Arial"/>
          <w:sz w:val="24"/>
          <w:szCs w:val="24"/>
        </w:rPr>
        <w:t>programmes</w:t>
      </w:r>
      <w:r w:rsidRPr="45958FB6" w:rsidR="00023D13">
        <w:rPr>
          <w:rFonts w:ascii="Arial" w:hAnsi="Arial" w:eastAsia="Arial" w:cs="Arial"/>
          <w:sz w:val="24"/>
          <w:szCs w:val="24"/>
        </w:rPr>
        <w:t xml:space="preserve"> </w:t>
      </w:r>
    </w:p>
    <w:p w:rsidRPr="00E1655B" w:rsidR="00023D13" w:rsidP="45958FB6" w:rsidRDefault="00023D13" w14:paraId="2162F87C" w14:textId="41D90BF4" w14:noSpellErr="1">
      <w:pPr>
        <w:spacing w:after="3"/>
        <w:ind w:right="292"/>
        <w:rPr>
          <w:rFonts w:ascii="Arial" w:hAnsi="Arial" w:eastAsia="Arial" w:cs="Arial"/>
          <w:sz w:val="24"/>
          <w:szCs w:val="24"/>
        </w:rPr>
      </w:pPr>
    </w:p>
    <w:tbl>
      <w:tblPr>
        <w:tblStyle w:val="TableGrid0"/>
        <w:tblW w:w="9498" w:type="dxa"/>
        <w:tblInd w:w="-5" w:type="dxa"/>
        <w:tblCellMar>
          <w:top w:w="67" w:type="dxa"/>
          <w:left w:w="159" w:type="dxa"/>
          <w:right w:w="115" w:type="dxa"/>
        </w:tblCellMar>
        <w:tblLook w:val="04A0" w:firstRow="1" w:lastRow="0" w:firstColumn="1" w:lastColumn="0" w:noHBand="0" w:noVBand="1"/>
      </w:tblPr>
      <w:tblGrid>
        <w:gridCol w:w="4536"/>
        <w:gridCol w:w="4962"/>
      </w:tblGrid>
      <w:tr w:rsidRPr="00E1655B" w:rsidR="00023D13" w:rsidTr="45958FB6" w14:paraId="5498443C" w14:textId="77777777">
        <w:trPr>
          <w:trHeight w:val="397"/>
        </w:trPr>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hideMark/>
          </w:tcPr>
          <w:p w:rsidRPr="00E1655B" w:rsidR="00023D13" w:rsidP="45958FB6" w:rsidRDefault="00023D13" w14:paraId="6CE36085" w14:textId="77777777" w14:noSpellErr="1">
            <w:pPr>
              <w:spacing w:after="0"/>
              <w:rPr>
                <w:rFonts w:ascii="Arial" w:hAnsi="Arial" w:eastAsia="Arial" w:cs="Arial"/>
                <w:sz w:val="24"/>
                <w:szCs w:val="24"/>
              </w:rPr>
            </w:pPr>
            <w:r w:rsidRPr="45958FB6" w:rsidR="00023D13">
              <w:rPr>
                <w:rFonts w:ascii="Arial" w:hAnsi="Arial" w:eastAsia="Arial" w:cs="Arial"/>
                <w:b w:val="1"/>
                <w:bCs w:val="1"/>
                <w:sz w:val="24"/>
                <w:szCs w:val="24"/>
              </w:rPr>
              <w:t xml:space="preserve">Programme </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hideMark/>
          </w:tcPr>
          <w:p w:rsidRPr="00E1655B" w:rsidR="00023D13" w:rsidP="45958FB6" w:rsidRDefault="00023D13" w14:paraId="69FAC659" w14:textId="77777777" w14:noSpellErr="1">
            <w:pPr>
              <w:spacing w:after="0"/>
              <w:ind w:left="1"/>
              <w:rPr>
                <w:rFonts w:ascii="Arial" w:hAnsi="Arial" w:eastAsia="Arial" w:cs="Arial"/>
                <w:sz w:val="24"/>
                <w:szCs w:val="24"/>
              </w:rPr>
            </w:pPr>
            <w:r w:rsidRPr="45958FB6" w:rsidR="00023D13">
              <w:rPr>
                <w:rFonts w:ascii="Arial" w:hAnsi="Arial" w:eastAsia="Arial" w:cs="Arial"/>
                <w:b w:val="1"/>
                <w:bCs w:val="1"/>
                <w:sz w:val="24"/>
                <w:szCs w:val="24"/>
              </w:rPr>
              <w:t xml:space="preserve">Provider </w:t>
            </w:r>
          </w:p>
        </w:tc>
      </w:tr>
      <w:tr w:rsidRPr="00E1655B" w:rsidR="00023D13" w:rsidTr="45958FB6" w14:paraId="4E6B598A" w14:textId="77777777">
        <w:trPr>
          <w:trHeight w:val="396"/>
        </w:trPr>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E1655B" w:rsidR="00023D13" w:rsidP="45958FB6" w:rsidRDefault="00023D13" w14:paraId="707E8DF5" w14:textId="69A0B352" w14:noSpellErr="1">
            <w:pPr>
              <w:spacing w:after="0"/>
              <w:rPr>
                <w:rFonts w:ascii="Arial" w:hAnsi="Arial" w:eastAsia="Arial" w:cs="Arial"/>
                <w:sz w:val="24"/>
                <w:szCs w:val="24"/>
              </w:rPr>
            </w:pPr>
            <w:r w:rsidRPr="45958FB6" w:rsidR="00023D13">
              <w:rPr>
                <w:rFonts w:ascii="Arial" w:hAnsi="Arial" w:eastAsia="Arial" w:cs="Arial"/>
                <w:sz w:val="24"/>
                <w:szCs w:val="24"/>
              </w:rPr>
              <w:t xml:space="preserve">Fresh Start </w:t>
            </w:r>
            <w:r w:rsidRPr="45958FB6" w:rsidR="00E26812">
              <w:rPr>
                <w:rFonts w:ascii="Arial" w:hAnsi="Arial" w:eastAsia="Arial" w:cs="Arial"/>
                <w:sz w:val="24"/>
                <w:szCs w:val="24"/>
              </w:rPr>
              <w:t>– Read Write Inc</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E1655B" w:rsidR="00023D13" w:rsidP="45958FB6" w:rsidRDefault="00023D13" w14:paraId="4218D9E1" w14:textId="2F9BD44F">
            <w:pPr>
              <w:spacing w:after="0"/>
              <w:ind w:left="1"/>
              <w:rPr>
                <w:rFonts w:ascii="Arial" w:hAnsi="Arial" w:eastAsia="Arial" w:cs="Arial"/>
                <w:sz w:val="24"/>
                <w:szCs w:val="24"/>
              </w:rPr>
            </w:pPr>
            <w:r w:rsidRPr="45958FB6" w:rsidR="00023D13">
              <w:rPr>
                <w:rFonts w:ascii="Arial" w:hAnsi="Arial" w:eastAsia="Arial" w:cs="Arial"/>
                <w:sz w:val="24"/>
                <w:szCs w:val="24"/>
              </w:rPr>
              <w:t>Shotton</w:t>
            </w:r>
            <w:r w:rsidRPr="45958FB6" w:rsidR="00023D13">
              <w:rPr>
                <w:rFonts w:ascii="Arial" w:hAnsi="Arial" w:eastAsia="Arial" w:cs="Arial"/>
                <w:sz w:val="24"/>
                <w:szCs w:val="24"/>
              </w:rPr>
              <w:t xml:space="preserve"> Hall Research School</w:t>
            </w:r>
          </w:p>
        </w:tc>
      </w:tr>
      <w:tr w:rsidRPr="00E1655B" w:rsidR="00023D13" w:rsidTr="45958FB6" w14:paraId="04875937" w14:textId="77777777">
        <w:trPr>
          <w:trHeight w:val="400"/>
        </w:trPr>
        <w:tc>
          <w:tcPr>
            <w:tcW w:w="45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E1655B" w:rsidR="00023D13" w:rsidP="45958FB6" w:rsidRDefault="00023D13" w14:paraId="0756E3F2" w14:textId="77777777" w14:noSpellErr="1">
            <w:pPr>
              <w:spacing w:after="0"/>
              <w:rPr>
                <w:rFonts w:ascii="Arial" w:hAnsi="Arial" w:eastAsia="Arial" w:cs="Arial"/>
                <w:sz w:val="24"/>
                <w:szCs w:val="24"/>
              </w:rPr>
            </w:pPr>
            <w:r w:rsidRPr="45958FB6" w:rsidR="00023D13">
              <w:rPr>
                <w:rFonts w:ascii="Arial" w:hAnsi="Arial" w:eastAsia="Arial" w:cs="Arial"/>
                <w:sz w:val="24"/>
                <w:szCs w:val="24"/>
              </w:rPr>
              <w:t xml:space="preserve">Accelerated Reader </w:t>
            </w:r>
          </w:p>
        </w:tc>
        <w:tc>
          <w:tcPr>
            <w:tcW w:w="49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E1655B" w:rsidR="00023D13" w:rsidP="45958FB6" w:rsidRDefault="00E26812" w14:paraId="2B73621A" w14:textId="6019AD5C">
            <w:pPr>
              <w:spacing w:after="0"/>
              <w:ind w:left="1"/>
              <w:rPr>
                <w:rFonts w:ascii="Arial" w:hAnsi="Arial" w:eastAsia="Arial" w:cs="Arial"/>
                <w:sz w:val="24"/>
                <w:szCs w:val="24"/>
              </w:rPr>
            </w:pPr>
            <w:r w:rsidRPr="45958FB6" w:rsidR="00E26812">
              <w:rPr>
                <w:rFonts w:ascii="Arial" w:hAnsi="Arial" w:eastAsia="Arial" w:cs="Arial"/>
                <w:sz w:val="24"/>
                <w:szCs w:val="24"/>
              </w:rPr>
              <w:t>Clennell</w:t>
            </w:r>
            <w:r w:rsidRPr="45958FB6" w:rsidR="00E26812">
              <w:rPr>
                <w:rFonts w:ascii="Arial" w:hAnsi="Arial" w:eastAsia="Arial" w:cs="Arial"/>
                <w:sz w:val="24"/>
                <w:szCs w:val="24"/>
              </w:rPr>
              <w:t xml:space="preserve"> Solutions </w:t>
            </w:r>
          </w:p>
        </w:tc>
      </w:tr>
    </w:tbl>
    <w:p w:rsidR="00FA1F7F" w:rsidP="45958FB6" w:rsidRDefault="00FA1F7F" w14:paraId="1F861696" w14:textId="01024D0C">
      <w:pPr>
        <w:pStyle w:val="Heading1"/>
        <w:spacing w:after="409"/>
        <w:ind/>
        <w:rPr>
          <w:rFonts w:ascii="Arial" w:hAnsi="Arial" w:eastAsia="Arial" w:cs="Arial"/>
          <w:sz w:val="24"/>
          <w:szCs w:val="24"/>
        </w:rPr>
      </w:pPr>
      <w:r w:rsidRPr="45958FB6" w:rsidR="5A3A2ADE">
        <w:rPr>
          <w:rFonts w:ascii="Arial" w:hAnsi="Arial" w:eastAsia="Arial" w:cs="Arial"/>
          <w:sz w:val="24"/>
          <w:szCs w:val="24"/>
        </w:rPr>
        <w:t>P</w:t>
      </w:r>
      <w:r w:rsidRPr="45958FB6" w:rsidR="00FA1F7F">
        <w:rPr>
          <w:rFonts w:ascii="Arial" w:hAnsi="Arial" w:eastAsia="Arial" w:cs="Arial"/>
          <w:sz w:val="24"/>
          <w:szCs w:val="24"/>
        </w:rPr>
        <w:t>art B: Review of outcomes</w:t>
      </w:r>
    </w:p>
    <w:tbl>
      <w:tblPr>
        <w:tblW w:w="5000" w:type="pct"/>
        <w:tblCellMar>
          <w:left w:w="10" w:type="dxa"/>
          <w:right w:w="10" w:type="dxa"/>
        </w:tblCellMar>
        <w:tblLook w:val="04A0" w:firstRow="1" w:lastRow="0" w:firstColumn="1" w:lastColumn="0" w:noHBand="0" w:noVBand="1"/>
      </w:tblPr>
      <w:tblGrid>
        <w:gridCol w:w="1199"/>
        <w:gridCol w:w="1421"/>
        <w:gridCol w:w="6866"/>
      </w:tblGrid>
      <w:tr w:rsidRPr="005178A2" w:rsidR="00FA1F7F" w:rsidTr="45958FB6" w14:paraId="36BBA26D" w14:textId="77777777">
        <w:trPr>
          <w:trHeight w:val="375"/>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Pr="005178A2" w:rsidR="00FA1F7F" w:rsidP="45958FB6" w:rsidRDefault="00FA1F7F" w14:paraId="3983BFFD" w14:textId="77777777" w14:noSpellErr="1">
            <w:pPr>
              <w:pStyle w:val="TableRow"/>
              <w:spacing w:before="0" w:after="0"/>
              <w:rPr>
                <w:rFonts w:ascii="Arial" w:hAnsi="Arial" w:eastAsia="Arial" w:cs="Arial"/>
                <w:sz w:val="24"/>
                <w:szCs w:val="24"/>
              </w:rPr>
            </w:pPr>
            <w:r w:rsidRPr="45958FB6" w:rsidR="00FA1F7F">
              <w:rPr>
                <w:rFonts w:ascii="Arial" w:hAnsi="Arial" w:eastAsia="Arial" w:cs="Arial"/>
                <w:sz w:val="24"/>
                <w:szCs w:val="24"/>
              </w:rPr>
              <w:t xml:space="preserve">Challenge </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0" w:type="dxa"/>
              <w:left w:w="108" w:type="dxa"/>
              <w:bottom w:w="0" w:type="dxa"/>
              <w:right w:w="108" w:type="dxa"/>
            </w:tcMar>
          </w:tcPr>
          <w:p w:rsidRPr="005178A2" w:rsidR="00FA1F7F" w:rsidP="45958FB6" w:rsidRDefault="00FA1F7F" w14:paraId="0E691046" w14:textId="77777777" w14:noSpellErr="1">
            <w:pPr>
              <w:pStyle w:val="TableRowCentered"/>
              <w:spacing w:before="0" w:after="0"/>
              <w:rPr>
                <w:rFonts w:ascii="Arial" w:hAnsi="Arial" w:eastAsia="Arial" w:cs="Arial"/>
                <w:sz w:val="24"/>
                <w:szCs w:val="24"/>
              </w:rPr>
            </w:pPr>
            <w:r w:rsidRPr="45958FB6" w:rsidR="00FA1F7F">
              <w:rPr>
                <w:rFonts w:ascii="Arial" w:hAnsi="Arial" w:eastAsia="Arial" w:cs="Arial"/>
                <w:sz w:val="24"/>
                <w:szCs w:val="24"/>
              </w:rPr>
              <w:t xml:space="preserve">Detail </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cPr>
          <w:p w:rsidRPr="005178A2" w:rsidR="00FA1F7F" w:rsidP="45958FB6" w:rsidRDefault="00FA1F7F" w14:paraId="6FA20C38" w14:textId="77777777" w14:noSpellErr="1">
            <w:pPr>
              <w:pStyle w:val="TableRowCentered"/>
              <w:spacing w:before="0" w:after="0"/>
              <w:rPr>
                <w:rFonts w:ascii="Arial" w:hAnsi="Arial" w:eastAsia="Arial" w:cs="Arial"/>
                <w:sz w:val="24"/>
                <w:szCs w:val="24"/>
              </w:rPr>
            </w:pPr>
            <w:r w:rsidRPr="45958FB6" w:rsidR="00FA1F7F">
              <w:rPr>
                <w:rFonts w:ascii="Arial" w:hAnsi="Arial" w:eastAsia="Arial" w:cs="Arial"/>
                <w:sz w:val="24"/>
                <w:szCs w:val="24"/>
              </w:rPr>
              <w:t>Evidence</w:t>
            </w:r>
          </w:p>
        </w:tc>
      </w:tr>
      <w:tr w:rsidRPr="005178A2" w:rsidR="00FA1F7F" w:rsidTr="45958FB6" w14:paraId="39C7195A" w14:textId="6BCC1E1D">
        <w:trPr>
          <w:trHeight w:val="360"/>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7CFAEC3F" w14:textId="61CFC1D1" w14:noSpellErr="1">
            <w:pPr>
              <w:pStyle w:val="TableRow"/>
              <w:spacing w:before="0" w:after="0"/>
              <w:ind w:left="0"/>
              <w:rPr>
                <w:rFonts w:ascii="Arial" w:hAnsi="Arial" w:eastAsia="Arial" w:cs="Arial"/>
                <w:sz w:val="24"/>
                <w:szCs w:val="24"/>
              </w:rPr>
            </w:pPr>
            <w:r w:rsidRPr="45958FB6" w:rsidR="00FA1F7F">
              <w:rPr>
                <w:rFonts w:ascii="Arial" w:hAnsi="Arial" w:eastAsia="Arial" w:cs="Arial"/>
                <w:sz w:val="24"/>
                <w:szCs w:val="24"/>
              </w:rPr>
              <w:t>1</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41461CAE" w14:textId="748F8BA3" w14:noSpellErr="1">
            <w:pPr>
              <w:pStyle w:val="TableRowCentered"/>
              <w:spacing w:before="0" w:after="0"/>
              <w:jc w:val="left"/>
              <w:rPr>
                <w:rFonts w:ascii="Arial" w:hAnsi="Arial" w:eastAsia="Arial" w:cs="Arial"/>
                <w:sz w:val="24"/>
                <w:szCs w:val="24"/>
              </w:rPr>
            </w:pPr>
            <w:r w:rsidRPr="45958FB6" w:rsidR="00FA1F7F">
              <w:rPr>
                <w:rFonts w:ascii="Arial" w:hAnsi="Arial" w:eastAsia="Arial" w:cs="Arial"/>
                <w:sz w:val="24"/>
                <w:szCs w:val="24"/>
              </w:rPr>
              <w:t>High Quality Teaching</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178A2" w:rsidR="00FA1F7F" w:rsidP="45958FB6" w:rsidRDefault="00FA1F7F" w14:paraId="34E619A4" w14:textId="296D0A95" w14:noSpellErr="1">
            <w:pPr>
              <w:pStyle w:val="ListParagraph"/>
              <w:suppressAutoHyphens w:val="0"/>
              <w:spacing w:after="0" w:line="240" w:lineRule="auto"/>
              <w:jc w:val="both"/>
              <w:rPr>
                <w:rFonts w:ascii="Arial" w:hAnsi="Arial" w:eastAsia="Arial" w:cs="Arial"/>
                <w:color w:val="auto"/>
                <w:sz w:val="24"/>
                <w:szCs w:val="24"/>
              </w:rPr>
            </w:pPr>
            <w:r w:rsidRPr="45958FB6" w:rsidR="00FA1F7F">
              <w:rPr>
                <w:rFonts w:ascii="Arial" w:hAnsi="Arial" w:eastAsia="Arial" w:cs="Arial"/>
                <w:color w:val="auto"/>
                <w:sz w:val="24"/>
                <w:szCs w:val="24"/>
              </w:rPr>
              <w:t xml:space="preserve">Our Ordinarily Available Offer is embedded, using the EMCS framework for lessons. Staff Voice </w:t>
            </w:r>
            <w:r w:rsidRPr="45958FB6" w:rsidR="004528B6">
              <w:rPr>
                <w:rFonts w:ascii="Arial" w:hAnsi="Arial" w:eastAsia="Arial" w:cs="Arial"/>
                <w:color w:val="auto"/>
                <w:sz w:val="24"/>
                <w:szCs w:val="24"/>
              </w:rPr>
              <w:t xml:space="preserve">(Sept 2024) </w:t>
            </w:r>
            <w:r w:rsidRPr="45958FB6" w:rsidR="00FA1F7F">
              <w:rPr>
                <w:rFonts w:ascii="Arial" w:hAnsi="Arial" w:eastAsia="Arial" w:cs="Arial"/>
                <w:color w:val="auto"/>
                <w:sz w:val="24"/>
                <w:szCs w:val="24"/>
              </w:rPr>
              <w:t xml:space="preserve">shows that 99% </w:t>
            </w:r>
            <w:r w:rsidRPr="45958FB6" w:rsidR="00FA1F7F">
              <w:rPr>
                <w:rFonts w:ascii="Arial" w:hAnsi="Arial" w:eastAsia="Arial" w:cs="Arial"/>
                <w:color w:val="auto"/>
                <w:sz w:val="24"/>
                <w:szCs w:val="24"/>
                <w:shd w:val="clear" w:color="auto" w:fill="FFFFFF"/>
              </w:rPr>
              <w:t>believe our EMCS and our ordinarily available offer is inclusive for all.</w:t>
            </w:r>
          </w:p>
          <w:p w:rsidRPr="005178A2" w:rsidR="00FA1F7F" w:rsidP="45958FB6" w:rsidRDefault="00FA1F7F" w14:paraId="464840E8" w14:textId="77777777" w14:noSpellErr="1">
            <w:pPr>
              <w:pStyle w:val="ListParagraph"/>
              <w:suppressAutoHyphens w:val="0"/>
              <w:spacing w:after="0" w:line="240" w:lineRule="auto"/>
              <w:jc w:val="both"/>
              <w:rPr>
                <w:rFonts w:ascii="Arial" w:hAnsi="Arial" w:eastAsia="Arial" w:cs="Arial"/>
                <w:color w:val="0D0D0D" w:themeColor="text1" w:themeTint="F2"/>
                <w:sz w:val="24"/>
                <w:szCs w:val="24"/>
              </w:rPr>
            </w:pPr>
            <w:r w:rsidRPr="45958FB6" w:rsidR="00FA1F7F">
              <w:rPr>
                <w:rFonts w:ascii="Arial" w:hAnsi="Arial" w:eastAsia="Arial" w:cs="Arial"/>
                <w:color w:val="0D0D0D" w:themeColor="text1" w:themeTint="F2" w:themeShade="FF"/>
                <w:sz w:val="24"/>
                <w:szCs w:val="24"/>
              </w:rPr>
              <w:t xml:space="preserve">After mocks in </w:t>
            </w:r>
            <w:r w:rsidRPr="45958FB6" w:rsidR="00FA1F7F">
              <w:rPr>
                <w:rFonts w:ascii="Arial" w:hAnsi="Arial" w:eastAsia="Arial" w:cs="Arial"/>
                <w:color w:val="000000" w:themeColor="text1" w:themeTint="FF" w:themeShade="FF"/>
                <w:sz w:val="24"/>
                <w:szCs w:val="24"/>
              </w:rPr>
              <w:t xml:space="preserve">Year </w:t>
            </w:r>
            <w:r w:rsidRPr="45958FB6" w:rsidR="00FA1F7F">
              <w:rPr>
                <w:rFonts w:ascii="Arial" w:hAnsi="Arial" w:eastAsia="Arial" w:cs="Arial"/>
                <w:color w:val="0D0D0D" w:themeColor="text1" w:themeTint="F2" w:themeShade="FF"/>
                <w:sz w:val="24"/>
                <w:szCs w:val="24"/>
              </w:rPr>
              <w:t>11, SLT mentored List 49, a group of PP and SEND students with low progress. These students made progress from data drop to exam.</w:t>
            </w:r>
          </w:p>
          <w:p w:rsidRPr="005178A2" w:rsidR="00FA1F7F" w:rsidP="45958FB6" w:rsidRDefault="00FA1F7F" w14:paraId="7E816D3A" w14:textId="577F6B90" w14:noSpellErr="1">
            <w:pPr>
              <w:pStyle w:val="ListParagraph"/>
              <w:suppressAutoHyphens w:val="0"/>
              <w:spacing w:after="0" w:line="240" w:lineRule="auto"/>
              <w:jc w:val="both"/>
              <w:rPr>
                <w:rFonts w:ascii="Arial" w:hAnsi="Arial" w:eastAsia="Arial" w:cs="Arial"/>
                <w:color w:val="auto"/>
                <w:sz w:val="24"/>
                <w:szCs w:val="24"/>
              </w:rPr>
            </w:pPr>
            <w:r w:rsidRPr="45958FB6" w:rsidR="00FA1F7F">
              <w:rPr>
                <w:rFonts w:ascii="Arial" w:hAnsi="Arial" w:eastAsia="Arial" w:cs="Arial"/>
                <w:color w:val="0D0D0D" w:themeColor="text1" w:themeTint="F2" w:themeShade="FF"/>
                <w:sz w:val="24"/>
                <w:szCs w:val="24"/>
              </w:rPr>
              <w:t xml:space="preserve">Lesson visits and seating plans across the whole college prioritise PP so they are closer to the teacher and receive </w:t>
            </w:r>
            <w:r w:rsidRPr="45958FB6" w:rsidR="00FA1F7F">
              <w:rPr>
                <w:rFonts w:ascii="Arial" w:hAnsi="Arial" w:eastAsia="Arial" w:cs="Arial"/>
                <w:color w:val="0D0D0D" w:themeColor="text1" w:themeTint="F2" w:themeShade="FF"/>
                <w:sz w:val="24"/>
                <w:szCs w:val="24"/>
              </w:rPr>
              <w:t>additional</w:t>
            </w:r>
            <w:r w:rsidRPr="45958FB6" w:rsidR="00FA1F7F">
              <w:rPr>
                <w:rFonts w:ascii="Arial" w:hAnsi="Arial" w:eastAsia="Arial" w:cs="Arial"/>
                <w:color w:val="0D0D0D" w:themeColor="text1" w:themeTint="F2" w:themeShade="FF"/>
                <w:sz w:val="24"/>
                <w:szCs w:val="24"/>
              </w:rPr>
              <w:t xml:space="preserve"> support and interaction.</w:t>
            </w:r>
          </w:p>
          <w:p w:rsidRPr="005178A2" w:rsidR="004528B6" w:rsidP="45958FB6" w:rsidRDefault="004528B6" w14:paraId="573BC075" w14:textId="77777777" w14:noSpellErr="1">
            <w:pPr>
              <w:pStyle w:val="ListParagraph"/>
              <w:suppressAutoHyphens w:val="0"/>
              <w:autoSpaceDN/>
              <w:spacing w:after="0" w:line="240" w:lineRule="auto"/>
              <w:rPr>
                <w:rFonts w:ascii="Arial" w:hAnsi="Arial" w:eastAsia="Arial" w:cs="Arial"/>
                <w:sz w:val="24"/>
                <w:szCs w:val="24"/>
              </w:rPr>
            </w:pPr>
            <w:r w:rsidRPr="45958FB6" w:rsidR="004528B6">
              <w:rPr>
                <w:rFonts w:ascii="Arial" w:hAnsi="Arial" w:eastAsia="Arial" w:cs="Arial"/>
                <w:sz w:val="24"/>
                <w:szCs w:val="24"/>
              </w:rPr>
              <w:t xml:space="preserve">Sept 2023 – Staff Voice says that </w:t>
            </w:r>
            <w:r w:rsidRPr="45958FB6" w:rsidR="004528B6">
              <w:rPr>
                <w:rFonts w:ascii="Arial" w:hAnsi="Arial" w:eastAsia="Arial" w:cs="Arial"/>
                <w:color w:val="000000"/>
                <w:sz w:val="24"/>
                <w:szCs w:val="24"/>
                <w:shd w:val="clear" w:color="auto" w:fill="FFFFFF"/>
              </w:rPr>
              <w:t>100% of staff believe our EMCS and SIMPLE pedagogy is inclusive for all students. 98% believe the curriculum is ambitious and challenging.</w:t>
            </w:r>
          </w:p>
          <w:p w:rsidRPr="005178A2" w:rsidR="004528B6" w:rsidP="45958FB6" w:rsidRDefault="004528B6" w14:paraId="23853179" w14:textId="77777777" w14:noSpellErr="1">
            <w:pPr>
              <w:pStyle w:val="ListParagraph"/>
              <w:suppressAutoHyphens w:val="0"/>
              <w:autoSpaceDN/>
              <w:spacing w:after="0" w:line="240" w:lineRule="auto"/>
              <w:rPr>
                <w:rFonts w:ascii="Arial" w:hAnsi="Arial" w:eastAsia="Arial" w:cs="Arial"/>
                <w:sz w:val="24"/>
                <w:szCs w:val="24"/>
                <w:u w:val="single"/>
              </w:rPr>
            </w:pPr>
            <w:r w:rsidRPr="45958FB6" w:rsidR="004528B6">
              <w:rPr>
                <w:rFonts w:ascii="Arial" w:hAnsi="Arial" w:eastAsia="Arial" w:cs="Arial"/>
                <w:sz w:val="24"/>
                <w:szCs w:val="24"/>
              </w:rPr>
              <w:t>CPD for all staff is continually strong – sharing best practice is a key focus.</w:t>
            </w:r>
          </w:p>
          <w:p w:rsidRPr="005178A2" w:rsidR="004528B6" w:rsidP="45958FB6" w:rsidRDefault="004528B6" w14:paraId="3234298D" w14:textId="68BB6895" w14:noSpellErr="1">
            <w:pPr>
              <w:pStyle w:val="ListParagraph"/>
              <w:shd w:val="clear" w:color="auto" w:fill="FFFFFF" w:themeFill="background1"/>
              <w:suppressAutoHyphens w:val="0"/>
              <w:autoSpaceDN/>
              <w:spacing w:after="0" w:line="240" w:lineRule="auto"/>
              <w:rPr>
                <w:rFonts w:ascii="Arial" w:hAnsi="Arial" w:eastAsia="Arial" w:cs="Arial"/>
                <w:color w:val="000000" w:themeColor="text1"/>
                <w:sz w:val="24"/>
                <w:szCs w:val="24"/>
                <w:lang w:val="en-US"/>
              </w:rPr>
            </w:pPr>
            <w:r w:rsidRPr="45958FB6" w:rsidR="004528B6">
              <w:rPr>
                <w:rFonts w:ascii="Arial" w:hAnsi="Arial" w:eastAsia="Arial" w:cs="Arial"/>
                <w:color w:val="000000" w:themeColor="text1"/>
                <w:sz w:val="24"/>
                <w:szCs w:val="24"/>
                <w:lang w:val="en-US"/>
              </w:rPr>
              <w:t xml:space="preserve">Summer data for 2023 shows that the Pupil Premium gap has closed. Results showed that </w:t>
            </w:r>
            <w:r w:rsidRPr="45958FB6" w:rsidR="004528B6">
              <w:rPr>
                <w:rFonts w:ascii="Arial" w:hAnsi="Arial" w:eastAsia="Arial" w:cs="Arial"/>
                <w:color w:val="000000"/>
                <w:sz w:val="24"/>
                <w:szCs w:val="24"/>
                <w:shd w:val="clear" w:color="auto" w:fill="FFFFFF"/>
              </w:rPr>
              <w:t>Progress 8 is at -0.30, which is the same as 2022.  Progress for disadvantaged pupils is at -0.86, which is slightly better than 2022 (-0.94) with the gap to other pupils reducing from -0.95 to -0.76. </w:t>
            </w:r>
          </w:p>
          <w:p w:rsidRPr="005178A2" w:rsidR="00FA1F7F" w:rsidP="45958FB6" w:rsidRDefault="004528B6" w14:paraId="10AC29FC" w14:textId="3BC65BEA" w14:noSpellErr="1">
            <w:pPr>
              <w:pStyle w:val="ListParagraph"/>
              <w:shd w:val="clear" w:color="auto" w:fill="FFFFFF" w:themeFill="background1"/>
              <w:suppressAutoHyphens w:val="0"/>
              <w:autoSpaceDN/>
              <w:spacing w:after="0" w:line="240" w:lineRule="auto"/>
              <w:rPr>
                <w:rFonts w:ascii="Arial" w:hAnsi="Arial" w:eastAsia="Arial" w:cs="Arial"/>
                <w:color w:val="000000" w:themeColor="text1"/>
                <w:sz w:val="24"/>
                <w:szCs w:val="24"/>
                <w:lang w:val="en-US"/>
              </w:rPr>
            </w:pPr>
            <w:r w:rsidRPr="45958FB6" w:rsidR="004528B6">
              <w:rPr>
                <w:rFonts w:ascii="Arial" w:hAnsi="Arial" w:eastAsia="Arial" w:cs="Arial"/>
                <w:color w:val="000000" w:themeColor="text1"/>
                <w:sz w:val="24"/>
                <w:szCs w:val="24"/>
                <w:lang w:val="en-US"/>
              </w:rPr>
              <w:t>Summer data for 2024 shows that the Pupil Premium gap has closed again with the</w:t>
            </w:r>
            <w:r w:rsidRPr="45958FB6" w:rsidR="004528B6">
              <w:rPr>
                <w:rFonts w:ascii="Arial" w:hAnsi="Arial" w:eastAsia="Arial" w:cs="Arial"/>
                <w:color w:val="000000"/>
                <w:sz w:val="24"/>
                <w:szCs w:val="24"/>
                <w:shd w:val="clear" w:color="auto" w:fill="FFFFFF"/>
              </w:rPr>
              <w:t xml:space="preserve"> gap to other pupils reducing from -0.76 to -0.69. The disadvantaged gap has closed consecutively for the previous three years.</w:t>
            </w:r>
          </w:p>
        </w:tc>
      </w:tr>
      <w:tr w:rsidRPr="005178A2" w:rsidR="00FA1F7F" w:rsidTr="45958FB6" w14:paraId="518B21AA" w14:textId="174F28E9">
        <w:trPr>
          <w:trHeight w:val="375"/>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262458E1" w14:textId="77777777" w14:noSpellErr="1">
            <w:pPr>
              <w:pStyle w:val="TableRow"/>
              <w:spacing w:before="0" w:after="0"/>
              <w:rPr>
                <w:rFonts w:ascii="Arial" w:hAnsi="Arial" w:eastAsia="Arial" w:cs="Arial"/>
                <w:sz w:val="24"/>
                <w:szCs w:val="24"/>
              </w:rPr>
            </w:pPr>
            <w:r w:rsidRPr="45958FB6" w:rsidR="00FA1F7F">
              <w:rPr>
                <w:rFonts w:ascii="Arial" w:hAnsi="Arial" w:eastAsia="Arial" w:cs="Arial"/>
                <w:sz w:val="24"/>
                <w:szCs w:val="24"/>
              </w:rPr>
              <w:t>2</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5B7278A4" w14:textId="3A6D08A7" w14:noSpellErr="1">
            <w:pPr>
              <w:pStyle w:val="TableRowCentered"/>
              <w:spacing w:before="0" w:after="0"/>
              <w:jc w:val="left"/>
              <w:rPr>
                <w:rFonts w:ascii="Arial" w:hAnsi="Arial" w:eastAsia="Arial" w:cs="Arial"/>
                <w:sz w:val="24"/>
                <w:szCs w:val="24"/>
              </w:rPr>
            </w:pPr>
            <w:r w:rsidRPr="45958FB6" w:rsidR="00FA1F7F">
              <w:rPr>
                <w:rFonts w:ascii="Arial" w:hAnsi="Arial" w:eastAsia="Arial" w:cs="Arial"/>
                <w:sz w:val="24"/>
                <w:szCs w:val="24"/>
              </w:rPr>
              <w:t>Attendance</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178A2" w:rsidR="00FA1F7F" w:rsidP="45958FB6" w:rsidRDefault="00FA1F7F" w14:paraId="53FB1703" w14:textId="77777777" w14:noSpellErr="1">
            <w:pPr>
              <w:pStyle w:val="ListParagraph"/>
              <w:suppressAutoHyphens w:val="0"/>
              <w:spacing w:after="0" w:line="240" w:lineRule="auto"/>
              <w:ind w:hanging="360"/>
              <w:rPr>
                <w:rFonts w:ascii="Arial" w:hAnsi="Arial" w:eastAsia="Arial" w:cs="Arial"/>
                <w:color w:val="0D0D0D" w:themeColor="text1" w:themeTint="F2"/>
                <w:sz w:val="24"/>
                <w:szCs w:val="24"/>
              </w:rPr>
            </w:pPr>
            <w:r w:rsidRPr="45958FB6" w:rsidR="00FA1F7F">
              <w:rPr>
                <w:rFonts w:ascii="Arial" w:hAnsi="Arial" w:eastAsia="Arial" w:cs="Arial"/>
                <w:color w:val="000000" w:themeColor="text1" w:themeTint="FF" w:themeShade="FF"/>
                <w:sz w:val="24"/>
                <w:szCs w:val="24"/>
              </w:rPr>
              <w:t xml:space="preserve">Our attendance data shows that we have made </w:t>
            </w:r>
            <w:r w:rsidRPr="45958FB6" w:rsidR="00FA1F7F">
              <w:rPr>
                <w:rFonts w:ascii="Arial" w:hAnsi="Arial" w:eastAsia="Arial" w:cs="Arial"/>
                <w:sz w:val="24"/>
                <w:szCs w:val="24"/>
              </w:rPr>
              <w:t>progress for disadvantaged students. Overall, attendance i</w:t>
            </w:r>
            <w:r w:rsidRPr="45958FB6" w:rsidR="00FA1F7F">
              <w:rPr>
                <w:rStyle w:val="normaltextrun"/>
                <w:rFonts w:ascii="Arial" w:hAnsi="Arial" w:eastAsia="Arial" w:cs="Arial"/>
                <w:color w:val="000000" w:themeColor="text1" w:themeTint="FF" w:themeShade="FF"/>
                <w:sz w:val="24"/>
                <w:szCs w:val="24"/>
              </w:rPr>
              <w:t>s 1.2% better than this time last year.  </w:t>
            </w:r>
            <w:r w:rsidRPr="45958FB6" w:rsidR="00FA1F7F">
              <w:rPr>
                <w:rStyle w:val="eop"/>
                <w:rFonts w:ascii="Arial" w:hAnsi="Arial" w:eastAsia="Arial" w:cs="Arial"/>
                <w:color w:val="000000" w:themeColor="text1" w:themeTint="FF" w:themeShade="FF"/>
                <w:sz w:val="24"/>
                <w:szCs w:val="24"/>
              </w:rPr>
              <w:t> </w:t>
            </w:r>
          </w:p>
          <w:p w:rsidRPr="005178A2" w:rsidR="00FA1F7F" w:rsidP="45958FB6" w:rsidRDefault="00FA1F7F" w14:paraId="62AEB33E" w14:textId="77777777" w14:noSpellErr="1">
            <w:pPr>
              <w:pStyle w:val="ListParagraph"/>
              <w:suppressAutoHyphens w:val="0"/>
              <w:spacing w:after="0" w:line="240" w:lineRule="auto"/>
              <w:ind w:hanging="360"/>
              <w:rPr>
                <w:rStyle w:val="normaltextrun"/>
                <w:rFonts w:ascii="Arial" w:hAnsi="Arial" w:eastAsia="Arial" w:cs="Arial"/>
                <w:color w:val="0D0D0D" w:themeColor="text1" w:themeTint="F2"/>
                <w:sz w:val="24"/>
                <w:szCs w:val="24"/>
              </w:rPr>
            </w:pPr>
            <w:r w:rsidRPr="45958FB6" w:rsidR="00FA1F7F">
              <w:rPr>
                <w:rStyle w:val="normaltextrun"/>
                <w:rFonts w:ascii="Arial" w:hAnsi="Arial" w:eastAsia="Arial" w:cs="Arial"/>
                <w:color w:val="000000"/>
                <w:sz w:val="24"/>
                <w:szCs w:val="24"/>
                <w:shd w:val="clear" w:color="auto" w:fill="FFFFFF"/>
              </w:rPr>
              <w:t xml:space="preserve">Disadvantaged </w:t>
            </w:r>
            <w:r w:rsidRPr="45958FB6" w:rsidR="00FA1F7F">
              <w:rPr>
                <w:rStyle w:val="findhit"/>
                <w:rFonts w:ascii="Arial" w:hAnsi="Arial" w:eastAsia="Arial" w:cs="Arial"/>
                <w:color w:val="000000"/>
                <w:sz w:val="24"/>
                <w:szCs w:val="24"/>
              </w:rPr>
              <w:t>Attendance</w:t>
            </w:r>
            <w:r w:rsidRPr="45958FB6" w:rsidR="00FA1F7F">
              <w:rPr>
                <w:rStyle w:val="normaltextrun"/>
                <w:rFonts w:ascii="Arial" w:hAnsi="Arial" w:eastAsia="Arial" w:cs="Arial"/>
                <w:color w:val="000000"/>
                <w:sz w:val="24"/>
                <w:szCs w:val="24"/>
                <w:shd w:val="clear" w:color="auto" w:fill="FFFFFF"/>
              </w:rPr>
              <w:t xml:space="preserve"> is 3.0% better than this time last year and now 0.5% below national average.</w:t>
            </w:r>
          </w:p>
          <w:p w:rsidRPr="005178A2" w:rsidR="00FA1F7F" w:rsidP="45958FB6" w:rsidRDefault="00FA1F7F" w14:paraId="631F339A" w14:textId="77777777" w14:noSpellErr="1">
            <w:pPr>
              <w:numPr>
                <w:ilvl w:val="0"/>
                <w:numId w:val="23"/>
              </w:numPr>
              <w:suppressAutoHyphens w:val="0"/>
              <w:spacing w:after="0" w:line="240" w:lineRule="auto"/>
              <w:ind w:hanging="360"/>
              <w:rPr>
                <w:rStyle w:val="normaltextrun"/>
                <w:rFonts w:ascii="Arial" w:hAnsi="Arial" w:eastAsia="Arial" w:cs="Arial"/>
                <w:color w:val="0D0D0D" w:themeColor="text1" w:themeTint="F2"/>
                <w:sz w:val="24"/>
                <w:szCs w:val="24"/>
              </w:rPr>
            </w:pPr>
            <w:r w:rsidRPr="45958FB6" w:rsidR="00FA1F7F">
              <w:rPr>
                <w:rStyle w:val="normaltextrun"/>
                <w:rFonts w:ascii="Arial" w:hAnsi="Arial" w:eastAsia="Arial" w:cs="Arial"/>
                <w:color w:val="000000" w:themeColor="text1" w:themeTint="FF" w:themeShade="FF"/>
                <w:sz w:val="24"/>
                <w:szCs w:val="24"/>
              </w:rPr>
              <w:t>SEND is 3.3 % better than this time last year.</w:t>
            </w:r>
          </w:p>
          <w:p w:rsidRPr="005178A2" w:rsidR="00FA1F7F" w:rsidP="45958FB6" w:rsidRDefault="00FA1F7F" w14:paraId="3F0B923B" w14:textId="77777777" w14:noSpellErr="1">
            <w:pPr>
              <w:numPr>
                <w:ilvl w:val="0"/>
                <w:numId w:val="23"/>
              </w:numPr>
              <w:suppressAutoHyphens w:val="0"/>
              <w:spacing w:after="0" w:line="240" w:lineRule="auto"/>
              <w:ind w:hanging="360"/>
              <w:rPr>
                <w:rFonts w:ascii="Arial" w:hAnsi="Arial" w:eastAsia="Arial" w:cs="Arial"/>
                <w:color w:val="0D0D0D" w:themeColor="text1" w:themeTint="F2"/>
                <w:sz w:val="24"/>
                <w:szCs w:val="24"/>
              </w:rPr>
            </w:pPr>
            <w:r w:rsidRPr="45958FB6" w:rsidR="00FA1F7F">
              <w:rPr>
                <w:rFonts w:ascii="Arial" w:hAnsi="Arial" w:eastAsia="Arial" w:cs="Arial"/>
                <w:color w:val="000000"/>
                <w:kern w:val="2"/>
                <w:sz w:val="24"/>
                <w:szCs w:val="24"/>
                <w14:ligatures w14:val="standardContextual"/>
              </w:rPr>
              <w:t>Year 7: 1.0 % better than last year’s Year 7 and PA better by 6% - solid  </w:t>
            </w:r>
          </w:p>
          <w:p w:rsidRPr="005178A2" w:rsidR="00FA1F7F" w:rsidP="45958FB6" w:rsidRDefault="00FA1F7F" w14:paraId="39F5C1DE" w14:textId="77777777" w14:noSpellErr="1">
            <w:pPr>
              <w:numPr>
                <w:ilvl w:val="0"/>
                <w:numId w:val="23"/>
              </w:numPr>
              <w:suppressAutoHyphens w:val="0"/>
              <w:spacing w:after="0" w:line="240" w:lineRule="auto"/>
              <w:ind w:hanging="360"/>
              <w:rPr>
                <w:rFonts w:ascii="Arial" w:hAnsi="Arial" w:eastAsia="Arial" w:cs="Arial"/>
                <w:color w:val="0D0D0D" w:themeColor="text1" w:themeTint="F2"/>
                <w:sz w:val="24"/>
                <w:szCs w:val="24"/>
              </w:rPr>
            </w:pPr>
            <w:r w:rsidRPr="45958FB6" w:rsidR="00FA1F7F">
              <w:rPr>
                <w:rFonts w:ascii="Arial" w:hAnsi="Arial" w:eastAsia="Arial" w:cs="Arial"/>
                <w:color w:val="000000"/>
                <w:kern w:val="2"/>
                <w:sz w:val="24"/>
                <w:szCs w:val="24"/>
                <w14:ligatures w14:val="standardContextual"/>
              </w:rPr>
              <w:t xml:space="preserve">Year 8: 1.5 % better than last year’s Year 8 and PA better by 1% - but 2.1% worse (PA 7% worse) -than this time last year when they were in Year 7 – we will be trying to sort </w:t>
            </w:r>
            <w:r w:rsidRPr="45958FB6" w:rsidR="00FA1F7F">
              <w:rPr>
                <w:rFonts w:ascii="Arial" w:hAnsi="Arial" w:eastAsia="Arial" w:cs="Arial"/>
                <w:color w:val="000000"/>
                <w:kern w:val="2"/>
                <w:sz w:val="24"/>
                <w:szCs w:val="24"/>
                <w14:ligatures w14:val="standardContextual"/>
              </w:rPr>
              <w:t>this</w:t>
            </w:r>
            <w:r w:rsidRPr="45958FB6" w:rsidR="00FA1F7F">
              <w:rPr>
                <w:rFonts w:ascii="Arial" w:hAnsi="Arial" w:eastAsia="Arial" w:cs="Arial"/>
                <w:color w:val="000000"/>
                <w:kern w:val="2"/>
                <w:sz w:val="24"/>
                <w:szCs w:val="24"/>
                <w14:ligatures w14:val="standardContextual"/>
              </w:rPr>
              <w:t>   </w:t>
            </w:r>
          </w:p>
          <w:p w:rsidRPr="005178A2" w:rsidR="00FA1F7F" w:rsidP="45958FB6" w:rsidRDefault="00FA1F7F" w14:paraId="241B32B9" w14:textId="77777777" w14:noSpellErr="1">
            <w:pPr>
              <w:numPr>
                <w:ilvl w:val="0"/>
                <w:numId w:val="23"/>
              </w:numPr>
              <w:suppressAutoHyphens w:val="0"/>
              <w:spacing w:after="0" w:line="240" w:lineRule="auto"/>
              <w:ind w:hanging="360"/>
              <w:rPr>
                <w:rFonts w:ascii="Arial" w:hAnsi="Arial" w:eastAsia="Arial" w:cs="Arial"/>
                <w:color w:val="0D0D0D" w:themeColor="text1" w:themeTint="F2"/>
                <w:sz w:val="24"/>
                <w:szCs w:val="24"/>
              </w:rPr>
            </w:pPr>
            <w:r w:rsidRPr="45958FB6" w:rsidR="00FA1F7F">
              <w:rPr>
                <w:rFonts w:ascii="Arial" w:hAnsi="Arial" w:eastAsia="Arial" w:cs="Arial"/>
                <w:color w:val="000000"/>
                <w:kern w:val="2"/>
                <w:sz w:val="24"/>
                <w:szCs w:val="24"/>
                <w14:ligatures w14:val="standardContextual"/>
              </w:rPr>
              <w:t>Year 9: 2.0 % better than last year’s Year 9 – PA 3% better and they are 0.5% better than they were last year in Year 8 (PA 0% better).  </w:t>
            </w:r>
          </w:p>
          <w:p w:rsidRPr="005178A2" w:rsidR="00FA1F7F" w:rsidP="45958FB6" w:rsidRDefault="00FA1F7F" w14:paraId="4275AB37" w14:textId="77777777" w14:noSpellErr="1">
            <w:pPr>
              <w:numPr>
                <w:ilvl w:val="0"/>
                <w:numId w:val="23"/>
              </w:numPr>
              <w:suppressAutoHyphens w:val="0"/>
              <w:spacing w:after="0" w:line="240" w:lineRule="auto"/>
              <w:ind w:hanging="360"/>
              <w:rPr>
                <w:rFonts w:ascii="Arial" w:hAnsi="Arial" w:eastAsia="Arial" w:cs="Arial"/>
                <w:color w:val="0D0D0D" w:themeColor="text1" w:themeTint="F2"/>
                <w:sz w:val="24"/>
                <w:szCs w:val="24"/>
              </w:rPr>
            </w:pPr>
            <w:r w:rsidRPr="45958FB6" w:rsidR="00FA1F7F">
              <w:rPr>
                <w:rFonts w:ascii="Arial" w:hAnsi="Arial" w:eastAsia="Arial" w:cs="Arial"/>
                <w:color w:val="000000"/>
                <w:kern w:val="2"/>
                <w:sz w:val="24"/>
                <w:szCs w:val="24"/>
                <w14:ligatures w14:val="standardContextual"/>
              </w:rPr>
              <w:t>Year 10: 0.8 % better than last Year’s Year 10 – PA 5% better and they are 1.1 % better than this time last year when they were Year 9 (PA 3 % better)  </w:t>
            </w:r>
          </w:p>
          <w:p w:rsidRPr="005178A2" w:rsidR="00FA1F7F" w:rsidP="45958FB6" w:rsidRDefault="00FA1F7F" w14:paraId="6F5E06A4" w14:textId="77777777" w14:noSpellErr="1">
            <w:pPr>
              <w:numPr>
                <w:ilvl w:val="0"/>
                <w:numId w:val="23"/>
              </w:numPr>
              <w:suppressAutoHyphens w:val="0"/>
              <w:autoSpaceDN/>
              <w:spacing w:after="0" w:line="240" w:lineRule="auto"/>
              <w:ind w:hanging="360"/>
              <w:rPr>
                <w:rFonts w:ascii="Arial" w:hAnsi="Arial" w:eastAsia="Arial" w:cs="Arial"/>
                <w:color w:val="0D0D0D" w:themeColor="text1" w:themeTint="F2"/>
                <w:kern w:val="2"/>
                <w:sz w:val="24"/>
                <w:szCs w:val="24"/>
                <w14:ligatures w14:val="standardContextual"/>
              </w:rPr>
            </w:pPr>
            <w:r w:rsidRPr="45958FB6" w:rsidR="00FA1F7F">
              <w:rPr>
                <w:rFonts w:ascii="Arial" w:hAnsi="Arial" w:eastAsia="Arial" w:cs="Arial"/>
                <w:color w:val="000000"/>
                <w:kern w:val="2"/>
                <w:sz w:val="24"/>
                <w:szCs w:val="24"/>
                <w14:ligatures w14:val="standardContextual"/>
              </w:rPr>
              <w:t>Year 11 – interventions are working – they are now 1.1 % better than Year 11 at this stage last year and PA is 2% better – they are 0.2% better than this time last year when they were in Year 10 and PA is 1% better</w:t>
            </w:r>
            <w:r w:rsidRPr="45958FB6" w:rsidR="00FA1F7F">
              <w:rPr>
                <w:rFonts w:ascii="Arial" w:hAnsi="Arial" w:eastAsia="Arial" w:cs="Arial"/>
                <w:color w:val="000000"/>
                <w:sz w:val="24"/>
                <w:szCs w:val="24"/>
              </w:rPr>
              <w:t>.</w:t>
            </w:r>
          </w:p>
          <w:p w:rsidRPr="005178A2" w:rsidR="00FA1F7F" w:rsidP="45958FB6" w:rsidRDefault="00FA1F7F" w14:paraId="44A096A1" w14:textId="77777777" w14:noSpellErr="1">
            <w:pPr>
              <w:numPr>
                <w:ilvl w:val="0"/>
                <w:numId w:val="23"/>
              </w:numPr>
              <w:suppressAutoHyphens w:val="0"/>
              <w:autoSpaceDN/>
              <w:spacing w:after="0" w:line="240" w:lineRule="auto"/>
              <w:ind w:hanging="360"/>
              <w:rPr>
                <w:rFonts w:ascii="Arial" w:hAnsi="Arial" w:eastAsia="Arial" w:cs="Arial"/>
                <w:color w:val="0D0D0D" w:themeColor="text1" w:themeTint="F2"/>
                <w:kern w:val="2"/>
                <w:sz w:val="24"/>
                <w:szCs w:val="24"/>
                <w14:ligatures w14:val="standardContextual"/>
              </w:rPr>
            </w:pPr>
            <w:r w:rsidRPr="45958FB6" w:rsidR="00FA1F7F">
              <w:rPr>
                <w:rFonts w:ascii="Arial" w:hAnsi="Arial" w:eastAsia="Arial" w:cs="Arial"/>
                <w:color w:val="0D0D0D" w:themeColor="text1" w:themeTint="F2" w:themeShade="FF"/>
                <w:sz w:val="24"/>
                <w:szCs w:val="24"/>
              </w:rPr>
              <w:t>Attendance improvements show that the attendance team are having an effect, along with targeted interventions from tutors and leaders.</w:t>
            </w:r>
          </w:p>
          <w:p w:rsidRPr="005178A2" w:rsidR="00FA1F7F" w:rsidP="45958FB6" w:rsidRDefault="00FA1F7F" w14:paraId="52E12931" w14:textId="2EBA8582" w14:noSpellErr="1">
            <w:pPr>
              <w:suppressAutoHyphens w:val="0"/>
              <w:autoSpaceDN/>
              <w:spacing w:after="0" w:line="240" w:lineRule="auto"/>
              <w:ind w:left="361"/>
              <w:rPr>
                <w:rFonts w:ascii="Arial" w:hAnsi="Arial" w:eastAsia="Arial" w:cs="Arial"/>
                <w:color w:val="0D0D0D" w:themeColor="text1" w:themeTint="F2"/>
                <w:kern w:val="2"/>
                <w:sz w:val="24"/>
                <w:szCs w:val="24"/>
                <w14:ligatures w14:val="standardContextual"/>
              </w:rPr>
            </w:pPr>
          </w:p>
        </w:tc>
      </w:tr>
      <w:tr w:rsidRPr="005178A2" w:rsidR="00FA1F7F" w:rsidTr="45958FB6" w14:paraId="60B30B22" w14:textId="41210A85">
        <w:trPr>
          <w:trHeight w:val="360"/>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61975AC9" w14:textId="77777777" w14:noSpellErr="1">
            <w:pPr>
              <w:pStyle w:val="TableRow"/>
              <w:spacing w:before="0" w:after="0"/>
              <w:rPr>
                <w:rFonts w:ascii="Arial" w:hAnsi="Arial" w:eastAsia="Arial" w:cs="Arial"/>
                <w:sz w:val="24"/>
                <w:szCs w:val="24"/>
              </w:rPr>
            </w:pPr>
            <w:r w:rsidRPr="45958FB6" w:rsidR="00FA1F7F">
              <w:rPr>
                <w:rFonts w:ascii="Arial" w:hAnsi="Arial" w:eastAsia="Arial" w:cs="Arial"/>
                <w:sz w:val="24"/>
                <w:szCs w:val="24"/>
              </w:rPr>
              <w:t>3</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0682BDAB" w14:textId="6B2AB17A" w14:noSpellErr="1">
            <w:pPr>
              <w:pStyle w:val="TableRowCentered"/>
              <w:spacing w:before="0" w:after="0"/>
              <w:jc w:val="left"/>
              <w:rPr>
                <w:rFonts w:ascii="Arial" w:hAnsi="Arial" w:eastAsia="Arial" w:cs="Arial"/>
                <w:sz w:val="24"/>
                <w:szCs w:val="24"/>
              </w:rPr>
            </w:pPr>
            <w:r w:rsidRPr="45958FB6" w:rsidR="00FA1F7F">
              <w:rPr>
                <w:rFonts w:ascii="Arial" w:hAnsi="Arial" w:eastAsia="Arial" w:cs="Arial"/>
                <w:sz w:val="24"/>
                <w:szCs w:val="24"/>
              </w:rPr>
              <w:t>Engagement</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178A2" w:rsidR="00FA1F7F" w:rsidP="45958FB6" w:rsidRDefault="00FA1F7F" w14:paraId="168274DF" w14:textId="2E937017" w14:noSpellErr="1">
            <w:pPr>
              <w:pStyle w:val="ListParagraph"/>
              <w:suppressAutoHyphens w:val="0"/>
              <w:spacing w:after="0" w:line="240" w:lineRule="auto"/>
              <w:rPr>
                <w:rFonts w:ascii="Arial" w:hAnsi="Arial" w:eastAsia="Arial" w:cs="Arial"/>
                <w:color w:val="auto"/>
                <w:sz w:val="24"/>
                <w:szCs w:val="24"/>
              </w:rPr>
            </w:pPr>
            <w:r w:rsidRPr="45958FB6" w:rsidR="00FA1F7F">
              <w:rPr>
                <w:rFonts w:ascii="Arial" w:hAnsi="Arial" w:eastAsia="Arial" w:cs="Arial"/>
                <w:color w:val="auto"/>
                <w:sz w:val="24"/>
                <w:szCs w:val="24"/>
              </w:rPr>
              <w:t xml:space="preserve">School uniform support for PP students as </w:t>
            </w:r>
            <w:r w:rsidRPr="45958FB6" w:rsidR="00FA1F7F">
              <w:rPr>
                <w:rFonts w:ascii="Arial" w:hAnsi="Arial" w:eastAsia="Arial" w:cs="Arial"/>
                <w:color w:val="auto"/>
                <w:sz w:val="24"/>
                <w:szCs w:val="24"/>
              </w:rPr>
              <w:t>requested</w:t>
            </w:r>
            <w:r w:rsidRPr="45958FB6" w:rsidR="00FA1F7F">
              <w:rPr>
                <w:rFonts w:ascii="Arial" w:hAnsi="Arial" w:eastAsia="Arial" w:cs="Arial"/>
                <w:color w:val="auto"/>
                <w:sz w:val="24"/>
                <w:szCs w:val="24"/>
              </w:rPr>
              <w:t>. All PP students given a tie to support families.</w:t>
            </w:r>
          </w:p>
          <w:p w:rsidRPr="005178A2" w:rsidR="00FA1F7F" w:rsidP="45958FB6" w:rsidRDefault="00FA1F7F" w14:paraId="693FE5A4" w14:textId="5018CE80" w14:noSpellErr="1">
            <w:pPr>
              <w:pStyle w:val="ListParagraph"/>
              <w:suppressAutoHyphens w:val="0"/>
              <w:spacing w:after="0" w:line="240" w:lineRule="auto"/>
              <w:rPr>
                <w:rFonts w:ascii="Arial" w:hAnsi="Arial" w:eastAsia="Arial" w:cs="Arial"/>
                <w:color w:val="auto"/>
                <w:sz w:val="24"/>
                <w:szCs w:val="24"/>
              </w:rPr>
            </w:pPr>
            <w:r w:rsidRPr="45958FB6" w:rsidR="00FA1F7F">
              <w:rPr>
                <w:rFonts w:ascii="Arial" w:hAnsi="Arial" w:eastAsia="Arial" w:cs="Arial"/>
                <w:color w:val="auto"/>
                <w:sz w:val="24"/>
                <w:szCs w:val="24"/>
              </w:rPr>
              <w:t xml:space="preserve">Revision guides provided for PP students as </w:t>
            </w:r>
            <w:r w:rsidRPr="45958FB6" w:rsidR="00FA1F7F">
              <w:rPr>
                <w:rFonts w:ascii="Arial" w:hAnsi="Arial" w:eastAsia="Arial" w:cs="Arial"/>
                <w:color w:val="auto"/>
                <w:sz w:val="24"/>
                <w:szCs w:val="24"/>
              </w:rPr>
              <w:t>requested</w:t>
            </w:r>
            <w:r w:rsidRPr="45958FB6" w:rsidR="00FA1F7F">
              <w:rPr>
                <w:rFonts w:ascii="Arial" w:hAnsi="Arial" w:eastAsia="Arial" w:cs="Arial"/>
                <w:color w:val="auto"/>
                <w:sz w:val="24"/>
                <w:szCs w:val="24"/>
              </w:rPr>
              <w:t>.</w:t>
            </w:r>
          </w:p>
          <w:p w:rsidRPr="005178A2" w:rsidR="00FA1F7F" w:rsidP="45958FB6" w:rsidRDefault="00FA1F7F" w14:paraId="1EF4E4D4" w14:textId="77777777" w14:noSpellErr="1">
            <w:pPr>
              <w:pStyle w:val="ListParagraph"/>
              <w:suppressAutoHyphens w:val="0"/>
              <w:spacing w:after="0" w:line="240" w:lineRule="auto"/>
              <w:rPr>
                <w:rFonts w:ascii="Arial" w:hAnsi="Arial" w:eastAsia="Arial" w:cs="Arial"/>
                <w:color w:val="auto"/>
                <w:sz w:val="24"/>
                <w:szCs w:val="24"/>
              </w:rPr>
            </w:pPr>
            <w:r w:rsidRPr="45958FB6" w:rsidR="00FA1F7F">
              <w:rPr>
                <w:rFonts w:ascii="Arial" w:hAnsi="Arial" w:eastAsia="Arial" w:cs="Arial"/>
                <w:color w:val="auto"/>
                <w:sz w:val="24"/>
                <w:szCs w:val="24"/>
              </w:rPr>
              <w:t>PP students have ingredients provided for food technology and materials for tech and art.</w:t>
            </w:r>
          </w:p>
          <w:p w:rsidRPr="005178A2" w:rsidR="00FA1F7F" w:rsidP="45958FB6" w:rsidRDefault="00FA1F7F" w14:paraId="33FB5A21" w14:textId="77777777" w14:noSpellErr="1">
            <w:pPr>
              <w:pStyle w:val="ListParagraph"/>
              <w:suppressAutoHyphens w:val="0"/>
              <w:spacing w:after="0" w:line="240" w:lineRule="auto"/>
              <w:rPr>
                <w:rFonts w:ascii="Arial" w:hAnsi="Arial" w:eastAsia="Arial" w:cs="Arial"/>
                <w:color w:val="auto"/>
                <w:sz w:val="24"/>
                <w:szCs w:val="24"/>
              </w:rPr>
            </w:pPr>
            <w:r w:rsidRPr="45958FB6" w:rsidR="00FA1F7F">
              <w:rPr>
                <w:rFonts w:ascii="Arial" w:hAnsi="Arial" w:eastAsia="Arial" w:cs="Arial"/>
                <w:color w:val="auto"/>
                <w:sz w:val="24"/>
                <w:szCs w:val="24"/>
              </w:rPr>
              <w:t xml:space="preserve">PP students had transport provided for after college </w:t>
            </w:r>
            <w:r w:rsidRPr="45958FB6" w:rsidR="00FA1F7F">
              <w:rPr>
                <w:rFonts w:ascii="Arial" w:hAnsi="Arial" w:eastAsia="Arial" w:cs="Arial"/>
                <w:color w:val="auto"/>
                <w:sz w:val="24"/>
                <w:szCs w:val="24"/>
              </w:rPr>
              <w:t>revision</w:t>
            </w:r>
          </w:p>
          <w:p w:rsidRPr="005178A2" w:rsidR="00FA1F7F" w:rsidP="45958FB6" w:rsidRDefault="00FA1F7F" w14:paraId="4CBD77E8" w14:textId="795E5A06" w14:noSpellErr="1">
            <w:pPr>
              <w:pStyle w:val="ListParagraph"/>
              <w:suppressAutoHyphens w:val="0"/>
              <w:spacing w:after="0" w:line="240" w:lineRule="auto"/>
              <w:rPr>
                <w:rFonts w:ascii="Arial" w:hAnsi="Arial" w:eastAsia="Arial" w:cs="Arial"/>
                <w:color w:val="auto"/>
                <w:sz w:val="24"/>
                <w:szCs w:val="24"/>
              </w:rPr>
            </w:pPr>
            <w:r w:rsidRPr="45958FB6" w:rsidR="00FA1F7F">
              <w:rPr>
                <w:rFonts w:ascii="Arial" w:hAnsi="Arial" w:eastAsia="Arial" w:cs="Arial"/>
                <w:color w:val="auto"/>
                <w:sz w:val="24"/>
                <w:szCs w:val="24"/>
              </w:rPr>
              <w:t xml:space="preserve">Excellent feedback from staff </w:t>
            </w:r>
            <w:r w:rsidRPr="45958FB6" w:rsidR="00FA1F7F">
              <w:rPr>
                <w:rFonts w:ascii="Arial" w:hAnsi="Arial" w:eastAsia="Arial" w:cs="Arial"/>
                <w:color w:val="auto"/>
                <w:sz w:val="24"/>
                <w:szCs w:val="24"/>
              </w:rPr>
              <w:t>regarding</w:t>
            </w:r>
            <w:r w:rsidRPr="45958FB6" w:rsidR="00FA1F7F">
              <w:rPr>
                <w:rFonts w:ascii="Arial" w:hAnsi="Arial" w:eastAsia="Arial" w:cs="Arial"/>
                <w:color w:val="auto"/>
                <w:sz w:val="24"/>
                <w:szCs w:val="24"/>
              </w:rPr>
              <w:t xml:space="preserve"> contextual information around the significant challenges some of our vulnerable PP students have at home.</w:t>
            </w:r>
          </w:p>
          <w:p w:rsidRPr="005178A2" w:rsidR="004528B6" w:rsidP="45958FB6" w:rsidRDefault="004528B6" w14:paraId="187C7D3B" w14:textId="6829FF21" w14:noSpellErr="1">
            <w:pPr>
              <w:numPr>
                <w:ilvl w:val="0"/>
                <w:numId w:val="24"/>
              </w:num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Improved engagement in enrichment activities.</w:t>
            </w:r>
          </w:p>
          <w:tbl>
            <w:tblPr>
              <w:tblStyle w:val="TableGrid"/>
              <w:tblW w:w="0" w:type="auto"/>
              <w:tblLook w:val="06A0" w:firstRow="1" w:lastRow="0" w:firstColumn="1" w:lastColumn="0" w:noHBand="1" w:noVBand="1"/>
            </w:tblPr>
            <w:tblGrid>
              <w:gridCol w:w="2396"/>
              <w:gridCol w:w="2220"/>
              <w:gridCol w:w="2220"/>
            </w:tblGrid>
            <w:tr w:rsidRPr="005178A2" w:rsidR="00E1655B" w:rsidTr="45958FB6" w14:paraId="6704DFC7" w14:textId="77777777">
              <w:trPr>
                <w:trHeight w:val="70"/>
              </w:trPr>
              <w:tc>
                <w:tcPr>
                  <w:tcW w:w="2860" w:type="dxa"/>
                  <w:tcMar/>
                </w:tcPr>
                <w:p w:rsidRPr="005178A2" w:rsidR="004528B6" w:rsidP="45958FB6" w:rsidRDefault="004528B6" w14:paraId="7ADD02F7" w14:textId="77777777" w14:noSpellErr="1">
                  <w:pPr>
                    <w:spacing w:after="0" w:line="240" w:lineRule="auto"/>
                    <w:rPr>
                      <w:rFonts w:ascii="Arial" w:hAnsi="Arial" w:eastAsia="Arial" w:cs="Arial"/>
                      <w:color w:val="auto"/>
                      <w:sz w:val="24"/>
                      <w:szCs w:val="24"/>
                    </w:rPr>
                  </w:pPr>
                </w:p>
              </w:tc>
              <w:tc>
                <w:tcPr>
                  <w:tcW w:w="2860" w:type="dxa"/>
                  <w:tcMar/>
                </w:tcPr>
                <w:p w:rsidRPr="005178A2" w:rsidR="004528B6" w:rsidP="45958FB6" w:rsidRDefault="004528B6" w14:paraId="0BC7C953"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Academic year 2022-2023</w:t>
                  </w:r>
                </w:p>
              </w:tc>
              <w:tc>
                <w:tcPr>
                  <w:tcW w:w="2860" w:type="dxa"/>
                  <w:tcMar/>
                </w:tcPr>
                <w:p w:rsidRPr="005178A2" w:rsidR="004528B6" w:rsidP="45958FB6" w:rsidRDefault="004528B6" w14:paraId="0A8337EB"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Academic year 2023-2024</w:t>
                  </w:r>
                </w:p>
              </w:tc>
            </w:tr>
            <w:tr w:rsidRPr="005178A2" w:rsidR="00E1655B" w:rsidTr="45958FB6" w14:paraId="1A8A1EF9" w14:textId="77777777">
              <w:trPr>
                <w:trHeight w:val="300"/>
              </w:trPr>
              <w:tc>
                <w:tcPr>
                  <w:tcW w:w="2860" w:type="dxa"/>
                  <w:tcMar/>
                </w:tcPr>
                <w:p w:rsidRPr="005178A2" w:rsidR="004528B6" w:rsidP="45958FB6" w:rsidRDefault="004528B6" w14:paraId="4109B1FB"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Total attendance</w:t>
                  </w:r>
                </w:p>
              </w:tc>
              <w:tc>
                <w:tcPr>
                  <w:tcW w:w="2860" w:type="dxa"/>
                  <w:tcMar/>
                </w:tcPr>
                <w:p w:rsidRPr="005178A2" w:rsidR="004528B6" w:rsidP="45958FB6" w:rsidRDefault="004528B6" w14:paraId="2BFDB81C"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6920</w:t>
                  </w:r>
                </w:p>
              </w:tc>
              <w:tc>
                <w:tcPr>
                  <w:tcW w:w="2860" w:type="dxa"/>
                  <w:tcMar/>
                </w:tcPr>
                <w:p w:rsidRPr="005178A2" w:rsidR="004528B6" w:rsidP="45958FB6" w:rsidRDefault="004528B6" w14:paraId="3F8CE06A"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8114</w:t>
                  </w:r>
                </w:p>
              </w:tc>
            </w:tr>
            <w:tr w:rsidRPr="005178A2" w:rsidR="00E1655B" w:rsidTr="45958FB6" w14:paraId="541AB446" w14:textId="77777777">
              <w:trPr>
                <w:trHeight w:val="300"/>
              </w:trPr>
              <w:tc>
                <w:tcPr>
                  <w:tcW w:w="2860" w:type="dxa"/>
                  <w:tcMar/>
                </w:tcPr>
                <w:p w:rsidRPr="005178A2" w:rsidR="004528B6" w:rsidP="45958FB6" w:rsidRDefault="004528B6" w14:paraId="3FD2EF7A"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SEND representation</w:t>
                  </w:r>
                </w:p>
              </w:tc>
              <w:tc>
                <w:tcPr>
                  <w:tcW w:w="2860" w:type="dxa"/>
                  <w:tcMar/>
                </w:tcPr>
                <w:p w:rsidRPr="005178A2" w:rsidR="004528B6" w:rsidP="45958FB6" w:rsidRDefault="004528B6" w14:paraId="1A39FDEE"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16.5%</w:t>
                  </w:r>
                </w:p>
              </w:tc>
              <w:tc>
                <w:tcPr>
                  <w:tcW w:w="2860" w:type="dxa"/>
                  <w:tcMar/>
                </w:tcPr>
                <w:p w:rsidRPr="005178A2" w:rsidR="004528B6" w:rsidP="45958FB6" w:rsidRDefault="004528B6" w14:paraId="3DCF4870"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13.32%</w:t>
                  </w:r>
                </w:p>
              </w:tc>
            </w:tr>
            <w:tr w:rsidRPr="005178A2" w:rsidR="00E1655B" w:rsidTr="45958FB6" w14:paraId="1D761B66" w14:textId="77777777">
              <w:trPr>
                <w:trHeight w:val="300"/>
              </w:trPr>
              <w:tc>
                <w:tcPr>
                  <w:tcW w:w="2860" w:type="dxa"/>
                  <w:tcMar/>
                </w:tcPr>
                <w:p w:rsidRPr="005178A2" w:rsidR="004528B6" w:rsidP="45958FB6" w:rsidRDefault="004528B6" w14:paraId="1F82B520"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PP representation</w:t>
                  </w:r>
                </w:p>
              </w:tc>
              <w:tc>
                <w:tcPr>
                  <w:tcW w:w="2860" w:type="dxa"/>
                  <w:tcMar/>
                </w:tcPr>
                <w:p w:rsidRPr="005178A2" w:rsidR="004528B6" w:rsidP="45958FB6" w:rsidRDefault="004528B6" w14:paraId="746B6257"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27.9%</w:t>
                  </w:r>
                </w:p>
              </w:tc>
              <w:tc>
                <w:tcPr>
                  <w:tcW w:w="2860" w:type="dxa"/>
                  <w:tcMar/>
                </w:tcPr>
                <w:p w:rsidRPr="005178A2" w:rsidR="004528B6" w:rsidP="45958FB6" w:rsidRDefault="004528B6" w14:paraId="56A89C04" w14:textId="77777777" w14:noSpellErr="1">
                  <w:p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28.86%</w:t>
                  </w:r>
                </w:p>
              </w:tc>
            </w:tr>
          </w:tbl>
          <w:p w:rsidRPr="005178A2" w:rsidR="004528B6" w:rsidP="45958FB6" w:rsidRDefault="004528B6" w14:paraId="553F2585" w14:textId="1CE67827" w14:noSpellErr="1">
            <w:pPr>
              <w:numPr>
                <w:ilvl w:val="0"/>
                <w:numId w:val="24"/>
              </w:num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 xml:space="preserve">17.25% increase on enrichment last year and there is still data to collect for the last half term. </w:t>
            </w:r>
          </w:p>
          <w:p w:rsidRPr="005178A2" w:rsidR="004528B6" w:rsidP="45958FB6" w:rsidRDefault="004528B6" w14:paraId="728F48BD" w14:textId="02BF2D76" w14:noSpellErr="1">
            <w:pPr>
              <w:numPr>
                <w:ilvl w:val="0"/>
                <w:numId w:val="24"/>
              </w:numPr>
              <w:spacing w:after="0" w:line="240" w:lineRule="auto"/>
              <w:rPr>
                <w:rFonts w:ascii="Arial" w:hAnsi="Arial" w:eastAsia="Arial" w:cs="Arial"/>
                <w:color w:val="auto"/>
                <w:sz w:val="24"/>
                <w:szCs w:val="24"/>
              </w:rPr>
            </w:pPr>
            <w:r w:rsidRPr="45958FB6" w:rsidR="004528B6">
              <w:rPr>
                <w:rFonts w:ascii="Arial" w:hAnsi="Arial" w:eastAsia="Arial" w:cs="Arial"/>
                <w:color w:val="auto"/>
                <w:sz w:val="24"/>
                <w:szCs w:val="24"/>
              </w:rPr>
              <w:t xml:space="preserve">Enrichment activities hugely important to PP cohort, they continue to </w:t>
            </w:r>
            <w:r w:rsidRPr="45958FB6" w:rsidR="004528B6">
              <w:rPr>
                <w:rFonts w:ascii="Arial" w:hAnsi="Arial" w:eastAsia="Arial" w:cs="Arial"/>
                <w:color w:val="auto"/>
                <w:sz w:val="24"/>
                <w:szCs w:val="24"/>
              </w:rPr>
              <w:t>represent</w:t>
            </w:r>
            <w:r w:rsidRPr="45958FB6" w:rsidR="004528B6">
              <w:rPr>
                <w:rFonts w:ascii="Arial" w:hAnsi="Arial" w:eastAsia="Arial" w:cs="Arial"/>
                <w:color w:val="auto"/>
                <w:sz w:val="24"/>
                <w:szCs w:val="24"/>
              </w:rPr>
              <w:t xml:space="preserve"> a large section of those who attend. </w:t>
            </w:r>
          </w:p>
          <w:p w:rsidRPr="005178A2" w:rsidR="004528B6" w:rsidP="45958FB6" w:rsidRDefault="00E1655B" w14:paraId="33B09623" w14:textId="04852BC5" w14:noSpellErr="1">
            <w:pPr>
              <w:pStyle w:val="ListParagraph"/>
              <w:suppressAutoHyphens w:val="0"/>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Our Mastery intervention programme is embedded and continues to show impact.</w:t>
            </w:r>
          </w:p>
          <w:p w:rsidRPr="005178A2" w:rsidR="00E1655B" w:rsidP="45958FB6" w:rsidRDefault="00E1655B" w14:paraId="19DED257" w14:textId="35AE64E2" w14:noSpellErr="1">
            <w:pPr>
              <w:numPr>
                <w:ilvl w:val="0"/>
                <w:numId w:val="24"/>
              </w:num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 xml:space="preserve">Mastery comparisons year on year: </w:t>
            </w:r>
          </w:p>
          <w:tbl>
            <w:tblPr>
              <w:tblStyle w:val="TableGrid"/>
              <w:tblW w:w="0" w:type="auto"/>
              <w:tblLook w:val="06A0" w:firstRow="1" w:lastRow="0" w:firstColumn="1" w:lastColumn="0" w:noHBand="1" w:noVBand="1"/>
            </w:tblPr>
            <w:tblGrid>
              <w:gridCol w:w="2148"/>
              <w:gridCol w:w="2148"/>
              <w:gridCol w:w="2137"/>
            </w:tblGrid>
            <w:tr w:rsidRPr="005178A2" w:rsidR="00E1655B" w:rsidTr="45958FB6" w14:paraId="2B5DCBEA" w14:textId="77777777">
              <w:trPr>
                <w:trHeight w:val="300"/>
              </w:trPr>
              <w:tc>
                <w:tcPr>
                  <w:tcW w:w="2148" w:type="dxa"/>
                  <w:tcMar/>
                </w:tcPr>
                <w:p w:rsidRPr="005178A2" w:rsidR="00E1655B" w:rsidP="45958FB6" w:rsidRDefault="00E1655B" w14:paraId="143814B9" w14:textId="77777777" w14:noSpellErr="1">
                  <w:pPr>
                    <w:spacing w:after="0" w:line="240" w:lineRule="auto"/>
                    <w:rPr>
                      <w:rFonts w:ascii="Arial" w:hAnsi="Arial" w:eastAsia="Arial" w:cs="Arial"/>
                      <w:color w:val="auto"/>
                      <w:sz w:val="24"/>
                      <w:szCs w:val="24"/>
                    </w:rPr>
                  </w:pPr>
                </w:p>
              </w:tc>
              <w:tc>
                <w:tcPr>
                  <w:tcW w:w="2148" w:type="dxa"/>
                  <w:tcMar/>
                </w:tcPr>
                <w:p w:rsidRPr="005178A2" w:rsidR="00E1655B" w:rsidP="45958FB6" w:rsidRDefault="00E1655B" w14:paraId="467FAAC3"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Academic year 2022-2023</w:t>
                  </w:r>
                </w:p>
              </w:tc>
              <w:tc>
                <w:tcPr>
                  <w:tcW w:w="2137" w:type="dxa"/>
                  <w:tcMar/>
                </w:tcPr>
                <w:p w:rsidRPr="005178A2" w:rsidR="00E1655B" w:rsidP="45958FB6" w:rsidRDefault="00E1655B" w14:paraId="2AC6E577"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Academic Year 2023-2024</w:t>
                  </w:r>
                </w:p>
              </w:tc>
            </w:tr>
            <w:tr w:rsidRPr="005178A2" w:rsidR="00E1655B" w:rsidTr="45958FB6" w14:paraId="115D2D23" w14:textId="77777777">
              <w:trPr>
                <w:trHeight w:val="300"/>
              </w:trPr>
              <w:tc>
                <w:tcPr>
                  <w:tcW w:w="2148" w:type="dxa"/>
                  <w:tcMar/>
                </w:tcPr>
                <w:p w:rsidRPr="005178A2" w:rsidR="00E1655B" w:rsidP="45958FB6" w:rsidRDefault="00E1655B" w14:paraId="4864A700"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Total sessions</w:t>
                  </w:r>
                </w:p>
              </w:tc>
              <w:tc>
                <w:tcPr>
                  <w:tcW w:w="2148" w:type="dxa"/>
                  <w:tcMar/>
                </w:tcPr>
                <w:p w:rsidRPr="005178A2" w:rsidR="00E1655B" w:rsidP="45958FB6" w:rsidRDefault="00E1655B" w14:paraId="5867806B"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1719</w:t>
                  </w:r>
                </w:p>
              </w:tc>
              <w:tc>
                <w:tcPr>
                  <w:tcW w:w="2137" w:type="dxa"/>
                  <w:tcMar/>
                </w:tcPr>
                <w:p w:rsidRPr="005178A2" w:rsidR="00E1655B" w:rsidP="45958FB6" w:rsidRDefault="00E1655B" w14:paraId="15B66569"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3523</w:t>
                  </w:r>
                </w:p>
              </w:tc>
            </w:tr>
            <w:tr w:rsidRPr="005178A2" w:rsidR="00E1655B" w:rsidTr="45958FB6" w14:paraId="63C86820" w14:textId="77777777">
              <w:trPr>
                <w:trHeight w:val="300"/>
              </w:trPr>
              <w:tc>
                <w:tcPr>
                  <w:tcW w:w="2148" w:type="dxa"/>
                  <w:tcMar/>
                </w:tcPr>
                <w:p w:rsidRPr="005178A2" w:rsidR="00E1655B" w:rsidP="45958FB6" w:rsidRDefault="00E1655B" w14:paraId="3E994FD6"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Average SEND representation</w:t>
                  </w:r>
                </w:p>
              </w:tc>
              <w:tc>
                <w:tcPr>
                  <w:tcW w:w="2148" w:type="dxa"/>
                  <w:tcMar/>
                </w:tcPr>
                <w:p w:rsidRPr="005178A2" w:rsidR="00E1655B" w:rsidP="45958FB6" w:rsidRDefault="00E1655B" w14:paraId="1A98A075"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11.2%</w:t>
                  </w:r>
                </w:p>
              </w:tc>
              <w:tc>
                <w:tcPr>
                  <w:tcW w:w="2137" w:type="dxa"/>
                  <w:tcMar/>
                </w:tcPr>
                <w:p w:rsidRPr="005178A2" w:rsidR="00E1655B" w:rsidP="45958FB6" w:rsidRDefault="00E1655B" w14:paraId="6C506891"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11.70%</w:t>
                  </w:r>
                </w:p>
              </w:tc>
            </w:tr>
            <w:tr w:rsidRPr="005178A2" w:rsidR="00E1655B" w:rsidTr="45958FB6" w14:paraId="709BF923" w14:textId="77777777">
              <w:trPr>
                <w:trHeight w:val="300"/>
              </w:trPr>
              <w:tc>
                <w:tcPr>
                  <w:tcW w:w="2148" w:type="dxa"/>
                  <w:tcMar/>
                </w:tcPr>
                <w:p w:rsidRPr="005178A2" w:rsidR="00E1655B" w:rsidP="45958FB6" w:rsidRDefault="00E1655B" w14:paraId="1A4F91BB"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Average PP representation</w:t>
                  </w:r>
                </w:p>
              </w:tc>
              <w:tc>
                <w:tcPr>
                  <w:tcW w:w="2148" w:type="dxa"/>
                  <w:tcMar/>
                </w:tcPr>
                <w:p w:rsidRPr="005178A2" w:rsidR="00E1655B" w:rsidP="45958FB6" w:rsidRDefault="00E1655B" w14:paraId="7996814E"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13%</w:t>
                  </w:r>
                </w:p>
              </w:tc>
              <w:tc>
                <w:tcPr>
                  <w:tcW w:w="2137" w:type="dxa"/>
                  <w:tcMar/>
                </w:tcPr>
                <w:p w:rsidRPr="005178A2" w:rsidR="00E1655B" w:rsidP="45958FB6" w:rsidRDefault="00E1655B" w14:paraId="1DEB8D64" w14:textId="77777777" w14:noSpellErr="1">
                  <w:p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17%</w:t>
                  </w:r>
                </w:p>
              </w:tc>
            </w:tr>
          </w:tbl>
          <w:p w:rsidRPr="005178A2" w:rsidR="00FA1F7F" w:rsidP="45958FB6" w:rsidRDefault="00E1655B" w14:paraId="62B6EED2" w14:textId="2AE4D6DC" w14:noSpellErr="1">
            <w:pPr>
              <w:numPr>
                <w:ilvl w:val="0"/>
                <w:numId w:val="24"/>
              </w:num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 xml:space="preserve">104% increase in attendance to mastery sessions on </w:t>
            </w:r>
            <w:r w:rsidRPr="45958FB6" w:rsidR="00E1655B">
              <w:rPr>
                <w:rFonts w:ascii="Arial" w:hAnsi="Arial" w:eastAsia="Arial" w:cs="Arial"/>
                <w:color w:val="auto"/>
                <w:sz w:val="24"/>
                <w:szCs w:val="24"/>
              </w:rPr>
              <w:t>previous</w:t>
            </w:r>
            <w:r w:rsidRPr="45958FB6" w:rsidR="00E1655B">
              <w:rPr>
                <w:rFonts w:ascii="Arial" w:hAnsi="Arial" w:eastAsia="Arial" w:cs="Arial"/>
                <w:color w:val="auto"/>
                <w:sz w:val="24"/>
                <w:szCs w:val="24"/>
              </w:rPr>
              <w:t xml:space="preserve"> academic year. </w:t>
            </w:r>
          </w:p>
          <w:p w:rsidRPr="005178A2" w:rsidR="00E1655B" w:rsidP="45958FB6" w:rsidRDefault="00E1655B" w14:paraId="7141057E" w14:textId="5B5FF182" w14:noSpellErr="1">
            <w:pPr>
              <w:numPr>
                <w:ilvl w:val="0"/>
                <w:numId w:val="24"/>
              </w:numPr>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Those who attended Mastery most regularly, made the most progress, as seen below:</w:t>
            </w:r>
          </w:p>
          <w:tbl>
            <w:tblPr>
              <w:tblW w:w="4034" w:type="dxa"/>
              <w:tblLook w:val="04A0" w:firstRow="1" w:lastRow="0" w:firstColumn="1" w:lastColumn="0" w:noHBand="0" w:noVBand="1"/>
            </w:tblPr>
            <w:tblGrid>
              <w:gridCol w:w="1237"/>
              <w:gridCol w:w="2889"/>
            </w:tblGrid>
            <w:tr w:rsidRPr="005178A2" w:rsidR="00E1655B" w:rsidTr="45958FB6" w14:paraId="210B5374" w14:textId="77777777">
              <w:trPr>
                <w:trHeight w:val="70"/>
              </w:trPr>
              <w:tc>
                <w:tcPr>
                  <w:tcW w:w="1145"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667CB299"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Sessions attended</w:t>
                  </w:r>
                </w:p>
              </w:tc>
              <w:tc>
                <w:tcPr>
                  <w:tcW w:w="2889" w:type="dxa"/>
                  <w:tcBorders>
                    <w:top w:val="single" w:color="auto" w:sz="4" w:space="0"/>
                    <w:left w:val="nil"/>
                    <w:bottom w:val="single" w:color="auto" w:sz="4" w:space="0"/>
                    <w:right w:val="single" w:color="auto" w:sz="4" w:space="0"/>
                  </w:tcBorders>
                  <w:shd w:val="clear" w:color="auto" w:fill="auto"/>
                  <w:noWrap/>
                  <w:tcMar/>
                  <w:vAlign w:val="bottom"/>
                  <w:hideMark/>
                </w:tcPr>
                <w:p w:rsidRPr="005178A2" w:rsidR="00E1655B" w:rsidP="45958FB6" w:rsidRDefault="00E1655B" w14:paraId="58DC934A"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Average subject progress index</w:t>
                  </w:r>
                </w:p>
              </w:tc>
            </w:tr>
            <w:tr w:rsidRPr="005178A2" w:rsidR="00E1655B" w:rsidTr="45958FB6" w14:paraId="156B9EA9"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4A8D4D40"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0-9</w:t>
                  </w:r>
                </w:p>
              </w:tc>
              <w:tc>
                <w:tcPr>
                  <w:tcW w:w="2889" w:type="dxa"/>
                  <w:tcBorders>
                    <w:top w:val="nil"/>
                    <w:left w:val="nil"/>
                    <w:bottom w:val="single" w:color="auto" w:sz="4" w:space="0"/>
                    <w:right w:val="single" w:color="auto" w:sz="4" w:space="0"/>
                  </w:tcBorders>
                  <w:shd w:val="clear" w:color="auto" w:fill="auto"/>
                  <w:noWrap/>
                  <w:tcMar/>
                  <w:vAlign w:val="bottom"/>
                  <w:hideMark/>
                </w:tcPr>
                <w:p w:rsidRPr="005178A2" w:rsidR="00E1655B" w:rsidP="45958FB6" w:rsidRDefault="00E1655B" w14:paraId="29D96E5D"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-1.01</w:t>
                  </w:r>
                </w:p>
              </w:tc>
            </w:tr>
            <w:tr w:rsidRPr="005178A2" w:rsidR="00E1655B" w:rsidTr="45958FB6" w14:paraId="34B32082"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5CB267B3"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10-19</w:t>
                  </w:r>
                </w:p>
              </w:tc>
              <w:tc>
                <w:tcPr>
                  <w:tcW w:w="2889" w:type="dxa"/>
                  <w:tcBorders>
                    <w:top w:val="nil"/>
                    <w:left w:val="nil"/>
                    <w:bottom w:val="single" w:color="auto" w:sz="4" w:space="0"/>
                    <w:right w:val="single" w:color="auto" w:sz="4" w:space="0"/>
                  </w:tcBorders>
                  <w:shd w:val="clear" w:color="auto" w:fill="auto"/>
                  <w:noWrap/>
                  <w:tcMar/>
                  <w:vAlign w:val="bottom"/>
                  <w:hideMark/>
                </w:tcPr>
                <w:p w:rsidRPr="005178A2" w:rsidR="00E1655B" w:rsidP="45958FB6" w:rsidRDefault="00E1655B" w14:paraId="4341219B"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-0.46</w:t>
                  </w:r>
                </w:p>
              </w:tc>
            </w:tr>
            <w:tr w:rsidRPr="005178A2" w:rsidR="00E1655B" w:rsidTr="45958FB6" w14:paraId="51807AE9"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56F2F5F7"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20-29</w:t>
                  </w:r>
                </w:p>
              </w:tc>
              <w:tc>
                <w:tcPr>
                  <w:tcW w:w="2889" w:type="dxa"/>
                  <w:tcBorders>
                    <w:top w:val="nil"/>
                    <w:left w:val="nil"/>
                    <w:bottom w:val="single" w:color="auto" w:sz="4" w:space="0"/>
                    <w:right w:val="single" w:color="auto" w:sz="4" w:space="0"/>
                  </w:tcBorders>
                  <w:shd w:val="clear" w:color="auto" w:fill="auto"/>
                  <w:noWrap/>
                  <w:tcMar/>
                  <w:vAlign w:val="bottom"/>
                  <w:hideMark/>
                </w:tcPr>
                <w:p w:rsidRPr="005178A2" w:rsidR="00E1655B" w:rsidP="45958FB6" w:rsidRDefault="00E1655B" w14:paraId="41D2DD4C"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-0.28</w:t>
                  </w:r>
                </w:p>
              </w:tc>
            </w:tr>
            <w:tr w:rsidRPr="005178A2" w:rsidR="00E1655B" w:rsidTr="45958FB6" w14:paraId="0F9A74A0"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48F80F5D"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30-39</w:t>
                  </w:r>
                </w:p>
              </w:tc>
              <w:tc>
                <w:tcPr>
                  <w:tcW w:w="2889" w:type="dxa"/>
                  <w:tcBorders>
                    <w:top w:val="nil"/>
                    <w:left w:val="nil"/>
                    <w:bottom w:val="single" w:color="auto" w:sz="4" w:space="0"/>
                    <w:right w:val="single" w:color="auto" w:sz="4" w:space="0"/>
                  </w:tcBorders>
                  <w:shd w:val="clear" w:color="auto" w:fill="auto"/>
                  <w:noWrap/>
                  <w:tcMar/>
                  <w:vAlign w:val="bottom"/>
                  <w:hideMark/>
                </w:tcPr>
                <w:p w:rsidRPr="005178A2" w:rsidR="00E1655B" w:rsidP="45958FB6" w:rsidRDefault="00E1655B" w14:paraId="6F725101"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0.37</w:t>
                  </w:r>
                </w:p>
              </w:tc>
            </w:tr>
            <w:tr w:rsidRPr="005178A2" w:rsidR="00E1655B" w:rsidTr="45958FB6" w14:paraId="5E6DD578" w14:textId="77777777">
              <w:trPr>
                <w:trHeight w:val="300"/>
              </w:trPr>
              <w:tc>
                <w:tcPr>
                  <w:tcW w:w="1145" w:type="dxa"/>
                  <w:tcBorders>
                    <w:top w:val="nil"/>
                    <w:left w:val="single" w:color="auto" w:sz="4" w:space="0"/>
                    <w:bottom w:val="single" w:color="auto" w:sz="4" w:space="0"/>
                    <w:right w:val="single" w:color="auto" w:sz="4" w:space="0"/>
                  </w:tcBorders>
                  <w:shd w:val="clear" w:color="auto" w:fill="auto"/>
                  <w:noWrap/>
                  <w:tcMar/>
                  <w:vAlign w:val="bottom"/>
                  <w:hideMark/>
                </w:tcPr>
                <w:p w:rsidRPr="005178A2" w:rsidR="00E1655B" w:rsidP="45958FB6" w:rsidRDefault="00E1655B" w14:paraId="3378C8E9"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40+</w:t>
                  </w:r>
                </w:p>
              </w:tc>
              <w:tc>
                <w:tcPr>
                  <w:tcW w:w="2889" w:type="dxa"/>
                  <w:tcBorders>
                    <w:top w:val="nil"/>
                    <w:left w:val="nil"/>
                    <w:bottom w:val="single" w:color="auto" w:sz="4" w:space="0"/>
                    <w:right w:val="single" w:color="auto" w:sz="4" w:space="0"/>
                  </w:tcBorders>
                  <w:shd w:val="clear" w:color="auto" w:fill="auto"/>
                  <w:noWrap/>
                  <w:tcMar/>
                  <w:vAlign w:val="bottom"/>
                  <w:hideMark/>
                </w:tcPr>
                <w:p w:rsidRPr="005178A2" w:rsidR="00E1655B" w:rsidP="45958FB6" w:rsidRDefault="00E1655B" w14:paraId="3BC0619F" w14:textId="77777777" w14:noSpellErr="1">
                  <w:pPr>
                    <w:spacing w:after="0" w:line="240" w:lineRule="auto"/>
                    <w:jc w:val="both"/>
                    <w:rPr>
                      <w:rFonts w:ascii="Arial" w:hAnsi="Arial" w:eastAsia="Arial" w:cs="Arial"/>
                      <w:color w:val="auto"/>
                      <w:sz w:val="24"/>
                      <w:szCs w:val="24"/>
                    </w:rPr>
                  </w:pPr>
                  <w:r w:rsidRPr="45958FB6" w:rsidR="00E1655B">
                    <w:rPr>
                      <w:rFonts w:ascii="Arial" w:hAnsi="Arial" w:eastAsia="Arial" w:cs="Arial"/>
                      <w:color w:val="auto"/>
                      <w:sz w:val="24"/>
                      <w:szCs w:val="24"/>
                    </w:rPr>
                    <w:t>0.517</w:t>
                  </w:r>
                </w:p>
              </w:tc>
            </w:tr>
          </w:tbl>
          <w:p w:rsidRPr="005178A2" w:rsidR="005178A2" w:rsidP="45958FB6" w:rsidRDefault="00E1655B" w14:paraId="11698277" w14:textId="30590944" w14:noSpellErr="1">
            <w:pPr>
              <w:pStyle w:val="ListParagraph"/>
              <w:suppressAutoHyphens w:val="0"/>
              <w:autoSpaceDN/>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 xml:space="preserve">36 PP students attended Pearson tutoring, </w:t>
            </w:r>
            <w:r w:rsidRPr="45958FB6" w:rsidR="00E1655B">
              <w:rPr>
                <w:rFonts w:ascii="Arial" w:hAnsi="Arial" w:eastAsia="Arial" w:cs="Arial"/>
                <w:color w:val="auto"/>
                <w:sz w:val="24"/>
                <w:szCs w:val="24"/>
              </w:rPr>
              <w:t>Average improvement for students who completed the sessions with regularity was 25%.</w:t>
            </w:r>
          </w:p>
          <w:p w:rsidRPr="005178A2" w:rsidR="00FA1F7F" w:rsidP="45958FB6" w:rsidRDefault="00FA1F7F" w14:paraId="2B9D6523" w14:textId="77777777" w14:noSpellErr="1">
            <w:pPr>
              <w:pStyle w:val="TableRowCentered"/>
              <w:spacing w:before="0" w:after="0"/>
              <w:jc w:val="left"/>
              <w:rPr>
                <w:rFonts w:ascii="Arial" w:hAnsi="Arial" w:eastAsia="Arial" w:cs="Arial"/>
                <w:color w:val="auto"/>
                <w:sz w:val="24"/>
                <w:szCs w:val="24"/>
              </w:rPr>
            </w:pPr>
          </w:p>
        </w:tc>
      </w:tr>
      <w:tr w:rsidRPr="005178A2" w:rsidR="00FA1F7F" w:rsidTr="45958FB6" w14:paraId="6CF379EC" w14:textId="2D2E90CC">
        <w:trPr>
          <w:trHeight w:val="331"/>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4FBEF22A" w14:textId="77777777" w14:noSpellErr="1">
            <w:pPr>
              <w:pStyle w:val="TableRow"/>
              <w:spacing w:before="0" w:after="0"/>
              <w:rPr>
                <w:rFonts w:ascii="Arial" w:hAnsi="Arial" w:eastAsia="Arial" w:cs="Arial"/>
                <w:sz w:val="24"/>
                <w:szCs w:val="24"/>
              </w:rPr>
            </w:pPr>
            <w:r w:rsidRPr="45958FB6" w:rsidR="00FA1F7F">
              <w:rPr>
                <w:rFonts w:ascii="Arial" w:hAnsi="Arial" w:eastAsia="Arial" w:cs="Arial"/>
                <w:sz w:val="24"/>
                <w:szCs w:val="24"/>
              </w:rPr>
              <w:t>4</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6B5D14CA" w14:textId="50D07954" w14:noSpellErr="1">
            <w:pPr>
              <w:pStyle w:val="TableRowCentered"/>
              <w:spacing w:before="0" w:after="0"/>
              <w:jc w:val="left"/>
              <w:rPr>
                <w:rFonts w:ascii="Arial" w:hAnsi="Arial" w:eastAsia="Arial" w:cs="Arial"/>
                <w:sz w:val="24"/>
                <w:szCs w:val="24"/>
              </w:rPr>
            </w:pPr>
            <w:r w:rsidRPr="45958FB6" w:rsidR="00FA1F7F">
              <w:rPr>
                <w:rFonts w:ascii="Arial" w:hAnsi="Arial" w:eastAsia="Arial" w:cs="Arial"/>
                <w:sz w:val="24"/>
                <w:szCs w:val="24"/>
              </w:rPr>
              <w:t>Behaviour / Rewards</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178A2" w:rsidR="00FA1F7F" w:rsidP="45958FB6" w:rsidRDefault="005178A2" w14:paraId="45832463" w14:textId="77777777" w14:noSpellErr="1">
            <w:pPr>
              <w:pStyle w:val="TableRowCentered"/>
              <w:numPr>
                <w:ilvl w:val="0"/>
                <w:numId w:val="33"/>
              </w:numPr>
              <w:spacing w:before="0" w:after="0"/>
              <w:jc w:val="left"/>
              <w:rPr>
                <w:rFonts w:ascii="Arial" w:hAnsi="Arial" w:eastAsia="Arial" w:cs="Arial"/>
                <w:sz w:val="24"/>
                <w:szCs w:val="24"/>
              </w:rPr>
            </w:pPr>
            <w:r w:rsidRPr="45958FB6" w:rsidR="005178A2">
              <w:rPr>
                <w:rFonts w:ascii="Arial" w:hAnsi="Arial" w:eastAsia="Arial" w:cs="Arial"/>
                <w:sz w:val="24"/>
                <w:szCs w:val="24"/>
              </w:rPr>
              <w:t xml:space="preserve">Disadvantaged students are rewarded in line with their peers. </w:t>
            </w:r>
          </w:p>
          <w:p w:rsidRPr="005178A2" w:rsidR="005178A2" w:rsidP="45958FB6" w:rsidRDefault="005178A2" w14:paraId="5317C500" w14:textId="75EECC9E" w14:noSpellErr="1">
            <w:pPr>
              <w:numPr>
                <w:ilvl w:val="0"/>
                <w:numId w:val="33"/>
              </w:numPr>
              <w:rPr>
                <w:rFonts w:ascii="Arial" w:hAnsi="Arial" w:eastAsia="Arial" w:cs="Arial"/>
                <w:sz w:val="24"/>
                <w:szCs w:val="24"/>
              </w:rPr>
            </w:pPr>
            <w:r w:rsidRPr="45958FB6" w:rsidR="005178A2">
              <w:rPr>
                <w:rFonts w:ascii="Arial" w:hAnsi="Arial" w:eastAsia="Arial" w:cs="Arial"/>
                <w:sz w:val="24"/>
                <w:szCs w:val="24"/>
              </w:rPr>
              <w:t>Consistent amount rewarded to PP students across the year, which has been a key focus.</w:t>
            </w:r>
          </w:p>
          <w:p w:rsidRPr="005178A2" w:rsidR="005178A2" w:rsidP="45958FB6" w:rsidRDefault="005178A2" w14:paraId="77110C7F" w14:textId="77777777" w14:noSpellErr="1">
            <w:pPr>
              <w:numPr>
                <w:ilvl w:val="0"/>
                <w:numId w:val="33"/>
              </w:numPr>
              <w:rPr>
                <w:rFonts w:ascii="Arial" w:hAnsi="Arial" w:eastAsia="Arial" w:cs="Arial"/>
                <w:sz w:val="24"/>
                <w:szCs w:val="24"/>
              </w:rPr>
            </w:pPr>
            <w:r w:rsidRPr="45958FB6" w:rsidR="005178A2">
              <w:rPr>
                <w:rFonts w:ascii="Arial" w:hAnsi="Arial" w:eastAsia="Arial" w:cs="Arial"/>
                <w:sz w:val="24"/>
                <w:szCs w:val="24"/>
              </w:rPr>
              <w:t xml:space="preserve">Good gender balance of achievement points is </w:t>
            </w:r>
            <w:r w:rsidRPr="45958FB6" w:rsidR="005178A2">
              <w:rPr>
                <w:rFonts w:ascii="Arial" w:hAnsi="Arial" w:eastAsia="Arial" w:cs="Arial"/>
                <w:sz w:val="24"/>
                <w:szCs w:val="24"/>
              </w:rPr>
              <w:t>evident</w:t>
            </w:r>
            <w:r w:rsidRPr="45958FB6" w:rsidR="005178A2">
              <w:rPr>
                <w:rFonts w:ascii="Arial" w:hAnsi="Arial" w:eastAsia="Arial" w:cs="Arial"/>
                <w:sz w:val="24"/>
                <w:szCs w:val="24"/>
              </w:rPr>
              <w:t>.</w:t>
            </w:r>
          </w:p>
          <w:p w:rsidRPr="005178A2" w:rsidR="005178A2" w:rsidP="45958FB6" w:rsidRDefault="005178A2" w14:paraId="52D7C408" w14:textId="6BF37D0B" w14:noSpellErr="1">
            <w:pPr>
              <w:numPr>
                <w:ilvl w:val="0"/>
                <w:numId w:val="33"/>
              </w:numPr>
              <w:rPr>
                <w:rFonts w:ascii="Arial" w:hAnsi="Arial" w:eastAsia="Arial" w:cs="Arial"/>
                <w:sz w:val="24"/>
                <w:szCs w:val="24"/>
              </w:rPr>
            </w:pPr>
            <w:r w:rsidRPr="45958FB6" w:rsidR="005178A2">
              <w:rPr>
                <w:rFonts w:ascii="Arial" w:hAnsi="Arial" w:eastAsia="Arial" w:cs="Arial"/>
                <w:sz w:val="24"/>
                <w:szCs w:val="24"/>
              </w:rPr>
              <w:t>Data in Term 1a shows a huge increase in the use of and engagement with achievement points awarded when compared to the same time last year:</w:t>
            </w:r>
          </w:p>
          <w:p w:rsidRPr="005178A2" w:rsidR="005178A2" w:rsidP="45958FB6" w:rsidRDefault="005178A2" w14:paraId="5FF9620E" w14:textId="77777777" w14:noSpellErr="1">
            <w:pPr>
              <w:rPr>
                <w:rFonts w:ascii="Arial" w:hAnsi="Arial" w:eastAsia="Arial" w:cs="Arial"/>
                <w:sz w:val="24"/>
                <w:szCs w:val="24"/>
              </w:rPr>
            </w:pPr>
            <w:r w:rsidR="005178A2">
              <w:drawing>
                <wp:inline wp14:editId="7DFD5398" wp14:anchorId="6270A39D">
                  <wp:extent cx="4507638" cy="1495425"/>
                  <wp:effectExtent l="0" t="0" r="7620" b="0"/>
                  <wp:docPr id="6" name="Picture 6" descr="C:\Users\lhannah\AppData\Local\Microsoft\Windows\INetCache\Content.MSO\24F9E1F8.tmp" title=""/>
                  <wp:cNvGraphicFramePr>
                    <a:graphicFrameLocks noChangeAspect="1"/>
                  </wp:cNvGraphicFramePr>
                  <a:graphic>
                    <a:graphicData uri="http://schemas.openxmlformats.org/drawingml/2006/picture">
                      <pic:pic>
                        <pic:nvPicPr>
                          <pic:cNvPr id="0" name="Picture 6"/>
                          <pic:cNvPicPr/>
                        </pic:nvPicPr>
                        <pic:blipFill>
                          <a:blip r:embed="Rc8bb4bc1dffa402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07638" cy="1495425"/>
                          </a:xfrm>
                          <a:prstGeom prst="rect">
                            <a:avLst/>
                          </a:prstGeom>
                        </pic:spPr>
                      </pic:pic>
                    </a:graphicData>
                  </a:graphic>
                </wp:inline>
              </w:drawing>
            </w:r>
          </w:p>
          <w:p w:rsidRPr="005178A2" w:rsidR="005178A2" w:rsidP="45958FB6" w:rsidRDefault="005178A2" w14:paraId="7B486B56" w14:textId="77777777" w14:noSpellErr="1">
            <w:pPr>
              <w:pStyle w:val="ListParagraph"/>
              <w:rPr>
                <w:rStyle w:val="eop"/>
                <w:rFonts w:ascii="Arial" w:hAnsi="Arial" w:eastAsia="Arial" w:cs="Arial"/>
                <w:sz w:val="24"/>
                <w:szCs w:val="24"/>
              </w:rPr>
            </w:pPr>
            <w:r w:rsidRPr="45958FB6" w:rsidR="005178A2">
              <w:rPr>
                <w:rFonts w:ascii="Arial" w:hAnsi="Arial" w:eastAsia="Arial" w:cs="Arial"/>
                <w:sz w:val="24"/>
                <w:szCs w:val="24"/>
              </w:rPr>
              <w:t>So far this year, t</w:t>
            </w:r>
            <w:r w:rsidRPr="45958FB6" w:rsidR="005178A2">
              <w:rPr>
                <w:rStyle w:val="normaltextrun"/>
                <w:rFonts w:ascii="Arial" w:hAnsi="Arial" w:eastAsia="Arial" w:cs="Arial"/>
                <w:color w:val="000000" w:themeColor="text1" w:themeTint="FF" w:themeShade="FF"/>
                <w:sz w:val="24"/>
                <w:szCs w:val="24"/>
              </w:rPr>
              <w:t>here have been 17 less disadvantaged children suspended, 6 less more than once, and 1 less more than twice, the disadvantaged gap is closing by a rate of 4.1% even though less non-disadvantaged children are also being suspended. The gap is genuinely closing. </w:t>
            </w:r>
            <w:r w:rsidRPr="45958FB6" w:rsidR="005178A2">
              <w:rPr>
                <w:rStyle w:val="eop"/>
                <w:rFonts w:ascii="Arial" w:hAnsi="Arial" w:eastAsia="Arial" w:cs="Arial"/>
                <w:color w:val="000000" w:themeColor="text1" w:themeTint="FF" w:themeShade="FF"/>
                <w:sz w:val="24"/>
                <w:szCs w:val="24"/>
              </w:rPr>
              <w:t> </w:t>
            </w:r>
          </w:p>
          <w:p w:rsidRPr="005178A2" w:rsidR="005178A2" w:rsidP="45958FB6" w:rsidRDefault="005178A2" w14:paraId="645CF25D" w14:textId="77777777" w14:noSpellErr="1">
            <w:pPr>
              <w:pStyle w:val="ListParagraph"/>
              <w:numPr>
                <w:ilvl w:val="0"/>
                <w:numId w:val="0"/>
              </w:numPr>
              <w:ind w:left="360"/>
              <w:rPr>
                <w:rFonts w:ascii="Arial" w:hAnsi="Arial" w:eastAsia="Arial" w:cs="Arial"/>
                <w:sz w:val="24"/>
                <w:szCs w:val="24"/>
              </w:rPr>
            </w:pPr>
          </w:p>
          <w:p w:rsidRPr="005178A2" w:rsidR="005178A2" w:rsidP="45958FB6" w:rsidRDefault="005178A2" w14:paraId="6E75B3B4" w14:textId="7C5FA592">
            <w:pPr>
              <w:pStyle w:val="ListParagraph"/>
              <w:rPr>
                <w:rFonts w:ascii="Arial" w:hAnsi="Arial" w:eastAsia="Arial" w:cs="Arial"/>
                <w:sz w:val="24"/>
                <w:szCs w:val="24"/>
              </w:rPr>
            </w:pPr>
            <w:r w:rsidRPr="45958FB6" w:rsidR="005178A2">
              <w:rPr>
                <w:rFonts w:ascii="Arial" w:hAnsi="Arial" w:eastAsia="Arial" w:cs="Arial"/>
                <w:sz w:val="24"/>
                <w:szCs w:val="24"/>
              </w:rPr>
              <w:t xml:space="preserve">Removals from lessons is reducing. So far, </w:t>
            </w:r>
            <w:r w:rsidRPr="45958FB6" w:rsidR="005178A2">
              <w:rPr>
                <w:rFonts w:ascii="Arial" w:hAnsi="Arial" w:eastAsia="Arial" w:cs="Arial"/>
                <w:color w:val="000000" w:themeColor="text1" w:themeTint="FF" w:themeShade="FF"/>
                <w:sz w:val="24"/>
                <w:szCs w:val="24"/>
                <w:lang w:val="en-US"/>
              </w:rPr>
              <w:t xml:space="preserve">31 less disadvantaged children have been removed. 6 less disadvantaged children have more than 2 removals. 16 less have had more than 10 </w:t>
            </w:r>
            <w:r w:rsidRPr="45958FB6" w:rsidR="005178A2">
              <w:rPr>
                <w:rFonts w:ascii="Arial" w:hAnsi="Arial" w:eastAsia="Arial" w:cs="Arial"/>
                <w:color w:val="000000" w:themeColor="text1" w:themeTint="FF" w:themeShade="FF"/>
                <w:sz w:val="24"/>
                <w:szCs w:val="24"/>
                <w:lang w:val="en-US"/>
              </w:rPr>
              <w:t>removals.The</w:t>
            </w:r>
            <w:r w:rsidRPr="45958FB6" w:rsidR="005178A2">
              <w:rPr>
                <w:rFonts w:ascii="Arial" w:hAnsi="Arial" w:eastAsia="Arial" w:cs="Arial"/>
                <w:color w:val="000000" w:themeColor="text1" w:themeTint="FF" w:themeShade="FF"/>
                <w:sz w:val="24"/>
                <w:szCs w:val="24"/>
                <w:lang w:val="en-US"/>
              </w:rPr>
              <w:t xml:space="preserve"> disadvantaged gap has closed by 23.71% for removals.</w:t>
            </w:r>
          </w:p>
        </w:tc>
      </w:tr>
      <w:tr w:rsidRPr="005178A2" w:rsidR="00FA1F7F" w:rsidTr="45958FB6" w14:paraId="545054CD" w14:textId="5BCE490A">
        <w:trPr>
          <w:trHeight w:val="375"/>
        </w:trPr>
        <w:tc>
          <w:tcPr>
            <w:tcW w:w="13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53994C58" w14:textId="77777777" w14:noSpellErr="1">
            <w:pPr>
              <w:pStyle w:val="TableRow"/>
              <w:spacing w:before="0" w:after="0"/>
              <w:rPr>
                <w:rFonts w:ascii="Arial" w:hAnsi="Arial" w:eastAsia="Arial" w:cs="Arial"/>
                <w:sz w:val="24"/>
                <w:szCs w:val="24"/>
              </w:rPr>
            </w:pPr>
            <w:r w:rsidRPr="45958FB6" w:rsidR="00FA1F7F">
              <w:rPr>
                <w:rFonts w:ascii="Arial" w:hAnsi="Arial" w:eastAsia="Arial" w:cs="Arial"/>
                <w:sz w:val="24"/>
                <w:szCs w:val="24"/>
              </w:rPr>
              <w:t>5</w:t>
            </w:r>
          </w:p>
        </w:tc>
        <w:tc>
          <w:tcPr>
            <w:tcW w:w="20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178A2" w:rsidR="00FA1F7F" w:rsidP="45958FB6" w:rsidRDefault="00FA1F7F" w14:paraId="3B129E51" w14:textId="5D864B08" w14:noSpellErr="1">
            <w:pPr>
              <w:pStyle w:val="TableRowCentered"/>
              <w:spacing w:before="0" w:after="0"/>
              <w:jc w:val="left"/>
              <w:rPr>
                <w:rFonts w:ascii="Arial" w:hAnsi="Arial" w:eastAsia="Arial" w:cs="Arial"/>
                <w:sz w:val="24"/>
                <w:szCs w:val="24"/>
              </w:rPr>
            </w:pPr>
            <w:r w:rsidRPr="45958FB6" w:rsidR="00FA1F7F">
              <w:rPr>
                <w:rFonts w:ascii="Arial" w:hAnsi="Arial" w:eastAsia="Arial" w:cs="Arial"/>
                <w:sz w:val="24"/>
                <w:szCs w:val="24"/>
              </w:rPr>
              <w:t>Reading and Literacy</w:t>
            </w:r>
          </w:p>
        </w:tc>
        <w:tc>
          <w:tcPr>
            <w:tcW w:w="60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178A2" w:rsidR="00E1655B" w:rsidP="45958FB6" w:rsidRDefault="00E1655B" w14:paraId="34EE9ABD" w14:textId="77777777" w14:noSpellErr="1">
            <w:pPr>
              <w:pStyle w:val="ListParagraph"/>
              <w:suppressAutoHyphens w:val="0"/>
              <w:autoSpaceDN/>
              <w:spacing w:after="0" w:line="240" w:lineRule="auto"/>
              <w:rPr>
                <w:rFonts w:ascii="Arial" w:hAnsi="Arial" w:eastAsia="Arial" w:cs="Arial"/>
                <w:color w:val="auto"/>
                <w:sz w:val="24"/>
                <w:szCs w:val="24"/>
                <w:shd w:val="clear" w:color="auto" w:fill="FFFFFF"/>
              </w:rPr>
            </w:pPr>
            <w:r w:rsidRPr="45958FB6" w:rsidR="00E1655B">
              <w:rPr>
                <w:rFonts w:ascii="Arial" w:hAnsi="Arial" w:eastAsia="Arial" w:cs="Arial"/>
                <w:color w:val="auto"/>
                <w:sz w:val="24"/>
                <w:szCs w:val="24"/>
                <w:shd w:val="clear" w:color="auto" w:fill="FFFFFF"/>
              </w:rPr>
              <w:t>Data shows a significant amount of progress for students who engaged in reading intervention.</w:t>
            </w:r>
          </w:p>
          <w:p w:rsidRPr="005178A2" w:rsidR="00E1655B" w:rsidP="45958FB6" w:rsidRDefault="00E1655B" w14:paraId="41ECCFD9" w14:textId="77777777" w14:noSpellErr="1">
            <w:pPr>
              <w:suppressAutoHyphens w:val="0"/>
              <w:autoSpaceDN/>
              <w:spacing w:after="0" w:line="240" w:lineRule="auto"/>
              <w:textAlignment w:val="baseline"/>
              <w:rPr>
                <w:rFonts w:ascii="Arial" w:hAnsi="Arial" w:eastAsia="Arial" w:cs="Arial"/>
                <w:color w:val="auto"/>
                <w:sz w:val="24"/>
                <w:szCs w:val="24"/>
                <w:u w:val="single"/>
                <w:lang w:val="en-US"/>
              </w:rPr>
            </w:pPr>
          </w:p>
          <w:p w:rsidRPr="005178A2" w:rsidR="00E1655B" w:rsidP="45958FB6" w:rsidRDefault="00E1655B" w14:paraId="584F7D2B" w14:textId="0126A0A0"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2022-23 Phonic Intervention Data </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92"/>
              <w:gridCol w:w="982"/>
              <w:gridCol w:w="2567"/>
              <w:gridCol w:w="2089"/>
            </w:tblGrid>
            <w:tr w:rsidRPr="005178A2" w:rsidR="005178A2" w:rsidTr="45958FB6" w14:paraId="537531A0" w14:textId="77777777">
              <w:trPr>
                <w:trHeight w:val="600"/>
              </w:trPr>
              <w:tc>
                <w:tcPr>
                  <w:tcW w:w="14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C81B08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1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65F6B4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5A2D95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379671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29A5536B"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1FDB78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Phonics KS3</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1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D762E7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36</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9E1CAE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83% Improvement (73% SEN 74%PP)</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631A575"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11.0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1AD7E041"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67E0883"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Phonics KS3 Registration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1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C195ED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17</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458EC8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100% Improvement</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27698F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10.9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5A9B4957" w14:textId="77777777">
              <w:trPr>
                <w:trHeight w:val="285"/>
              </w:trPr>
              <w:tc>
                <w:tcPr>
                  <w:tcW w:w="14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6C2D5E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Phonics KS4 Registration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1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B943FC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17</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9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15EA43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73% Improvement (80%SEN75%PP)</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6CF527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33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bl>
          <w:p w:rsidRPr="005178A2" w:rsidR="00E1655B" w:rsidP="45958FB6" w:rsidRDefault="00E1655B" w14:paraId="12596B98" w14:textId="77777777" w14:noSpellErr="1">
            <w:pPr>
              <w:suppressAutoHyphens w:val="0"/>
              <w:autoSpaceDN/>
              <w:spacing w:after="0" w:line="240" w:lineRule="auto"/>
              <w:ind w:left="360"/>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0B8169A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2023-24 Phonic Intervention Data Cycle 1</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7"/>
              <w:gridCol w:w="1016"/>
              <w:gridCol w:w="2385"/>
              <w:gridCol w:w="2182"/>
            </w:tblGrid>
            <w:tr w:rsidRPr="005178A2" w:rsidR="005178A2" w:rsidTr="45958FB6" w14:paraId="449935A6" w14:textId="77777777">
              <w:trPr>
                <w:trHeight w:val="600"/>
              </w:trPr>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EBF17C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2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4007E5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30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1FBC76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31E185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105D7301" w14:textId="77777777">
              <w:trPr>
                <w:trHeight w:val="285"/>
              </w:trPr>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4ABEBE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Phonics KS3 Registration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2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287065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36 </w:t>
                  </w:r>
                </w:p>
              </w:tc>
              <w:tc>
                <w:tcPr>
                  <w:tcW w:w="30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10C161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88% Improvement (90%SEN 88% PP)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7B9722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12.77 Months </w:t>
                  </w:r>
                </w:p>
              </w:tc>
            </w:tr>
            <w:tr w:rsidRPr="005178A2" w:rsidR="005178A2" w:rsidTr="45958FB6" w14:paraId="23D17CE3" w14:textId="77777777">
              <w:trPr>
                <w:trHeight w:val="285"/>
              </w:trPr>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C11944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Phonics KS4 Registration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2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9713F8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13 </w:t>
                  </w:r>
                </w:p>
              </w:tc>
              <w:tc>
                <w:tcPr>
                  <w:tcW w:w="30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89E133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85% Improvement (89%SEN 100% PP) </w:t>
                  </w:r>
                </w:p>
              </w:tc>
              <w:tc>
                <w:tcPr>
                  <w:tcW w:w="267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353758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12.31 Months </w:t>
                  </w:r>
                </w:p>
              </w:tc>
            </w:tr>
          </w:tbl>
          <w:p w:rsidRPr="005178A2" w:rsidR="00E1655B" w:rsidP="45958FB6" w:rsidRDefault="00E1655B" w14:paraId="36B0E210" w14:textId="77777777" w14:noSpellErr="1">
            <w:pPr>
              <w:suppressAutoHyphens w:val="0"/>
              <w:autoSpaceDN/>
              <w:spacing w:after="0" w:line="240" w:lineRule="auto"/>
              <w:ind w:left="360"/>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3ADD523C"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2023-24 Phonic Intervention Data Cycle 2</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3"/>
              <w:gridCol w:w="1504"/>
              <w:gridCol w:w="1873"/>
              <w:gridCol w:w="1790"/>
            </w:tblGrid>
            <w:tr w:rsidRPr="005178A2" w:rsidR="005178A2" w:rsidTr="45958FB6" w14:paraId="411798BE"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7A89A2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A2E48D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CAC6FC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E496795"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0BE7E9E2"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14B942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Phonics Y7</w:t>
                  </w:r>
                  <w:r w:rsidRPr="45958FB6" w:rsidR="00E1655B">
                    <w:rPr>
                      <w:rFonts w:ascii="Arial" w:hAnsi="Arial" w:eastAsia="Arial" w:cs="Arial"/>
                      <w:color w:val="auto"/>
                      <w:sz w:val="24"/>
                      <w:szCs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B7F81E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19</w:t>
                  </w:r>
                  <w:r w:rsidRPr="45958FB6" w:rsidR="00E1655B">
                    <w:rPr>
                      <w:rFonts w:ascii="Arial" w:hAnsi="Arial" w:eastAsia="Arial" w:cs="Arial"/>
                      <w:color w:val="auto"/>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5A807D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95% Improvement (89% SEN 91%PP)</w:t>
                  </w:r>
                  <w:r w:rsidRPr="45958FB6" w:rsidR="00E1655B">
                    <w:rPr>
                      <w:rFonts w:ascii="Arial" w:hAnsi="Arial" w:eastAsia="Arial" w:cs="Arial"/>
                      <w:color w:val="auto"/>
                      <w:sz w:val="24"/>
                      <w:szCs w:val="24"/>
                    </w:rPr>
                    <w:t> </w:t>
                  </w:r>
                </w:p>
              </w:tc>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A41731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25 Months </w:t>
                  </w:r>
                  <w:r w:rsidRPr="45958FB6" w:rsidR="00E1655B">
                    <w:rPr>
                      <w:rFonts w:ascii="Arial" w:hAnsi="Arial" w:eastAsia="Arial" w:cs="Arial"/>
                      <w:color w:val="auto"/>
                      <w:sz w:val="24"/>
                      <w:szCs w:val="24"/>
                    </w:rPr>
                    <w:t> </w:t>
                  </w:r>
                </w:p>
              </w:tc>
            </w:tr>
            <w:tr w:rsidRPr="005178A2" w:rsidR="005178A2" w:rsidTr="45958FB6" w14:paraId="1B2A658A"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B04380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Phonics Y8</w:t>
                  </w:r>
                  <w:r w:rsidRPr="45958FB6" w:rsidR="00E1655B">
                    <w:rPr>
                      <w:rFonts w:ascii="Arial" w:hAnsi="Arial" w:eastAsia="Arial" w:cs="Arial"/>
                      <w:color w:val="auto"/>
                      <w:sz w:val="24"/>
                      <w:szCs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BE53AF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22</w:t>
                  </w:r>
                  <w:r w:rsidRPr="45958FB6" w:rsidR="00E1655B">
                    <w:rPr>
                      <w:rFonts w:ascii="Arial" w:hAnsi="Arial" w:eastAsia="Arial" w:cs="Arial"/>
                      <w:color w:val="auto"/>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414870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90% Improvement (100% SEN 88%PP)</w:t>
                  </w:r>
                  <w:r w:rsidRPr="45958FB6" w:rsidR="00E1655B">
                    <w:rPr>
                      <w:rFonts w:ascii="Arial" w:hAnsi="Arial" w:eastAsia="Arial" w:cs="Arial"/>
                      <w:color w:val="auto"/>
                      <w:sz w:val="24"/>
                      <w:szCs w:val="24"/>
                    </w:rPr>
                    <w:t> </w:t>
                  </w:r>
                </w:p>
              </w:tc>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28BE05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10 Months</w:t>
                  </w:r>
                  <w:r w:rsidRPr="45958FB6" w:rsidR="00E1655B">
                    <w:rPr>
                      <w:rFonts w:ascii="Arial" w:hAnsi="Arial" w:eastAsia="Arial" w:cs="Arial"/>
                      <w:color w:val="auto"/>
                      <w:sz w:val="24"/>
                      <w:szCs w:val="24"/>
                    </w:rPr>
                    <w:t> </w:t>
                  </w:r>
                </w:p>
              </w:tc>
            </w:tr>
            <w:tr w:rsidRPr="005178A2" w:rsidR="005178A2" w:rsidTr="45958FB6" w14:paraId="044107FA"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486233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Phonics Y9</w:t>
                  </w:r>
                  <w:r w:rsidRPr="45958FB6" w:rsidR="00E1655B">
                    <w:rPr>
                      <w:rFonts w:ascii="Arial" w:hAnsi="Arial" w:eastAsia="Arial" w:cs="Arial"/>
                      <w:color w:val="auto"/>
                      <w:sz w:val="24"/>
                      <w:szCs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902DFA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13</w:t>
                  </w:r>
                  <w:r w:rsidRPr="45958FB6" w:rsidR="00E1655B">
                    <w:rPr>
                      <w:rFonts w:ascii="Arial" w:hAnsi="Arial" w:eastAsia="Arial" w:cs="Arial"/>
                      <w:color w:val="auto"/>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E4A291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88% Improvement (100% SEN 85%PP)</w:t>
                  </w:r>
                  <w:r w:rsidRPr="45958FB6" w:rsidR="00E1655B">
                    <w:rPr>
                      <w:rFonts w:ascii="Arial" w:hAnsi="Arial" w:eastAsia="Arial" w:cs="Arial"/>
                      <w:color w:val="auto"/>
                      <w:sz w:val="24"/>
                      <w:szCs w:val="24"/>
                    </w:rPr>
                    <w:t> </w:t>
                  </w:r>
                </w:p>
              </w:tc>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E1705A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15 Months</w:t>
                  </w:r>
                  <w:r w:rsidRPr="45958FB6" w:rsidR="00E1655B">
                    <w:rPr>
                      <w:rFonts w:ascii="Arial" w:hAnsi="Arial" w:eastAsia="Arial" w:cs="Arial"/>
                      <w:color w:val="auto"/>
                      <w:sz w:val="24"/>
                      <w:szCs w:val="24"/>
                    </w:rPr>
                    <w:t> </w:t>
                  </w:r>
                </w:p>
              </w:tc>
            </w:tr>
            <w:tr w:rsidRPr="005178A2" w:rsidR="005178A2" w:rsidTr="45958FB6" w14:paraId="164AEB64" w14:textId="77777777">
              <w:trPr>
                <w:trHeight w:val="300"/>
              </w:trPr>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DDBC4B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Total </w:t>
                  </w:r>
                  <w:r w:rsidRPr="45958FB6" w:rsidR="00E1655B">
                    <w:rPr>
                      <w:rFonts w:ascii="Arial" w:hAnsi="Arial" w:eastAsia="Arial" w:cs="Arial"/>
                      <w:color w:val="auto"/>
                      <w:sz w:val="24"/>
                      <w:szCs w:val="24"/>
                    </w:rPr>
                    <w:t> </w:t>
                  </w:r>
                </w:p>
              </w:tc>
              <w:tc>
                <w:tcPr>
                  <w:tcW w:w="18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3171BA5"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54</w:t>
                  </w:r>
                  <w:r w:rsidRPr="45958FB6" w:rsidR="00E1655B">
                    <w:rPr>
                      <w:rFonts w:ascii="Arial" w:hAnsi="Arial" w:eastAsia="Arial" w:cs="Arial"/>
                      <w:color w:val="auto"/>
                      <w:sz w:val="24"/>
                      <w:szCs w:val="24"/>
                    </w:rPr>
                    <w:t> </w:t>
                  </w:r>
                </w:p>
              </w:tc>
              <w:tc>
                <w:tcPr>
                  <w:tcW w:w="231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88C370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91% Improvement</w:t>
                  </w:r>
                  <w:r w:rsidRPr="45958FB6" w:rsidR="00E1655B">
                    <w:rPr>
                      <w:rFonts w:ascii="Arial" w:hAnsi="Arial" w:eastAsia="Arial" w:cs="Arial"/>
                      <w:color w:val="auto"/>
                      <w:sz w:val="24"/>
                      <w:szCs w:val="24"/>
                    </w:rPr>
                    <w:t> </w:t>
                  </w:r>
                </w:p>
                <w:p w:rsidRPr="005178A2" w:rsidR="00E1655B" w:rsidP="45958FB6" w:rsidRDefault="00E1655B" w14:paraId="2627AFDC"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(96% SEN 88%PP)</w:t>
                  </w:r>
                  <w:r w:rsidRPr="45958FB6" w:rsidR="00E1655B">
                    <w:rPr>
                      <w:rFonts w:ascii="Arial" w:hAnsi="Arial" w:eastAsia="Arial" w:cs="Arial"/>
                      <w:color w:val="auto"/>
                      <w:sz w:val="24"/>
                      <w:szCs w:val="24"/>
                    </w:rPr>
                    <w:t> </w:t>
                  </w:r>
                </w:p>
              </w:tc>
              <w:tc>
                <w:tcPr>
                  <w:tcW w:w="210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B924AC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17 Months </w:t>
                  </w:r>
                  <w:r w:rsidRPr="45958FB6" w:rsidR="00E1655B">
                    <w:rPr>
                      <w:rFonts w:ascii="Arial" w:hAnsi="Arial" w:eastAsia="Arial" w:cs="Arial"/>
                      <w:color w:val="auto"/>
                      <w:sz w:val="24"/>
                      <w:szCs w:val="24"/>
                    </w:rPr>
                    <w:t> </w:t>
                  </w:r>
                </w:p>
              </w:tc>
            </w:tr>
          </w:tbl>
          <w:p w:rsidRPr="005178A2" w:rsidR="00E1655B" w:rsidP="45958FB6" w:rsidRDefault="00E1655B" w14:paraId="533518EB" w14:textId="77777777" w14:noSpellErr="1">
            <w:pPr>
              <w:suppressAutoHyphens w:val="0"/>
              <w:autoSpaceDN/>
              <w:spacing w:after="0" w:line="240" w:lineRule="auto"/>
              <w:ind w:left="360"/>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3709D50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Form time AR Data – Term 3a:</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0"/>
              <w:gridCol w:w="1035"/>
              <w:gridCol w:w="930"/>
              <w:gridCol w:w="990"/>
              <w:gridCol w:w="1125"/>
              <w:gridCol w:w="1125"/>
            </w:tblGrid>
            <w:tr w:rsidRPr="005178A2" w:rsidR="005178A2" w:rsidTr="45958FB6" w14:paraId="35F30F1F"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F3F19DC"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Year </w:t>
                  </w:r>
                  <w:r w:rsidRPr="45958FB6" w:rsidR="00E1655B">
                    <w:rPr>
                      <w:rFonts w:ascii="Arial" w:hAnsi="Arial" w:eastAsia="Arial" w:cs="Arial"/>
                      <w:color w:val="auto"/>
                      <w:sz w:val="24"/>
                      <w:szCs w:val="24"/>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2CFC10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16.04.24</w:t>
                  </w:r>
                  <w:r w:rsidRPr="45958FB6" w:rsidR="00E1655B">
                    <w:rPr>
                      <w:rFonts w:ascii="Arial" w:hAnsi="Arial" w:eastAsia="Arial" w:cs="Arial"/>
                      <w:color w:val="auto"/>
                      <w:sz w:val="24"/>
                      <w:szCs w:val="24"/>
                    </w:rPr>
                    <w:t> </w:t>
                  </w:r>
                </w:p>
              </w:tc>
              <w:tc>
                <w:tcPr>
                  <w:tcW w:w="9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72BD9B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23.04.24</w:t>
                  </w:r>
                  <w:r w:rsidRPr="45958FB6" w:rsidR="00E1655B">
                    <w:rPr>
                      <w:rFonts w:ascii="Arial" w:hAnsi="Arial" w:eastAsia="Arial" w:cs="Arial"/>
                      <w:color w:val="auto"/>
                      <w:sz w:val="24"/>
                      <w:szCs w:val="24"/>
                    </w:rPr>
                    <w:t> </w:t>
                  </w:r>
                </w:p>
              </w:tc>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84B3A1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29.04.24</w:t>
                  </w:r>
                  <w:r w:rsidRPr="45958FB6" w:rsidR="00E1655B">
                    <w:rPr>
                      <w:rFonts w:ascii="Arial" w:hAnsi="Arial" w:eastAsia="Arial" w:cs="Arial"/>
                      <w:color w:val="auto"/>
                      <w:sz w:val="24"/>
                      <w:szCs w:val="24"/>
                    </w:rPr>
                    <w:t>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900463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06.05.24</w:t>
                  </w:r>
                  <w:r w:rsidRPr="45958FB6" w:rsidR="00E1655B">
                    <w:rPr>
                      <w:rFonts w:ascii="Arial" w:hAnsi="Arial" w:eastAsia="Arial" w:cs="Arial"/>
                      <w:color w:val="auto"/>
                      <w:sz w:val="24"/>
                      <w:szCs w:val="24"/>
                    </w:rPr>
                    <w:t>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A929F3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13.05.24</w:t>
                  </w:r>
                  <w:r w:rsidRPr="45958FB6" w:rsidR="00E1655B">
                    <w:rPr>
                      <w:rFonts w:ascii="Arial" w:hAnsi="Arial" w:eastAsia="Arial" w:cs="Arial"/>
                      <w:color w:val="auto"/>
                      <w:sz w:val="24"/>
                      <w:szCs w:val="24"/>
                    </w:rPr>
                    <w:t> </w:t>
                  </w:r>
                </w:p>
              </w:tc>
            </w:tr>
            <w:tr w:rsidRPr="005178A2" w:rsidR="005178A2" w:rsidTr="45958FB6" w14:paraId="6C206AF5"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897E1B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Year 7</w:t>
                  </w:r>
                  <w:r w:rsidRPr="45958FB6" w:rsidR="00E1655B">
                    <w:rPr>
                      <w:rFonts w:ascii="Arial" w:hAnsi="Arial" w:eastAsia="Arial" w:cs="Arial"/>
                      <w:color w:val="auto"/>
                      <w:sz w:val="24"/>
                      <w:szCs w:val="24"/>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5BA1D7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1365 </w:t>
                  </w:r>
                </w:p>
              </w:tc>
              <w:tc>
                <w:tcPr>
                  <w:tcW w:w="9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0083F3B"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1534 </w:t>
                  </w:r>
                </w:p>
              </w:tc>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76EA9B3"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1590 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B712E1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1638</w:t>
                  </w:r>
                  <w:r w:rsidRPr="45958FB6" w:rsidR="00E1655B">
                    <w:rPr>
                      <w:rFonts w:ascii="Arial" w:hAnsi="Arial" w:eastAsia="Arial" w:cs="Arial"/>
                      <w:color w:val="auto"/>
                      <w:sz w:val="24"/>
                      <w:szCs w:val="24"/>
                    </w:rPr>
                    <w:t>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002F29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1657</w:t>
                  </w:r>
                  <w:r w:rsidRPr="45958FB6" w:rsidR="00E1655B">
                    <w:rPr>
                      <w:rFonts w:ascii="Arial" w:hAnsi="Arial" w:eastAsia="Arial" w:cs="Arial"/>
                      <w:color w:val="auto"/>
                      <w:sz w:val="24"/>
                      <w:szCs w:val="24"/>
                    </w:rPr>
                    <w:t> </w:t>
                  </w:r>
                </w:p>
              </w:tc>
            </w:tr>
            <w:tr w:rsidRPr="005178A2" w:rsidR="005178A2" w:rsidTr="45958FB6" w14:paraId="5556AA1A"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2B4216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Year 8</w:t>
                  </w:r>
                  <w:r w:rsidRPr="45958FB6" w:rsidR="00E1655B">
                    <w:rPr>
                      <w:rFonts w:ascii="Arial" w:hAnsi="Arial" w:eastAsia="Arial" w:cs="Arial"/>
                      <w:color w:val="auto"/>
                      <w:sz w:val="24"/>
                      <w:szCs w:val="24"/>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371612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661 </w:t>
                  </w:r>
                </w:p>
              </w:tc>
              <w:tc>
                <w:tcPr>
                  <w:tcW w:w="9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FA7EF2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720 </w:t>
                  </w:r>
                </w:p>
              </w:tc>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88D8B0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772 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91C1EE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798</w:t>
                  </w:r>
                  <w:r w:rsidRPr="45958FB6" w:rsidR="00E1655B">
                    <w:rPr>
                      <w:rFonts w:ascii="Arial" w:hAnsi="Arial" w:eastAsia="Arial" w:cs="Arial"/>
                      <w:color w:val="auto"/>
                      <w:sz w:val="24"/>
                      <w:szCs w:val="24"/>
                    </w:rPr>
                    <w:t>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6DA721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808</w:t>
                  </w:r>
                  <w:r w:rsidRPr="45958FB6" w:rsidR="00E1655B">
                    <w:rPr>
                      <w:rFonts w:ascii="Arial" w:hAnsi="Arial" w:eastAsia="Arial" w:cs="Arial"/>
                      <w:color w:val="auto"/>
                      <w:sz w:val="24"/>
                      <w:szCs w:val="24"/>
                    </w:rPr>
                    <w:t> </w:t>
                  </w:r>
                </w:p>
              </w:tc>
            </w:tr>
            <w:tr w:rsidRPr="005178A2" w:rsidR="005178A2" w:rsidTr="45958FB6" w14:paraId="507270CC" w14:textId="77777777">
              <w:trPr>
                <w:trHeight w:val="300"/>
              </w:trPr>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8C87C9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Year 9</w:t>
                  </w:r>
                  <w:r w:rsidRPr="45958FB6" w:rsidR="00E1655B">
                    <w:rPr>
                      <w:rFonts w:ascii="Arial" w:hAnsi="Arial" w:eastAsia="Arial" w:cs="Arial"/>
                      <w:color w:val="auto"/>
                      <w:sz w:val="24"/>
                      <w:szCs w:val="24"/>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3E5F875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730 </w:t>
                  </w:r>
                </w:p>
              </w:tc>
              <w:tc>
                <w:tcPr>
                  <w:tcW w:w="9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1D7E52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747 </w:t>
                  </w:r>
                </w:p>
              </w:tc>
              <w:tc>
                <w:tcPr>
                  <w:tcW w:w="9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27EED2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814 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A5BA41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830</w:t>
                  </w:r>
                  <w:r w:rsidRPr="45958FB6" w:rsidR="00E1655B">
                    <w:rPr>
                      <w:rFonts w:ascii="Arial" w:hAnsi="Arial" w:eastAsia="Arial" w:cs="Arial"/>
                      <w:color w:val="auto"/>
                      <w:sz w:val="24"/>
                      <w:szCs w:val="24"/>
                    </w:rPr>
                    <w:t> </w:t>
                  </w:r>
                </w:p>
              </w:tc>
              <w:tc>
                <w:tcPr>
                  <w:tcW w:w="11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8B2DA6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841</w:t>
                  </w:r>
                  <w:r w:rsidRPr="45958FB6" w:rsidR="00E1655B">
                    <w:rPr>
                      <w:rFonts w:ascii="Arial" w:hAnsi="Arial" w:eastAsia="Arial" w:cs="Arial"/>
                      <w:color w:val="auto"/>
                      <w:sz w:val="24"/>
                      <w:szCs w:val="24"/>
                    </w:rPr>
                    <w:t> </w:t>
                  </w:r>
                </w:p>
              </w:tc>
            </w:tr>
          </w:tbl>
          <w:p w:rsidRPr="005178A2" w:rsidR="00E1655B" w:rsidP="45958FB6" w:rsidRDefault="00E1655B" w14:paraId="515E1CD9" w14:textId="77777777" w14:noSpellErr="1">
            <w:pPr>
              <w:suppressAutoHyphens w:val="0"/>
              <w:autoSpaceDN/>
              <w:spacing w:after="0" w:line="240" w:lineRule="auto"/>
              <w:rPr>
                <w:rFonts w:ascii="Arial" w:hAnsi="Arial" w:eastAsia="Arial" w:cs="Arial"/>
                <w:color w:val="auto"/>
                <w:sz w:val="24"/>
                <w:szCs w:val="24"/>
                <w:shd w:val="clear" w:color="auto" w:fill="FFFFFF"/>
              </w:rPr>
            </w:pPr>
          </w:p>
          <w:p w:rsidRPr="005178A2" w:rsidR="00E1655B" w:rsidP="45958FB6" w:rsidRDefault="00E1655B" w14:paraId="22858966" w14:textId="77777777" w14:noSpellErr="1">
            <w:pPr>
              <w:suppressAutoHyphens w:val="0"/>
              <w:autoSpaceDN/>
              <w:spacing w:after="0" w:line="240" w:lineRule="auto"/>
              <w:ind w:left="435" w:hanging="435"/>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Comprehension Intervention</w:t>
            </w:r>
            <w:r w:rsidRPr="45958FB6" w:rsidR="00E1655B">
              <w:rPr>
                <w:rFonts w:ascii="Arial" w:hAnsi="Arial" w:eastAsia="Arial" w:cs="Arial"/>
                <w:color w:val="auto"/>
                <w:sz w:val="24"/>
                <w:szCs w:val="24"/>
              </w:rPr>
              <w:t> </w:t>
            </w:r>
          </w:p>
          <w:p w:rsidRPr="005178A2" w:rsidR="00E1655B" w:rsidP="45958FB6" w:rsidRDefault="00E1655B" w14:paraId="77F4DC5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07B661C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2022-23 Comprehension Intervention Data:</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81"/>
              <w:gridCol w:w="1117"/>
              <w:gridCol w:w="2138"/>
              <w:gridCol w:w="2294"/>
            </w:tblGrid>
            <w:tr w:rsidRPr="005178A2" w:rsidR="005178A2" w:rsidTr="45958FB6" w14:paraId="2731F99C" w14:textId="77777777">
              <w:trPr>
                <w:trHeight w:val="675"/>
              </w:trPr>
              <w:tc>
                <w:tcPr>
                  <w:tcW w:w="157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AD1FD8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35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4F76BD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2F134FC"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A8A502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5B8A3BB7" w14:textId="77777777">
              <w:trPr>
                <w:trHeight w:val="345"/>
              </w:trPr>
              <w:tc>
                <w:tcPr>
                  <w:tcW w:w="157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3418F7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Comprehension KS3</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35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528BD9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60</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6FF088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83% Improvement (85%SEN 88%PP)</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6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0F6EA6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10.7</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bl>
          <w:p w:rsidRPr="005178A2" w:rsidR="00E1655B" w:rsidP="45958FB6" w:rsidRDefault="00E1655B" w14:paraId="6121C953" w14:textId="77777777" w14:noSpellErr="1">
            <w:pPr>
              <w:suppressAutoHyphens w:val="0"/>
              <w:autoSpaceDN/>
              <w:spacing w:after="0" w:line="240" w:lineRule="auto"/>
              <w:ind w:left="360"/>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683559E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Weekly Intervention 2023-24 Cycle 1:</w:t>
            </w:r>
            <w:r w:rsidRPr="45958FB6" w:rsidR="00E1655B">
              <w:rPr>
                <w:rFonts w:ascii="Arial" w:hAnsi="Arial" w:eastAsia="Arial" w:cs="Arial"/>
                <w:color w:val="auto"/>
                <w:sz w:val="24"/>
                <w:szCs w:val="24"/>
              </w:rPr>
              <w:t> </w:t>
            </w:r>
          </w:p>
          <w:p w:rsidRPr="005178A2" w:rsidR="00E1655B" w:rsidP="45958FB6" w:rsidRDefault="00E1655B" w14:paraId="61C7E51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Y7 – 18 (50%PP, 34% SEN) </w:t>
            </w:r>
            <w:r w:rsidRPr="45958FB6" w:rsidR="00E1655B">
              <w:rPr>
                <w:rFonts w:ascii="Arial" w:hAnsi="Arial" w:eastAsia="Arial" w:cs="Arial"/>
                <w:color w:val="auto"/>
                <w:sz w:val="24"/>
                <w:szCs w:val="24"/>
              </w:rPr>
              <w:t> </w:t>
            </w:r>
          </w:p>
          <w:p w:rsidRPr="005178A2" w:rsidR="00E1655B" w:rsidP="45958FB6" w:rsidRDefault="00E1655B" w14:paraId="4CAB7C5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Y8- 19 (56% PP, 28% SEN)</w:t>
            </w:r>
            <w:r w:rsidRPr="45958FB6" w:rsidR="00E1655B">
              <w:rPr>
                <w:rFonts w:ascii="Arial" w:hAnsi="Arial" w:eastAsia="Arial" w:cs="Arial"/>
                <w:color w:val="auto"/>
                <w:sz w:val="24"/>
                <w:szCs w:val="24"/>
              </w:rPr>
              <w:t> </w:t>
            </w:r>
          </w:p>
          <w:p w:rsidRPr="005178A2" w:rsidR="00E1655B" w:rsidP="45958FB6" w:rsidRDefault="00E1655B" w14:paraId="69CDF42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 xml:space="preserve">Y9- </w:t>
            </w:r>
            <w:r w:rsidRPr="45958FB6" w:rsidR="00E1655B">
              <w:rPr>
                <w:rFonts w:ascii="Arial" w:hAnsi="Arial" w:eastAsia="Arial" w:cs="Arial"/>
                <w:color w:val="auto"/>
                <w:sz w:val="24"/>
                <w:szCs w:val="24"/>
                <w:lang w:val="en-US"/>
              </w:rPr>
              <w:t>27  (</w:t>
            </w:r>
            <w:r w:rsidRPr="45958FB6" w:rsidR="00E1655B">
              <w:rPr>
                <w:rFonts w:ascii="Arial" w:hAnsi="Arial" w:eastAsia="Arial" w:cs="Arial"/>
                <w:color w:val="auto"/>
                <w:sz w:val="24"/>
                <w:szCs w:val="24"/>
                <w:lang w:val="en-US"/>
              </w:rPr>
              <w:t>63%PP, 38% SEN) </w:t>
            </w:r>
            <w:r w:rsidRPr="45958FB6" w:rsidR="00E1655B">
              <w:rPr>
                <w:rFonts w:ascii="Arial" w:hAnsi="Arial" w:eastAsia="Arial" w:cs="Arial"/>
                <w:color w:val="auto"/>
                <w:sz w:val="24"/>
                <w:szCs w:val="24"/>
              </w:rPr>
              <w:t> </w:t>
            </w:r>
          </w:p>
          <w:p w:rsidRPr="005178A2" w:rsidR="00E1655B" w:rsidP="45958FB6" w:rsidRDefault="00E1655B" w14:paraId="1D1CD1F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75AEC67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2023-4 Comprehension Intervention Data- Cycle 1:</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01"/>
              <w:gridCol w:w="1134"/>
              <w:gridCol w:w="2174"/>
              <w:gridCol w:w="2221"/>
            </w:tblGrid>
            <w:tr w:rsidRPr="005178A2" w:rsidR="005178A2" w:rsidTr="45958FB6" w14:paraId="0BE0DE1F" w14:textId="77777777">
              <w:trPr>
                <w:trHeight w:val="675"/>
              </w:trPr>
              <w:tc>
                <w:tcPr>
                  <w:tcW w:w="15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D01B59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5A0A91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F83B08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A17BE0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3AE1F012" w14:textId="77777777">
              <w:trPr>
                <w:trHeight w:val="345"/>
              </w:trPr>
              <w:tc>
                <w:tcPr>
                  <w:tcW w:w="159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CB5EFC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Comprehension KS3</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36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ABB843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62 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6CB5E2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86% Improvement (71%SEN 81%PP)</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7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2E734D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7.55 Months  </w:t>
                  </w:r>
                </w:p>
              </w:tc>
            </w:tr>
          </w:tbl>
          <w:p w:rsidRPr="005178A2" w:rsidR="00E1655B" w:rsidP="45958FB6" w:rsidRDefault="00E1655B" w14:paraId="08C3BA95"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57D9AA03"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rPr>
              <w:t>Weekly Intervention 2023-24 Cycle 2:</w:t>
            </w:r>
            <w:r w:rsidRPr="45958FB6" w:rsidR="00E1655B">
              <w:rPr>
                <w:rFonts w:ascii="Arial" w:hAnsi="Arial" w:eastAsia="Arial" w:cs="Arial"/>
                <w:color w:val="auto"/>
                <w:sz w:val="24"/>
                <w:szCs w:val="24"/>
              </w:rPr>
              <w:t> </w:t>
            </w:r>
          </w:p>
          <w:p w:rsidRPr="005178A2" w:rsidR="00E1655B" w:rsidP="45958FB6" w:rsidRDefault="00E1655B" w14:paraId="545C24A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xml:space="preserve">Y7 – 17 </w:t>
            </w:r>
            <w:r w:rsidRPr="45958FB6" w:rsidR="00E1655B">
              <w:rPr>
                <w:rFonts w:ascii="Arial" w:hAnsi="Arial" w:eastAsia="Arial" w:cs="Arial"/>
                <w:color w:val="auto"/>
                <w:sz w:val="24"/>
                <w:szCs w:val="24"/>
                <w:lang w:val="en-US"/>
              </w:rPr>
              <w:t>(35%PP, 29% SEN)</w:t>
            </w:r>
            <w:r w:rsidRPr="45958FB6" w:rsidR="00E1655B">
              <w:rPr>
                <w:rFonts w:ascii="Arial" w:hAnsi="Arial" w:eastAsia="Arial" w:cs="Arial"/>
                <w:color w:val="auto"/>
                <w:sz w:val="24"/>
                <w:szCs w:val="24"/>
              </w:rPr>
              <w:t> </w:t>
            </w:r>
          </w:p>
          <w:p w:rsidRPr="005178A2" w:rsidR="00E1655B" w:rsidP="45958FB6" w:rsidRDefault="00E1655B" w14:paraId="6DF72CA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xml:space="preserve">Y8- 14 </w:t>
            </w:r>
            <w:r w:rsidRPr="45958FB6" w:rsidR="00E1655B">
              <w:rPr>
                <w:rFonts w:ascii="Arial" w:hAnsi="Arial" w:eastAsia="Arial" w:cs="Arial"/>
                <w:color w:val="auto"/>
                <w:sz w:val="24"/>
                <w:szCs w:val="24"/>
                <w:lang w:val="en-US"/>
              </w:rPr>
              <w:t>(43%PP, 43% SEN)</w:t>
            </w:r>
            <w:r w:rsidRPr="45958FB6" w:rsidR="00E1655B">
              <w:rPr>
                <w:rFonts w:ascii="Arial" w:hAnsi="Arial" w:eastAsia="Arial" w:cs="Arial"/>
                <w:color w:val="auto"/>
                <w:sz w:val="24"/>
                <w:szCs w:val="24"/>
              </w:rPr>
              <w:t> </w:t>
            </w:r>
          </w:p>
          <w:p w:rsidRPr="005178A2" w:rsidR="00E1655B" w:rsidP="45958FB6" w:rsidRDefault="00E1655B" w14:paraId="3E77F009"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xml:space="preserve">Y9- 17 </w:t>
            </w:r>
            <w:r w:rsidRPr="45958FB6" w:rsidR="00E1655B">
              <w:rPr>
                <w:rFonts w:ascii="Arial" w:hAnsi="Arial" w:eastAsia="Arial" w:cs="Arial"/>
                <w:color w:val="auto"/>
                <w:sz w:val="24"/>
                <w:szCs w:val="24"/>
                <w:lang w:val="en-US"/>
              </w:rPr>
              <w:t>(58%PP, 35% SEN)</w:t>
            </w:r>
            <w:r w:rsidRPr="45958FB6" w:rsidR="00E1655B">
              <w:rPr>
                <w:rFonts w:ascii="Arial" w:hAnsi="Arial" w:eastAsia="Arial" w:cs="Arial"/>
                <w:color w:val="auto"/>
                <w:sz w:val="24"/>
                <w:szCs w:val="24"/>
              </w:rPr>
              <w:t> </w:t>
            </w:r>
          </w:p>
          <w:p w:rsidRPr="005178A2" w:rsidR="00E1655B" w:rsidP="45958FB6" w:rsidRDefault="00E1655B" w14:paraId="1A40512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Total – 48 (45% PP, 36% SEN)</w:t>
            </w:r>
            <w:r w:rsidRPr="45958FB6" w:rsidR="00E1655B">
              <w:rPr>
                <w:rFonts w:ascii="Arial" w:hAnsi="Arial" w:eastAsia="Arial" w:cs="Arial"/>
                <w:color w:val="auto"/>
                <w:sz w:val="24"/>
                <w:szCs w:val="24"/>
              </w:rPr>
              <w:t> </w:t>
            </w:r>
          </w:p>
          <w:p w:rsidRPr="005178A2" w:rsidR="00E1655B" w:rsidP="45958FB6" w:rsidRDefault="00E1655B" w14:paraId="307519E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176EC41A"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u w:val="single"/>
                <w:lang w:val="en-US"/>
              </w:rPr>
              <w:t>2023-4 Comprehension Intervention Data- Cycle 2:</w:t>
            </w:r>
            <w:r w:rsidRPr="45958FB6" w:rsidR="00E1655B">
              <w:rPr>
                <w:rFonts w:ascii="Arial" w:hAnsi="Arial" w:eastAsia="Arial" w:cs="Arial"/>
                <w:color w:val="auto"/>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94"/>
              <w:gridCol w:w="1335"/>
              <w:gridCol w:w="2063"/>
              <w:gridCol w:w="1438"/>
            </w:tblGrid>
            <w:tr w:rsidRPr="005178A2" w:rsidR="005178A2" w:rsidTr="45958FB6" w14:paraId="0B1BD529"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F65DA7D"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Intervention</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17B93F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Number of pupils accessing</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23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CE98C62"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c>
                <w:tcPr>
                  <w:tcW w:w="15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76BB50E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Average progress for pupils accessing intervention (Months)</w:t>
                  </w:r>
                  <w:r w:rsidRPr="45958FB6" w:rsidR="00E1655B">
                    <w:rPr>
                      <w:rFonts w:ascii="Arial" w:hAnsi="Arial" w:eastAsia="Arial" w:cs="Arial"/>
                      <w:color w:val="auto"/>
                      <w:sz w:val="24"/>
                      <w:szCs w:val="24"/>
                    </w:rPr>
                    <w:t> </w:t>
                  </w:r>
                  <w:r w:rsidRPr="45958FB6" w:rsidR="00E1655B">
                    <w:rPr>
                      <w:rFonts w:ascii="Arial" w:hAnsi="Arial" w:eastAsia="Arial" w:cs="Arial"/>
                      <w:color w:val="auto"/>
                      <w:sz w:val="24"/>
                      <w:szCs w:val="24"/>
                    </w:rPr>
                    <w:t> </w:t>
                  </w:r>
                </w:p>
              </w:tc>
            </w:tr>
            <w:tr w:rsidRPr="005178A2" w:rsidR="005178A2" w:rsidTr="45958FB6" w14:paraId="0A0DF5D5"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5CD498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Comprehension Y7 </w:t>
                  </w:r>
                  <w:r w:rsidRPr="45958FB6" w:rsidR="00E1655B">
                    <w:rPr>
                      <w:rFonts w:ascii="Arial" w:hAnsi="Arial" w:eastAsia="Arial" w:cs="Arial"/>
                      <w:color w:val="auto"/>
                      <w:sz w:val="24"/>
                      <w:szCs w:val="24"/>
                    </w:rPr>
                    <w:t> </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F8BA73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17</w:t>
                  </w:r>
                  <w:r w:rsidRPr="45958FB6" w:rsidR="00E1655B">
                    <w:rPr>
                      <w:rFonts w:ascii="Arial" w:hAnsi="Arial" w:eastAsia="Arial" w:cs="Arial"/>
                      <w:color w:val="auto"/>
                      <w:sz w:val="24"/>
                      <w:szCs w:val="24"/>
                    </w:rPr>
                    <w:t> </w:t>
                  </w:r>
                </w:p>
              </w:tc>
              <w:tc>
                <w:tcPr>
                  <w:tcW w:w="23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B9C13D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82% Improvement (94% SEN 94% PP) </w:t>
                  </w:r>
                  <w:r w:rsidRPr="45958FB6" w:rsidR="00E1655B">
                    <w:rPr>
                      <w:rFonts w:ascii="Arial" w:hAnsi="Arial" w:eastAsia="Arial" w:cs="Arial"/>
                      <w:color w:val="auto"/>
                      <w:sz w:val="24"/>
                      <w:szCs w:val="24"/>
                    </w:rPr>
                    <w:t> </w:t>
                  </w:r>
                </w:p>
              </w:tc>
              <w:tc>
                <w:tcPr>
                  <w:tcW w:w="15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DB23E55"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10 Months</w:t>
                  </w:r>
                  <w:r w:rsidRPr="45958FB6" w:rsidR="00E1655B">
                    <w:rPr>
                      <w:rFonts w:ascii="Arial" w:hAnsi="Arial" w:eastAsia="Arial" w:cs="Arial"/>
                      <w:color w:val="auto"/>
                      <w:sz w:val="24"/>
                      <w:szCs w:val="24"/>
                    </w:rPr>
                    <w:t> </w:t>
                  </w:r>
                </w:p>
              </w:tc>
            </w:tr>
            <w:tr w:rsidRPr="005178A2" w:rsidR="005178A2" w:rsidTr="45958FB6" w14:paraId="7F4206E7"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49CB3A3"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Comprehension Y8</w:t>
                  </w:r>
                  <w:r w:rsidRPr="45958FB6" w:rsidR="00E1655B">
                    <w:rPr>
                      <w:rFonts w:ascii="Arial" w:hAnsi="Arial" w:eastAsia="Arial" w:cs="Arial"/>
                      <w:color w:val="auto"/>
                      <w:sz w:val="24"/>
                      <w:szCs w:val="24"/>
                    </w:rPr>
                    <w:t> </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1AA44417"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14</w:t>
                  </w:r>
                  <w:r w:rsidRPr="45958FB6" w:rsidR="00E1655B">
                    <w:rPr>
                      <w:rFonts w:ascii="Arial" w:hAnsi="Arial" w:eastAsia="Arial" w:cs="Arial"/>
                      <w:color w:val="auto"/>
                      <w:sz w:val="24"/>
                      <w:szCs w:val="24"/>
                    </w:rPr>
                    <w:t> </w:t>
                  </w:r>
                </w:p>
              </w:tc>
              <w:tc>
                <w:tcPr>
                  <w:tcW w:w="23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AD4F1F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79% Improvement (83% SEN 67% PP)</w:t>
                  </w:r>
                  <w:r w:rsidRPr="45958FB6" w:rsidR="00E1655B">
                    <w:rPr>
                      <w:rFonts w:ascii="Arial" w:hAnsi="Arial" w:eastAsia="Arial" w:cs="Arial"/>
                      <w:color w:val="auto"/>
                      <w:sz w:val="24"/>
                      <w:szCs w:val="24"/>
                    </w:rPr>
                    <w:t> </w:t>
                  </w:r>
                </w:p>
              </w:tc>
              <w:tc>
                <w:tcPr>
                  <w:tcW w:w="15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6532868"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9 Months</w:t>
                  </w:r>
                  <w:r w:rsidRPr="45958FB6" w:rsidR="00E1655B">
                    <w:rPr>
                      <w:rFonts w:ascii="Arial" w:hAnsi="Arial" w:eastAsia="Arial" w:cs="Arial"/>
                      <w:color w:val="auto"/>
                      <w:sz w:val="24"/>
                      <w:szCs w:val="24"/>
                    </w:rPr>
                    <w:t> </w:t>
                  </w:r>
                </w:p>
              </w:tc>
            </w:tr>
            <w:tr w:rsidRPr="005178A2" w:rsidR="005178A2" w:rsidTr="45958FB6" w14:paraId="046EE887"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30FC60E"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Comprehension Y8</w:t>
                  </w:r>
                  <w:r w:rsidRPr="45958FB6" w:rsidR="00E1655B">
                    <w:rPr>
                      <w:rFonts w:ascii="Arial" w:hAnsi="Arial" w:eastAsia="Arial" w:cs="Arial"/>
                      <w:color w:val="auto"/>
                      <w:sz w:val="24"/>
                      <w:szCs w:val="24"/>
                    </w:rPr>
                    <w:t> </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F2DBD8F"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17</w:t>
                  </w:r>
                  <w:r w:rsidRPr="45958FB6" w:rsidR="00E1655B">
                    <w:rPr>
                      <w:rFonts w:ascii="Arial" w:hAnsi="Arial" w:eastAsia="Arial" w:cs="Arial"/>
                      <w:color w:val="auto"/>
                      <w:sz w:val="24"/>
                      <w:szCs w:val="24"/>
                    </w:rPr>
                    <w:t> </w:t>
                  </w:r>
                </w:p>
              </w:tc>
              <w:tc>
                <w:tcPr>
                  <w:tcW w:w="23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08CDF2D1"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94% Improvement (100% SEN 89% PP)</w:t>
                  </w:r>
                  <w:r w:rsidRPr="45958FB6" w:rsidR="00E1655B">
                    <w:rPr>
                      <w:rFonts w:ascii="Arial" w:hAnsi="Arial" w:eastAsia="Arial" w:cs="Arial"/>
                      <w:color w:val="auto"/>
                      <w:sz w:val="24"/>
                      <w:szCs w:val="24"/>
                    </w:rPr>
                    <w:t> </w:t>
                  </w:r>
                </w:p>
              </w:tc>
              <w:tc>
                <w:tcPr>
                  <w:tcW w:w="15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FE8E390"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lang w:val="en-US"/>
                    </w:rPr>
                    <w:t>11 Months </w:t>
                  </w:r>
                  <w:r w:rsidRPr="45958FB6" w:rsidR="00E1655B">
                    <w:rPr>
                      <w:rFonts w:ascii="Arial" w:hAnsi="Arial" w:eastAsia="Arial" w:cs="Arial"/>
                      <w:color w:val="auto"/>
                      <w:sz w:val="24"/>
                      <w:szCs w:val="24"/>
                    </w:rPr>
                    <w:t> </w:t>
                  </w:r>
                </w:p>
              </w:tc>
            </w:tr>
            <w:tr w:rsidRPr="005178A2" w:rsidR="005178A2" w:rsidTr="45958FB6" w14:paraId="49CA80E6" w14:textId="77777777">
              <w:trPr>
                <w:trHeight w:val="300"/>
              </w:trPr>
              <w:tc>
                <w:tcPr>
                  <w:tcW w:w="232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2DDB3506"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Total</w:t>
                  </w:r>
                  <w:r w:rsidRPr="45958FB6" w:rsidR="00E1655B">
                    <w:rPr>
                      <w:rFonts w:ascii="Arial" w:hAnsi="Arial" w:eastAsia="Arial" w:cs="Arial"/>
                      <w:color w:val="auto"/>
                      <w:sz w:val="24"/>
                      <w:szCs w:val="24"/>
                    </w:rPr>
                    <w:t> </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4D8DE093"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48</w:t>
                  </w:r>
                  <w:r w:rsidRPr="45958FB6" w:rsidR="00E1655B">
                    <w:rPr>
                      <w:rFonts w:ascii="Arial" w:hAnsi="Arial" w:eastAsia="Arial" w:cs="Arial"/>
                      <w:color w:val="auto"/>
                      <w:sz w:val="24"/>
                      <w:szCs w:val="24"/>
                    </w:rPr>
                    <w:t> </w:t>
                  </w:r>
                </w:p>
              </w:tc>
              <w:tc>
                <w:tcPr>
                  <w:tcW w:w="2385"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56ED467C"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85% Improvement (92% SEN 83% PP)</w:t>
                  </w:r>
                  <w:r w:rsidRPr="45958FB6" w:rsidR="00E1655B">
                    <w:rPr>
                      <w:rFonts w:ascii="Arial" w:hAnsi="Arial" w:eastAsia="Arial" w:cs="Arial"/>
                      <w:color w:val="auto"/>
                      <w:sz w:val="24"/>
                      <w:szCs w:val="24"/>
                    </w:rPr>
                    <w:t> </w:t>
                  </w:r>
                </w:p>
              </w:tc>
              <w:tc>
                <w:tcPr>
                  <w:tcW w:w="1530" w:type="dxa"/>
                  <w:tcBorders>
                    <w:top w:val="single" w:color="auto" w:sz="6" w:space="0"/>
                    <w:left w:val="single" w:color="auto" w:sz="6" w:space="0"/>
                    <w:bottom w:val="single" w:color="auto" w:sz="6" w:space="0"/>
                    <w:right w:val="single" w:color="auto" w:sz="6" w:space="0"/>
                  </w:tcBorders>
                  <w:shd w:val="clear" w:color="auto" w:fill="auto"/>
                  <w:tcMar/>
                  <w:hideMark/>
                </w:tcPr>
                <w:p w:rsidRPr="005178A2" w:rsidR="00E1655B" w:rsidP="45958FB6" w:rsidRDefault="00E1655B" w14:paraId="67B5F024" w14:textId="77777777"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b w:val="1"/>
                      <w:bCs w:val="1"/>
                      <w:color w:val="auto"/>
                      <w:sz w:val="24"/>
                      <w:szCs w:val="24"/>
                      <w:lang w:val="en-US"/>
                    </w:rPr>
                    <w:t>10 Months </w:t>
                  </w:r>
                  <w:r w:rsidRPr="45958FB6" w:rsidR="00E1655B">
                    <w:rPr>
                      <w:rFonts w:ascii="Arial" w:hAnsi="Arial" w:eastAsia="Arial" w:cs="Arial"/>
                      <w:color w:val="auto"/>
                      <w:sz w:val="24"/>
                      <w:szCs w:val="24"/>
                    </w:rPr>
                    <w:t> </w:t>
                  </w:r>
                </w:p>
              </w:tc>
            </w:tr>
          </w:tbl>
          <w:p w:rsidRPr="005178A2" w:rsidR="00E1655B" w:rsidP="45958FB6" w:rsidRDefault="00E1655B" w14:paraId="75052EED" w14:textId="1CD3B72B" w14:noSpellErr="1">
            <w:pPr>
              <w:suppressAutoHyphens w:val="0"/>
              <w:autoSpaceDN/>
              <w:spacing w:after="0" w:line="240" w:lineRule="auto"/>
              <w:textAlignment w:val="baseline"/>
              <w:rPr>
                <w:rFonts w:ascii="Arial" w:hAnsi="Arial" w:eastAsia="Arial" w:cs="Arial"/>
                <w:color w:val="auto"/>
                <w:sz w:val="24"/>
                <w:szCs w:val="24"/>
              </w:rPr>
            </w:pPr>
            <w:r w:rsidRPr="45958FB6" w:rsidR="00E1655B">
              <w:rPr>
                <w:rFonts w:ascii="Arial" w:hAnsi="Arial" w:eastAsia="Arial" w:cs="Arial"/>
                <w:color w:val="auto"/>
                <w:sz w:val="24"/>
                <w:szCs w:val="24"/>
              </w:rPr>
              <w:t> </w:t>
            </w:r>
          </w:p>
          <w:p w:rsidRPr="005178A2" w:rsidR="00E1655B" w:rsidP="45958FB6" w:rsidRDefault="00E1655B" w14:paraId="62E6320E" w14:textId="77777777" w14:noSpellErr="1">
            <w:pPr>
              <w:pStyle w:val="paragraph"/>
              <w:spacing w:before="0" w:beforeAutospacing="off" w:after="0" w:afterAutospacing="off"/>
              <w:textAlignment w:val="baseline"/>
              <w:rPr>
                <w:rFonts w:ascii="Arial" w:hAnsi="Arial" w:eastAsia="Arial" w:cs="Arial"/>
                <w:sz w:val="24"/>
                <w:szCs w:val="24"/>
              </w:rPr>
            </w:pPr>
            <w:r w:rsidRPr="45958FB6" w:rsidR="00E1655B">
              <w:rPr>
                <w:rStyle w:val="normaltextrun"/>
                <w:rFonts w:ascii="Arial" w:hAnsi="Arial" w:eastAsia="Arial" w:cs="Arial"/>
                <w:sz w:val="24"/>
                <w:szCs w:val="24"/>
                <w:u w:val="single"/>
              </w:rPr>
              <w:t>Reading and Literacy Student Voice May 2024</w:t>
            </w:r>
            <w:r w:rsidRPr="45958FB6" w:rsidR="00E1655B">
              <w:rPr>
                <w:rStyle w:val="eop"/>
                <w:rFonts w:ascii="Arial" w:hAnsi="Arial" w:eastAsia="Arial" w:cs="Arial"/>
                <w:sz w:val="24"/>
                <w:szCs w:val="24"/>
              </w:rPr>
              <w:t> </w:t>
            </w:r>
          </w:p>
          <w:p w:rsidRPr="005178A2" w:rsidR="00E1655B" w:rsidP="45958FB6" w:rsidRDefault="00E1655B" w14:paraId="341B3BF2" w14:textId="77777777" w14:noSpellErr="1">
            <w:pPr>
              <w:pStyle w:val="paragraph"/>
              <w:numPr>
                <w:ilvl w:val="0"/>
                <w:numId w:val="26"/>
              </w:numPr>
              <w:spacing w:before="0" w:beforeAutospacing="off" w:after="0" w:afterAutospacing="off"/>
              <w:ind w:left="0" w:firstLine="0"/>
              <w:textAlignment w:val="baseline"/>
              <w:rPr>
                <w:rFonts w:ascii="Arial" w:hAnsi="Arial" w:eastAsia="Arial" w:cs="Arial"/>
                <w:sz w:val="24"/>
                <w:szCs w:val="24"/>
              </w:rPr>
            </w:pPr>
            <w:r w:rsidRPr="45958FB6" w:rsidR="00E1655B">
              <w:rPr>
                <w:rStyle w:val="normaltextrun"/>
                <w:rFonts w:ascii="Arial" w:hAnsi="Arial" w:eastAsia="Arial" w:cs="Arial"/>
                <w:sz w:val="24"/>
                <w:szCs w:val="24"/>
                <w:lang w:val="en-US"/>
              </w:rPr>
              <w:t>Student voice was carried out in May 2024 Y7-9 </w:t>
            </w:r>
            <w:r w:rsidRPr="45958FB6" w:rsidR="00E1655B">
              <w:rPr>
                <w:rStyle w:val="eop"/>
                <w:rFonts w:ascii="Arial" w:hAnsi="Arial" w:eastAsia="Arial" w:cs="Arial"/>
                <w:sz w:val="24"/>
                <w:szCs w:val="24"/>
              </w:rPr>
              <w:t> </w:t>
            </w:r>
          </w:p>
          <w:p w:rsidRPr="005178A2" w:rsidR="00E1655B" w:rsidP="45958FB6" w:rsidRDefault="00E1655B" w14:paraId="13D78C3B" w14:textId="77777777" w14:noSpellErr="1">
            <w:pPr>
              <w:pStyle w:val="paragraph"/>
              <w:numPr>
                <w:ilvl w:val="0"/>
                <w:numId w:val="27"/>
              </w:numPr>
              <w:spacing w:before="0" w:beforeAutospacing="off" w:after="0" w:afterAutospacing="off"/>
              <w:ind w:left="0" w:firstLine="0"/>
              <w:textAlignment w:val="baseline"/>
              <w:rPr>
                <w:rFonts w:ascii="Arial" w:hAnsi="Arial" w:eastAsia="Arial" w:cs="Arial"/>
                <w:sz w:val="24"/>
                <w:szCs w:val="24"/>
              </w:rPr>
            </w:pPr>
            <w:r w:rsidRPr="45958FB6" w:rsidR="00E1655B">
              <w:rPr>
                <w:rStyle w:val="normaltextrun"/>
                <w:rFonts w:ascii="Arial" w:hAnsi="Arial" w:eastAsia="Arial" w:cs="Arial"/>
                <w:sz w:val="24"/>
                <w:szCs w:val="24"/>
                <w:lang w:val="en-US"/>
              </w:rPr>
              <w:t>78 responses from students who had completed intervention Cycle 2 </w:t>
            </w:r>
            <w:r w:rsidRPr="45958FB6" w:rsidR="00E1655B">
              <w:rPr>
                <w:rStyle w:val="eop"/>
                <w:rFonts w:ascii="Arial" w:hAnsi="Arial" w:eastAsia="Arial" w:cs="Arial"/>
                <w:sz w:val="24"/>
                <w:szCs w:val="24"/>
              </w:rPr>
              <w:t> </w:t>
            </w:r>
          </w:p>
          <w:p w:rsidRPr="005178A2" w:rsidR="00E1655B" w:rsidP="45958FB6" w:rsidRDefault="00E1655B" w14:paraId="4F2B7AB1" w14:textId="77777777" w14:noSpellErr="1">
            <w:pPr>
              <w:pStyle w:val="paragraph"/>
              <w:numPr>
                <w:ilvl w:val="0"/>
                <w:numId w:val="28"/>
              </w:numPr>
              <w:spacing w:before="0" w:beforeAutospacing="off" w:after="0" w:afterAutospacing="off"/>
              <w:ind w:left="0" w:firstLine="0"/>
              <w:textAlignment w:val="baseline"/>
              <w:rPr>
                <w:rFonts w:ascii="Arial" w:hAnsi="Arial" w:eastAsia="Arial" w:cs="Arial"/>
                <w:sz w:val="24"/>
                <w:szCs w:val="24"/>
              </w:rPr>
            </w:pPr>
            <w:r w:rsidRPr="45958FB6" w:rsidR="00E1655B">
              <w:rPr>
                <w:rStyle w:val="normaltextrun"/>
                <w:rFonts w:ascii="Arial" w:hAnsi="Arial" w:eastAsia="Arial" w:cs="Arial"/>
                <w:sz w:val="24"/>
                <w:szCs w:val="24"/>
                <w:lang w:val="en-US"/>
              </w:rPr>
              <w:t xml:space="preserve">81% felt intervention had boosted their confidence </w:t>
            </w:r>
            <w:r w:rsidRPr="45958FB6" w:rsidR="00E1655B">
              <w:rPr>
                <w:rStyle w:val="normaltextrun"/>
                <w:rFonts w:ascii="Arial" w:hAnsi="Arial" w:eastAsia="Arial" w:cs="Arial"/>
                <w:sz w:val="24"/>
                <w:szCs w:val="24"/>
                <w:lang w:val="en-US"/>
              </w:rPr>
              <w:t>reading</w:t>
            </w:r>
            <w:r w:rsidRPr="45958FB6" w:rsidR="00E1655B">
              <w:rPr>
                <w:rStyle w:val="eop"/>
                <w:rFonts w:ascii="Arial" w:hAnsi="Arial" w:eastAsia="Arial" w:cs="Arial"/>
                <w:sz w:val="24"/>
                <w:szCs w:val="24"/>
              </w:rPr>
              <w:t> </w:t>
            </w:r>
          </w:p>
          <w:p w:rsidRPr="005178A2" w:rsidR="00E1655B" w:rsidP="45958FB6" w:rsidRDefault="00E1655B" w14:paraId="520EA82C" w14:textId="77777777" w14:noSpellErr="1">
            <w:pPr>
              <w:pStyle w:val="paragraph"/>
              <w:numPr>
                <w:ilvl w:val="0"/>
                <w:numId w:val="29"/>
              </w:numPr>
              <w:spacing w:before="0" w:beforeAutospacing="off" w:after="0" w:afterAutospacing="off"/>
              <w:ind w:left="0" w:firstLine="0"/>
              <w:textAlignment w:val="baseline"/>
              <w:rPr>
                <w:rFonts w:ascii="Arial" w:hAnsi="Arial" w:eastAsia="Arial" w:cs="Arial"/>
                <w:sz w:val="24"/>
                <w:szCs w:val="24"/>
              </w:rPr>
            </w:pPr>
            <w:r w:rsidRPr="45958FB6" w:rsidR="00E1655B">
              <w:rPr>
                <w:rStyle w:val="normaltextrun"/>
                <w:rFonts w:ascii="Arial" w:hAnsi="Arial" w:eastAsia="Arial" w:cs="Arial"/>
                <w:sz w:val="24"/>
                <w:szCs w:val="24"/>
                <w:lang w:val="en-US"/>
              </w:rPr>
              <w:t xml:space="preserve">92% felt intervention had improved their </w:t>
            </w:r>
            <w:r w:rsidRPr="45958FB6" w:rsidR="00E1655B">
              <w:rPr>
                <w:rStyle w:val="normaltextrun"/>
                <w:rFonts w:ascii="Arial" w:hAnsi="Arial" w:eastAsia="Arial" w:cs="Arial"/>
                <w:sz w:val="24"/>
                <w:szCs w:val="24"/>
                <w:lang w:val="en-US"/>
              </w:rPr>
              <w:t>reading</w:t>
            </w:r>
            <w:r w:rsidRPr="45958FB6" w:rsidR="00E1655B">
              <w:rPr>
                <w:rStyle w:val="eop"/>
                <w:rFonts w:ascii="Arial" w:hAnsi="Arial" w:eastAsia="Arial" w:cs="Arial"/>
                <w:sz w:val="24"/>
                <w:szCs w:val="24"/>
              </w:rPr>
              <w:t> </w:t>
            </w:r>
          </w:p>
          <w:p w:rsidRPr="005178A2" w:rsidR="00E1655B" w:rsidP="45958FB6" w:rsidRDefault="00E1655B" w14:paraId="175691F4" w14:textId="77777777">
            <w:pPr>
              <w:pStyle w:val="paragraph"/>
              <w:numPr>
                <w:ilvl w:val="0"/>
                <w:numId w:val="30"/>
              </w:numPr>
              <w:spacing w:before="0" w:beforeAutospacing="off" w:after="0" w:afterAutospacing="off"/>
              <w:ind w:left="0" w:firstLine="0"/>
              <w:textAlignment w:val="baseline"/>
              <w:rPr>
                <w:rFonts w:ascii="Arial" w:hAnsi="Arial" w:eastAsia="Arial" w:cs="Arial"/>
                <w:sz w:val="24"/>
                <w:szCs w:val="24"/>
              </w:rPr>
            </w:pPr>
            <w:r w:rsidRPr="45958FB6" w:rsidR="00E1655B">
              <w:rPr>
                <w:rStyle w:val="normaltextrun"/>
                <w:rFonts w:ascii="Arial" w:hAnsi="Arial" w:eastAsia="Arial" w:cs="Arial"/>
                <w:sz w:val="24"/>
                <w:szCs w:val="24"/>
                <w:lang w:val="en-US"/>
              </w:rPr>
              <w:t xml:space="preserve">94% </w:t>
            </w:r>
            <w:r w:rsidRPr="45958FB6" w:rsidR="00E1655B">
              <w:rPr>
                <w:rStyle w:val="normaltextrun"/>
                <w:rFonts w:ascii="Arial" w:hAnsi="Arial" w:eastAsia="Arial" w:cs="Arial"/>
                <w:sz w:val="24"/>
                <w:szCs w:val="24"/>
                <w:lang w:val="en-US"/>
              </w:rPr>
              <w:t>recognised</w:t>
            </w:r>
            <w:r w:rsidRPr="45958FB6" w:rsidR="00E1655B">
              <w:rPr>
                <w:rStyle w:val="normaltextrun"/>
                <w:rFonts w:ascii="Arial" w:hAnsi="Arial" w:eastAsia="Arial" w:cs="Arial"/>
                <w:sz w:val="24"/>
                <w:szCs w:val="24"/>
                <w:lang w:val="en-US"/>
              </w:rPr>
              <w:t xml:space="preserve"> intervention had a positive impact on their Reading Age</w:t>
            </w:r>
            <w:r w:rsidRPr="45958FB6" w:rsidR="00E1655B">
              <w:rPr>
                <w:rStyle w:val="eop"/>
                <w:rFonts w:ascii="Arial" w:hAnsi="Arial" w:eastAsia="Arial" w:cs="Arial"/>
                <w:sz w:val="24"/>
                <w:szCs w:val="24"/>
              </w:rPr>
              <w:t> </w:t>
            </w:r>
          </w:p>
          <w:p w:rsidRPr="005178A2" w:rsidR="00FA1F7F" w:rsidP="45958FB6" w:rsidRDefault="00FA1F7F" w14:paraId="68AFBA4D" w14:textId="77777777" w14:noSpellErr="1">
            <w:pPr>
              <w:pStyle w:val="paragraph"/>
              <w:spacing w:before="0" w:beforeAutospacing="off" w:after="0" w:afterAutospacing="off"/>
              <w:textAlignment w:val="baseline"/>
              <w:rPr>
                <w:rStyle w:val="normaltextrun"/>
                <w:rFonts w:ascii="Arial" w:hAnsi="Arial" w:eastAsia="Arial" w:cs="Arial"/>
                <w:sz w:val="24"/>
                <w:szCs w:val="24"/>
                <w:lang w:val="en-US"/>
              </w:rPr>
            </w:pPr>
          </w:p>
          <w:p w:rsidRPr="005178A2" w:rsidR="00E1655B" w:rsidP="45958FB6" w:rsidRDefault="00E1655B" w14:paraId="4303C345" w14:textId="77777777" w14:noSpellErr="1">
            <w:pPr>
              <w:pStyle w:val="paragraph"/>
              <w:numPr>
                <w:ilvl w:val="0"/>
                <w:numId w:val="31"/>
              </w:numPr>
              <w:spacing w:before="0" w:beforeAutospacing="off" w:after="0" w:afterAutospacing="off"/>
              <w:textAlignment w:val="baseline"/>
              <w:rPr>
                <w:rFonts w:ascii="Arial" w:hAnsi="Arial" w:eastAsia="Arial" w:cs="Arial"/>
                <w:sz w:val="24"/>
                <w:szCs w:val="24"/>
              </w:rPr>
            </w:pPr>
            <w:r w:rsidRPr="45958FB6" w:rsidR="00E1655B">
              <w:rPr>
                <w:rFonts w:ascii="Arial" w:hAnsi="Arial" w:eastAsia="Arial" w:cs="Arial"/>
                <w:sz w:val="24"/>
                <w:szCs w:val="24"/>
              </w:rPr>
              <w:t>Data from engagement in the library and books borrowed shows an average of 42% of books borrowed are borrowed by a disadvantaged student.</w:t>
            </w:r>
          </w:p>
          <w:p w:rsidRPr="005178A2" w:rsidR="00E1655B" w:rsidP="45958FB6" w:rsidRDefault="00E1655B" w14:paraId="43CCD64B" w14:textId="77777777" w14:noSpellErr="1">
            <w:pPr>
              <w:pStyle w:val="paragraph"/>
              <w:spacing w:before="0" w:beforeAutospacing="off" w:after="0" w:afterAutospacing="off"/>
              <w:textAlignment w:val="baseline"/>
              <w:rPr>
                <w:rFonts w:ascii="Arial" w:hAnsi="Arial" w:eastAsia="Arial" w:cs="Arial"/>
                <w:sz w:val="24"/>
                <w:szCs w:val="24"/>
              </w:rPr>
            </w:pPr>
          </w:p>
          <w:p w:rsidRPr="005178A2" w:rsidR="005178A2" w:rsidP="45958FB6" w:rsidRDefault="00E1655B" w14:paraId="19E7938A" w14:textId="25D5FB04" w14:noSpellErr="1">
            <w:pPr>
              <w:pStyle w:val="ListParagraph"/>
              <w:suppressAutoHyphens w:val="0"/>
              <w:autoSpaceDN/>
              <w:spacing w:after="0" w:line="240" w:lineRule="auto"/>
              <w:rPr>
                <w:rFonts w:ascii="Arial" w:hAnsi="Arial" w:eastAsia="Arial" w:cs="Arial"/>
                <w:color w:val="auto"/>
                <w:sz w:val="24"/>
                <w:szCs w:val="24"/>
              </w:rPr>
            </w:pPr>
            <w:r w:rsidRPr="45958FB6" w:rsidR="00E1655B">
              <w:rPr>
                <w:rFonts w:ascii="Arial" w:hAnsi="Arial" w:eastAsia="Arial" w:cs="Arial"/>
                <w:color w:val="auto"/>
                <w:sz w:val="24"/>
                <w:szCs w:val="24"/>
              </w:rPr>
              <w:t xml:space="preserve">Students rewarded consistently for their engagement in reading. </w:t>
            </w:r>
            <w:r w:rsidRPr="45958FB6" w:rsidR="00E1655B">
              <w:rPr>
                <w:rFonts w:ascii="Arial" w:hAnsi="Arial" w:eastAsia="Arial" w:cs="Arial"/>
                <w:color w:val="auto"/>
                <w:sz w:val="24"/>
                <w:szCs w:val="24"/>
              </w:rPr>
              <w:t>Positive response from students and parents. Free books given to all disadvantaged students. Disadvantaged students prioritised for culturally enriching activities such as the author visits.</w:t>
            </w:r>
          </w:p>
          <w:p w:rsidRPr="005178A2" w:rsidR="005178A2" w:rsidP="45958FB6" w:rsidRDefault="005178A2" w14:paraId="1D0B9E66" w14:textId="77777777" w14:noSpellErr="1">
            <w:pPr>
              <w:pStyle w:val="ListParagraph"/>
              <w:numPr>
                <w:ilvl w:val="0"/>
                <w:numId w:val="0"/>
              </w:numPr>
              <w:suppressAutoHyphens w:val="0"/>
              <w:autoSpaceDN/>
              <w:spacing w:after="0" w:line="240" w:lineRule="auto"/>
              <w:ind w:left="360"/>
              <w:rPr>
                <w:rFonts w:ascii="Arial" w:hAnsi="Arial" w:eastAsia="Arial" w:cs="Arial"/>
                <w:color w:val="auto"/>
                <w:sz w:val="24"/>
                <w:szCs w:val="24"/>
              </w:rPr>
            </w:pPr>
          </w:p>
          <w:p w:rsidRPr="005178A2" w:rsidR="00E1655B" w:rsidP="45958FB6" w:rsidRDefault="005178A2" w14:paraId="13D4FA7F" w14:textId="00AA8210" w14:noSpellErr="1">
            <w:pPr>
              <w:pStyle w:val="ListParagraph"/>
              <w:suppressAutoHyphens w:val="0"/>
              <w:autoSpaceDN/>
              <w:spacing w:after="0" w:line="240" w:lineRule="auto"/>
              <w:rPr>
                <w:rFonts w:ascii="Arial" w:hAnsi="Arial" w:eastAsia="Arial" w:cs="Arial"/>
                <w:color w:val="auto"/>
                <w:sz w:val="24"/>
                <w:szCs w:val="24"/>
              </w:rPr>
            </w:pPr>
            <w:r w:rsidRPr="45958FB6" w:rsidR="005178A2">
              <w:rPr>
                <w:rFonts w:ascii="Arial" w:hAnsi="Arial" w:eastAsia="Arial" w:cs="Arial"/>
                <w:color w:val="auto"/>
                <w:sz w:val="24"/>
                <w:szCs w:val="24"/>
              </w:rPr>
              <w:t>We currently have 241 dyslexic friendly books and 127 wellbeing/inclusivity books in our library for our students to access. Evidence of increased rentals of these from disadvantaged students.</w:t>
            </w:r>
          </w:p>
        </w:tc>
      </w:tr>
    </w:tbl>
    <w:p w:rsidRPr="005178A2" w:rsidR="00FA1F7F" w:rsidP="45958FB6" w:rsidRDefault="00FA1F7F" w14:paraId="20FCDBB9" w14:textId="77777777" w14:noSpellErr="1">
      <w:pPr>
        <w:rPr>
          <w:rFonts w:ascii="Arial" w:hAnsi="Arial" w:eastAsia="Arial" w:cs="Arial"/>
          <w:sz w:val="24"/>
          <w:szCs w:val="24"/>
        </w:rPr>
      </w:pPr>
    </w:p>
    <w:sectPr w:rsidRPr="005178A2" w:rsidR="00FA1F7F">
      <w:headerReference w:type="default" r:id="rId18"/>
      <w:footerReference w:type="default" r:id="rId19"/>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D13" w:rsidRDefault="00023D13" w14:paraId="170164A1" w14:textId="77777777">
      <w:pPr>
        <w:spacing w:after="0" w:line="240" w:lineRule="auto"/>
      </w:pPr>
      <w:r>
        <w:separator/>
      </w:r>
    </w:p>
  </w:endnote>
  <w:endnote w:type="continuationSeparator" w:id="0">
    <w:p w:rsidR="00023D13" w:rsidRDefault="00023D13" w14:paraId="20FE29D8" w14:textId="77777777">
      <w:pPr>
        <w:spacing w:after="0" w:line="240" w:lineRule="auto"/>
      </w:pPr>
      <w:r>
        <w:continuationSeparator/>
      </w:r>
    </w:p>
  </w:endnote>
  <w:endnote w:type="continuationNotice" w:id="1">
    <w:p w:rsidR="00023D13" w:rsidRDefault="00023D13" w14:paraId="52AF1C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D13" w:rsidRDefault="00023D13"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D13" w:rsidRDefault="00023D13" w14:paraId="5D6C487C" w14:textId="77777777">
      <w:pPr>
        <w:spacing w:after="0" w:line="240" w:lineRule="auto"/>
      </w:pPr>
      <w:r>
        <w:separator/>
      </w:r>
    </w:p>
  </w:footnote>
  <w:footnote w:type="continuationSeparator" w:id="0">
    <w:p w:rsidR="00023D13" w:rsidRDefault="00023D13" w14:paraId="2422C83E" w14:textId="77777777">
      <w:pPr>
        <w:spacing w:after="0" w:line="240" w:lineRule="auto"/>
      </w:pPr>
      <w:r>
        <w:continuationSeparator/>
      </w:r>
    </w:p>
  </w:footnote>
  <w:footnote w:type="continuationNotice" w:id="1">
    <w:p w:rsidR="00023D13" w:rsidRDefault="00023D13" w14:paraId="7B5058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D13" w:rsidRDefault="00023D13"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B6"/>
    <w:multiLevelType w:val="multilevel"/>
    <w:tmpl w:val="3EDC09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407D31"/>
    <w:multiLevelType w:val="multilevel"/>
    <w:tmpl w:val="4EAA3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5B66AA"/>
    <w:multiLevelType w:val="hybridMultilevel"/>
    <w:tmpl w:val="488A48CA"/>
    <w:lvl w:ilvl="0" w:tplc="606ED6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415FF4"/>
    <w:multiLevelType w:val="multilevel"/>
    <w:tmpl w:val="2E54C3FA"/>
    <w:numStyleLink w:val="LFO25"/>
  </w:abstractNum>
  <w:abstractNum w:abstractNumId="5" w15:restartNumberingAfterBreak="0">
    <w:nsid w:val="1B885443"/>
    <w:multiLevelType w:val="hybridMultilevel"/>
    <w:tmpl w:val="C7AC9B30"/>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580ABD"/>
    <w:multiLevelType w:val="multilevel"/>
    <w:tmpl w:val="26FCD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5E7BFD"/>
    <w:multiLevelType w:val="hybridMultilevel"/>
    <w:tmpl w:val="FFFFFFFF"/>
    <w:lvl w:ilvl="0" w:tplc="AA9EFABC">
      <w:start w:val="1"/>
      <w:numFmt w:val="bullet"/>
      <w:lvlText w:val=""/>
      <w:lvlJc w:val="left"/>
      <w:pPr>
        <w:ind w:left="360" w:hanging="360"/>
      </w:pPr>
      <w:rPr>
        <w:rFonts w:hint="default" w:ascii="Symbol" w:hAnsi="Symbol"/>
      </w:rPr>
    </w:lvl>
    <w:lvl w:ilvl="1" w:tplc="8AD4480C">
      <w:start w:val="1"/>
      <w:numFmt w:val="bullet"/>
      <w:lvlText w:val="o"/>
      <w:lvlJc w:val="left"/>
      <w:pPr>
        <w:ind w:left="1080" w:hanging="360"/>
      </w:pPr>
      <w:rPr>
        <w:rFonts w:hint="default" w:ascii="Courier New" w:hAnsi="Courier New"/>
      </w:rPr>
    </w:lvl>
    <w:lvl w:ilvl="2" w:tplc="7DCEE8DA">
      <w:start w:val="1"/>
      <w:numFmt w:val="bullet"/>
      <w:lvlText w:val=""/>
      <w:lvlJc w:val="left"/>
      <w:pPr>
        <w:ind w:left="1800" w:hanging="360"/>
      </w:pPr>
      <w:rPr>
        <w:rFonts w:hint="default" w:ascii="Wingdings" w:hAnsi="Wingdings"/>
      </w:rPr>
    </w:lvl>
    <w:lvl w:ilvl="3" w:tplc="6F78ADFE">
      <w:start w:val="1"/>
      <w:numFmt w:val="bullet"/>
      <w:lvlText w:val=""/>
      <w:lvlJc w:val="left"/>
      <w:pPr>
        <w:ind w:left="2520" w:hanging="360"/>
      </w:pPr>
      <w:rPr>
        <w:rFonts w:hint="default" w:ascii="Symbol" w:hAnsi="Symbol"/>
      </w:rPr>
    </w:lvl>
    <w:lvl w:ilvl="4" w:tplc="790C1C9E">
      <w:start w:val="1"/>
      <w:numFmt w:val="bullet"/>
      <w:lvlText w:val="o"/>
      <w:lvlJc w:val="left"/>
      <w:pPr>
        <w:ind w:left="3240" w:hanging="360"/>
      </w:pPr>
      <w:rPr>
        <w:rFonts w:hint="default" w:ascii="Courier New" w:hAnsi="Courier New"/>
      </w:rPr>
    </w:lvl>
    <w:lvl w:ilvl="5" w:tplc="56AC5B6C">
      <w:start w:val="1"/>
      <w:numFmt w:val="bullet"/>
      <w:lvlText w:val=""/>
      <w:lvlJc w:val="left"/>
      <w:pPr>
        <w:ind w:left="3960" w:hanging="360"/>
      </w:pPr>
      <w:rPr>
        <w:rFonts w:hint="default" w:ascii="Wingdings" w:hAnsi="Wingdings"/>
      </w:rPr>
    </w:lvl>
    <w:lvl w:ilvl="6" w:tplc="BBD0CEFA">
      <w:start w:val="1"/>
      <w:numFmt w:val="bullet"/>
      <w:lvlText w:val=""/>
      <w:lvlJc w:val="left"/>
      <w:pPr>
        <w:ind w:left="4680" w:hanging="360"/>
      </w:pPr>
      <w:rPr>
        <w:rFonts w:hint="default" w:ascii="Symbol" w:hAnsi="Symbol"/>
      </w:rPr>
    </w:lvl>
    <w:lvl w:ilvl="7" w:tplc="E3FA86AC">
      <w:start w:val="1"/>
      <w:numFmt w:val="bullet"/>
      <w:lvlText w:val="o"/>
      <w:lvlJc w:val="left"/>
      <w:pPr>
        <w:ind w:left="5400" w:hanging="360"/>
      </w:pPr>
      <w:rPr>
        <w:rFonts w:hint="default" w:ascii="Courier New" w:hAnsi="Courier New"/>
      </w:rPr>
    </w:lvl>
    <w:lvl w:ilvl="8" w:tplc="E252FBF8">
      <w:start w:val="1"/>
      <w:numFmt w:val="bullet"/>
      <w:lvlText w:val=""/>
      <w:lvlJc w:val="left"/>
      <w:pPr>
        <w:ind w:left="6120" w:hanging="360"/>
      </w:pPr>
      <w:rPr>
        <w:rFonts w:hint="default" w:ascii="Wingdings" w:hAnsi="Wingdings"/>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2571B2F"/>
    <w:multiLevelType w:val="hybridMultilevel"/>
    <w:tmpl w:val="FF04FE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B52062"/>
    <w:multiLevelType w:val="hybridMultilevel"/>
    <w:tmpl w:val="036ED0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7A52EA7"/>
    <w:multiLevelType w:val="hybridMultilevel"/>
    <w:tmpl w:val="E4CCFD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C520021"/>
    <w:multiLevelType w:val="hybridMultilevel"/>
    <w:tmpl w:val="4CC6DD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109621B"/>
    <w:multiLevelType w:val="hybridMultilevel"/>
    <w:tmpl w:val="D0EA3172"/>
    <w:lvl w:ilvl="0" w:tplc="5ECC25AC">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ABD2403C">
      <w:start w:val="1"/>
      <w:numFmt w:val="bullet"/>
      <w:lvlText w:val="o"/>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C0A8A02C">
      <w:start w:val="1"/>
      <w:numFmt w:val="bullet"/>
      <w:lvlText w:val="▪"/>
      <w:lvlJc w:val="left"/>
      <w:pPr>
        <w:ind w:left="22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32D22F94">
      <w:start w:val="1"/>
      <w:numFmt w:val="bullet"/>
      <w:lvlText w:val="•"/>
      <w:lvlJc w:val="left"/>
      <w:pPr>
        <w:ind w:left="298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CAD84298">
      <w:start w:val="1"/>
      <w:numFmt w:val="bullet"/>
      <w:lvlText w:val="o"/>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2B68B05C">
      <w:start w:val="1"/>
      <w:numFmt w:val="bullet"/>
      <w:lvlText w:val="▪"/>
      <w:lvlJc w:val="left"/>
      <w:pPr>
        <w:ind w:left="442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314A5D2">
      <w:start w:val="1"/>
      <w:numFmt w:val="bullet"/>
      <w:lvlText w:val="•"/>
      <w:lvlJc w:val="left"/>
      <w:pPr>
        <w:ind w:left="514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140678EE">
      <w:start w:val="1"/>
      <w:numFmt w:val="bullet"/>
      <w:lvlText w:val="o"/>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E5D22D3E">
      <w:start w:val="1"/>
      <w:numFmt w:val="bullet"/>
      <w:lvlText w:val="▪"/>
      <w:lvlJc w:val="left"/>
      <w:pPr>
        <w:ind w:left="65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18" w15:restartNumberingAfterBreak="0">
    <w:nsid w:val="387063B7"/>
    <w:multiLevelType w:val="hybridMultilevel"/>
    <w:tmpl w:val="53D23174"/>
    <w:lvl w:ilvl="0" w:tplc="A782B21E">
      <w:start w:val="1"/>
      <w:numFmt w:val="bullet"/>
      <w:lvlText w:val="•"/>
      <w:lvlJc w:val="left"/>
      <w:pPr>
        <w:ind w:left="361"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1" w:tplc="AED4A710">
      <w:start w:val="1"/>
      <w:numFmt w:val="bullet"/>
      <w:lvlText w:val="o"/>
      <w:lvlJc w:val="left"/>
      <w:pPr>
        <w:ind w:left="118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2" w:tplc="7FA41B82">
      <w:start w:val="1"/>
      <w:numFmt w:val="bullet"/>
      <w:lvlText w:val="▪"/>
      <w:lvlJc w:val="left"/>
      <w:pPr>
        <w:ind w:left="190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3" w:tplc="C21AD9FE">
      <w:start w:val="1"/>
      <w:numFmt w:val="bullet"/>
      <w:lvlText w:val="•"/>
      <w:lvlJc w:val="left"/>
      <w:pPr>
        <w:ind w:left="2625"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4" w:tplc="88325D14">
      <w:start w:val="1"/>
      <w:numFmt w:val="bullet"/>
      <w:lvlText w:val="o"/>
      <w:lvlJc w:val="left"/>
      <w:pPr>
        <w:ind w:left="334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5" w:tplc="4C56EF02">
      <w:start w:val="1"/>
      <w:numFmt w:val="bullet"/>
      <w:lvlText w:val="▪"/>
      <w:lvlJc w:val="left"/>
      <w:pPr>
        <w:ind w:left="406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6" w:tplc="B648877A">
      <w:start w:val="1"/>
      <w:numFmt w:val="bullet"/>
      <w:lvlText w:val="•"/>
      <w:lvlJc w:val="left"/>
      <w:pPr>
        <w:ind w:left="4785" w:firstLine="0"/>
      </w:pPr>
      <w:rPr>
        <w:rFonts w:ascii="Arial" w:hAnsi="Arial" w:eastAsia="Arial" w:cs="Arial"/>
        <w:b w:val="0"/>
        <w:i w:val="0"/>
        <w:strike w:val="0"/>
        <w:dstrike w:val="0"/>
        <w:color w:val="0D0D0D"/>
        <w:sz w:val="22"/>
        <w:szCs w:val="22"/>
        <w:u w:val="none" w:color="000000"/>
        <w:effect w:val="none"/>
        <w:bdr w:val="none" w:color="auto" w:sz="0" w:space="0" w:frame="1"/>
        <w:vertAlign w:val="baseline"/>
      </w:rPr>
    </w:lvl>
    <w:lvl w:ilvl="7" w:tplc="E806ECD0">
      <w:start w:val="1"/>
      <w:numFmt w:val="bullet"/>
      <w:lvlText w:val="o"/>
      <w:lvlJc w:val="left"/>
      <w:pPr>
        <w:ind w:left="550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lvl w:ilvl="8" w:tplc="7138F356">
      <w:start w:val="1"/>
      <w:numFmt w:val="bullet"/>
      <w:lvlText w:val="▪"/>
      <w:lvlJc w:val="left"/>
      <w:pPr>
        <w:ind w:left="6225" w:firstLine="0"/>
      </w:pPr>
      <w:rPr>
        <w:rFonts w:ascii="Segoe UI Symbol" w:hAnsi="Segoe UI Symbol" w:eastAsia="Segoe UI Symbol" w:cs="Segoe UI Symbol"/>
        <w:b w:val="0"/>
        <w:i w:val="0"/>
        <w:strike w:val="0"/>
        <w:dstrike w:val="0"/>
        <w:color w:val="0D0D0D"/>
        <w:sz w:val="22"/>
        <w:szCs w:val="22"/>
        <w:u w:val="none" w:color="000000"/>
        <w:effect w:val="none"/>
        <w:bdr w:val="none" w:color="auto" w:sz="0" w:space="0" w:frame="1"/>
        <w:vertAlign w:val="baseline"/>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8E82A83"/>
    <w:multiLevelType w:val="hybridMultilevel"/>
    <w:tmpl w:val="4FCEF37A"/>
    <w:lvl w:ilvl="0" w:tplc="2116A1EA">
      <w:start w:val="2"/>
      <w:numFmt w:val="decimal"/>
      <w:lvlText w:val="%1."/>
      <w:lvlJc w:val="left"/>
      <w:pPr>
        <w:ind w:left="196"/>
      </w:pPr>
      <w:rPr>
        <w:rFonts w:ascii="Calibri" w:hAnsi="Calibri" w:eastAsia="Calibri" w:cs="Calibri"/>
        <w:b w:val="0"/>
        <w:i w:val="0"/>
        <w:strike w:val="0"/>
        <w:dstrike w:val="0"/>
        <w:color w:val="0D0D0D"/>
        <w:sz w:val="20"/>
        <w:szCs w:val="20"/>
        <w:u w:val="none" w:color="000000"/>
        <w:bdr w:val="none" w:color="auto" w:sz="0" w:space="0"/>
        <w:shd w:val="clear" w:color="auto" w:fill="auto"/>
        <w:vertAlign w:val="baseline"/>
      </w:rPr>
    </w:lvl>
    <w:lvl w:ilvl="1" w:tplc="FBDCB138">
      <w:start w:val="1"/>
      <w:numFmt w:val="bullet"/>
      <w:lvlText w:val="•"/>
      <w:lvlJc w:val="left"/>
      <w:pPr>
        <w:ind w:left="720"/>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2" w:tplc="3EFE0CFC">
      <w:start w:val="1"/>
      <w:numFmt w:val="bullet"/>
      <w:lvlText w:val="▪"/>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74C8B6F6">
      <w:start w:val="1"/>
      <w:numFmt w:val="bullet"/>
      <w:lvlText w:val="•"/>
      <w:lvlJc w:val="left"/>
      <w:pPr>
        <w:ind w:left="226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6C569288">
      <w:start w:val="1"/>
      <w:numFmt w:val="bullet"/>
      <w:lvlText w:val="o"/>
      <w:lvlJc w:val="left"/>
      <w:pPr>
        <w:ind w:left="29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F6C80586">
      <w:start w:val="1"/>
      <w:numFmt w:val="bullet"/>
      <w:lvlText w:val="▪"/>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4E348A46">
      <w:start w:val="1"/>
      <w:numFmt w:val="bullet"/>
      <w:lvlText w:val="•"/>
      <w:lvlJc w:val="left"/>
      <w:pPr>
        <w:ind w:left="442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3FD091A6">
      <w:start w:val="1"/>
      <w:numFmt w:val="bullet"/>
      <w:lvlText w:val="o"/>
      <w:lvlJc w:val="left"/>
      <w:pPr>
        <w:ind w:left="51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28580B8E">
      <w:start w:val="1"/>
      <w:numFmt w:val="bullet"/>
      <w:lvlText w:val="▪"/>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21" w15:restartNumberingAfterBreak="0">
    <w:nsid w:val="499C3B94"/>
    <w:multiLevelType w:val="multilevel"/>
    <w:tmpl w:val="D4B4B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2DE6403"/>
    <w:multiLevelType w:val="hybridMultilevel"/>
    <w:tmpl w:val="F97E2458"/>
    <w:lvl w:ilvl="0" w:tplc="606ED6E8">
      <w:start w:val="1"/>
      <w:numFmt w:val="bullet"/>
      <w:lvlText w:val=""/>
      <w:lvlJc w:val="left"/>
      <w:pPr>
        <w:ind w:left="360" w:hanging="360"/>
      </w:pPr>
      <w:rPr>
        <w:rFonts w:hint="default" w:ascii="Symbol" w:hAnsi="Symbol"/>
      </w:rPr>
    </w:lvl>
    <w:lvl w:ilvl="1" w:tplc="1994C22C">
      <w:start w:val="1"/>
      <w:numFmt w:val="bullet"/>
      <w:lvlText w:val="o"/>
      <w:lvlJc w:val="left"/>
      <w:pPr>
        <w:ind w:left="1080" w:hanging="360"/>
      </w:pPr>
      <w:rPr>
        <w:rFonts w:hint="default" w:ascii="Courier New" w:hAnsi="Courier New" w:cs="Times New Roman"/>
      </w:rPr>
    </w:lvl>
    <w:lvl w:ilvl="2" w:tplc="B9BE5A6A">
      <w:start w:val="1"/>
      <w:numFmt w:val="bullet"/>
      <w:lvlText w:val=""/>
      <w:lvlJc w:val="left"/>
      <w:pPr>
        <w:ind w:left="1800" w:hanging="360"/>
      </w:pPr>
      <w:rPr>
        <w:rFonts w:hint="default" w:ascii="Wingdings" w:hAnsi="Wingdings"/>
      </w:rPr>
    </w:lvl>
    <w:lvl w:ilvl="3" w:tplc="2E1C378C">
      <w:start w:val="1"/>
      <w:numFmt w:val="bullet"/>
      <w:lvlText w:val=""/>
      <w:lvlJc w:val="left"/>
      <w:pPr>
        <w:ind w:left="2520" w:hanging="360"/>
      </w:pPr>
      <w:rPr>
        <w:rFonts w:hint="default" w:ascii="Symbol" w:hAnsi="Symbol"/>
      </w:rPr>
    </w:lvl>
    <w:lvl w:ilvl="4" w:tplc="5D480EF4">
      <w:start w:val="1"/>
      <w:numFmt w:val="bullet"/>
      <w:lvlText w:val="o"/>
      <w:lvlJc w:val="left"/>
      <w:pPr>
        <w:ind w:left="3240" w:hanging="360"/>
      </w:pPr>
      <w:rPr>
        <w:rFonts w:hint="default" w:ascii="Courier New" w:hAnsi="Courier New" w:cs="Times New Roman"/>
      </w:rPr>
    </w:lvl>
    <w:lvl w:ilvl="5" w:tplc="002631B6">
      <w:start w:val="1"/>
      <w:numFmt w:val="bullet"/>
      <w:lvlText w:val=""/>
      <w:lvlJc w:val="left"/>
      <w:pPr>
        <w:ind w:left="3960" w:hanging="360"/>
      </w:pPr>
      <w:rPr>
        <w:rFonts w:hint="default" w:ascii="Wingdings" w:hAnsi="Wingdings"/>
      </w:rPr>
    </w:lvl>
    <w:lvl w:ilvl="6" w:tplc="9EE4FD3A">
      <w:start w:val="1"/>
      <w:numFmt w:val="bullet"/>
      <w:lvlText w:val=""/>
      <w:lvlJc w:val="left"/>
      <w:pPr>
        <w:ind w:left="4680" w:hanging="360"/>
      </w:pPr>
      <w:rPr>
        <w:rFonts w:hint="default" w:ascii="Symbol" w:hAnsi="Symbol"/>
      </w:rPr>
    </w:lvl>
    <w:lvl w:ilvl="7" w:tplc="344A76F0">
      <w:start w:val="1"/>
      <w:numFmt w:val="bullet"/>
      <w:lvlText w:val="o"/>
      <w:lvlJc w:val="left"/>
      <w:pPr>
        <w:ind w:left="5400" w:hanging="360"/>
      </w:pPr>
      <w:rPr>
        <w:rFonts w:hint="default" w:ascii="Courier New" w:hAnsi="Courier New" w:cs="Times New Roman"/>
      </w:rPr>
    </w:lvl>
    <w:lvl w:ilvl="8" w:tplc="3DE27008">
      <w:start w:val="1"/>
      <w:numFmt w:val="bullet"/>
      <w:lvlText w:val=""/>
      <w:lvlJc w:val="left"/>
      <w:pPr>
        <w:ind w:left="6120" w:hanging="360"/>
      </w:pPr>
      <w:rPr>
        <w:rFonts w:hint="default" w:ascii="Wingdings" w:hAnsi="Wingdings"/>
      </w:rPr>
    </w:lvl>
  </w:abstractNum>
  <w:abstractNum w:abstractNumId="23" w15:restartNumberingAfterBreak="0">
    <w:nsid w:val="5B2B3DEC"/>
    <w:multiLevelType w:val="hybridMultilevel"/>
    <w:tmpl w:val="D792BD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08D4454"/>
    <w:multiLevelType w:val="multilevel"/>
    <w:tmpl w:val="10B8A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C7616F"/>
    <w:multiLevelType w:val="hybridMultilevel"/>
    <w:tmpl w:val="350446A6"/>
    <w:lvl w:ilvl="0" w:tplc="606ED6E8">
      <w:start w:val="1"/>
      <w:numFmt w:val="bullet"/>
      <w:lvlText w:val=""/>
      <w:lvlJc w:val="left"/>
      <w:pPr>
        <w:ind w:left="41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6" w15:restartNumberingAfterBreak="0">
    <w:nsid w:val="688071C5"/>
    <w:multiLevelType w:val="hybridMultilevel"/>
    <w:tmpl w:val="10CCE694"/>
    <w:lvl w:ilvl="0" w:tplc="7248B820">
      <w:start w:val="1"/>
      <w:numFmt w:val="bullet"/>
      <w:lvlText w:val=""/>
      <w:lvlJc w:val="left"/>
      <w:pPr>
        <w:ind w:left="360" w:hanging="360"/>
      </w:pPr>
      <w:rPr>
        <w:rFonts w:hint="default" w:ascii="Symbol" w:hAnsi="Symbol"/>
      </w:rPr>
    </w:lvl>
    <w:lvl w:ilvl="1" w:tplc="2A5EA586">
      <w:start w:val="1"/>
      <w:numFmt w:val="bullet"/>
      <w:lvlText w:val="o"/>
      <w:lvlJc w:val="left"/>
      <w:pPr>
        <w:ind w:left="1080" w:hanging="360"/>
      </w:pPr>
      <w:rPr>
        <w:rFonts w:hint="default" w:ascii="Courier New" w:hAnsi="Courier New"/>
      </w:rPr>
    </w:lvl>
    <w:lvl w:ilvl="2" w:tplc="AE20AEAC">
      <w:start w:val="1"/>
      <w:numFmt w:val="bullet"/>
      <w:lvlText w:val=""/>
      <w:lvlJc w:val="left"/>
      <w:pPr>
        <w:ind w:left="1800" w:hanging="360"/>
      </w:pPr>
      <w:rPr>
        <w:rFonts w:hint="default" w:ascii="Wingdings" w:hAnsi="Wingdings"/>
      </w:rPr>
    </w:lvl>
    <w:lvl w:ilvl="3" w:tplc="8A64BCAC">
      <w:start w:val="1"/>
      <w:numFmt w:val="bullet"/>
      <w:lvlText w:val=""/>
      <w:lvlJc w:val="left"/>
      <w:pPr>
        <w:ind w:left="2520" w:hanging="360"/>
      </w:pPr>
      <w:rPr>
        <w:rFonts w:hint="default" w:ascii="Symbol" w:hAnsi="Symbol"/>
      </w:rPr>
    </w:lvl>
    <w:lvl w:ilvl="4" w:tplc="B666E508">
      <w:start w:val="1"/>
      <w:numFmt w:val="bullet"/>
      <w:lvlText w:val="o"/>
      <w:lvlJc w:val="left"/>
      <w:pPr>
        <w:ind w:left="3240" w:hanging="360"/>
      </w:pPr>
      <w:rPr>
        <w:rFonts w:hint="default" w:ascii="Courier New" w:hAnsi="Courier New"/>
      </w:rPr>
    </w:lvl>
    <w:lvl w:ilvl="5" w:tplc="229E8138">
      <w:start w:val="1"/>
      <w:numFmt w:val="bullet"/>
      <w:lvlText w:val=""/>
      <w:lvlJc w:val="left"/>
      <w:pPr>
        <w:ind w:left="3960" w:hanging="360"/>
      </w:pPr>
      <w:rPr>
        <w:rFonts w:hint="default" w:ascii="Wingdings" w:hAnsi="Wingdings"/>
      </w:rPr>
    </w:lvl>
    <w:lvl w:ilvl="6" w:tplc="E7844260">
      <w:start w:val="1"/>
      <w:numFmt w:val="bullet"/>
      <w:lvlText w:val=""/>
      <w:lvlJc w:val="left"/>
      <w:pPr>
        <w:ind w:left="4680" w:hanging="360"/>
      </w:pPr>
      <w:rPr>
        <w:rFonts w:hint="default" w:ascii="Symbol" w:hAnsi="Symbol"/>
      </w:rPr>
    </w:lvl>
    <w:lvl w:ilvl="7" w:tplc="D250FA80">
      <w:start w:val="1"/>
      <w:numFmt w:val="bullet"/>
      <w:lvlText w:val="o"/>
      <w:lvlJc w:val="left"/>
      <w:pPr>
        <w:ind w:left="5400" w:hanging="360"/>
      </w:pPr>
      <w:rPr>
        <w:rFonts w:hint="default" w:ascii="Courier New" w:hAnsi="Courier New"/>
      </w:rPr>
    </w:lvl>
    <w:lvl w:ilvl="8" w:tplc="A1F23E60">
      <w:start w:val="1"/>
      <w:numFmt w:val="bullet"/>
      <w:lvlText w:val=""/>
      <w:lvlJc w:val="left"/>
      <w:pPr>
        <w:ind w:left="6120" w:hanging="360"/>
      </w:pPr>
      <w:rPr>
        <w:rFonts w:hint="default" w:ascii="Wingdings" w:hAnsi="Wingdings"/>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705E0AD7"/>
    <w:multiLevelType w:val="hybridMultilevel"/>
    <w:tmpl w:val="3B383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324285"/>
    <w:multiLevelType w:val="hybridMultilevel"/>
    <w:tmpl w:val="ED1A812A"/>
    <w:lvl w:ilvl="0" w:tplc="606ED6E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58317560">
    <w:abstractNumId w:val="11"/>
  </w:num>
  <w:num w:numId="2" w16cid:durableId="245767849">
    <w:abstractNumId w:val="6"/>
  </w:num>
  <w:num w:numId="3" w16cid:durableId="83958049">
    <w:abstractNumId w:val="13"/>
  </w:num>
  <w:num w:numId="4" w16cid:durableId="2098673295">
    <w:abstractNumId w:val="16"/>
  </w:num>
  <w:num w:numId="5" w16cid:durableId="1635793541">
    <w:abstractNumId w:val="3"/>
  </w:num>
  <w:num w:numId="6" w16cid:durableId="647786040">
    <w:abstractNumId w:val="19"/>
  </w:num>
  <w:num w:numId="7" w16cid:durableId="472408378">
    <w:abstractNumId w:val="27"/>
  </w:num>
  <w:num w:numId="8" w16cid:durableId="487937309">
    <w:abstractNumId w:val="32"/>
  </w:num>
  <w:num w:numId="9" w16cid:durableId="1595936588">
    <w:abstractNumId w:val="30"/>
  </w:num>
  <w:num w:numId="10" w16cid:durableId="491216651">
    <w:abstractNumId w:val="28"/>
  </w:num>
  <w:num w:numId="11" w16cid:durableId="1468628444">
    <w:abstractNumId w:val="9"/>
  </w:num>
  <w:num w:numId="12" w16cid:durableId="852106963">
    <w:abstractNumId w:val="31"/>
  </w:num>
  <w:num w:numId="13" w16cid:durableId="1546987354">
    <w:abstractNumId w:val="12"/>
  </w:num>
  <w:num w:numId="14" w16cid:durableId="1964120058">
    <w:abstractNumId w:val="23"/>
  </w:num>
  <w:num w:numId="15" w16cid:durableId="1517310864">
    <w:abstractNumId w:val="29"/>
  </w:num>
  <w:num w:numId="16" w16cid:durableId="1325816064">
    <w:abstractNumId w:val="15"/>
  </w:num>
  <w:num w:numId="17" w16cid:durableId="553661655">
    <w:abstractNumId w:val="10"/>
  </w:num>
  <w:num w:numId="18" w16cid:durableId="1404252928">
    <w:abstractNumId w:val="14"/>
  </w:num>
  <w:num w:numId="19" w16cid:durableId="232550925">
    <w:abstractNumId w:val="4"/>
  </w:num>
  <w:num w:numId="20" w16cid:durableId="1885865850">
    <w:abstractNumId w:val="5"/>
  </w:num>
  <w:num w:numId="21" w16cid:durableId="1775786127">
    <w:abstractNumId w:val="17"/>
  </w:num>
  <w:num w:numId="22" w16cid:durableId="1696230199">
    <w:abstractNumId w:val="20"/>
  </w:num>
  <w:num w:numId="23" w16cid:durableId="1711882592">
    <w:abstractNumId w:val="18"/>
  </w:num>
  <w:num w:numId="24" w16cid:durableId="1513105852">
    <w:abstractNumId w:val="22"/>
  </w:num>
  <w:num w:numId="25" w16cid:durableId="1806773859">
    <w:abstractNumId w:val="8"/>
  </w:num>
  <w:num w:numId="26" w16cid:durableId="169687194">
    <w:abstractNumId w:val="1"/>
  </w:num>
  <w:num w:numId="27" w16cid:durableId="1119644813">
    <w:abstractNumId w:val="24"/>
  </w:num>
  <w:num w:numId="28" w16cid:durableId="1371415192">
    <w:abstractNumId w:val="7"/>
  </w:num>
  <w:num w:numId="29" w16cid:durableId="318467424">
    <w:abstractNumId w:val="21"/>
  </w:num>
  <w:num w:numId="30" w16cid:durableId="1345941336">
    <w:abstractNumId w:val="0"/>
  </w:num>
  <w:num w:numId="31" w16cid:durableId="754741002">
    <w:abstractNumId w:val="2"/>
  </w:num>
  <w:num w:numId="32" w16cid:durableId="211305515">
    <w:abstractNumId w:val="26"/>
  </w:num>
  <w:num w:numId="33" w16cid:durableId="1084959747">
    <w:abstractNumId w:val="25"/>
  </w:num>
  <w:num w:numId="34" w16cid:durableId="8142015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3D13"/>
    <w:rsid w:val="000243B4"/>
    <w:rsid w:val="000452EB"/>
    <w:rsid w:val="000463AE"/>
    <w:rsid w:val="000507A3"/>
    <w:rsid w:val="00053742"/>
    <w:rsid w:val="00060A62"/>
    <w:rsid w:val="00064366"/>
    <w:rsid w:val="00066B73"/>
    <w:rsid w:val="00071481"/>
    <w:rsid w:val="00075FAE"/>
    <w:rsid w:val="00082F38"/>
    <w:rsid w:val="0008384B"/>
    <w:rsid w:val="000929EC"/>
    <w:rsid w:val="000932BA"/>
    <w:rsid w:val="00093CDE"/>
    <w:rsid w:val="000A6379"/>
    <w:rsid w:val="000C036E"/>
    <w:rsid w:val="000D22B0"/>
    <w:rsid w:val="000D35C9"/>
    <w:rsid w:val="000D520C"/>
    <w:rsid w:val="000D6596"/>
    <w:rsid w:val="000E6DF0"/>
    <w:rsid w:val="001037CB"/>
    <w:rsid w:val="0010629E"/>
    <w:rsid w:val="00115538"/>
    <w:rsid w:val="00120AB1"/>
    <w:rsid w:val="00123A7F"/>
    <w:rsid w:val="001278D0"/>
    <w:rsid w:val="00127F72"/>
    <w:rsid w:val="00136B24"/>
    <w:rsid w:val="00140646"/>
    <w:rsid w:val="00147A4B"/>
    <w:rsid w:val="00163D71"/>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1F432A"/>
    <w:rsid w:val="00204F40"/>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D5987"/>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0C4D"/>
    <w:rsid w:val="003E0CD9"/>
    <w:rsid w:val="003E27A0"/>
    <w:rsid w:val="003E3872"/>
    <w:rsid w:val="004044AA"/>
    <w:rsid w:val="004044C8"/>
    <w:rsid w:val="00404F3F"/>
    <w:rsid w:val="00410B5D"/>
    <w:rsid w:val="00413BEC"/>
    <w:rsid w:val="0042265E"/>
    <w:rsid w:val="00424ED7"/>
    <w:rsid w:val="00425258"/>
    <w:rsid w:val="00426217"/>
    <w:rsid w:val="00431A80"/>
    <w:rsid w:val="00435A89"/>
    <w:rsid w:val="00446138"/>
    <w:rsid w:val="00452267"/>
    <w:rsid w:val="004528B6"/>
    <w:rsid w:val="00453307"/>
    <w:rsid w:val="00457E36"/>
    <w:rsid w:val="00462F8F"/>
    <w:rsid w:val="00481D56"/>
    <w:rsid w:val="00490408"/>
    <w:rsid w:val="00493383"/>
    <w:rsid w:val="004A4C45"/>
    <w:rsid w:val="004B0485"/>
    <w:rsid w:val="004B428E"/>
    <w:rsid w:val="004B4D37"/>
    <w:rsid w:val="004C42F0"/>
    <w:rsid w:val="004D1169"/>
    <w:rsid w:val="004E1D73"/>
    <w:rsid w:val="0051286E"/>
    <w:rsid w:val="00516021"/>
    <w:rsid w:val="00516457"/>
    <w:rsid w:val="005178A2"/>
    <w:rsid w:val="00520A0C"/>
    <w:rsid w:val="00530E37"/>
    <w:rsid w:val="00536FA4"/>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24D5"/>
    <w:rsid w:val="00613299"/>
    <w:rsid w:val="0061762D"/>
    <w:rsid w:val="00630AE6"/>
    <w:rsid w:val="00634238"/>
    <w:rsid w:val="00635FBC"/>
    <w:rsid w:val="00637728"/>
    <w:rsid w:val="0064113A"/>
    <w:rsid w:val="00644002"/>
    <w:rsid w:val="006458B1"/>
    <w:rsid w:val="00650529"/>
    <w:rsid w:val="00650BAB"/>
    <w:rsid w:val="00651737"/>
    <w:rsid w:val="006671BF"/>
    <w:rsid w:val="00672A7D"/>
    <w:rsid w:val="00681416"/>
    <w:rsid w:val="00691642"/>
    <w:rsid w:val="006A06F5"/>
    <w:rsid w:val="006A0ED2"/>
    <w:rsid w:val="006B0A73"/>
    <w:rsid w:val="006B5A6B"/>
    <w:rsid w:val="006C0F82"/>
    <w:rsid w:val="006C332E"/>
    <w:rsid w:val="006C5901"/>
    <w:rsid w:val="006C707D"/>
    <w:rsid w:val="006D6372"/>
    <w:rsid w:val="006D6E5C"/>
    <w:rsid w:val="006E02AF"/>
    <w:rsid w:val="006E0786"/>
    <w:rsid w:val="006E6B4A"/>
    <w:rsid w:val="006E7449"/>
    <w:rsid w:val="006E7FB1"/>
    <w:rsid w:val="006F2604"/>
    <w:rsid w:val="006F5319"/>
    <w:rsid w:val="006F55FD"/>
    <w:rsid w:val="006F5D21"/>
    <w:rsid w:val="00711BE3"/>
    <w:rsid w:val="0072188B"/>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A78D3"/>
    <w:rsid w:val="007B64E5"/>
    <w:rsid w:val="007C2F04"/>
    <w:rsid w:val="007D4823"/>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1CB"/>
    <w:rsid w:val="00904A66"/>
    <w:rsid w:val="0092287F"/>
    <w:rsid w:val="0092495B"/>
    <w:rsid w:val="0092660E"/>
    <w:rsid w:val="00931395"/>
    <w:rsid w:val="00936519"/>
    <w:rsid w:val="00941DA3"/>
    <w:rsid w:val="00942C0C"/>
    <w:rsid w:val="009539E3"/>
    <w:rsid w:val="00954A5E"/>
    <w:rsid w:val="009551B2"/>
    <w:rsid w:val="00964625"/>
    <w:rsid w:val="00981C1D"/>
    <w:rsid w:val="00986B17"/>
    <w:rsid w:val="0099109C"/>
    <w:rsid w:val="009936DB"/>
    <w:rsid w:val="00993CFC"/>
    <w:rsid w:val="009A1DC2"/>
    <w:rsid w:val="009C0914"/>
    <w:rsid w:val="009C27E5"/>
    <w:rsid w:val="009D71E8"/>
    <w:rsid w:val="009E104B"/>
    <w:rsid w:val="009E2D1E"/>
    <w:rsid w:val="009E7DE4"/>
    <w:rsid w:val="009F3BBD"/>
    <w:rsid w:val="00A063DD"/>
    <w:rsid w:val="00A112B5"/>
    <w:rsid w:val="00A14EEA"/>
    <w:rsid w:val="00A44FBB"/>
    <w:rsid w:val="00A50104"/>
    <w:rsid w:val="00A5215E"/>
    <w:rsid w:val="00A522E0"/>
    <w:rsid w:val="00A63579"/>
    <w:rsid w:val="00A638AC"/>
    <w:rsid w:val="00A727E5"/>
    <w:rsid w:val="00A748B5"/>
    <w:rsid w:val="00A80A32"/>
    <w:rsid w:val="00A82A98"/>
    <w:rsid w:val="00A82D16"/>
    <w:rsid w:val="00A95F75"/>
    <w:rsid w:val="00A96B83"/>
    <w:rsid w:val="00AA355B"/>
    <w:rsid w:val="00AA42E5"/>
    <w:rsid w:val="00AB24FA"/>
    <w:rsid w:val="00AC5582"/>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50EDD"/>
    <w:rsid w:val="00C6183E"/>
    <w:rsid w:val="00C621C1"/>
    <w:rsid w:val="00C62989"/>
    <w:rsid w:val="00C65CBB"/>
    <w:rsid w:val="00C80F37"/>
    <w:rsid w:val="00C97A7F"/>
    <w:rsid w:val="00CB5B17"/>
    <w:rsid w:val="00CC4443"/>
    <w:rsid w:val="00CC5CAF"/>
    <w:rsid w:val="00CD338A"/>
    <w:rsid w:val="00CD6C58"/>
    <w:rsid w:val="00D06874"/>
    <w:rsid w:val="00D14FAB"/>
    <w:rsid w:val="00D173F7"/>
    <w:rsid w:val="00D20203"/>
    <w:rsid w:val="00D204E0"/>
    <w:rsid w:val="00D21354"/>
    <w:rsid w:val="00D22400"/>
    <w:rsid w:val="00D25CCD"/>
    <w:rsid w:val="00D278BA"/>
    <w:rsid w:val="00D33FE5"/>
    <w:rsid w:val="00D3578A"/>
    <w:rsid w:val="00D4463C"/>
    <w:rsid w:val="00D501EE"/>
    <w:rsid w:val="00D517DC"/>
    <w:rsid w:val="00D5590D"/>
    <w:rsid w:val="00D618E4"/>
    <w:rsid w:val="00D61DA5"/>
    <w:rsid w:val="00D875ED"/>
    <w:rsid w:val="00D877D0"/>
    <w:rsid w:val="00D90013"/>
    <w:rsid w:val="00D91B9C"/>
    <w:rsid w:val="00D92876"/>
    <w:rsid w:val="00D92C1B"/>
    <w:rsid w:val="00D94CC7"/>
    <w:rsid w:val="00DA1AF4"/>
    <w:rsid w:val="00DB0C60"/>
    <w:rsid w:val="00DC641A"/>
    <w:rsid w:val="00DC77AF"/>
    <w:rsid w:val="00DD6B7D"/>
    <w:rsid w:val="00DD6E14"/>
    <w:rsid w:val="00DE15AC"/>
    <w:rsid w:val="00E061EC"/>
    <w:rsid w:val="00E13E51"/>
    <w:rsid w:val="00E1655B"/>
    <w:rsid w:val="00E26812"/>
    <w:rsid w:val="00E43EAD"/>
    <w:rsid w:val="00E62DCB"/>
    <w:rsid w:val="00E651DD"/>
    <w:rsid w:val="00E66332"/>
    <w:rsid w:val="00E66558"/>
    <w:rsid w:val="00E70D81"/>
    <w:rsid w:val="00E726A6"/>
    <w:rsid w:val="00E86F05"/>
    <w:rsid w:val="00EA3A2A"/>
    <w:rsid w:val="00EB4556"/>
    <w:rsid w:val="00EB64C8"/>
    <w:rsid w:val="00EC1404"/>
    <w:rsid w:val="00ED5108"/>
    <w:rsid w:val="00F012CA"/>
    <w:rsid w:val="00F01752"/>
    <w:rsid w:val="00F0355A"/>
    <w:rsid w:val="00F21E1C"/>
    <w:rsid w:val="00F245D9"/>
    <w:rsid w:val="00F24A7E"/>
    <w:rsid w:val="00F33DC0"/>
    <w:rsid w:val="00F62587"/>
    <w:rsid w:val="00F63E9E"/>
    <w:rsid w:val="00F76843"/>
    <w:rsid w:val="00F776E1"/>
    <w:rsid w:val="00F925EB"/>
    <w:rsid w:val="00FA1F7F"/>
    <w:rsid w:val="00FA6DD0"/>
    <w:rsid w:val="00FC28DF"/>
    <w:rsid w:val="00FE3136"/>
    <w:rsid w:val="00FE50A3"/>
    <w:rsid w:val="00FF369D"/>
    <w:rsid w:val="00FF6FB0"/>
    <w:rsid w:val="038A990E"/>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5958FB6"/>
    <w:rsid w:val="491E3A64"/>
    <w:rsid w:val="4BF69EA0"/>
    <w:rsid w:val="5A3A2ADE"/>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245D9"/>
  </w:style>
  <w:style w:type="character" w:styleId="eop" w:customStyle="1">
    <w:name w:val="eop"/>
    <w:basedOn w:val="DefaultParagraphFont"/>
    <w:rsid w:val="00F245D9"/>
  </w:style>
  <w:style w:type="paragraph" w:styleId="paragraph" w:customStyle="1">
    <w:name w:val="paragraph"/>
    <w:basedOn w:val="Normal"/>
    <w:rsid w:val="00536FA4"/>
    <w:pPr>
      <w:suppressAutoHyphens w:val="0"/>
      <w:autoSpaceDN/>
      <w:spacing w:before="100" w:beforeAutospacing="1" w:after="100" w:afterAutospacing="1" w:line="240" w:lineRule="auto"/>
    </w:pPr>
    <w:rPr>
      <w:rFonts w:ascii="Times New Roman" w:hAnsi="Times New Roman"/>
      <w:color w:val="auto"/>
    </w:rPr>
  </w:style>
  <w:style w:type="table" w:styleId="TableGrid0" w:customStyle="1">
    <w:name w:val="TableGrid"/>
    <w:rsid w:val="00023D13"/>
    <w:pPr>
      <w:autoSpaceDN/>
    </w:pPr>
    <w:rPr>
      <w:rFonts w:asciiTheme="minorHAnsi" w:hAnsiTheme="minorHAnsi" w:eastAsiaTheme="minorEastAsia" w:cstheme="minorBidi"/>
      <w:kern w:val="2"/>
      <w:sz w:val="24"/>
      <w:szCs w:val="24"/>
      <w14:ligatures w14:val="standardContextual"/>
    </w:rPr>
    <w:tblPr>
      <w:tblCellMar>
        <w:top w:w="0" w:type="dxa"/>
        <w:left w:w="0" w:type="dxa"/>
        <w:bottom w:w="0" w:type="dxa"/>
        <w:right w:w="0" w:type="dxa"/>
      </w:tblCellMar>
    </w:tblPr>
  </w:style>
  <w:style w:type="character" w:styleId="findhit" w:customStyle="1">
    <w:name w:val="findhit"/>
    <w:basedOn w:val="DefaultParagraphFont"/>
    <w:rsid w:val="0005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740">
      <w:bodyDiv w:val="1"/>
      <w:marLeft w:val="0"/>
      <w:marRight w:val="0"/>
      <w:marTop w:val="0"/>
      <w:marBottom w:val="0"/>
      <w:divBdr>
        <w:top w:val="none" w:sz="0" w:space="0" w:color="auto"/>
        <w:left w:val="none" w:sz="0" w:space="0" w:color="auto"/>
        <w:bottom w:val="none" w:sz="0" w:space="0" w:color="auto"/>
        <w:right w:val="none" w:sz="0" w:space="0" w:color="auto"/>
      </w:divBdr>
      <w:divsChild>
        <w:div w:id="1019895407">
          <w:marLeft w:val="0"/>
          <w:marRight w:val="0"/>
          <w:marTop w:val="0"/>
          <w:marBottom w:val="0"/>
          <w:divBdr>
            <w:top w:val="none" w:sz="0" w:space="0" w:color="auto"/>
            <w:left w:val="none" w:sz="0" w:space="0" w:color="auto"/>
            <w:bottom w:val="none" w:sz="0" w:space="0" w:color="auto"/>
            <w:right w:val="none" w:sz="0" w:space="0" w:color="auto"/>
          </w:divBdr>
          <w:divsChild>
            <w:div w:id="1303459027">
              <w:marLeft w:val="0"/>
              <w:marRight w:val="0"/>
              <w:marTop w:val="0"/>
              <w:marBottom w:val="0"/>
              <w:divBdr>
                <w:top w:val="none" w:sz="0" w:space="0" w:color="auto"/>
                <w:left w:val="none" w:sz="0" w:space="0" w:color="auto"/>
                <w:bottom w:val="none" w:sz="0" w:space="0" w:color="auto"/>
                <w:right w:val="none" w:sz="0" w:space="0" w:color="auto"/>
              </w:divBdr>
            </w:div>
          </w:divsChild>
        </w:div>
        <w:div w:id="642546916">
          <w:marLeft w:val="0"/>
          <w:marRight w:val="0"/>
          <w:marTop w:val="0"/>
          <w:marBottom w:val="0"/>
          <w:divBdr>
            <w:top w:val="none" w:sz="0" w:space="0" w:color="auto"/>
            <w:left w:val="none" w:sz="0" w:space="0" w:color="auto"/>
            <w:bottom w:val="none" w:sz="0" w:space="0" w:color="auto"/>
            <w:right w:val="none" w:sz="0" w:space="0" w:color="auto"/>
          </w:divBdr>
          <w:divsChild>
            <w:div w:id="1715426107">
              <w:marLeft w:val="0"/>
              <w:marRight w:val="0"/>
              <w:marTop w:val="0"/>
              <w:marBottom w:val="0"/>
              <w:divBdr>
                <w:top w:val="none" w:sz="0" w:space="0" w:color="auto"/>
                <w:left w:val="none" w:sz="0" w:space="0" w:color="auto"/>
                <w:bottom w:val="none" w:sz="0" w:space="0" w:color="auto"/>
                <w:right w:val="none" w:sz="0" w:space="0" w:color="auto"/>
              </w:divBdr>
            </w:div>
            <w:div w:id="301228895">
              <w:marLeft w:val="0"/>
              <w:marRight w:val="0"/>
              <w:marTop w:val="0"/>
              <w:marBottom w:val="0"/>
              <w:divBdr>
                <w:top w:val="none" w:sz="0" w:space="0" w:color="auto"/>
                <w:left w:val="none" w:sz="0" w:space="0" w:color="auto"/>
                <w:bottom w:val="none" w:sz="0" w:space="0" w:color="auto"/>
                <w:right w:val="none" w:sz="0" w:space="0" w:color="auto"/>
              </w:divBdr>
            </w:div>
          </w:divsChild>
        </w:div>
        <w:div w:id="1572156991">
          <w:marLeft w:val="0"/>
          <w:marRight w:val="0"/>
          <w:marTop w:val="0"/>
          <w:marBottom w:val="0"/>
          <w:divBdr>
            <w:top w:val="none" w:sz="0" w:space="0" w:color="auto"/>
            <w:left w:val="none" w:sz="0" w:space="0" w:color="auto"/>
            <w:bottom w:val="none" w:sz="0" w:space="0" w:color="auto"/>
            <w:right w:val="none" w:sz="0" w:space="0" w:color="auto"/>
          </w:divBdr>
          <w:divsChild>
            <w:div w:id="1653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1070429">
      <w:bodyDiv w:val="1"/>
      <w:marLeft w:val="0"/>
      <w:marRight w:val="0"/>
      <w:marTop w:val="0"/>
      <w:marBottom w:val="0"/>
      <w:divBdr>
        <w:top w:val="none" w:sz="0" w:space="0" w:color="auto"/>
        <w:left w:val="none" w:sz="0" w:space="0" w:color="auto"/>
        <w:bottom w:val="none" w:sz="0" w:space="0" w:color="auto"/>
        <w:right w:val="none" w:sz="0" w:space="0" w:color="auto"/>
      </w:divBdr>
    </w:div>
    <w:div w:id="247276631">
      <w:bodyDiv w:val="1"/>
      <w:marLeft w:val="0"/>
      <w:marRight w:val="0"/>
      <w:marTop w:val="0"/>
      <w:marBottom w:val="0"/>
      <w:divBdr>
        <w:top w:val="none" w:sz="0" w:space="0" w:color="auto"/>
        <w:left w:val="none" w:sz="0" w:space="0" w:color="auto"/>
        <w:bottom w:val="none" w:sz="0" w:space="0" w:color="auto"/>
        <w:right w:val="none" w:sz="0" w:space="0" w:color="auto"/>
      </w:divBdr>
    </w:div>
    <w:div w:id="391654727">
      <w:bodyDiv w:val="1"/>
      <w:marLeft w:val="0"/>
      <w:marRight w:val="0"/>
      <w:marTop w:val="0"/>
      <w:marBottom w:val="0"/>
      <w:divBdr>
        <w:top w:val="none" w:sz="0" w:space="0" w:color="auto"/>
        <w:left w:val="none" w:sz="0" w:space="0" w:color="auto"/>
        <w:bottom w:val="none" w:sz="0" w:space="0" w:color="auto"/>
        <w:right w:val="none" w:sz="0" w:space="0" w:color="auto"/>
      </w:divBdr>
    </w:div>
    <w:div w:id="556820055">
      <w:bodyDiv w:val="1"/>
      <w:marLeft w:val="0"/>
      <w:marRight w:val="0"/>
      <w:marTop w:val="0"/>
      <w:marBottom w:val="0"/>
      <w:divBdr>
        <w:top w:val="none" w:sz="0" w:space="0" w:color="auto"/>
        <w:left w:val="none" w:sz="0" w:space="0" w:color="auto"/>
        <w:bottom w:val="none" w:sz="0" w:space="0" w:color="auto"/>
        <w:right w:val="none" w:sz="0" w:space="0" w:color="auto"/>
      </w:divBdr>
      <w:divsChild>
        <w:div w:id="1435710027">
          <w:marLeft w:val="0"/>
          <w:marRight w:val="0"/>
          <w:marTop w:val="0"/>
          <w:marBottom w:val="0"/>
          <w:divBdr>
            <w:top w:val="none" w:sz="0" w:space="0" w:color="auto"/>
            <w:left w:val="none" w:sz="0" w:space="0" w:color="auto"/>
            <w:bottom w:val="none" w:sz="0" w:space="0" w:color="auto"/>
            <w:right w:val="none" w:sz="0" w:space="0" w:color="auto"/>
          </w:divBdr>
          <w:divsChild>
            <w:div w:id="1671713046">
              <w:marLeft w:val="0"/>
              <w:marRight w:val="0"/>
              <w:marTop w:val="0"/>
              <w:marBottom w:val="0"/>
              <w:divBdr>
                <w:top w:val="none" w:sz="0" w:space="0" w:color="auto"/>
                <w:left w:val="none" w:sz="0" w:space="0" w:color="auto"/>
                <w:bottom w:val="none" w:sz="0" w:space="0" w:color="auto"/>
                <w:right w:val="none" w:sz="0" w:space="0" w:color="auto"/>
              </w:divBdr>
            </w:div>
          </w:divsChild>
        </w:div>
        <w:div w:id="443157972">
          <w:marLeft w:val="0"/>
          <w:marRight w:val="0"/>
          <w:marTop w:val="0"/>
          <w:marBottom w:val="0"/>
          <w:divBdr>
            <w:top w:val="none" w:sz="0" w:space="0" w:color="auto"/>
            <w:left w:val="none" w:sz="0" w:space="0" w:color="auto"/>
            <w:bottom w:val="none" w:sz="0" w:space="0" w:color="auto"/>
            <w:right w:val="none" w:sz="0" w:space="0" w:color="auto"/>
          </w:divBdr>
          <w:divsChild>
            <w:div w:id="1809740285">
              <w:marLeft w:val="0"/>
              <w:marRight w:val="0"/>
              <w:marTop w:val="0"/>
              <w:marBottom w:val="0"/>
              <w:divBdr>
                <w:top w:val="none" w:sz="0" w:space="0" w:color="auto"/>
                <w:left w:val="none" w:sz="0" w:space="0" w:color="auto"/>
                <w:bottom w:val="none" w:sz="0" w:space="0" w:color="auto"/>
                <w:right w:val="none" w:sz="0" w:space="0" w:color="auto"/>
              </w:divBdr>
            </w:div>
          </w:divsChild>
        </w:div>
        <w:div w:id="889271533">
          <w:marLeft w:val="0"/>
          <w:marRight w:val="0"/>
          <w:marTop w:val="0"/>
          <w:marBottom w:val="0"/>
          <w:divBdr>
            <w:top w:val="none" w:sz="0" w:space="0" w:color="auto"/>
            <w:left w:val="none" w:sz="0" w:space="0" w:color="auto"/>
            <w:bottom w:val="none" w:sz="0" w:space="0" w:color="auto"/>
            <w:right w:val="none" w:sz="0" w:space="0" w:color="auto"/>
          </w:divBdr>
          <w:divsChild>
            <w:div w:id="2051495006">
              <w:marLeft w:val="0"/>
              <w:marRight w:val="0"/>
              <w:marTop w:val="0"/>
              <w:marBottom w:val="0"/>
              <w:divBdr>
                <w:top w:val="none" w:sz="0" w:space="0" w:color="auto"/>
                <w:left w:val="none" w:sz="0" w:space="0" w:color="auto"/>
                <w:bottom w:val="none" w:sz="0" w:space="0" w:color="auto"/>
                <w:right w:val="none" w:sz="0" w:space="0" w:color="auto"/>
              </w:divBdr>
            </w:div>
          </w:divsChild>
        </w:div>
        <w:div w:id="1731030413">
          <w:marLeft w:val="0"/>
          <w:marRight w:val="0"/>
          <w:marTop w:val="0"/>
          <w:marBottom w:val="0"/>
          <w:divBdr>
            <w:top w:val="none" w:sz="0" w:space="0" w:color="auto"/>
            <w:left w:val="none" w:sz="0" w:space="0" w:color="auto"/>
            <w:bottom w:val="none" w:sz="0" w:space="0" w:color="auto"/>
            <w:right w:val="none" w:sz="0" w:space="0" w:color="auto"/>
          </w:divBdr>
          <w:divsChild>
            <w:div w:id="3038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0920">
      <w:bodyDiv w:val="1"/>
      <w:marLeft w:val="0"/>
      <w:marRight w:val="0"/>
      <w:marTop w:val="0"/>
      <w:marBottom w:val="0"/>
      <w:divBdr>
        <w:top w:val="none" w:sz="0" w:space="0" w:color="auto"/>
        <w:left w:val="none" w:sz="0" w:space="0" w:color="auto"/>
        <w:bottom w:val="none" w:sz="0" w:space="0" w:color="auto"/>
        <w:right w:val="none" w:sz="0" w:space="0" w:color="auto"/>
      </w:divBdr>
      <w:divsChild>
        <w:div w:id="918446996">
          <w:marLeft w:val="0"/>
          <w:marRight w:val="0"/>
          <w:marTop w:val="0"/>
          <w:marBottom w:val="0"/>
          <w:divBdr>
            <w:top w:val="none" w:sz="0" w:space="0" w:color="auto"/>
            <w:left w:val="none" w:sz="0" w:space="0" w:color="auto"/>
            <w:bottom w:val="none" w:sz="0" w:space="0" w:color="auto"/>
            <w:right w:val="none" w:sz="0" w:space="0" w:color="auto"/>
          </w:divBdr>
        </w:div>
        <w:div w:id="1222137834">
          <w:marLeft w:val="0"/>
          <w:marRight w:val="0"/>
          <w:marTop w:val="0"/>
          <w:marBottom w:val="0"/>
          <w:divBdr>
            <w:top w:val="none" w:sz="0" w:space="0" w:color="auto"/>
            <w:left w:val="none" w:sz="0" w:space="0" w:color="auto"/>
            <w:bottom w:val="none" w:sz="0" w:space="0" w:color="auto"/>
            <w:right w:val="none" w:sz="0" w:space="0" w:color="auto"/>
          </w:divBdr>
        </w:div>
        <w:div w:id="1041172512">
          <w:marLeft w:val="0"/>
          <w:marRight w:val="0"/>
          <w:marTop w:val="0"/>
          <w:marBottom w:val="0"/>
          <w:divBdr>
            <w:top w:val="none" w:sz="0" w:space="0" w:color="auto"/>
            <w:left w:val="none" w:sz="0" w:space="0" w:color="auto"/>
            <w:bottom w:val="none" w:sz="0" w:space="0" w:color="auto"/>
            <w:right w:val="none" w:sz="0" w:space="0" w:color="auto"/>
          </w:divBdr>
        </w:div>
        <w:div w:id="1093625974">
          <w:marLeft w:val="0"/>
          <w:marRight w:val="0"/>
          <w:marTop w:val="0"/>
          <w:marBottom w:val="0"/>
          <w:divBdr>
            <w:top w:val="none" w:sz="0" w:space="0" w:color="auto"/>
            <w:left w:val="none" w:sz="0" w:space="0" w:color="auto"/>
            <w:bottom w:val="none" w:sz="0" w:space="0" w:color="auto"/>
            <w:right w:val="none" w:sz="0" w:space="0" w:color="auto"/>
          </w:divBdr>
        </w:div>
        <w:div w:id="555359932">
          <w:marLeft w:val="0"/>
          <w:marRight w:val="0"/>
          <w:marTop w:val="0"/>
          <w:marBottom w:val="0"/>
          <w:divBdr>
            <w:top w:val="none" w:sz="0" w:space="0" w:color="auto"/>
            <w:left w:val="none" w:sz="0" w:space="0" w:color="auto"/>
            <w:bottom w:val="none" w:sz="0" w:space="0" w:color="auto"/>
            <w:right w:val="none" w:sz="0" w:space="0" w:color="auto"/>
          </w:divBdr>
        </w:div>
      </w:divsChild>
    </w:div>
    <w:div w:id="795223776">
      <w:bodyDiv w:val="1"/>
      <w:marLeft w:val="0"/>
      <w:marRight w:val="0"/>
      <w:marTop w:val="0"/>
      <w:marBottom w:val="0"/>
      <w:divBdr>
        <w:top w:val="none" w:sz="0" w:space="0" w:color="auto"/>
        <w:left w:val="none" w:sz="0" w:space="0" w:color="auto"/>
        <w:bottom w:val="none" w:sz="0" w:space="0" w:color="auto"/>
        <w:right w:val="none" w:sz="0" w:space="0" w:color="auto"/>
      </w:divBdr>
    </w:div>
    <w:div w:id="1063678910">
      <w:bodyDiv w:val="1"/>
      <w:marLeft w:val="0"/>
      <w:marRight w:val="0"/>
      <w:marTop w:val="0"/>
      <w:marBottom w:val="0"/>
      <w:divBdr>
        <w:top w:val="none" w:sz="0" w:space="0" w:color="auto"/>
        <w:left w:val="none" w:sz="0" w:space="0" w:color="auto"/>
        <w:bottom w:val="none" w:sz="0" w:space="0" w:color="auto"/>
        <w:right w:val="none" w:sz="0" w:space="0" w:color="auto"/>
      </w:divBdr>
      <w:divsChild>
        <w:div w:id="1968048159">
          <w:marLeft w:val="0"/>
          <w:marRight w:val="0"/>
          <w:marTop w:val="0"/>
          <w:marBottom w:val="0"/>
          <w:divBdr>
            <w:top w:val="none" w:sz="0" w:space="0" w:color="auto"/>
            <w:left w:val="none" w:sz="0" w:space="0" w:color="auto"/>
            <w:bottom w:val="none" w:sz="0" w:space="0" w:color="auto"/>
            <w:right w:val="none" w:sz="0" w:space="0" w:color="auto"/>
          </w:divBdr>
          <w:divsChild>
            <w:div w:id="877359336">
              <w:marLeft w:val="0"/>
              <w:marRight w:val="0"/>
              <w:marTop w:val="0"/>
              <w:marBottom w:val="0"/>
              <w:divBdr>
                <w:top w:val="none" w:sz="0" w:space="0" w:color="auto"/>
                <w:left w:val="none" w:sz="0" w:space="0" w:color="auto"/>
                <w:bottom w:val="none" w:sz="0" w:space="0" w:color="auto"/>
                <w:right w:val="none" w:sz="0" w:space="0" w:color="auto"/>
              </w:divBdr>
            </w:div>
          </w:divsChild>
        </w:div>
        <w:div w:id="2030796655">
          <w:marLeft w:val="0"/>
          <w:marRight w:val="0"/>
          <w:marTop w:val="0"/>
          <w:marBottom w:val="0"/>
          <w:divBdr>
            <w:top w:val="none" w:sz="0" w:space="0" w:color="auto"/>
            <w:left w:val="none" w:sz="0" w:space="0" w:color="auto"/>
            <w:bottom w:val="none" w:sz="0" w:space="0" w:color="auto"/>
            <w:right w:val="none" w:sz="0" w:space="0" w:color="auto"/>
          </w:divBdr>
          <w:divsChild>
            <w:div w:id="1633364616">
              <w:marLeft w:val="0"/>
              <w:marRight w:val="0"/>
              <w:marTop w:val="0"/>
              <w:marBottom w:val="0"/>
              <w:divBdr>
                <w:top w:val="none" w:sz="0" w:space="0" w:color="auto"/>
                <w:left w:val="none" w:sz="0" w:space="0" w:color="auto"/>
                <w:bottom w:val="none" w:sz="0" w:space="0" w:color="auto"/>
                <w:right w:val="none" w:sz="0" w:space="0" w:color="auto"/>
              </w:divBdr>
            </w:div>
            <w:div w:id="1666015073">
              <w:marLeft w:val="0"/>
              <w:marRight w:val="0"/>
              <w:marTop w:val="0"/>
              <w:marBottom w:val="0"/>
              <w:divBdr>
                <w:top w:val="none" w:sz="0" w:space="0" w:color="auto"/>
                <w:left w:val="none" w:sz="0" w:space="0" w:color="auto"/>
                <w:bottom w:val="none" w:sz="0" w:space="0" w:color="auto"/>
                <w:right w:val="none" w:sz="0" w:space="0" w:color="auto"/>
              </w:divBdr>
            </w:div>
            <w:div w:id="373848115">
              <w:marLeft w:val="0"/>
              <w:marRight w:val="0"/>
              <w:marTop w:val="0"/>
              <w:marBottom w:val="0"/>
              <w:divBdr>
                <w:top w:val="none" w:sz="0" w:space="0" w:color="auto"/>
                <w:left w:val="none" w:sz="0" w:space="0" w:color="auto"/>
                <w:bottom w:val="none" w:sz="0" w:space="0" w:color="auto"/>
                <w:right w:val="none" w:sz="0" w:space="0" w:color="auto"/>
              </w:divBdr>
            </w:div>
            <w:div w:id="985668627">
              <w:marLeft w:val="0"/>
              <w:marRight w:val="0"/>
              <w:marTop w:val="0"/>
              <w:marBottom w:val="0"/>
              <w:divBdr>
                <w:top w:val="none" w:sz="0" w:space="0" w:color="auto"/>
                <w:left w:val="none" w:sz="0" w:space="0" w:color="auto"/>
                <w:bottom w:val="none" w:sz="0" w:space="0" w:color="auto"/>
                <w:right w:val="none" w:sz="0" w:space="0" w:color="auto"/>
              </w:divBdr>
            </w:div>
            <w:div w:id="651328400">
              <w:marLeft w:val="0"/>
              <w:marRight w:val="0"/>
              <w:marTop w:val="0"/>
              <w:marBottom w:val="0"/>
              <w:divBdr>
                <w:top w:val="none" w:sz="0" w:space="0" w:color="auto"/>
                <w:left w:val="none" w:sz="0" w:space="0" w:color="auto"/>
                <w:bottom w:val="none" w:sz="0" w:space="0" w:color="auto"/>
                <w:right w:val="none" w:sz="0" w:space="0" w:color="auto"/>
              </w:divBdr>
            </w:div>
          </w:divsChild>
        </w:div>
        <w:div w:id="1683312311">
          <w:marLeft w:val="0"/>
          <w:marRight w:val="0"/>
          <w:marTop w:val="0"/>
          <w:marBottom w:val="0"/>
          <w:divBdr>
            <w:top w:val="none" w:sz="0" w:space="0" w:color="auto"/>
            <w:left w:val="none" w:sz="0" w:space="0" w:color="auto"/>
            <w:bottom w:val="none" w:sz="0" w:space="0" w:color="auto"/>
            <w:right w:val="none" w:sz="0" w:space="0" w:color="auto"/>
          </w:divBdr>
          <w:divsChild>
            <w:div w:id="297758264">
              <w:marLeft w:val="0"/>
              <w:marRight w:val="0"/>
              <w:marTop w:val="0"/>
              <w:marBottom w:val="0"/>
              <w:divBdr>
                <w:top w:val="none" w:sz="0" w:space="0" w:color="auto"/>
                <w:left w:val="none" w:sz="0" w:space="0" w:color="auto"/>
                <w:bottom w:val="none" w:sz="0" w:space="0" w:color="auto"/>
                <w:right w:val="none" w:sz="0" w:space="0" w:color="auto"/>
              </w:divBdr>
            </w:div>
            <w:div w:id="915554478">
              <w:marLeft w:val="0"/>
              <w:marRight w:val="0"/>
              <w:marTop w:val="0"/>
              <w:marBottom w:val="0"/>
              <w:divBdr>
                <w:top w:val="none" w:sz="0" w:space="0" w:color="auto"/>
                <w:left w:val="none" w:sz="0" w:space="0" w:color="auto"/>
                <w:bottom w:val="none" w:sz="0" w:space="0" w:color="auto"/>
                <w:right w:val="none" w:sz="0" w:space="0" w:color="auto"/>
              </w:divBdr>
            </w:div>
            <w:div w:id="1561095000">
              <w:marLeft w:val="0"/>
              <w:marRight w:val="0"/>
              <w:marTop w:val="0"/>
              <w:marBottom w:val="0"/>
              <w:divBdr>
                <w:top w:val="none" w:sz="0" w:space="0" w:color="auto"/>
                <w:left w:val="none" w:sz="0" w:space="0" w:color="auto"/>
                <w:bottom w:val="none" w:sz="0" w:space="0" w:color="auto"/>
                <w:right w:val="none" w:sz="0" w:space="0" w:color="auto"/>
              </w:divBdr>
            </w:div>
            <w:div w:id="1298758772">
              <w:marLeft w:val="0"/>
              <w:marRight w:val="0"/>
              <w:marTop w:val="0"/>
              <w:marBottom w:val="0"/>
              <w:divBdr>
                <w:top w:val="none" w:sz="0" w:space="0" w:color="auto"/>
                <w:left w:val="none" w:sz="0" w:space="0" w:color="auto"/>
                <w:bottom w:val="none" w:sz="0" w:space="0" w:color="auto"/>
                <w:right w:val="none" w:sz="0" w:space="0" w:color="auto"/>
              </w:divBdr>
            </w:div>
            <w:div w:id="1394040917">
              <w:marLeft w:val="0"/>
              <w:marRight w:val="0"/>
              <w:marTop w:val="0"/>
              <w:marBottom w:val="0"/>
              <w:divBdr>
                <w:top w:val="none" w:sz="0" w:space="0" w:color="auto"/>
                <w:left w:val="none" w:sz="0" w:space="0" w:color="auto"/>
                <w:bottom w:val="none" w:sz="0" w:space="0" w:color="auto"/>
                <w:right w:val="none" w:sz="0" w:space="0" w:color="auto"/>
              </w:divBdr>
            </w:div>
            <w:div w:id="2128886898">
              <w:marLeft w:val="0"/>
              <w:marRight w:val="0"/>
              <w:marTop w:val="0"/>
              <w:marBottom w:val="0"/>
              <w:divBdr>
                <w:top w:val="none" w:sz="0" w:space="0" w:color="auto"/>
                <w:left w:val="none" w:sz="0" w:space="0" w:color="auto"/>
                <w:bottom w:val="none" w:sz="0" w:space="0" w:color="auto"/>
                <w:right w:val="none" w:sz="0" w:space="0" w:color="auto"/>
              </w:divBdr>
            </w:div>
          </w:divsChild>
        </w:div>
        <w:div w:id="471409514">
          <w:marLeft w:val="0"/>
          <w:marRight w:val="0"/>
          <w:marTop w:val="0"/>
          <w:marBottom w:val="0"/>
          <w:divBdr>
            <w:top w:val="none" w:sz="0" w:space="0" w:color="auto"/>
            <w:left w:val="none" w:sz="0" w:space="0" w:color="auto"/>
            <w:bottom w:val="none" w:sz="0" w:space="0" w:color="auto"/>
            <w:right w:val="none" w:sz="0" w:space="0" w:color="auto"/>
          </w:divBdr>
          <w:divsChild>
            <w:div w:id="1692801077">
              <w:marLeft w:val="0"/>
              <w:marRight w:val="0"/>
              <w:marTop w:val="0"/>
              <w:marBottom w:val="0"/>
              <w:divBdr>
                <w:top w:val="none" w:sz="0" w:space="0" w:color="auto"/>
                <w:left w:val="none" w:sz="0" w:space="0" w:color="auto"/>
                <w:bottom w:val="none" w:sz="0" w:space="0" w:color="auto"/>
                <w:right w:val="none" w:sz="0" w:space="0" w:color="auto"/>
              </w:divBdr>
            </w:div>
            <w:div w:id="1003779983">
              <w:marLeft w:val="0"/>
              <w:marRight w:val="0"/>
              <w:marTop w:val="0"/>
              <w:marBottom w:val="0"/>
              <w:divBdr>
                <w:top w:val="none" w:sz="0" w:space="0" w:color="auto"/>
                <w:left w:val="none" w:sz="0" w:space="0" w:color="auto"/>
                <w:bottom w:val="none" w:sz="0" w:space="0" w:color="auto"/>
                <w:right w:val="none" w:sz="0" w:space="0" w:color="auto"/>
              </w:divBdr>
            </w:div>
          </w:divsChild>
        </w:div>
        <w:div w:id="1387219957">
          <w:marLeft w:val="0"/>
          <w:marRight w:val="0"/>
          <w:marTop w:val="0"/>
          <w:marBottom w:val="0"/>
          <w:divBdr>
            <w:top w:val="none" w:sz="0" w:space="0" w:color="auto"/>
            <w:left w:val="none" w:sz="0" w:space="0" w:color="auto"/>
            <w:bottom w:val="none" w:sz="0" w:space="0" w:color="auto"/>
            <w:right w:val="none" w:sz="0" w:space="0" w:color="auto"/>
          </w:divBdr>
          <w:divsChild>
            <w:div w:id="807433792">
              <w:marLeft w:val="0"/>
              <w:marRight w:val="0"/>
              <w:marTop w:val="0"/>
              <w:marBottom w:val="0"/>
              <w:divBdr>
                <w:top w:val="none" w:sz="0" w:space="0" w:color="auto"/>
                <w:left w:val="none" w:sz="0" w:space="0" w:color="auto"/>
                <w:bottom w:val="none" w:sz="0" w:space="0" w:color="auto"/>
                <w:right w:val="none" w:sz="0" w:space="0" w:color="auto"/>
              </w:divBdr>
            </w:div>
            <w:div w:id="1148353299">
              <w:marLeft w:val="0"/>
              <w:marRight w:val="0"/>
              <w:marTop w:val="0"/>
              <w:marBottom w:val="0"/>
              <w:divBdr>
                <w:top w:val="none" w:sz="0" w:space="0" w:color="auto"/>
                <w:left w:val="none" w:sz="0" w:space="0" w:color="auto"/>
                <w:bottom w:val="none" w:sz="0" w:space="0" w:color="auto"/>
                <w:right w:val="none" w:sz="0" w:space="0" w:color="auto"/>
              </w:divBdr>
            </w:div>
            <w:div w:id="710227763">
              <w:marLeft w:val="0"/>
              <w:marRight w:val="0"/>
              <w:marTop w:val="0"/>
              <w:marBottom w:val="0"/>
              <w:divBdr>
                <w:top w:val="none" w:sz="0" w:space="0" w:color="auto"/>
                <w:left w:val="none" w:sz="0" w:space="0" w:color="auto"/>
                <w:bottom w:val="none" w:sz="0" w:space="0" w:color="auto"/>
                <w:right w:val="none" w:sz="0" w:space="0" w:color="auto"/>
              </w:divBdr>
            </w:div>
            <w:div w:id="901448489">
              <w:marLeft w:val="0"/>
              <w:marRight w:val="0"/>
              <w:marTop w:val="0"/>
              <w:marBottom w:val="0"/>
              <w:divBdr>
                <w:top w:val="none" w:sz="0" w:space="0" w:color="auto"/>
                <w:left w:val="none" w:sz="0" w:space="0" w:color="auto"/>
                <w:bottom w:val="none" w:sz="0" w:space="0" w:color="auto"/>
                <w:right w:val="none" w:sz="0" w:space="0" w:color="auto"/>
              </w:divBdr>
            </w:div>
            <w:div w:id="1708676317">
              <w:marLeft w:val="0"/>
              <w:marRight w:val="0"/>
              <w:marTop w:val="0"/>
              <w:marBottom w:val="0"/>
              <w:divBdr>
                <w:top w:val="none" w:sz="0" w:space="0" w:color="auto"/>
                <w:left w:val="none" w:sz="0" w:space="0" w:color="auto"/>
                <w:bottom w:val="none" w:sz="0" w:space="0" w:color="auto"/>
                <w:right w:val="none" w:sz="0" w:space="0" w:color="auto"/>
              </w:divBdr>
            </w:div>
            <w:div w:id="936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344">
      <w:bodyDiv w:val="1"/>
      <w:marLeft w:val="0"/>
      <w:marRight w:val="0"/>
      <w:marTop w:val="0"/>
      <w:marBottom w:val="0"/>
      <w:divBdr>
        <w:top w:val="none" w:sz="0" w:space="0" w:color="auto"/>
        <w:left w:val="none" w:sz="0" w:space="0" w:color="auto"/>
        <w:bottom w:val="none" w:sz="0" w:space="0" w:color="auto"/>
        <w:right w:val="none" w:sz="0" w:space="0" w:color="auto"/>
      </w:divBdr>
      <w:divsChild>
        <w:div w:id="827133604">
          <w:marLeft w:val="0"/>
          <w:marRight w:val="0"/>
          <w:marTop w:val="0"/>
          <w:marBottom w:val="0"/>
          <w:divBdr>
            <w:top w:val="none" w:sz="0" w:space="0" w:color="auto"/>
            <w:left w:val="none" w:sz="0" w:space="0" w:color="auto"/>
            <w:bottom w:val="none" w:sz="0" w:space="0" w:color="auto"/>
            <w:right w:val="none" w:sz="0" w:space="0" w:color="auto"/>
          </w:divBdr>
        </w:div>
        <w:div w:id="979267730">
          <w:marLeft w:val="0"/>
          <w:marRight w:val="0"/>
          <w:marTop w:val="0"/>
          <w:marBottom w:val="0"/>
          <w:divBdr>
            <w:top w:val="none" w:sz="0" w:space="0" w:color="auto"/>
            <w:left w:val="none" w:sz="0" w:space="0" w:color="auto"/>
            <w:bottom w:val="none" w:sz="0" w:space="0" w:color="auto"/>
            <w:right w:val="none" w:sz="0" w:space="0" w:color="auto"/>
          </w:divBdr>
        </w:div>
        <w:div w:id="827399280">
          <w:marLeft w:val="0"/>
          <w:marRight w:val="0"/>
          <w:marTop w:val="0"/>
          <w:marBottom w:val="0"/>
          <w:divBdr>
            <w:top w:val="none" w:sz="0" w:space="0" w:color="auto"/>
            <w:left w:val="none" w:sz="0" w:space="0" w:color="auto"/>
            <w:bottom w:val="none" w:sz="0" w:space="0" w:color="auto"/>
            <w:right w:val="none" w:sz="0" w:space="0" w:color="auto"/>
          </w:divBdr>
        </w:div>
        <w:div w:id="2585816">
          <w:marLeft w:val="0"/>
          <w:marRight w:val="0"/>
          <w:marTop w:val="0"/>
          <w:marBottom w:val="0"/>
          <w:divBdr>
            <w:top w:val="none" w:sz="0" w:space="0" w:color="auto"/>
            <w:left w:val="none" w:sz="0" w:space="0" w:color="auto"/>
            <w:bottom w:val="none" w:sz="0" w:space="0" w:color="auto"/>
            <w:right w:val="none" w:sz="0" w:space="0" w:color="auto"/>
          </w:divBdr>
        </w:div>
        <w:div w:id="1065448028">
          <w:marLeft w:val="0"/>
          <w:marRight w:val="0"/>
          <w:marTop w:val="0"/>
          <w:marBottom w:val="0"/>
          <w:divBdr>
            <w:top w:val="none" w:sz="0" w:space="0" w:color="auto"/>
            <w:left w:val="none" w:sz="0" w:space="0" w:color="auto"/>
            <w:bottom w:val="none" w:sz="0" w:space="0" w:color="auto"/>
            <w:right w:val="none" w:sz="0" w:space="0" w:color="auto"/>
          </w:divBdr>
        </w:div>
        <w:div w:id="1619022188">
          <w:marLeft w:val="0"/>
          <w:marRight w:val="0"/>
          <w:marTop w:val="0"/>
          <w:marBottom w:val="0"/>
          <w:divBdr>
            <w:top w:val="none" w:sz="0" w:space="0" w:color="auto"/>
            <w:left w:val="none" w:sz="0" w:space="0" w:color="auto"/>
            <w:bottom w:val="none" w:sz="0" w:space="0" w:color="auto"/>
            <w:right w:val="none" w:sz="0" w:space="0" w:color="auto"/>
          </w:divBdr>
        </w:div>
        <w:div w:id="1233933986">
          <w:marLeft w:val="0"/>
          <w:marRight w:val="0"/>
          <w:marTop w:val="0"/>
          <w:marBottom w:val="0"/>
          <w:divBdr>
            <w:top w:val="none" w:sz="0" w:space="0" w:color="auto"/>
            <w:left w:val="none" w:sz="0" w:space="0" w:color="auto"/>
            <w:bottom w:val="none" w:sz="0" w:space="0" w:color="auto"/>
            <w:right w:val="none" w:sz="0" w:space="0" w:color="auto"/>
          </w:divBdr>
        </w:div>
        <w:div w:id="871648831">
          <w:marLeft w:val="0"/>
          <w:marRight w:val="0"/>
          <w:marTop w:val="0"/>
          <w:marBottom w:val="0"/>
          <w:divBdr>
            <w:top w:val="none" w:sz="0" w:space="0" w:color="auto"/>
            <w:left w:val="none" w:sz="0" w:space="0" w:color="auto"/>
            <w:bottom w:val="none" w:sz="0" w:space="0" w:color="auto"/>
            <w:right w:val="none" w:sz="0" w:space="0" w:color="auto"/>
          </w:divBdr>
        </w:div>
        <w:div w:id="1780878124">
          <w:marLeft w:val="0"/>
          <w:marRight w:val="0"/>
          <w:marTop w:val="0"/>
          <w:marBottom w:val="0"/>
          <w:divBdr>
            <w:top w:val="none" w:sz="0" w:space="0" w:color="auto"/>
            <w:left w:val="none" w:sz="0" w:space="0" w:color="auto"/>
            <w:bottom w:val="none" w:sz="0" w:space="0" w:color="auto"/>
            <w:right w:val="none" w:sz="0" w:space="0" w:color="auto"/>
          </w:divBdr>
        </w:div>
        <w:div w:id="827864760">
          <w:marLeft w:val="0"/>
          <w:marRight w:val="0"/>
          <w:marTop w:val="0"/>
          <w:marBottom w:val="0"/>
          <w:divBdr>
            <w:top w:val="none" w:sz="0" w:space="0" w:color="auto"/>
            <w:left w:val="none" w:sz="0" w:space="0" w:color="auto"/>
            <w:bottom w:val="none" w:sz="0" w:space="0" w:color="auto"/>
            <w:right w:val="none" w:sz="0" w:space="0" w:color="auto"/>
          </w:divBdr>
        </w:div>
        <w:div w:id="1020931279">
          <w:marLeft w:val="0"/>
          <w:marRight w:val="0"/>
          <w:marTop w:val="0"/>
          <w:marBottom w:val="0"/>
          <w:divBdr>
            <w:top w:val="none" w:sz="0" w:space="0" w:color="auto"/>
            <w:left w:val="none" w:sz="0" w:space="0" w:color="auto"/>
            <w:bottom w:val="none" w:sz="0" w:space="0" w:color="auto"/>
            <w:right w:val="none" w:sz="0" w:space="0" w:color="auto"/>
          </w:divBdr>
        </w:div>
        <w:div w:id="377900653">
          <w:marLeft w:val="0"/>
          <w:marRight w:val="0"/>
          <w:marTop w:val="0"/>
          <w:marBottom w:val="0"/>
          <w:divBdr>
            <w:top w:val="none" w:sz="0" w:space="0" w:color="auto"/>
            <w:left w:val="none" w:sz="0" w:space="0" w:color="auto"/>
            <w:bottom w:val="none" w:sz="0" w:space="0" w:color="auto"/>
            <w:right w:val="none" w:sz="0" w:space="0" w:color="auto"/>
          </w:divBdr>
        </w:div>
      </w:divsChild>
    </w:div>
    <w:div w:id="1132987898">
      <w:bodyDiv w:val="1"/>
      <w:marLeft w:val="0"/>
      <w:marRight w:val="0"/>
      <w:marTop w:val="0"/>
      <w:marBottom w:val="0"/>
      <w:divBdr>
        <w:top w:val="none" w:sz="0" w:space="0" w:color="auto"/>
        <w:left w:val="none" w:sz="0" w:space="0" w:color="auto"/>
        <w:bottom w:val="none" w:sz="0" w:space="0" w:color="auto"/>
        <w:right w:val="none" w:sz="0" w:space="0" w:color="auto"/>
      </w:divBdr>
      <w:divsChild>
        <w:div w:id="491872719">
          <w:marLeft w:val="0"/>
          <w:marRight w:val="0"/>
          <w:marTop w:val="0"/>
          <w:marBottom w:val="0"/>
          <w:divBdr>
            <w:top w:val="none" w:sz="0" w:space="0" w:color="auto"/>
            <w:left w:val="none" w:sz="0" w:space="0" w:color="auto"/>
            <w:bottom w:val="none" w:sz="0" w:space="0" w:color="auto"/>
            <w:right w:val="none" w:sz="0" w:space="0" w:color="auto"/>
          </w:divBdr>
          <w:divsChild>
            <w:div w:id="1317101413">
              <w:marLeft w:val="0"/>
              <w:marRight w:val="0"/>
              <w:marTop w:val="0"/>
              <w:marBottom w:val="0"/>
              <w:divBdr>
                <w:top w:val="none" w:sz="0" w:space="0" w:color="auto"/>
                <w:left w:val="none" w:sz="0" w:space="0" w:color="auto"/>
                <w:bottom w:val="none" w:sz="0" w:space="0" w:color="auto"/>
                <w:right w:val="none" w:sz="0" w:space="0" w:color="auto"/>
              </w:divBdr>
            </w:div>
          </w:divsChild>
        </w:div>
        <w:div w:id="1060403129">
          <w:marLeft w:val="0"/>
          <w:marRight w:val="0"/>
          <w:marTop w:val="0"/>
          <w:marBottom w:val="0"/>
          <w:divBdr>
            <w:top w:val="none" w:sz="0" w:space="0" w:color="auto"/>
            <w:left w:val="none" w:sz="0" w:space="0" w:color="auto"/>
            <w:bottom w:val="none" w:sz="0" w:space="0" w:color="auto"/>
            <w:right w:val="none" w:sz="0" w:space="0" w:color="auto"/>
          </w:divBdr>
          <w:divsChild>
            <w:div w:id="930285176">
              <w:marLeft w:val="0"/>
              <w:marRight w:val="0"/>
              <w:marTop w:val="0"/>
              <w:marBottom w:val="0"/>
              <w:divBdr>
                <w:top w:val="none" w:sz="0" w:space="0" w:color="auto"/>
                <w:left w:val="none" w:sz="0" w:space="0" w:color="auto"/>
                <w:bottom w:val="none" w:sz="0" w:space="0" w:color="auto"/>
                <w:right w:val="none" w:sz="0" w:space="0" w:color="auto"/>
              </w:divBdr>
            </w:div>
            <w:div w:id="133455474">
              <w:marLeft w:val="0"/>
              <w:marRight w:val="0"/>
              <w:marTop w:val="0"/>
              <w:marBottom w:val="0"/>
              <w:divBdr>
                <w:top w:val="none" w:sz="0" w:space="0" w:color="auto"/>
                <w:left w:val="none" w:sz="0" w:space="0" w:color="auto"/>
                <w:bottom w:val="none" w:sz="0" w:space="0" w:color="auto"/>
                <w:right w:val="none" w:sz="0" w:space="0" w:color="auto"/>
              </w:divBdr>
            </w:div>
            <w:div w:id="354622057">
              <w:marLeft w:val="0"/>
              <w:marRight w:val="0"/>
              <w:marTop w:val="0"/>
              <w:marBottom w:val="0"/>
              <w:divBdr>
                <w:top w:val="none" w:sz="0" w:space="0" w:color="auto"/>
                <w:left w:val="none" w:sz="0" w:space="0" w:color="auto"/>
                <w:bottom w:val="none" w:sz="0" w:space="0" w:color="auto"/>
                <w:right w:val="none" w:sz="0" w:space="0" w:color="auto"/>
              </w:divBdr>
            </w:div>
            <w:div w:id="1538275721">
              <w:marLeft w:val="0"/>
              <w:marRight w:val="0"/>
              <w:marTop w:val="0"/>
              <w:marBottom w:val="0"/>
              <w:divBdr>
                <w:top w:val="none" w:sz="0" w:space="0" w:color="auto"/>
                <w:left w:val="none" w:sz="0" w:space="0" w:color="auto"/>
                <w:bottom w:val="none" w:sz="0" w:space="0" w:color="auto"/>
                <w:right w:val="none" w:sz="0" w:space="0" w:color="auto"/>
              </w:divBdr>
            </w:div>
            <w:div w:id="766002575">
              <w:marLeft w:val="0"/>
              <w:marRight w:val="0"/>
              <w:marTop w:val="0"/>
              <w:marBottom w:val="0"/>
              <w:divBdr>
                <w:top w:val="none" w:sz="0" w:space="0" w:color="auto"/>
                <w:left w:val="none" w:sz="0" w:space="0" w:color="auto"/>
                <w:bottom w:val="none" w:sz="0" w:space="0" w:color="auto"/>
                <w:right w:val="none" w:sz="0" w:space="0" w:color="auto"/>
              </w:divBdr>
            </w:div>
            <w:div w:id="1152991802">
              <w:marLeft w:val="0"/>
              <w:marRight w:val="0"/>
              <w:marTop w:val="0"/>
              <w:marBottom w:val="0"/>
              <w:divBdr>
                <w:top w:val="none" w:sz="0" w:space="0" w:color="auto"/>
                <w:left w:val="none" w:sz="0" w:space="0" w:color="auto"/>
                <w:bottom w:val="none" w:sz="0" w:space="0" w:color="auto"/>
                <w:right w:val="none" w:sz="0" w:space="0" w:color="auto"/>
              </w:divBdr>
            </w:div>
            <w:div w:id="175461693">
              <w:marLeft w:val="0"/>
              <w:marRight w:val="0"/>
              <w:marTop w:val="0"/>
              <w:marBottom w:val="0"/>
              <w:divBdr>
                <w:top w:val="none" w:sz="0" w:space="0" w:color="auto"/>
                <w:left w:val="none" w:sz="0" w:space="0" w:color="auto"/>
                <w:bottom w:val="none" w:sz="0" w:space="0" w:color="auto"/>
                <w:right w:val="none" w:sz="0" w:space="0" w:color="auto"/>
              </w:divBdr>
            </w:div>
            <w:div w:id="173617539">
              <w:marLeft w:val="0"/>
              <w:marRight w:val="0"/>
              <w:marTop w:val="0"/>
              <w:marBottom w:val="0"/>
              <w:divBdr>
                <w:top w:val="none" w:sz="0" w:space="0" w:color="auto"/>
                <w:left w:val="none" w:sz="0" w:space="0" w:color="auto"/>
                <w:bottom w:val="none" w:sz="0" w:space="0" w:color="auto"/>
                <w:right w:val="none" w:sz="0" w:space="0" w:color="auto"/>
              </w:divBdr>
            </w:div>
          </w:divsChild>
        </w:div>
        <w:div w:id="452142185">
          <w:marLeft w:val="0"/>
          <w:marRight w:val="0"/>
          <w:marTop w:val="0"/>
          <w:marBottom w:val="0"/>
          <w:divBdr>
            <w:top w:val="none" w:sz="0" w:space="0" w:color="auto"/>
            <w:left w:val="none" w:sz="0" w:space="0" w:color="auto"/>
            <w:bottom w:val="none" w:sz="0" w:space="0" w:color="auto"/>
            <w:right w:val="none" w:sz="0" w:space="0" w:color="auto"/>
          </w:divBdr>
          <w:divsChild>
            <w:div w:id="600145797">
              <w:marLeft w:val="0"/>
              <w:marRight w:val="0"/>
              <w:marTop w:val="0"/>
              <w:marBottom w:val="0"/>
              <w:divBdr>
                <w:top w:val="none" w:sz="0" w:space="0" w:color="auto"/>
                <w:left w:val="none" w:sz="0" w:space="0" w:color="auto"/>
                <w:bottom w:val="none" w:sz="0" w:space="0" w:color="auto"/>
                <w:right w:val="none" w:sz="0" w:space="0" w:color="auto"/>
              </w:divBdr>
            </w:div>
            <w:div w:id="1829591467">
              <w:marLeft w:val="0"/>
              <w:marRight w:val="0"/>
              <w:marTop w:val="0"/>
              <w:marBottom w:val="0"/>
              <w:divBdr>
                <w:top w:val="none" w:sz="0" w:space="0" w:color="auto"/>
                <w:left w:val="none" w:sz="0" w:space="0" w:color="auto"/>
                <w:bottom w:val="none" w:sz="0" w:space="0" w:color="auto"/>
                <w:right w:val="none" w:sz="0" w:space="0" w:color="auto"/>
              </w:divBdr>
            </w:div>
            <w:div w:id="1620718269">
              <w:marLeft w:val="0"/>
              <w:marRight w:val="0"/>
              <w:marTop w:val="0"/>
              <w:marBottom w:val="0"/>
              <w:divBdr>
                <w:top w:val="none" w:sz="0" w:space="0" w:color="auto"/>
                <w:left w:val="none" w:sz="0" w:space="0" w:color="auto"/>
                <w:bottom w:val="none" w:sz="0" w:space="0" w:color="auto"/>
                <w:right w:val="none" w:sz="0" w:space="0" w:color="auto"/>
              </w:divBdr>
            </w:div>
            <w:div w:id="2071078028">
              <w:marLeft w:val="0"/>
              <w:marRight w:val="0"/>
              <w:marTop w:val="0"/>
              <w:marBottom w:val="0"/>
              <w:divBdr>
                <w:top w:val="none" w:sz="0" w:space="0" w:color="auto"/>
                <w:left w:val="none" w:sz="0" w:space="0" w:color="auto"/>
                <w:bottom w:val="none" w:sz="0" w:space="0" w:color="auto"/>
                <w:right w:val="none" w:sz="0" w:space="0" w:color="auto"/>
              </w:divBdr>
            </w:div>
            <w:div w:id="958536284">
              <w:marLeft w:val="0"/>
              <w:marRight w:val="0"/>
              <w:marTop w:val="0"/>
              <w:marBottom w:val="0"/>
              <w:divBdr>
                <w:top w:val="none" w:sz="0" w:space="0" w:color="auto"/>
                <w:left w:val="none" w:sz="0" w:space="0" w:color="auto"/>
                <w:bottom w:val="none" w:sz="0" w:space="0" w:color="auto"/>
                <w:right w:val="none" w:sz="0" w:space="0" w:color="auto"/>
              </w:divBdr>
            </w:div>
            <w:div w:id="16936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5125">
      <w:bodyDiv w:val="1"/>
      <w:marLeft w:val="0"/>
      <w:marRight w:val="0"/>
      <w:marTop w:val="0"/>
      <w:marBottom w:val="0"/>
      <w:divBdr>
        <w:top w:val="none" w:sz="0" w:space="0" w:color="auto"/>
        <w:left w:val="none" w:sz="0" w:space="0" w:color="auto"/>
        <w:bottom w:val="none" w:sz="0" w:space="0" w:color="auto"/>
        <w:right w:val="none" w:sz="0" w:space="0" w:color="auto"/>
      </w:divBdr>
      <w:divsChild>
        <w:div w:id="761267050">
          <w:marLeft w:val="0"/>
          <w:marRight w:val="0"/>
          <w:marTop w:val="0"/>
          <w:marBottom w:val="0"/>
          <w:divBdr>
            <w:top w:val="none" w:sz="0" w:space="0" w:color="auto"/>
            <w:left w:val="none" w:sz="0" w:space="0" w:color="auto"/>
            <w:bottom w:val="none" w:sz="0" w:space="0" w:color="auto"/>
            <w:right w:val="none" w:sz="0" w:space="0" w:color="auto"/>
          </w:divBdr>
        </w:div>
        <w:div w:id="9453255">
          <w:marLeft w:val="0"/>
          <w:marRight w:val="0"/>
          <w:marTop w:val="0"/>
          <w:marBottom w:val="0"/>
          <w:divBdr>
            <w:top w:val="none" w:sz="0" w:space="0" w:color="auto"/>
            <w:left w:val="none" w:sz="0" w:space="0" w:color="auto"/>
            <w:bottom w:val="none" w:sz="0" w:space="0" w:color="auto"/>
            <w:right w:val="none" w:sz="0" w:space="0" w:color="auto"/>
          </w:divBdr>
        </w:div>
        <w:div w:id="2040857989">
          <w:marLeft w:val="0"/>
          <w:marRight w:val="0"/>
          <w:marTop w:val="0"/>
          <w:marBottom w:val="0"/>
          <w:divBdr>
            <w:top w:val="none" w:sz="0" w:space="0" w:color="auto"/>
            <w:left w:val="none" w:sz="0" w:space="0" w:color="auto"/>
            <w:bottom w:val="none" w:sz="0" w:space="0" w:color="auto"/>
            <w:right w:val="none" w:sz="0" w:space="0" w:color="auto"/>
          </w:divBdr>
        </w:div>
        <w:div w:id="1241914870">
          <w:marLeft w:val="0"/>
          <w:marRight w:val="0"/>
          <w:marTop w:val="0"/>
          <w:marBottom w:val="0"/>
          <w:divBdr>
            <w:top w:val="none" w:sz="0" w:space="0" w:color="auto"/>
            <w:left w:val="none" w:sz="0" w:space="0" w:color="auto"/>
            <w:bottom w:val="none" w:sz="0" w:space="0" w:color="auto"/>
            <w:right w:val="none" w:sz="0" w:space="0" w:color="auto"/>
          </w:divBdr>
        </w:div>
        <w:div w:id="46298238">
          <w:marLeft w:val="0"/>
          <w:marRight w:val="0"/>
          <w:marTop w:val="0"/>
          <w:marBottom w:val="0"/>
          <w:divBdr>
            <w:top w:val="none" w:sz="0" w:space="0" w:color="auto"/>
            <w:left w:val="none" w:sz="0" w:space="0" w:color="auto"/>
            <w:bottom w:val="none" w:sz="0" w:space="0" w:color="auto"/>
            <w:right w:val="none" w:sz="0" w:space="0" w:color="auto"/>
          </w:divBdr>
        </w:div>
        <w:div w:id="720053731">
          <w:marLeft w:val="0"/>
          <w:marRight w:val="0"/>
          <w:marTop w:val="0"/>
          <w:marBottom w:val="0"/>
          <w:divBdr>
            <w:top w:val="none" w:sz="0" w:space="0" w:color="auto"/>
            <w:left w:val="none" w:sz="0" w:space="0" w:color="auto"/>
            <w:bottom w:val="none" w:sz="0" w:space="0" w:color="auto"/>
            <w:right w:val="none" w:sz="0" w:space="0" w:color="auto"/>
          </w:divBdr>
        </w:div>
        <w:div w:id="241725041">
          <w:marLeft w:val="0"/>
          <w:marRight w:val="0"/>
          <w:marTop w:val="0"/>
          <w:marBottom w:val="0"/>
          <w:divBdr>
            <w:top w:val="none" w:sz="0" w:space="0" w:color="auto"/>
            <w:left w:val="none" w:sz="0" w:space="0" w:color="auto"/>
            <w:bottom w:val="none" w:sz="0" w:space="0" w:color="auto"/>
            <w:right w:val="none" w:sz="0" w:space="0" w:color="auto"/>
          </w:divBdr>
        </w:div>
        <w:div w:id="480003078">
          <w:marLeft w:val="0"/>
          <w:marRight w:val="0"/>
          <w:marTop w:val="0"/>
          <w:marBottom w:val="0"/>
          <w:divBdr>
            <w:top w:val="none" w:sz="0" w:space="0" w:color="auto"/>
            <w:left w:val="none" w:sz="0" w:space="0" w:color="auto"/>
            <w:bottom w:val="none" w:sz="0" w:space="0" w:color="auto"/>
            <w:right w:val="none" w:sz="0" w:space="0" w:color="auto"/>
          </w:divBdr>
        </w:div>
        <w:div w:id="668678479">
          <w:marLeft w:val="0"/>
          <w:marRight w:val="0"/>
          <w:marTop w:val="0"/>
          <w:marBottom w:val="0"/>
          <w:divBdr>
            <w:top w:val="none" w:sz="0" w:space="0" w:color="auto"/>
            <w:left w:val="none" w:sz="0" w:space="0" w:color="auto"/>
            <w:bottom w:val="none" w:sz="0" w:space="0" w:color="auto"/>
            <w:right w:val="none" w:sz="0" w:space="0" w:color="auto"/>
          </w:divBdr>
        </w:div>
        <w:div w:id="669213556">
          <w:marLeft w:val="0"/>
          <w:marRight w:val="0"/>
          <w:marTop w:val="0"/>
          <w:marBottom w:val="0"/>
          <w:divBdr>
            <w:top w:val="none" w:sz="0" w:space="0" w:color="auto"/>
            <w:left w:val="none" w:sz="0" w:space="0" w:color="auto"/>
            <w:bottom w:val="none" w:sz="0" w:space="0" w:color="auto"/>
            <w:right w:val="none" w:sz="0" w:space="0" w:color="auto"/>
          </w:divBdr>
        </w:div>
        <w:div w:id="2014455346">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171801333">
          <w:marLeft w:val="0"/>
          <w:marRight w:val="0"/>
          <w:marTop w:val="0"/>
          <w:marBottom w:val="0"/>
          <w:divBdr>
            <w:top w:val="none" w:sz="0" w:space="0" w:color="auto"/>
            <w:left w:val="none" w:sz="0" w:space="0" w:color="auto"/>
            <w:bottom w:val="none" w:sz="0" w:space="0" w:color="auto"/>
            <w:right w:val="none" w:sz="0" w:space="0" w:color="auto"/>
          </w:divBdr>
        </w:div>
        <w:div w:id="1115903634">
          <w:marLeft w:val="0"/>
          <w:marRight w:val="0"/>
          <w:marTop w:val="0"/>
          <w:marBottom w:val="0"/>
          <w:divBdr>
            <w:top w:val="none" w:sz="0" w:space="0" w:color="auto"/>
            <w:left w:val="none" w:sz="0" w:space="0" w:color="auto"/>
            <w:bottom w:val="none" w:sz="0" w:space="0" w:color="auto"/>
            <w:right w:val="none" w:sz="0" w:space="0" w:color="auto"/>
          </w:divBdr>
        </w:div>
      </w:divsChild>
    </w:div>
    <w:div w:id="1294480795">
      <w:bodyDiv w:val="1"/>
      <w:marLeft w:val="0"/>
      <w:marRight w:val="0"/>
      <w:marTop w:val="0"/>
      <w:marBottom w:val="0"/>
      <w:divBdr>
        <w:top w:val="none" w:sz="0" w:space="0" w:color="auto"/>
        <w:left w:val="none" w:sz="0" w:space="0" w:color="auto"/>
        <w:bottom w:val="none" w:sz="0" w:space="0" w:color="auto"/>
        <w:right w:val="none" w:sz="0" w:space="0" w:color="auto"/>
      </w:divBdr>
      <w:divsChild>
        <w:div w:id="427966877">
          <w:marLeft w:val="0"/>
          <w:marRight w:val="0"/>
          <w:marTop w:val="0"/>
          <w:marBottom w:val="0"/>
          <w:divBdr>
            <w:top w:val="none" w:sz="0" w:space="0" w:color="auto"/>
            <w:left w:val="none" w:sz="0" w:space="0" w:color="auto"/>
            <w:bottom w:val="none" w:sz="0" w:space="0" w:color="auto"/>
            <w:right w:val="none" w:sz="0" w:space="0" w:color="auto"/>
          </w:divBdr>
          <w:divsChild>
            <w:div w:id="569584051">
              <w:marLeft w:val="0"/>
              <w:marRight w:val="0"/>
              <w:marTop w:val="0"/>
              <w:marBottom w:val="0"/>
              <w:divBdr>
                <w:top w:val="none" w:sz="0" w:space="0" w:color="auto"/>
                <w:left w:val="none" w:sz="0" w:space="0" w:color="auto"/>
                <w:bottom w:val="none" w:sz="0" w:space="0" w:color="auto"/>
                <w:right w:val="none" w:sz="0" w:space="0" w:color="auto"/>
              </w:divBdr>
            </w:div>
            <w:div w:id="1187252543">
              <w:marLeft w:val="0"/>
              <w:marRight w:val="0"/>
              <w:marTop w:val="0"/>
              <w:marBottom w:val="0"/>
              <w:divBdr>
                <w:top w:val="none" w:sz="0" w:space="0" w:color="auto"/>
                <w:left w:val="none" w:sz="0" w:space="0" w:color="auto"/>
                <w:bottom w:val="none" w:sz="0" w:space="0" w:color="auto"/>
                <w:right w:val="none" w:sz="0" w:space="0" w:color="auto"/>
              </w:divBdr>
            </w:div>
          </w:divsChild>
        </w:div>
        <w:div w:id="1276716133">
          <w:marLeft w:val="0"/>
          <w:marRight w:val="0"/>
          <w:marTop w:val="0"/>
          <w:marBottom w:val="0"/>
          <w:divBdr>
            <w:top w:val="none" w:sz="0" w:space="0" w:color="auto"/>
            <w:left w:val="none" w:sz="0" w:space="0" w:color="auto"/>
            <w:bottom w:val="none" w:sz="0" w:space="0" w:color="auto"/>
            <w:right w:val="none" w:sz="0" w:space="0" w:color="auto"/>
          </w:divBdr>
          <w:divsChild>
            <w:div w:id="1367289503">
              <w:marLeft w:val="0"/>
              <w:marRight w:val="0"/>
              <w:marTop w:val="0"/>
              <w:marBottom w:val="0"/>
              <w:divBdr>
                <w:top w:val="none" w:sz="0" w:space="0" w:color="auto"/>
                <w:left w:val="none" w:sz="0" w:space="0" w:color="auto"/>
                <w:bottom w:val="none" w:sz="0" w:space="0" w:color="auto"/>
                <w:right w:val="none" w:sz="0" w:space="0" w:color="auto"/>
              </w:divBdr>
            </w:div>
            <w:div w:id="297608186">
              <w:marLeft w:val="0"/>
              <w:marRight w:val="0"/>
              <w:marTop w:val="0"/>
              <w:marBottom w:val="0"/>
              <w:divBdr>
                <w:top w:val="none" w:sz="0" w:space="0" w:color="auto"/>
                <w:left w:val="none" w:sz="0" w:space="0" w:color="auto"/>
                <w:bottom w:val="none" w:sz="0" w:space="0" w:color="auto"/>
                <w:right w:val="none" w:sz="0" w:space="0" w:color="auto"/>
              </w:divBdr>
            </w:div>
            <w:div w:id="1129972699">
              <w:marLeft w:val="0"/>
              <w:marRight w:val="0"/>
              <w:marTop w:val="0"/>
              <w:marBottom w:val="0"/>
              <w:divBdr>
                <w:top w:val="none" w:sz="0" w:space="0" w:color="auto"/>
                <w:left w:val="none" w:sz="0" w:space="0" w:color="auto"/>
                <w:bottom w:val="none" w:sz="0" w:space="0" w:color="auto"/>
                <w:right w:val="none" w:sz="0" w:space="0" w:color="auto"/>
              </w:divBdr>
            </w:div>
            <w:div w:id="2124029347">
              <w:marLeft w:val="0"/>
              <w:marRight w:val="0"/>
              <w:marTop w:val="0"/>
              <w:marBottom w:val="0"/>
              <w:divBdr>
                <w:top w:val="none" w:sz="0" w:space="0" w:color="auto"/>
                <w:left w:val="none" w:sz="0" w:space="0" w:color="auto"/>
                <w:bottom w:val="none" w:sz="0" w:space="0" w:color="auto"/>
                <w:right w:val="none" w:sz="0" w:space="0" w:color="auto"/>
              </w:divBdr>
            </w:div>
            <w:div w:id="55051597">
              <w:marLeft w:val="0"/>
              <w:marRight w:val="0"/>
              <w:marTop w:val="0"/>
              <w:marBottom w:val="0"/>
              <w:divBdr>
                <w:top w:val="none" w:sz="0" w:space="0" w:color="auto"/>
                <w:left w:val="none" w:sz="0" w:space="0" w:color="auto"/>
                <w:bottom w:val="none" w:sz="0" w:space="0" w:color="auto"/>
                <w:right w:val="none" w:sz="0" w:space="0" w:color="auto"/>
              </w:divBdr>
            </w:div>
            <w:div w:id="1990942673">
              <w:marLeft w:val="0"/>
              <w:marRight w:val="0"/>
              <w:marTop w:val="0"/>
              <w:marBottom w:val="0"/>
              <w:divBdr>
                <w:top w:val="none" w:sz="0" w:space="0" w:color="auto"/>
                <w:left w:val="none" w:sz="0" w:space="0" w:color="auto"/>
                <w:bottom w:val="none" w:sz="0" w:space="0" w:color="auto"/>
                <w:right w:val="none" w:sz="0" w:space="0" w:color="auto"/>
              </w:divBdr>
            </w:div>
            <w:div w:id="2029938851">
              <w:marLeft w:val="0"/>
              <w:marRight w:val="0"/>
              <w:marTop w:val="0"/>
              <w:marBottom w:val="0"/>
              <w:divBdr>
                <w:top w:val="none" w:sz="0" w:space="0" w:color="auto"/>
                <w:left w:val="none" w:sz="0" w:space="0" w:color="auto"/>
                <w:bottom w:val="none" w:sz="0" w:space="0" w:color="auto"/>
                <w:right w:val="none" w:sz="0" w:space="0" w:color="auto"/>
              </w:divBdr>
            </w:div>
          </w:divsChild>
        </w:div>
        <w:div w:id="587932886">
          <w:marLeft w:val="0"/>
          <w:marRight w:val="0"/>
          <w:marTop w:val="0"/>
          <w:marBottom w:val="0"/>
          <w:divBdr>
            <w:top w:val="none" w:sz="0" w:space="0" w:color="auto"/>
            <w:left w:val="none" w:sz="0" w:space="0" w:color="auto"/>
            <w:bottom w:val="none" w:sz="0" w:space="0" w:color="auto"/>
            <w:right w:val="none" w:sz="0" w:space="0" w:color="auto"/>
          </w:divBdr>
          <w:divsChild>
            <w:div w:id="1375428436">
              <w:marLeft w:val="0"/>
              <w:marRight w:val="0"/>
              <w:marTop w:val="0"/>
              <w:marBottom w:val="0"/>
              <w:divBdr>
                <w:top w:val="none" w:sz="0" w:space="0" w:color="auto"/>
                <w:left w:val="none" w:sz="0" w:space="0" w:color="auto"/>
                <w:bottom w:val="none" w:sz="0" w:space="0" w:color="auto"/>
                <w:right w:val="none" w:sz="0" w:space="0" w:color="auto"/>
              </w:divBdr>
            </w:div>
            <w:div w:id="1341005578">
              <w:marLeft w:val="0"/>
              <w:marRight w:val="0"/>
              <w:marTop w:val="0"/>
              <w:marBottom w:val="0"/>
              <w:divBdr>
                <w:top w:val="none" w:sz="0" w:space="0" w:color="auto"/>
                <w:left w:val="none" w:sz="0" w:space="0" w:color="auto"/>
                <w:bottom w:val="none" w:sz="0" w:space="0" w:color="auto"/>
                <w:right w:val="none" w:sz="0" w:space="0" w:color="auto"/>
              </w:divBdr>
            </w:div>
          </w:divsChild>
        </w:div>
        <w:div w:id="990059597">
          <w:marLeft w:val="0"/>
          <w:marRight w:val="0"/>
          <w:marTop w:val="0"/>
          <w:marBottom w:val="0"/>
          <w:divBdr>
            <w:top w:val="none" w:sz="0" w:space="0" w:color="auto"/>
            <w:left w:val="none" w:sz="0" w:space="0" w:color="auto"/>
            <w:bottom w:val="none" w:sz="0" w:space="0" w:color="auto"/>
            <w:right w:val="none" w:sz="0" w:space="0" w:color="auto"/>
          </w:divBdr>
          <w:divsChild>
            <w:div w:id="1181968915">
              <w:marLeft w:val="0"/>
              <w:marRight w:val="0"/>
              <w:marTop w:val="0"/>
              <w:marBottom w:val="0"/>
              <w:divBdr>
                <w:top w:val="none" w:sz="0" w:space="0" w:color="auto"/>
                <w:left w:val="none" w:sz="0" w:space="0" w:color="auto"/>
                <w:bottom w:val="none" w:sz="0" w:space="0" w:color="auto"/>
                <w:right w:val="none" w:sz="0" w:space="0" w:color="auto"/>
              </w:divBdr>
            </w:div>
            <w:div w:id="279264961">
              <w:marLeft w:val="0"/>
              <w:marRight w:val="0"/>
              <w:marTop w:val="0"/>
              <w:marBottom w:val="0"/>
              <w:divBdr>
                <w:top w:val="none" w:sz="0" w:space="0" w:color="auto"/>
                <w:left w:val="none" w:sz="0" w:space="0" w:color="auto"/>
                <w:bottom w:val="none" w:sz="0" w:space="0" w:color="auto"/>
                <w:right w:val="none" w:sz="0" w:space="0" w:color="auto"/>
              </w:divBdr>
            </w:div>
            <w:div w:id="528304236">
              <w:marLeft w:val="0"/>
              <w:marRight w:val="0"/>
              <w:marTop w:val="0"/>
              <w:marBottom w:val="0"/>
              <w:divBdr>
                <w:top w:val="none" w:sz="0" w:space="0" w:color="auto"/>
                <w:left w:val="none" w:sz="0" w:space="0" w:color="auto"/>
                <w:bottom w:val="none" w:sz="0" w:space="0" w:color="auto"/>
                <w:right w:val="none" w:sz="0" w:space="0" w:color="auto"/>
              </w:divBdr>
            </w:div>
            <w:div w:id="2146460562">
              <w:marLeft w:val="0"/>
              <w:marRight w:val="0"/>
              <w:marTop w:val="0"/>
              <w:marBottom w:val="0"/>
              <w:divBdr>
                <w:top w:val="none" w:sz="0" w:space="0" w:color="auto"/>
                <w:left w:val="none" w:sz="0" w:space="0" w:color="auto"/>
                <w:bottom w:val="none" w:sz="0" w:space="0" w:color="auto"/>
                <w:right w:val="none" w:sz="0" w:space="0" w:color="auto"/>
              </w:divBdr>
            </w:div>
            <w:div w:id="56710933">
              <w:marLeft w:val="0"/>
              <w:marRight w:val="0"/>
              <w:marTop w:val="0"/>
              <w:marBottom w:val="0"/>
              <w:divBdr>
                <w:top w:val="none" w:sz="0" w:space="0" w:color="auto"/>
                <w:left w:val="none" w:sz="0" w:space="0" w:color="auto"/>
                <w:bottom w:val="none" w:sz="0" w:space="0" w:color="auto"/>
                <w:right w:val="none" w:sz="0" w:space="0" w:color="auto"/>
              </w:divBdr>
            </w:div>
            <w:div w:id="1513640417">
              <w:marLeft w:val="0"/>
              <w:marRight w:val="0"/>
              <w:marTop w:val="0"/>
              <w:marBottom w:val="0"/>
              <w:divBdr>
                <w:top w:val="none" w:sz="0" w:space="0" w:color="auto"/>
                <w:left w:val="none" w:sz="0" w:space="0" w:color="auto"/>
                <w:bottom w:val="none" w:sz="0" w:space="0" w:color="auto"/>
                <w:right w:val="none" w:sz="0" w:space="0" w:color="auto"/>
              </w:divBdr>
            </w:div>
            <w:div w:id="1342776850">
              <w:marLeft w:val="0"/>
              <w:marRight w:val="0"/>
              <w:marTop w:val="0"/>
              <w:marBottom w:val="0"/>
              <w:divBdr>
                <w:top w:val="none" w:sz="0" w:space="0" w:color="auto"/>
                <w:left w:val="none" w:sz="0" w:space="0" w:color="auto"/>
                <w:bottom w:val="none" w:sz="0" w:space="0" w:color="auto"/>
                <w:right w:val="none" w:sz="0" w:space="0" w:color="auto"/>
              </w:divBdr>
            </w:div>
            <w:div w:id="578637880">
              <w:marLeft w:val="0"/>
              <w:marRight w:val="0"/>
              <w:marTop w:val="0"/>
              <w:marBottom w:val="0"/>
              <w:divBdr>
                <w:top w:val="none" w:sz="0" w:space="0" w:color="auto"/>
                <w:left w:val="none" w:sz="0" w:space="0" w:color="auto"/>
                <w:bottom w:val="none" w:sz="0" w:space="0" w:color="auto"/>
                <w:right w:val="none" w:sz="0" w:space="0" w:color="auto"/>
              </w:divBdr>
            </w:div>
            <w:div w:id="468282125">
              <w:marLeft w:val="0"/>
              <w:marRight w:val="0"/>
              <w:marTop w:val="0"/>
              <w:marBottom w:val="0"/>
              <w:divBdr>
                <w:top w:val="none" w:sz="0" w:space="0" w:color="auto"/>
                <w:left w:val="none" w:sz="0" w:space="0" w:color="auto"/>
                <w:bottom w:val="none" w:sz="0" w:space="0" w:color="auto"/>
                <w:right w:val="none" w:sz="0" w:space="0" w:color="auto"/>
              </w:divBdr>
            </w:div>
          </w:divsChild>
        </w:div>
        <w:div w:id="1164203151">
          <w:marLeft w:val="0"/>
          <w:marRight w:val="0"/>
          <w:marTop w:val="0"/>
          <w:marBottom w:val="0"/>
          <w:divBdr>
            <w:top w:val="none" w:sz="0" w:space="0" w:color="auto"/>
            <w:left w:val="none" w:sz="0" w:space="0" w:color="auto"/>
            <w:bottom w:val="none" w:sz="0" w:space="0" w:color="auto"/>
            <w:right w:val="none" w:sz="0" w:space="0" w:color="auto"/>
          </w:divBdr>
          <w:divsChild>
            <w:div w:id="944582720">
              <w:marLeft w:val="0"/>
              <w:marRight w:val="0"/>
              <w:marTop w:val="0"/>
              <w:marBottom w:val="0"/>
              <w:divBdr>
                <w:top w:val="none" w:sz="0" w:space="0" w:color="auto"/>
                <w:left w:val="none" w:sz="0" w:space="0" w:color="auto"/>
                <w:bottom w:val="none" w:sz="0" w:space="0" w:color="auto"/>
                <w:right w:val="none" w:sz="0" w:space="0" w:color="auto"/>
              </w:divBdr>
            </w:div>
            <w:div w:id="660668779">
              <w:marLeft w:val="0"/>
              <w:marRight w:val="0"/>
              <w:marTop w:val="0"/>
              <w:marBottom w:val="0"/>
              <w:divBdr>
                <w:top w:val="none" w:sz="0" w:space="0" w:color="auto"/>
                <w:left w:val="none" w:sz="0" w:space="0" w:color="auto"/>
                <w:bottom w:val="none" w:sz="0" w:space="0" w:color="auto"/>
                <w:right w:val="none" w:sz="0" w:space="0" w:color="auto"/>
              </w:divBdr>
            </w:div>
            <w:div w:id="1721172601">
              <w:marLeft w:val="0"/>
              <w:marRight w:val="0"/>
              <w:marTop w:val="0"/>
              <w:marBottom w:val="0"/>
              <w:divBdr>
                <w:top w:val="none" w:sz="0" w:space="0" w:color="auto"/>
                <w:left w:val="none" w:sz="0" w:space="0" w:color="auto"/>
                <w:bottom w:val="none" w:sz="0" w:space="0" w:color="auto"/>
                <w:right w:val="none" w:sz="0" w:space="0" w:color="auto"/>
              </w:divBdr>
            </w:div>
            <w:div w:id="1676303547">
              <w:marLeft w:val="0"/>
              <w:marRight w:val="0"/>
              <w:marTop w:val="0"/>
              <w:marBottom w:val="0"/>
              <w:divBdr>
                <w:top w:val="none" w:sz="0" w:space="0" w:color="auto"/>
                <w:left w:val="none" w:sz="0" w:space="0" w:color="auto"/>
                <w:bottom w:val="none" w:sz="0" w:space="0" w:color="auto"/>
                <w:right w:val="none" w:sz="0" w:space="0" w:color="auto"/>
              </w:divBdr>
            </w:div>
          </w:divsChild>
        </w:div>
        <w:div w:id="601764695">
          <w:marLeft w:val="0"/>
          <w:marRight w:val="0"/>
          <w:marTop w:val="0"/>
          <w:marBottom w:val="0"/>
          <w:divBdr>
            <w:top w:val="none" w:sz="0" w:space="0" w:color="auto"/>
            <w:left w:val="none" w:sz="0" w:space="0" w:color="auto"/>
            <w:bottom w:val="none" w:sz="0" w:space="0" w:color="auto"/>
            <w:right w:val="none" w:sz="0" w:space="0" w:color="auto"/>
          </w:divBdr>
          <w:divsChild>
            <w:div w:id="97069559">
              <w:marLeft w:val="0"/>
              <w:marRight w:val="0"/>
              <w:marTop w:val="0"/>
              <w:marBottom w:val="0"/>
              <w:divBdr>
                <w:top w:val="none" w:sz="0" w:space="0" w:color="auto"/>
                <w:left w:val="none" w:sz="0" w:space="0" w:color="auto"/>
                <w:bottom w:val="none" w:sz="0" w:space="0" w:color="auto"/>
                <w:right w:val="none" w:sz="0" w:space="0" w:color="auto"/>
              </w:divBdr>
            </w:div>
            <w:div w:id="151138518">
              <w:marLeft w:val="0"/>
              <w:marRight w:val="0"/>
              <w:marTop w:val="0"/>
              <w:marBottom w:val="0"/>
              <w:divBdr>
                <w:top w:val="none" w:sz="0" w:space="0" w:color="auto"/>
                <w:left w:val="none" w:sz="0" w:space="0" w:color="auto"/>
                <w:bottom w:val="none" w:sz="0" w:space="0" w:color="auto"/>
                <w:right w:val="none" w:sz="0" w:space="0" w:color="auto"/>
              </w:divBdr>
            </w:div>
            <w:div w:id="353388861">
              <w:marLeft w:val="0"/>
              <w:marRight w:val="0"/>
              <w:marTop w:val="0"/>
              <w:marBottom w:val="0"/>
              <w:divBdr>
                <w:top w:val="none" w:sz="0" w:space="0" w:color="auto"/>
                <w:left w:val="none" w:sz="0" w:space="0" w:color="auto"/>
                <w:bottom w:val="none" w:sz="0" w:space="0" w:color="auto"/>
                <w:right w:val="none" w:sz="0" w:space="0" w:color="auto"/>
              </w:divBdr>
            </w:div>
            <w:div w:id="1199709438">
              <w:marLeft w:val="0"/>
              <w:marRight w:val="0"/>
              <w:marTop w:val="0"/>
              <w:marBottom w:val="0"/>
              <w:divBdr>
                <w:top w:val="none" w:sz="0" w:space="0" w:color="auto"/>
                <w:left w:val="none" w:sz="0" w:space="0" w:color="auto"/>
                <w:bottom w:val="none" w:sz="0" w:space="0" w:color="auto"/>
                <w:right w:val="none" w:sz="0" w:space="0" w:color="auto"/>
              </w:divBdr>
            </w:div>
            <w:div w:id="1102188958">
              <w:marLeft w:val="0"/>
              <w:marRight w:val="0"/>
              <w:marTop w:val="0"/>
              <w:marBottom w:val="0"/>
              <w:divBdr>
                <w:top w:val="none" w:sz="0" w:space="0" w:color="auto"/>
                <w:left w:val="none" w:sz="0" w:space="0" w:color="auto"/>
                <w:bottom w:val="none" w:sz="0" w:space="0" w:color="auto"/>
                <w:right w:val="none" w:sz="0" w:space="0" w:color="auto"/>
              </w:divBdr>
            </w:div>
            <w:div w:id="16028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3219">
      <w:bodyDiv w:val="1"/>
      <w:marLeft w:val="0"/>
      <w:marRight w:val="0"/>
      <w:marTop w:val="0"/>
      <w:marBottom w:val="0"/>
      <w:divBdr>
        <w:top w:val="none" w:sz="0" w:space="0" w:color="auto"/>
        <w:left w:val="none" w:sz="0" w:space="0" w:color="auto"/>
        <w:bottom w:val="none" w:sz="0" w:space="0" w:color="auto"/>
        <w:right w:val="none" w:sz="0" w:space="0" w:color="auto"/>
      </w:divBdr>
      <w:divsChild>
        <w:div w:id="409546316">
          <w:marLeft w:val="0"/>
          <w:marRight w:val="0"/>
          <w:marTop w:val="0"/>
          <w:marBottom w:val="0"/>
          <w:divBdr>
            <w:top w:val="none" w:sz="0" w:space="0" w:color="auto"/>
            <w:left w:val="none" w:sz="0" w:space="0" w:color="auto"/>
            <w:bottom w:val="none" w:sz="0" w:space="0" w:color="auto"/>
            <w:right w:val="none" w:sz="0" w:space="0" w:color="auto"/>
          </w:divBdr>
        </w:div>
        <w:div w:id="986276508">
          <w:marLeft w:val="0"/>
          <w:marRight w:val="0"/>
          <w:marTop w:val="0"/>
          <w:marBottom w:val="0"/>
          <w:divBdr>
            <w:top w:val="none" w:sz="0" w:space="0" w:color="auto"/>
            <w:left w:val="none" w:sz="0" w:space="0" w:color="auto"/>
            <w:bottom w:val="none" w:sz="0" w:space="0" w:color="auto"/>
            <w:right w:val="none" w:sz="0" w:space="0" w:color="auto"/>
          </w:divBdr>
        </w:div>
        <w:div w:id="356783029">
          <w:marLeft w:val="0"/>
          <w:marRight w:val="0"/>
          <w:marTop w:val="0"/>
          <w:marBottom w:val="0"/>
          <w:divBdr>
            <w:top w:val="none" w:sz="0" w:space="0" w:color="auto"/>
            <w:left w:val="none" w:sz="0" w:space="0" w:color="auto"/>
            <w:bottom w:val="none" w:sz="0" w:space="0" w:color="auto"/>
            <w:right w:val="none" w:sz="0" w:space="0" w:color="auto"/>
          </w:divBdr>
        </w:div>
        <w:div w:id="117839977">
          <w:marLeft w:val="0"/>
          <w:marRight w:val="0"/>
          <w:marTop w:val="0"/>
          <w:marBottom w:val="0"/>
          <w:divBdr>
            <w:top w:val="none" w:sz="0" w:space="0" w:color="auto"/>
            <w:left w:val="none" w:sz="0" w:space="0" w:color="auto"/>
            <w:bottom w:val="none" w:sz="0" w:space="0" w:color="auto"/>
            <w:right w:val="none" w:sz="0" w:space="0" w:color="auto"/>
          </w:divBdr>
        </w:div>
        <w:div w:id="86848855">
          <w:marLeft w:val="0"/>
          <w:marRight w:val="0"/>
          <w:marTop w:val="0"/>
          <w:marBottom w:val="0"/>
          <w:divBdr>
            <w:top w:val="none" w:sz="0" w:space="0" w:color="auto"/>
            <w:left w:val="none" w:sz="0" w:space="0" w:color="auto"/>
            <w:bottom w:val="none" w:sz="0" w:space="0" w:color="auto"/>
            <w:right w:val="none" w:sz="0" w:space="0" w:color="auto"/>
          </w:divBdr>
        </w:div>
        <w:div w:id="1897620036">
          <w:marLeft w:val="0"/>
          <w:marRight w:val="0"/>
          <w:marTop w:val="0"/>
          <w:marBottom w:val="0"/>
          <w:divBdr>
            <w:top w:val="none" w:sz="0" w:space="0" w:color="auto"/>
            <w:left w:val="none" w:sz="0" w:space="0" w:color="auto"/>
            <w:bottom w:val="none" w:sz="0" w:space="0" w:color="auto"/>
            <w:right w:val="none" w:sz="0" w:space="0" w:color="auto"/>
          </w:divBdr>
        </w:div>
        <w:div w:id="1953395884">
          <w:marLeft w:val="0"/>
          <w:marRight w:val="0"/>
          <w:marTop w:val="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sChild>
    </w:div>
    <w:div w:id="1597664284">
      <w:bodyDiv w:val="1"/>
      <w:marLeft w:val="0"/>
      <w:marRight w:val="0"/>
      <w:marTop w:val="0"/>
      <w:marBottom w:val="0"/>
      <w:divBdr>
        <w:top w:val="none" w:sz="0" w:space="0" w:color="auto"/>
        <w:left w:val="none" w:sz="0" w:space="0" w:color="auto"/>
        <w:bottom w:val="none" w:sz="0" w:space="0" w:color="auto"/>
        <w:right w:val="none" w:sz="0" w:space="0" w:color="auto"/>
      </w:divBdr>
    </w:div>
    <w:div w:id="1654332317">
      <w:bodyDiv w:val="1"/>
      <w:marLeft w:val="0"/>
      <w:marRight w:val="0"/>
      <w:marTop w:val="0"/>
      <w:marBottom w:val="0"/>
      <w:divBdr>
        <w:top w:val="none" w:sz="0" w:space="0" w:color="auto"/>
        <w:left w:val="none" w:sz="0" w:space="0" w:color="auto"/>
        <w:bottom w:val="none" w:sz="0" w:space="0" w:color="auto"/>
        <w:right w:val="none" w:sz="0" w:space="0" w:color="auto"/>
      </w:divBdr>
      <w:divsChild>
        <w:div w:id="1033729811">
          <w:marLeft w:val="0"/>
          <w:marRight w:val="0"/>
          <w:marTop w:val="0"/>
          <w:marBottom w:val="0"/>
          <w:divBdr>
            <w:top w:val="none" w:sz="0" w:space="0" w:color="auto"/>
            <w:left w:val="none" w:sz="0" w:space="0" w:color="auto"/>
            <w:bottom w:val="none" w:sz="0" w:space="0" w:color="auto"/>
            <w:right w:val="none" w:sz="0" w:space="0" w:color="auto"/>
          </w:divBdr>
          <w:divsChild>
            <w:div w:id="871267712">
              <w:marLeft w:val="0"/>
              <w:marRight w:val="0"/>
              <w:marTop w:val="0"/>
              <w:marBottom w:val="0"/>
              <w:divBdr>
                <w:top w:val="none" w:sz="0" w:space="0" w:color="auto"/>
                <w:left w:val="none" w:sz="0" w:space="0" w:color="auto"/>
                <w:bottom w:val="none" w:sz="0" w:space="0" w:color="auto"/>
                <w:right w:val="none" w:sz="0" w:space="0" w:color="auto"/>
              </w:divBdr>
            </w:div>
          </w:divsChild>
        </w:div>
        <w:div w:id="2079206049">
          <w:marLeft w:val="0"/>
          <w:marRight w:val="0"/>
          <w:marTop w:val="0"/>
          <w:marBottom w:val="0"/>
          <w:divBdr>
            <w:top w:val="none" w:sz="0" w:space="0" w:color="auto"/>
            <w:left w:val="none" w:sz="0" w:space="0" w:color="auto"/>
            <w:bottom w:val="none" w:sz="0" w:space="0" w:color="auto"/>
            <w:right w:val="none" w:sz="0" w:space="0" w:color="auto"/>
          </w:divBdr>
          <w:divsChild>
            <w:div w:id="1418018337">
              <w:marLeft w:val="0"/>
              <w:marRight w:val="0"/>
              <w:marTop w:val="0"/>
              <w:marBottom w:val="0"/>
              <w:divBdr>
                <w:top w:val="none" w:sz="0" w:space="0" w:color="auto"/>
                <w:left w:val="none" w:sz="0" w:space="0" w:color="auto"/>
                <w:bottom w:val="none" w:sz="0" w:space="0" w:color="auto"/>
                <w:right w:val="none" w:sz="0" w:space="0" w:color="auto"/>
              </w:divBdr>
            </w:div>
            <w:div w:id="412241842">
              <w:marLeft w:val="0"/>
              <w:marRight w:val="0"/>
              <w:marTop w:val="0"/>
              <w:marBottom w:val="0"/>
              <w:divBdr>
                <w:top w:val="none" w:sz="0" w:space="0" w:color="auto"/>
                <w:left w:val="none" w:sz="0" w:space="0" w:color="auto"/>
                <w:bottom w:val="none" w:sz="0" w:space="0" w:color="auto"/>
                <w:right w:val="none" w:sz="0" w:space="0" w:color="auto"/>
              </w:divBdr>
            </w:div>
            <w:div w:id="1148204769">
              <w:marLeft w:val="0"/>
              <w:marRight w:val="0"/>
              <w:marTop w:val="0"/>
              <w:marBottom w:val="0"/>
              <w:divBdr>
                <w:top w:val="none" w:sz="0" w:space="0" w:color="auto"/>
                <w:left w:val="none" w:sz="0" w:space="0" w:color="auto"/>
                <w:bottom w:val="none" w:sz="0" w:space="0" w:color="auto"/>
                <w:right w:val="none" w:sz="0" w:space="0" w:color="auto"/>
              </w:divBdr>
            </w:div>
            <w:div w:id="1024863199">
              <w:marLeft w:val="0"/>
              <w:marRight w:val="0"/>
              <w:marTop w:val="0"/>
              <w:marBottom w:val="0"/>
              <w:divBdr>
                <w:top w:val="none" w:sz="0" w:space="0" w:color="auto"/>
                <w:left w:val="none" w:sz="0" w:space="0" w:color="auto"/>
                <w:bottom w:val="none" w:sz="0" w:space="0" w:color="auto"/>
                <w:right w:val="none" w:sz="0" w:space="0" w:color="auto"/>
              </w:divBdr>
            </w:div>
            <w:div w:id="1983540065">
              <w:marLeft w:val="0"/>
              <w:marRight w:val="0"/>
              <w:marTop w:val="0"/>
              <w:marBottom w:val="0"/>
              <w:divBdr>
                <w:top w:val="none" w:sz="0" w:space="0" w:color="auto"/>
                <w:left w:val="none" w:sz="0" w:space="0" w:color="auto"/>
                <w:bottom w:val="none" w:sz="0" w:space="0" w:color="auto"/>
                <w:right w:val="none" w:sz="0" w:space="0" w:color="auto"/>
              </w:divBdr>
            </w:div>
            <w:div w:id="731851384">
              <w:marLeft w:val="0"/>
              <w:marRight w:val="0"/>
              <w:marTop w:val="0"/>
              <w:marBottom w:val="0"/>
              <w:divBdr>
                <w:top w:val="none" w:sz="0" w:space="0" w:color="auto"/>
                <w:left w:val="none" w:sz="0" w:space="0" w:color="auto"/>
                <w:bottom w:val="none" w:sz="0" w:space="0" w:color="auto"/>
                <w:right w:val="none" w:sz="0" w:space="0" w:color="auto"/>
              </w:divBdr>
            </w:div>
          </w:divsChild>
        </w:div>
        <w:div w:id="1424646502">
          <w:marLeft w:val="0"/>
          <w:marRight w:val="0"/>
          <w:marTop w:val="0"/>
          <w:marBottom w:val="0"/>
          <w:divBdr>
            <w:top w:val="none" w:sz="0" w:space="0" w:color="auto"/>
            <w:left w:val="none" w:sz="0" w:space="0" w:color="auto"/>
            <w:bottom w:val="none" w:sz="0" w:space="0" w:color="auto"/>
            <w:right w:val="none" w:sz="0" w:space="0" w:color="auto"/>
          </w:divBdr>
          <w:divsChild>
            <w:div w:id="1921020834">
              <w:marLeft w:val="0"/>
              <w:marRight w:val="0"/>
              <w:marTop w:val="0"/>
              <w:marBottom w:val="0"/>
              <w:divBdr>
                <w:top w:val="none" w:sz="0" w:space="0" w:color="auto"/>
                <w:left w:val="none" w:sz="0" w:space="0" w:color="auto"/>
                <w:bottom w:val="none" w:sz="0" w:space="0" w:color="auto"/>
                <w:right w:val="none" w:sz="0" w:space="0" w:color="auto"/>
              </w:divBdr>
            </w:div>
          </w:divsChild>
        </w:div>
        <w:div w:id="949705921">
          <w:marLeft w:val="0"/>
          <w:marRight w:val="0"/>
          <w:marTop w:val="0"/>
          <w:marBottom w:val="0"/>
          <w:divBdr>
            <w:top w:val="none" w:sz="0" w:space="0" w:color="auto"/>
            <w:left w:val="none" w:sz="0" w:space="0" w:color="auto"/>
            <w:bottom w:val="none" w:sz="0" w:space="0" w:color="auto"/>
            <w:right w:val="none" w:sz="0" w:space="0" w:color="auto"/>
          </w:divBdr>
          <w:divsChild>
            <w:div w:id="652031053">
              <w:marLeft w:val="0"/>
              <w:marRight w:val="0"/>
              <w:marTop w:val="0"/>
              <w:marBottom w:val="0"/>
              <w:divBdr>
                <w:top w:val="none" w:sz="0" w:space="0" w:color="auto"/>
                <w:left w:val="none" w:sz="0" w:space="0" w:color="auto"/>
                <w:bottom w:val="none" w:sz="0" w:space="0" w:color="auto"/>
                <w:right w:val="none" w:sz="0" w:space="0" w:color="auto"/>
              </w:divBdr>
            </w:div>
            <w:div w:id="794715434">
              <w:marLeft w:val="0"/>
              <w:marRight w:val="0"/>
              <w:marTop w:val="0"/>
              <w:marBottom w:val="0"/>
              <w:divBdr>
                <w:top w:val="none" w:sz="0" w:space="0" w:color="auto"/>
                <w:left w:val="none" w:sz="0" w:space="0" w:color="auto"/>
                <w:bottom w:val="none" w:sz="0" w:space="0" w:color="auto"/>
                <w:right w:val="none" w:sz="0" w:space="0" w:color="auto"/>
              </w:divBdr>
            </w:div>
            <w:div w:id="1901478532">
              <w:marLeft w:val="0"/>
              <w:marRight w:val="0"/>
              <w:marTop w:val="0"/>
              <w:marBottom w:val="0"/>
              <w:divBdr>
                <w:top w:val="none" w:sz="0" w:space="0" w:color="auto"/>
                <w:left w:val="none" w:sz="0" w:space="0" w:color="auto"/>
                <w:bottom w:val="none" w:sz="0" w:space="0" w:color="auto"/>
                <w:right w:val="none" w:sz="0" w:space="0" w:color="auto"/>
              </w:divBdr>
            </w:div>
            <w:div w:id="197359969">
              <w:marLeft w:val="0"/>
              <w:marRight w:val="0"/>
              <w:marTop w:val="0"/>
              <w:marBottom w:val="0"/>
              <w:divBdr>
                <w:top w:val="none" w:sz="0" w:space="0" w:color="auto"/>
                <w:left w:val="none" w:sz="0" w:space="0" w:color="auto"/>
                <w:bottom w:val="none" w:sz="0" w:space="0" w:color="auto"/>
                <w:right w:val="none" w:sz="0" w:space="0" w:color="auto"/>
              </w:divBdr>
            </w:div>
            <w:div w:id="1422023815">
              <w:marLeft w:val="0"/>
              <w:marRight w:val="0"/>
              <w:marTop w:val="0"/>
              <w:marBottom w:val="0"/>
              <w:divBdr>
                <w:top w:val="none" w:sz="0" w:space="0" w:color="auto"/>
                <w:left w:val="none" w:sz="0" w:space="0" w:color="auto"/>
                <w:bottom w:val="none" w:sz="0" w:space="0" w:color="auto"/>
                <w:right w:val="none" w:sz="0" w:space="0" w:color="auto"/>
              </w:divBdr>
            </w:div>
          </w:divsChild>
        </w:div>
        <w:div w:id="289363351">
          <w:marLeft w:val="0"/>
          <w:marRight w:val="0"/>
          <w:marTop w:val="0"/>
          <w:marBottom w:val="0"/>
          <w:divBdr>
            <w:top w:val="none" w:sz="0" w:space="0" w:color="auto"/>
            <w:left w:val="none" w:sz="0" w:space="0" w:color="auto"/>
            <w:bottom w:val="none" w:sz="0" w:space="0" w:color="auto"/>
            <w:right w:val="none" w:sz="0" w:space="0" w:color="auto"/>
          </w:divBdr>
          <w:divsChild>
            <w:div w:id="2090037046">
              <w:marLeft w:val="0"/>
              <w:marRight w:val="0"/>
              <w:marTop w:val="0"/>
              <w:marBottom w:val="0"/>
              <w:divBdr>
                <w:top w:val="none" w:sz="0" w:space="0" w:color="auto"/>
                <w:left w:val="none" w:sz="0" w:space="0" w:color="auto"/>
                <w:bottom w:val="none" w:sz="0" w:space="0" w:color="auto"/>
                <w:right w:val="none" w:sz="0" w:space="0" w:color="auto"/>
              </w:divBdr>
            </w:div>
          </w:divsChild>
        </w:div>
        <w:div w:id="379013140">
          <w:marLeft w:val="0"/>
          <w:marRight w:val="0"/>
          <w:marTop w:val="0"/>
          <w:marBottom w:val="0"/>
          <w:divBdr>
            <w:top w:val="none" w:sz="0" w:space="0" w:color="auto"/>
            <w:left w:val="none" w:sz="0" w:space="0" w:color="auto"/>
            <w:bottom w:val="none" w:sz="0" w:space="0" w:color="auto"/>
            <w:right w:val="none" w:sz="0" w:space="0" w:color="auto"/>
          </w:divBdr>
          <w:divsChild>
            <w:div w:id="280377544">
              <w:marLeft w:val="0"/>
              <w:marRight w:val="0"/>
              <w:marTop w:val="0"/>
              <w:marBottom w:val="0"/>
              <w:divBdr>
                <w:top w:val="none" w:sz="0" w:space="0" w:color="auto"/>
                <w:left w:val="none" w:sz="0" w:space="0" w:color="auto"/>
                <w:bottom w:val="none" w:sz="0" w:space="0" w:color="auto"/>
                <w:right w:val="none" w:sz="0" w:space="0" w:color="auto"/>
              </w:divBdr>
            </w:div>
            <w:div w:id="1594818884">
              <w:marLeft w:val="0"/>
              <w:marRight w:val="0"/>
              <w:marTop w:val="0"/>
              <w:marBottom w:val="0"/>
              <w:divBdr>
                <w:top w:val="none" w:sz="0" w:space="0" w:color="auto"/>
                <w:left w:val="none" w:sz="0" w:space="0" w:color="auto"/>
                <w:bottom w:val="none" w:sz="0" w:space="0" w:color="auto"/>
                <w:right w:val="none" w:sz="0" w:space="0" w:color="auto"/>
              </w:divBdr>
            </w:div>
            <w:div w:id="107899521">
              <w:marLeft w:val="0"/>
              <w:marRight w:val="0"/>
              <w:marTop w:val="0"/>
              <w:marBottom w:val="0"/>
              <w:divBdr>
                <w:top w:val="none" w:sz="0" w:space="0" w:color="auto"/>
                <w:left w:val="none" w:sz="0" w:space="0" w:color="auto"/>
                <w:bottom w:val="none" w:sz="0" w:space="0" w:color="auto"/>
                <w:right w:val="none" w:sz="0" w:space="0" w:color="auto"/>
              </w:divBdr>
            </w:div>
            <w:div w:id="210263790">
              <w:marLeft w:val="0"/>
              <w:marRight w:val="0"/>
              <w:marTop w:val="0"/>
              <w:marBottom w:val="0"/>
              <w:divBdr>
                <w:top w:val="none" w:sz="0" w:space="0" w:color="auto"/>
                <w:left w:val="none" w:sz="0" w:space="0" w:color="auto"/>
                <w:bottom w:val="none" w:sz="0" w:space="0" w:color="auto"/>
                <w:right w:val="none" w:sz="0" w:space="0" w:color="auto"/>
              </w:divBdr>
            </w:div>
            <w:div w:id="504370567">
              <w:marLeft w:val="0"/>
              <w:marRight w:val="0"/>
              <w:marTop w:val="0"/>
              <w:marBottom w:val="0"/>
              <w:divBdr>
                <w:top w:val="none" w:sz="0" w:space="0" w:color="auto"/>
                <w:left w:val="none" w:sz="0" w:space="0" w:color="auto"/>
                <w:bottom w:val="none" w:sz="0" w:space="0" w:color="auto"/>
                <w:right w:val="none" w:sz="0" w:space="0" w:color="auto"/>
              </w:divBdr>
            </w:div>
            <w:div w:id="482626224">
              <w:marLeft w:val="0"/>
              <w:marRight w:val="0"/>
              <w:marTop w:val="0"/>
              <w:marBottom w:val="0"/>
              <w:divBdr>
                <w:top w:val="none" w:sz="0" w:space="0" w:color="auto"/>
                <w:left w:val="none" w:sz="0" w:space="0" w:color="auto"/>
                <w:bottom w:val="none" w:sz="0" w:space="0" w:color="auto"/>
                <w:right w:val="none" w:sz="0" w:space="0" w:color="auto"/>
              </w:divBdr>
            </w:div>
            <w:div w:id="1656912461">
              <w:marLeft w:val="0"/>
              <w:marRight w:val="0"/>
              <w:marTop w:val="0"/>
              <w:marBottom w:val="0"/>
              <w:divBdr>
                <w:top w:val="none" w:sz="0" w:space="0" w:color="auto"/>
                <w:left w:val="none" w:sz="0" w:space="0" w:color="auto"/>
                <w:bottom w:val="none" w:sz="0" w:space="0" w:color="auto"/>
                <w:right w:val="none" w:sz="0" w:space="0" w:color="auto"/>
              </w:divBdr>
            </w:div>
            <w:div w:id="7957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image" Target="/media/image3.png" Id="R051bcb79956b4e64" /><Relationship Type="http://schemas.openxmlformats.org/officeDocument/2006/relationships/hyperlink" Target="https://www.teachertoolkit.co.uk/wp-content/uploads/2018/10/Principles-of-Insruction-Rosenshine.pdf" TargetMode="External" Id="R6995f60c8a54453e" /><Relationship Type="http://schemas.openxmlformats.org/officeDocument/2006/relationships/hyperlink" Target="https://educationendowmentfoundation.org.uk/education-evidence/evidence-reviews/literacydevelopment" TargetMode="External" Id="R9bd57a9b87014acd" /><Relationship Type="http://schemas.openxmlformats.org/officeDocument/2006/relationships/hyperlink" Target="https://literacytrust.org.uk/research-services/research-reports/children-and-young-peopleswriting-in-2022/" TargetMode="External" Id="R1711869ee5eb4b3b" /><Relationship Type="http://schemas.openxmlformats.org/officeDocument/2006/relationships/hyperlink" Target="https://d2tic4wvo1iusb.cloudfront.net/production/documents/guidance-for-teachers/pupil-premium/guide_to_the_pupil_premium_-_2024.pdf?v=1727884053" TargetMode="External" Id="Rc18b98d2b1f14e04" /><Relationship Type="http://schemas.openxmlformats.org/officeDocument/2006/relationships/hyperlink" Target="https://researchschool.org.uk/shottonhall/news" TargetMode="External" Id="R236278136e3b4e45" /><Relationship Type="http://schemas.openxmlformats.org/officeDocument/2006/relationships/hyperlink" Target="https://educationendowmentfoundation.org.uk/news/eef-guest-blog-building-study-habitsand-revision-routines" TargetMode="External" Id="Rc001e6eca6cf40c6" /><Relationship Type="http://schemas.openxmlformats.org/officeDocument/2006/relationships/hyperlink" Target="https://educationendowmentfoundation.org.uk/education-evidence/evidence-reviews/specialeducational-needs-and-disabilities-send" TargetMode="External" Id="R5d7f5a87bee84520" /><Relationship Type="http://schemas.openxmlformats.org/officeDocument/2006/relationships/hyperlink" Target="https://educationendowmentfoundation.org.uk/education-evidence/evidence-reviews/literacydevelopment" TargetMode="External" Id="R811a34a5dad94568" /><Relationship Type="http://schemas.openxmlformats.org/officeDocument/2006/relationships/hyperlink" Target="https://educationendowmentfoundation.org.uk/education-evidence/guidancereports/behaviour" TargetMode="External" Id="R5b2c9a77f1574ee1" /><Relationship Type="http://schemas.openxmlformats.org/officeDocument/2006/relationships/image" Target="/media/image4.png" Id="Rc8bb4bc1dffa40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Lucy Hannah</dc:creator>
  <keywords/>
  <dc:description>Master-ET-v3.8</dc:description>
  <lastModifiedBy>Joseph Walker</lastModifiedBy>
  <revision>18</revision>
  <lastPrinted>2014-09-17T21:26:00.0000000Z</lastPrinted>
  <dcterms:created xsi:type="dcterms:W3CDTF">2022-12-08T12:08:00.0000000Z</dcterms:created>
  <dcterms:modified xsi:type="dcterms:W3CDTF">2024-12-18T15:22:10.0589132Z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