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D0FF" w14:textId="6A60721F" w:rsidR="00AF5505" w:rsidRPr="004234C1" w:rsidRDefault="00EF673B">
      <w:pPr>
        <w:rPr>
          <w:rFonts w:ascii="Twinkl" w:hAnsi="Twinkl"/>
          <w:sz w:val="28"/>
        </w:rPr>
      </w:pPr>
      <w:r w:rsidRPr="004234C1">
        <w:rPr>
          <w:rFonts w:ascii="Twinkl" w:hAnsi="Twink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BC88B54" wp14:editId="59DBAFD5">
            <wp:simplePos x="0" y="0"/>
            <wp:positionH relativeFrom="column">
              <wp:posOffset>-52070</wp:posOffset>
            </wp:positionH>
            <wp:positionV relativeFrom="paragraph">
              <wp:posOffset>404</wp:posOffset>
            </wp:positionV>
            <wp:extent cx="3439160" cy="913130"/>
            <wp:effectExtent l="0" t="0" r="2540" b="1270"/>
            <wp:wrapSquare wrapText="bothSides"/>
            <wp:docPr id="3" name="Picture 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16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4C1" w:rsidRPr="004234C1">
        <w:rPr>
          <w:rFonts w:ascii="Twinkl" w:hAnsi="Twinkl"/>
          <w:sz w:val="28"/>
        </w:rPr>
        <w:t>Readin</w:t>
      </w:r>
      <w:r w:rsidR="005F12AE" w:rsidRPr="004234C1">
        <w:rPr>
          <w:rFonts w:ascii="Twinkl" w:hAnsi="Twinkl"/>
          <w:sz w:val="28"/>
        </w:rPr>
        <w:t>g</w:t>
      </w:r>
    </w:p>
    <w:p w14:paraId="39F3D100" w14:textId="06DEEADF" w:rsidR="00F56119" w:rsidRPr="004234C1" w:rsidRDefault="00AF5505">
      <w:pPr>
        <w:rPr>
          <w:rFonts w:ascii="Twinkl" w:hAnsi="Twinkl"/>
          <w:sz w:val="28"/>
        </w:rPr>
      </w:pPr>
      <w:r w:rsidRPr="004234C1">
        <w:rPr>
          <w:rFonts w:ascii="Twinkl" w:hAnsi="Twinkl"/>
          <w:sz w:val="28"/>
        </w:rPr>
        <w:t xml:space="preserve">Year </w:t>
      </w:r>
      <w:r w:rsidR="005F12AE" w:rsidRPr="004234C1">
        <w:rPr>
          <w:rFonts w:ascii="Twinkl" w:hAnsi="Twinkl"/>
          <w:sz w:val="28"/>
        </w:rPr>
        <w:t>2</w:t>
      </w:r>
      <w:r w:rsidRPr="004234C1">
        <w:rPr>
          <w:rFonts w:ascii="Twinkl" w:hAnsi="Twinkl"/>
          <w:sz w:val="28"/>
        </w:rPr>
        <w:t xml:space="preserve">          </w:t>
      </w:r>
    </w:p>
    <w:p w14:paraId="39F3D101" w14:textId="2110CCC3" w:rsidR="00AF5505" w:rsidRPr="004234C1" w:rsidRDefault="00175174">
      <w:pPr>
        <w:rPr>
          <w:rFonts w:ascii="Twinkl" w:hAnsi="Twinkl"/>
          <w:sz w:val="28"/>
        </w:rPr>
      </w:pPr>
      <w:r w:rsidRPr="004234C1">
        <w:rPr>
          <w:rFonts w:ascii="Twinkl" w:hAnsi="Twinkl"/>
          <w:sz w:val="28"/>
        </w:rPr>
        <w:t xml:space="preserve">Age Related </w:t>
      </w:r>
      <w:r w:rsidR="00AF5505" w:rsidRPr="004234C1">
        <w:rPr>
          <w:rFonts w:ascii="Twinkl" w:hAnsi="Twinkl"/>
          <w:sz w:val="28"/>
        </w:rPr>
        <w:t>Expect</w:t>
      </w:r>
      <w:r w:rsidRPr="004234C1">
        <w:rPr>
          <w:rFonts w:ascii="Twinkl" w:hAnsi="Twinkl"/>
          <w:sz w:val="28"/>
        </w:rPr>
        <w:t>ations</w:t>
      </w:r>
    </w:p>
    <w:tbl>
      <w:tblPr>
        <w:tblStyle w:val="TableGrid"/>
        <w:tblpPr w:leftFromText="180" w:rightFromText="180" w:vertAnchor="page" w:horzAnchor="margin" w:tblpY="2374"/>
        <w:tblW w:w="10787" w:type="dxa"/>
        <w:tblLook w:val="04A0" w:firstRow="1" w:lastRow="0" w:firstColumn="1" w:lastColumn="0" w:noHBand="0" w:noVBand="1"/>
      </w:tblPr>
      <w:tblGrid>
        <w:gridCol w:w="8745"/>
        <w:gridCol w:w="2042"/>
      </w:tblGrid>
      <w:tr w:rsidR="00EF673B" w:rsidRPr="004234C1" w14:paraId="6DC847CD" w14:textId="77777777" w:rsidTr="00EF673B">
        <w:trPr>
          <w:trHeight w:val="20"/>
        </w:trPr>
        <w:tc>
          <w:tcPr>
            <w:tcW w:w="8745" w:type="dxa"/>
            <w:vAlign w:val="center"/>
          </w:tcPr>
          <w:p w14:paraId="4F6BD778" w14:textId="77777777" w:rsidR="00EF673B" w:rsidRPr="004234C1" w:rsidRDefault="00EF673B" w:rsidP="00EF673B">
            <w:pPr>
              <w:jc w:val="center"/>
              <w:rPr>
                <w:rFonts w:ascii="Twinkl" w:hAnsi="Twinkl"/>
                <w:sz w:val="24"/>
                <w:szCs w:val="24"/>
              </w:rPr>
            </w:pPr>
            <w:r w:rsidRPr="004234C1">
              <w:rPr>
                <w:rFonts w:ascii="Twinkl" w:hAnsi="Twinkl"/>
                <w:sz w:val="24"/>
                <w:szCs w:val="24"/>
              </w:rPr>
              <w:t>Statement</w:t>
            </w:r>
          </w:p>
        </w:tc>
        <w:tc>
          <w:tcPr>
            <w:tcW w:w="2042" w:type="dxa"/>
            <w:vAlign w:val="center"/>
          </w:tcPr>
          <w:p w14:paraId="773600C4" w14:textId="77777777" w:rsidR="00EF673B" w:rsidRPr="004234C1" w:rsidRDefault="00EF673B" w:rsidP="00EF673B">
            <w:pPr>
              <w:ind w:left="360"/>
              <w:rPr>
                <w:rFonts w:ascii="Twinkl" w:hAnsi="Twinkl"/>
                <w:sz w:val="24"/>
                <w:szCs w:val="24"/>
              </w:rPr>
            </w:pPr>
          </w:p>
        </w:tc>
      </w:tr>
      <w:tr w:rsidR="004234C1" w:rsidRPr="004234C1" w14:paraId="797488A1" w14:textId="77777777" w:rsidTr="00EF673B">
        <w:trPr>
          <w:trHeight w:val="20"/>
        </w:trPr>
        <w:tc>
          <w:tcPr>
            <w:tcW w:w="8745" w:type="dxa"/>
          </w:tcPr>
          <w:p w14:paraId="37777331" w14:textId="2574D903" w:rsidR="004234C1" w:rsidRPr="004234C1" w:rsidRDefault="004234C1" w:rsidP="004234C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read accurately by blending the sounds in words that contain the common graphemes for all 40+ phonemes</w:t>
            </w:r>
          </w:p>
        </w:tc>
        <w:tc>
          <w:tcPr>
            <w:tcW w:w="2042" w:type="dxa"/>
            <w:vAlign w:val="center"/>
          </w:tcPr>
          <w:p w14:paraId="7C8AF20B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1398F3C6" w14:textId="77777777" w:rsidTr="00EF673B">
        <w:trPr>
          <w:trHeight w:val="20"/>
        </w:trPr>
        <w:tc>
          <w:tcPr>
            <w:tcW w:w="8745" w:type="dxa"/>
          </w:tcPr>
          <w:p w14:paraId="06AA736A" w14:textId="0EB60742" w:rsidR="004234C1" w:rsidRPr="004234C1" w:rsidRDefault="004234C1" w:rsidP="004234C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sound out most unfamiliar words accurately, without undue hesitation.</w:t>
            </w:r>
          </w:p>
        </w:tc>
        <w:tc>
          <w:tcPr>
            <w:tcW w:w="2042" w:type="dxa"/>
            <w:vAlign w:val="center"/>
          </w:tcPr>
          <w:p w14:paraId="541A64C6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541B1ACF" w14:textId="77777777" w:rsidTr="00EF673B">
        <w:trPr>
          <w:trHeight w:val="20"/>
        </w:trPr>
        <w:tc>
          <w:tcPr>
            <w:tcW w:w="8745" w:type="dxa"/>
          </w:tcPr>
          <w:p w14:paraId="6DCC9F5C" w14:textId="7841272B" w:rsidR="004234C1" w:rsidRPr="004234C1" w:rsidRDefault="004234C1" w:rsidP="004234C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check my reading makes sense to me, correcting any inaccurate reading</w:t>
            </w:r>
          </w:p>
        </w:tc>
        <w:tc>
          <w:tcPr>
            <w:tcW w:w="2042" w:type="dxa"/>
            <w:vAlign w:val="center"/>
          </w:tcPr>
          <w:p w14:paraId="5E0A819C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3B29D215" w14:textId="77777777" w:rsidTr="00EF673B">
        <w:trPr>
          <w:trHeight w:val="20"/>
        </w:trPr>
        <w:tc>
          <w:tcPr>
            <w:tcW w:w="8745" w:type="dxa"/>
          </w:tcPr>
          <w:p w14:paraId="2EE04893" w14:textId="7688A5A9" w:rsidR="004234C1" w:rsidRPr="004234C1" w:rsidRDefault="004234C1" w:rsidP="004234C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recognise and read alternative sounds for graphemes</w:t>
            </w:r>
          </w:p>
        </w:tc>
        <w:tc>
          <w:tcPr>
            <w:tcW w:w="2042" w:type="dxa"/>
            <w:vAlign w:val="center"/>
          </w:tcPr>
          <w:p w14:paraId="6D4CECEB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2832CAD6" w14:textId="77777777" w:rsidTr="00EF673B">
        <w:trPr>
          <w:trHeight w:val="20"/>
        </w:trPr>
        <w:tc>
          <w:tcPr>
            <w:tcW w:w="8745" w:type="dxa"/>
          </w:tcPr>
          <w:p w14:paraId="4E6D39E2" w14:textId="73484D23" w:rsidR="004234C1" w:rsidRPr="004234C1" w:rsidRDefault="004234C1" w:rsidP="004234C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read words of two or more syllables</w:t>
            </w:r>
          </w:p>
        </w:tc>
        <w:tc>
          <w:tcPr>
            <w:tcW w:w="2042" w:type="dxa"/>
            <w:vAlign w:val="center"/>
          </w:tcPr>
          <w:p w14:paraId="4F526D2A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4EF6BC8F" w14:textId="77777777" w:rsidTr="00EF673B">
        <w:trPr>
          <w:trHeight w:val="20"/>
        </w:trPr>
        <w:tc>
          <w:tcPr>
            <w:tcW w:w="8745" w:type="dxa"/>
          </w:tcPr>
          <w:p w14:paraId="3F9C40C5" w14:textId="37C42496" w:rsidR="004234C1" w:rsidRPr="004234C1" w:rsidRDefault="004234C1" w:rsidP="004234C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read words with common suffixes</w:t>
            </w:r>
          </w:p>
        </w:tc>
        <w:tc>
          <w:tcPr>
            <w:tcW w:w="2042" w:type="dxa"/>
            <w:vAlign w:val="center"/>
          </w:tcPr>
          <w:p w14:paraId="686D94EA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3E0082F2" w14:textId="77777777" w:rsidTr="00EF673B">
        <w:trPr>
          <w:trHeight w:val="20"/>
        </w:trPr>
        <w:tc>
          <w:tcPr>
            <w:tcW w:w="8745" w:type="dxa"/>
          </w:tcPr>
          <w:p w14:paraId="6AAC94D6" w14:textId="7ABC657B" w:rsidR="004234C1" w:rsidRPr="004234C1" w:rsidRDefault="004234C1" w:rsidP="004234C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read common exception words</w:t>
            </w:r>
          </w:p>
        </w:tc>
        <w:tc>
          <w:tcPr>
            <w:tcW w:w="2042" w:type="dxa"/>
            <w:vAlign w:val="center"/>
          </w:tcPr>
          <w:p w14:paraId="79D6BC3E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7CD33197" w14:textId="77777777" w:rsidTr="00EF673B">
        <w:trPr>
          <w:trHeight w:val="20"/>
        </w:trPr>
        <w:tc>
          <w:tcPr>
            <w:tcW w:w="8745" w:type="dxa"/>
          </w:tcPr>
          <w:p w14:paraId="34AC5176" w14:textId="3AD488B2" w:rsidR="004234C1" w:rsidRPr="004234C1" w:rsidRDefault="004234C1" w:rsidP="004234C1">
            <w:pPr>
              <w:pStyle w:val="Default"/>
              <w:rPr>
                <w:rFonts w:ascii="Twinkl" w:hAnsi="Twinkl"/>
                <w:color w:val="7030A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 xml:space="preserve">In </w:t>
            </w:r>
            <w:r w:rsidRPr="004234C1">
              <w:rPr>
                <w:rFonts w:ascii="Twinkl" w:hAnsi="Twinkl"/>
              </w:rPr>
              <w:t>age-appropriate</w:t>
            </w:r>
            <w:r w:rsidRPr="004234C1">
              <w:rPr>
                <w:rFonts w:ascii="Twinkl" w:hAnsi="Twinkl"/>
              </w:rPr>
              <w:t xml:space="preserve"> books, I can read sound out unfamiliar words</w:t>
            </w:r>
          </w:p>
        </w:tc>
        <w:tc>
          <w:tcPr>
            <w:tcW w:w="2042" w:type="dxa"/>
            <w:vAlign w:val="center"/>
          </w:tcPr>
          <w:p w14:paraId="51BDE3A6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15FAFA8B" w14:textId="77777777" w:rsidTr="00EF673B">
        <w:trPr>
          <w:trHeight w:val="20"/>
        </w:trPr>
        <w:tc>
          <w:tcPr>
            <w:tcW w:w="8745" w:type="dxa"/>
          </w:tcPr>
          <w:p w14:paraId="4D226956" w14:textId="6EC080C4" w:rsidR="004234C1" w:rsidRPr="004234C1" w:rsidRDefault="004234C1" w:rsidP="004234C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read most words accurately without overt sounding and blending, and sufficiently fluently to allow me focus on understanding rather than on decoding individual words</w:t>
            </w:r>
          </w:p>
        </w:tc>
        <w:tc>
          <w:tcPr>
            <w:tcW w:w="2042" w:type="dxa"/>
            <w:vAlign w:val="center"/>
          </w:tcPr>
          <w:p w14:paraId="3C2FEF45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5B1665C9" w14:textId="77777777" w:rsidTr="00EF673B">
        <w:trPr>
          <w:trHeight w:val="20"/>
        </w:trPr>
        <w:tc>
          <w:tcPr>
            <w:tcW w:w="8745" w:type="dxa"/>
          </w:tcPr>
          <w:p w14:paraId="586A5D1E" w14:textId="6A18C58E" w:rsidR="004234C1" w:rsidRPr="004234C1" w:rsidRDefault="004234C1" w:rsidP="004234C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discuss sequence of events in books and how they relate to each other</w:t>
            </w:r>
          </w:p>
        </w:tc>
        <w:tc>
          <w:tcPr>
            <w:tcW w:w="2042" w:type="dxa"/>
            <w:vAlign w:val="center"/>
          </w:tcPr>
          <w:p w14:paraId="038331B4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12E91699" w14:textId="77777777" w:rsidTr="00EF673B">
        <w:trPr>
          <w:trHeight w:val="20"/>
        </w:trPr>
        <w:tc>
          <w:tcPr>
            <w:tcW w:w="8745" w:type="dxa"/>
          </w:tcPr>
          <w:p w14:paraId="054BADFC" w14:textId="535FB738" w:rsidR="004234C1" w:rsidRPr="004234C1" w:rsidRDefault="004234C1" w:rsidP="004234C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explain what has happened so far in what I have read.</w:t>
            </w:r>
          </w:p>
        </w:tc>
        <w:tc>
          <w:tcPr>
            <w:tcW w:w="2042" w:type="dxa"/>
            <w:vAlign w:val="center"/>
          </w:tcPr>
          <w:p w14:paraId="435E477B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32A62588" w14:textId="77777777" w:rsidTr="00EF673B">
        <w:trPr>
          <w:trHeight w:val="20"/>
        </w:trPr>
        <w:tc>
          <w:tcPr>
            <w:tcW w:w="8745" w:type="dxa"/>
          </w:tcPr>
          <w:p w14:paraId="1314A80D" w14:textId="1A04C8FF" w:rsidR="004234C1" w:rsidRPr="004234C1" w:rsidRDefault="004234C1" w:rsidP="004234C1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retell stories</w:t>
            </w:r>
          </w:p>
        </w:tc>
        <w:tc>
          <w:tcPr>
            <w:tcW w:w="2042" w:type="dxa"/>
            <w:vAlign w:val="center"/>
          </w:tcPr>
          <w:p w14:paraId="1A7FC49B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076396AB" w14:textId="77777777" w:rsidTr="00EF673B">
        <w:trPr>
          <w:trHeight w:val="20"/>
        </w:trPr>
        <w:tc>
          <w:tcPr>
            <w:tcW w:w="8745" w:type="dxa"/>
          </w:tcPr>
          <w:p w14:paraId="2AFAA73A" w14:textId="449F9675" w:rsidR="004234C1" w:rsidRPr="004234C1" w:rsidRDefault="004234C1" w:rsidP="004234C1">
            <w:pPr>
              <w:pStyle w:val="Default"/>
              <w:rPr>
                <w:rFonts w:ascii="Twinkl" w:hAnsi="Twinkl"/>
                <w:i/>
                <w:color w:val="FF000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In familiar books, I can read for meaning and check that the text makes sense.</w:t>
            </w:r>
          </w:p>
        </w:tc>
        <w:tc>
          <w:tcPr>
            <w:tcW w:w="2042" w:type="dxa"/>
            <w:vAlign w:val="center"/>
          </w:tcPr>
          <w:p w14:paraId="6CEE2739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39870061" w14:textId="77777777" w:rsidTr="00EF673B">
        <w:trPr>
          <w:trHeight w:val="20"/>
        </w:trPr>
        <w:tc>
          <w:tcPr>
            <w:tcW w:w="8745" w:type="dxa"/>
          </w:tcPr>
          <w:p w14:paraId="1297D366" w14:textId="395BECB5" w:rsidR="004234C1" w:rsidRPr="004234C1" w:rsidRDefault="004234C1" w:rsidP="004234C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find recurring language in stories and poems</w:t>
            </w:r>
          </w:p>
        </w:tc>
        <w:tc>
          <w:tcPr>
            <w:tcW w:w="2042" w:type="dxa"/>
            <w:vAlign w:val="center"/>
          </w:tcPr>
          <w:p w14:paraId="6595A926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2A69A168" w14:textId="77777777" w:rsidTr="00EF673B">
        <w:trPr>
          <w:trHeight w:val="20"/>
        </w:trPr>
        <w:tc>
          <w:tcPr>
            <w:tcW w:w="8745" w:type="dxa"/>
          </w:tcPr>
          <w:p w14:paraId="0B266075" w14:textId="1694AC4E" w:rsidR="004234C1" w:rsidRPr="004234C1" w:rsidRDefault="004234C1" w:rsidP="004234C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talk about my favourite words and phrases in stories and poems.</w:t>
            </w:r>
          </w:p>
        </w:tc>
        <w:tc>
          <w:tcPr>
            <w:tcW w:w="2042" w:type="dxa"/>
            <w:vAlign w:val="center"/>
          </w:tcPr>
          <w:p w14:paraId="5A4F2C76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664538CB" w14:textId="77777777" w:rsidTr="00EF673B">
        <w:trPr>
          <w:trHeight w:val="20"/>
        </w:trPr>
        <w:tc>
          <w:tcPr>
            <w:tcW w:w="8745" w:type="dxa"/>
          </w:tcPr>
          <w:p w14:paraId="3161D3E5" w14:textId="60A2E9ED" w:rsidR="004234C1" w:rsidRPr="004234C1" w:rsidRDefault="004234C1" w:rsidP="004234C1">
            <w:pPr>
              <w:pStyle w:val="Default"/>
              <w:rPr>
                <w:rFonts w:ascii="Twinkl" w:hAnsi="Twinkl"/>
                <w:color w:val="FF000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recite some poems by heart with appropriate intonation</w:t>
            </w:r>
          </w:p>
        </w:tc>
        <w:tc>
          <w:tcPr>
            <w:tcW w:w="2042" w:type="dxa"/>
            <w:vAlign w:val="center"/>
          </w:tcPr>
          <w:p w14:paraId="110ACC1D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5E088914" w14:textId="77777777" w:rsidTr="00EF673B">
        <w:trPr>
          <w:trHeight w:val="20"/>
        </w:trPr>
        <w:tc>
          <w:tcPr>
            <w:tcW w:w="8745" w:type="dxa"/>
          </w:tcPr>
          <w:p w14:paraId="08A0AFCC" w14:textId="64F50EC6" w:rsidR="004234C1" w:rsidRPr="004234C1" w:rsidRDefault="004234C1" w:rsidP="004234C1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answer questions and make some inferences</w:t>
            </w:r>
          </w:p>
        </w:tc>
        <w:tc>
          <w:tcPr>
            <w:tcW w:w="2042" w:type="dxa"/>
            <w:vAlign w:val="center"/>
          </w:tcPr>
          <w:p w14:paraId="1784D5BE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38CD8323" w14:textId="77777777" w:rsidTr="00EF673B">
        <w:trPr>
          <w:trHeight w:val="20"/>
        </w:trPr>
        <w:tc>
          <w:tcPr>
            <w:tcW w:w="8745" w:type="dxa"/>
          </w:tcPr>
          <w:p w14:paraId="087FA0CE" w14:textId="2844AE6D" w:rsidR="004234C1" w:rsidRPr="004234C1" w:rsidRDefault="004234C1" w:rsidP="004234C1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 xml:space="preserve">I can make a plausible prediction about what might happen </w:t>
            </w:r>
            <w:proofErr w:type="gramStart"/>
            <w:r w:rsidRPr="004234C1">
              <w:rPr>
                <w:rFonts w:ascii="Twinkl" w:hAnsi="Twinkl"/>
              </w:rPr>
              <w:t>on the basis of</w:t>
            </w:r>
            <w:proofErr w:type="gramEnd"/>
            <w:r w:rsidRPr="004234C1">
              <w:rPr>
                <w:rFonts w:ascii="Twinkl" w:hAnsi="Twinkl"/>
              </w:rPr>
              <w:t xml:space="preserve"> what has been read so far GD</w:t>
            </w:r>
          </w:p>
        </w:tc>
        <w:tc>
          <w:tcPr>
            <w:tcW w:w="2042" w:type="dxa"/>
            <w:vAlign w:val="center"/>
          </w:tcPr>
          <w:p w14:paraId="2348BED4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735890A1" w14:textId="77777777" w:rsidTr="00EF673B">
        <w:trPr>
          <w:trHeight w:val="20"/>
        </w:trPr>
        <w:tc>
          <w:tcPr>
            <w:tcW w:w="8745" w:type="dxa"/>
          </w:tcPr>
          <w:p w14:paraId="3F2CB16D" w14:textId="6DE46609" w:rsidR="004234C1" w:rsidRPr="004234C1" w:rsidRDefault="004234C1" w:rsidP="004234C1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I can make links between the book they are reading and other books they have read. GD</w:t>
            </w:r>
          </w:p>
        </w:tc>
        <w:tc>
          <w:tcPr>
            <w:tcW w:w="2042" w:type="dxa"/>
            <w:vAlign w:val="center"/>
          </w:tcPr>
          <w:p w14:paraId="309F8907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  <w:tr w:rsidR="004234C1" w:rsidRPr="004234C1" w14:paraId="1D2A2C00" w14:textId="77777777" w:rsidTr="00EF673B">
        <w:trPr>
          <w:trHeight w:val="20"/>
        </w:trPr>
        <w:tc>
          <w:tcPr>
            <w:tcW w:w="8745" w:type="dxa"/>
          </w:tcPr>
          <w:p w14:paraId="27B16E72" w14:textId="6E2B4A52" w:rsidR="004234C1" w:rsidRPr="004234C1" w:rsidRDefault="004234C1" w:rsidP="004234C1">
            <w:pPr>
              <w:pStyle w:val="Default"/>
              <w:rPr>
                <w:rFonts w:ascii="Twinkl" w:hAnsi="Twinkl"/>
                <w:color w:val="00B050"/>
                <w:sz w:val="20"/>
                <w:szCs w:val="22"/>
              </w:rPr>
            </w:pPr>
            <w:r w:rsidRPr="004234C1">
              <w:rPr>
                <w:rFonts w:ascii="Twinkl" w:hAnsi="Twinkl"/>
              </w:rPr>
              <w:t>Draw (simple) inferences from illustrations, events, characters' actions &amp; speech. GD</w:t>
            </w:r>
          </w:p>
        </w:tc>
        <w:tc>
          <w:tcPr>
            <w:tcW w:w="2042" w:type="dxa"/>
            <w:vAlign w:val="center"/>
          </w:tcPr>
          <w:p w14:paraId="5CE6CBED" w14:textId="77777777" w:rsidR="004234C1" w:rsidRPr="004234C1" w:rsidRDefault="004234C1" w:rsidP="004234C1">
            <w:pPr>
              <w:ind w:left="360"/>
              <w:rPr>
                <w:rFonts w:ascii="Twinkl" w:hAnsi="Twinkl"/>
                <w:sz w:val="20"/>
              </w:rPr>
            </w:pPr>
          </w:p>
        </w:tc>
      </w:tr>
    </w:tbl>
    <w:p w14:paraId="1C8C1714" w14:textId="77777777" w:rsidR="00EF673B" w:rsidRPr="004234C1" w:rsidRDefault="00EF673B">
      <w:pPr>
        <w:rPr>
          <w:rFonts w:ascii="Twinkl" w:hAnsi="Twinkl"/>
          <w:sz w:val="28"/>
        </w:rPr>
      </w:pPr>
    </w:p>
    <w:p w14:paraId="29612D0A" w14:textId="0EC0A23A" w:rsidR="00595C09" w:rsidRPr="004234C1" w:rsidRDefault="00595C09" w:rsidP="00595C09">
      <w:pPr>
        <w:tabs>
          <w:tab w:val="left" w:pos="4446"/>
        </w:tabs>
        <w:rPr>
          <w:rFonts w:ascii="Twinkl" w:hAnsi="Twinkl"/>
          <w:sz w:val="20"/>
        </w:rPr>
      </w:pPr>
    </w:p>
    <w:sectPr w:rsidR="00595C09" w:rsidRPr="004234C1" w:rsidSect="00AF55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649E4"/>
    <w:multiLevelType w:val="hybridMultilevel"/>
    <w:tmpl w:val="DF6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6BF"/>
    <w:multiLevelType w:val="hybridMultilevel"/>
    <w:tmpl w:val="F34AE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BC"/>
    <w:multiLevelType w:val="hybridMultilevel"/>
    <w:tmpl w:val="2E1AE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05"/>
    <w:rsid w:val="000711C3"/>
    <w:rsid w:val="00175174"/>
    <w:rsid w:val="004234C1"/>
    <w:rsid w:val="0057102D"/>
    <w:rsid w:val="00595C09"/>
    <w:rsid w:val="005C4C2E"/>
    <w:rsid w:val="005F12AE"/>
    <w:rsid w:val="007245A7"/>
    <w:rsid w:val="008F1F6E"/>
    <w:rsid w:val="00AF5505"/>
    <w:rsid w:val="00BD3628"/>
    <w:rsid w:val="00EF673B"/>
    <w:rsid w:val="00F5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3D08C"/>
  <w15:chartTrackingRefBased/>
  <w15:docId w15:val="{3826F42B-4836-4DFA-B428-7EB15CA4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5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F5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Ferncumbe Primary School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Forbes</dc:creator>
  <cp:keywords/>
  <dc:description/>
  <cp:lastModifiedBy>C Forbes TFS</cp:lastModifiedBy>
  <cp:revision>2</cp:revision>
  <dcterms:created xsi:type="dcterms:W3CDTF">2021-09-13T19:26:00Z</dcterms:created>
  <dcterms:modified xsi:type="dcterms:W3CDTF">2021-09-13T19:26:00Z</dcterms:modified>
</cp:coreProperties>
</file>