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D2448" w14:textId="1B09C281" w:rsidR="00EE1F14" w:rsidRPr="005C6672" w:rsidRDefault="00EF673B">
      <w:pPr>
        <w:rPr>
          <w:rFonts w:ascii="Twinkl" w:hAnsi="Twinkl"/>
          <w:sz w:val="28"/>
        </w:rPr>
      </w:pPr>
      <w:r w:rsidRPr="005C6672">
        <w:rPr>
          <w:rFonts w:ascii="Twinkl" w:hAnsi="Twinkl"/>
          <w:noProof/>
          <w:sz w:val="20"/>
        </w:rPr>
        <w:drawing>
          <wp:anchor distT="0" distB="0" distL="114300" distR="114300" simplePos="0" relativeHeight="251659264" behindDoc="0" locked="0" layoutInCell="1" allowOverlap="1" wp14:anchorId="2BC88B54" wp14:editId="59DBAFD5">
            <wp:simplePos x="0" y="0"/>
            <wp:positionH relativeFrom="column">
              <wp:posOffset>-52070</wp:posOffset>
            </wp:positionH>
            <wp:positionV relativeFrom="paragraph">
              <wp:posOffset>404</wp:posOffset>
            </wp:positionV>
            <wp:extent cx="3439160" cy="913130"/>
            <wp:effectExtent l="0" t="0" r="2540" b="1270"/>
            <wp:wrapSquare wrapText="bothSides"/>
            <wp:docPr id="3" name="Picture 3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16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6672">
        <w:rPr>
          <w:rFonts w:ascii="Twinkl" w:hAnsi="Twinkl"/>
          <w:sz w:val="28"/>
        </w:rPr>
        <w:t>Maths</w:t>
      </w:r>
    </w:p>
    <w:p w14:paraId="39F3D100" w14:textId="5BD0E267" w:rsidR="00F56119" w:rsidRPr="005C6672" w:rsidRDefault="00AF5505">
      <w:pPr>
        <w:rPr>
          <w:rFonts w:ascii="Twinkl" w:hAnsi="Twinkl"/>
          <w:sz w:val="28"/>
        </w:rPr>
      </w:pPr>
      <w:r w:rsidRPr="005C6672">
        <w:rPr>
          <w:rFonts w:ascii="Twinkl" w:hAnsi="Twinkl"/>
          <w:sz w:val="28"/>
        </w:rPr>
        <w:t xml:space="preserve">Year </w:t>
      </w:r>
      <w:r w:rsidR="00A43801" w:rsidRPr="005C6672">
        <w:rPr>
          <w:rFonts w:ascii="Twinkl" w:hAnsi="Twinkl"/>
          <w:sz w:val="28"/>
        </w:rPr>
        <w:t>4</w:t>
      </w:r>
      <w:r w:rsidRPr="005C6672">
        <w:rPr>
          <w:rFonts w:ascii="Twinkl" w:hAnsi="Twinkl"/>
          <w:sz w:val="28"/>
        </w:rPr>
        <w:t xml:space="preserve">      </w:t>
      </w:r>
    </w:p>
    <w:p w14:paraId="39F3D101" w14:textId="2110CCC3" w:rsidR="00AF5505" w:rsidRPr="005C6672" w:rsidRDefault="00175174">
      <w:pPr>
        <w:rPr>
          <w:rFonts w:ascii="Twinkl" w:hAnsi="Twinkl"/>
          <w:sz w:val="28"/>
        </w:rPr>
      </w:pPr>
      <w:r w:rsidRPr="005C6672">
        <w:rPr>
          <w:rFonts w:ascii="Twinkl" w:hAnsi="Twinkl"/>
          <w:sz w:val="28"/>
        </w:rPr>
        <w:t xml:space="preserve">Age Related </w:t>
      </w:r>
      <w:r w:rsidR="00AF5505" w:rsidRPr="005C6672">
        <w:rPr>
          <w:rFonts w:ascii="Twinkl" w:hAnsi="Twinkl"/>
          <w:sz w:val="28"/>
        </w:rPr>
        <w:t>Expect</w:t>
      </w:r>
      <w:r w:rsidRPr="005C6672">
        <w:rPr>
          <w:rFonts w:ascii="Twinkl" w:hAnsi="Twinkl"/>
          <w:sz w:val="28"/>
        </w:rPr>
        <w:t>ations</w:t>
      </w:r>
    </w:p>
    <w:tbl>
      <w:tblPr>
        <w:tblStyle w:val="TableGrid"/>
        <w:tblpPr w:leftFromText="180" w:rightFromText="180" w:vertAnchor="page" w:horzAnchor="margin" w:tblpY="2374"/>
        <w:tblW w:w="10787" w:type="dxa"/>
        <w:tblLook w:val="04A0" w:firstRow="1" w:lastRow="0" w:firstColumn="1" w:lastColumn="0" w:noHBand="0" w:noVBand="1"/>
      </w:tblPr>
      <w:tblGrid>
        <w:gridCol w:w="9067"/>
        <w:gridCol w:w="1720"/>
      </w:tblGrid>
      <w:tr w:rsidR="00EF673B" w:rsidRPr="005C6672" w14:paraId="6DC847CD" w14:textId="77777777" w:rsidTr="005C6672">
        <w:trPr>
          <w:trHeight w:val="20"/>
        </w:trPr>
        <w:tc>
          <w:tcPr>
            <w:tcW w:w="9067" w:type="dxa"/>
            <w:vAlign w:val="center"/>
          </w:tcPr>
          <w:p w14:paraId="4F6BD778" w14:textId="77777777" w:rsidR="00EF673B" w:rsidRPr="005C6672" w:rsidRDefault="00EF673B" w:rsidP="00EF673B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5C6672">
              <w:rPr>
                <w:rFonts w:ascii="Twinkl" w:hAnsi="Twinkl"/>
                <w:sz w:val="24"/>
                <w:szCs w:val="24"/>
              </w:rPr>
              <w:t>Statement</w:t>
            </w:r>
          </w:p>
        </w:tc>
        <w:tc>
          <w:tcPr>
            <w:tcW w:w="1720" w:type="dxa"/>
            <w:vAlign w:val="center"/>
          </w:tcPr>
          <w:p w14:paraId="773600C4" w14:textId="77777777" w:rsidR="00EF673B" w:rsidRPr="005C6672" w:rsidRDefault="00EF673B" w:rsidP="00EF673B">
            <w:pPr>
              <w:ind w:left="360"/>
              <w:rPr>
                <w:rFonts w:ascii="Twinkl" w:hAnsi="Twinkl"/>
                <w:sz w:val="24"/>
                <w:szCs w:val="24"/>
              </w:rPr>
            </w:pPr>
          </w:p>
        </w:tc>
      </w:tr>
      <w:tr w:rsidR="005C6672" w:rsidRPr="005C6672" w14:paraId="797488A1" w14:textId="77777777" w:rsidTr="005C6672">
        <w:trPr>
          <w:trHeight w:val="20"/>
        </w:trPr>
        <w:tc>
          <w:tcPr>
            <w:tcW w:w="9067" w:type="dxa"/>
          </w:tcPr>
          <w:p w14:paraId="37777331" w14:textId="2716A4BC" w:rsidR="005C6672" w:rsidRPr="005C6672" w:rsidRDefault="005C6672" w:rsidP="005C6672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5C6672">
              <w:rPr>
                <w:rFonts w:ascii="Twinkl" w:hAnsi="Twinkl"/>
              </w:rPr>
              <w:t>Count in multiples of 6, 7, 9, 25 and 1,000.</w:t>
            </w:r>
          </w:p>
        </w:tc>
        <w:tc>
          <w:tcPr>
            <w:tcW w:w="1720" w:type="dxa"/>
            <w:vAlign w:val="center"/>
          </w:tcPr>
          <w:p w14:paraId="7C8AF20B" w14:textId="77777777" w:rsidR="005C6672" w:rsidRPr="005C6672" w:rsidRDefault="005C6672" w:rsidP="005C6672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C6672" w:rsidRPr="005C6672" w14:paraId="1398F3C6" w14:textId="77777777" w:rsidTr="005C6672">
        <w:trPr>
          <w:trHeight w:val="20"/>
        </w:trPr>
        <w:tc>
          <w:tcPr>
            <w:tcW w:w="9067" w:type="dxa"/>
          </w:tcPr>
          <w:p w14:paraId="06AA736A" w14:textId="2ABA7E57" w:rsidR="005C6672" w:rsidRPr="005C6672" w:rsidRDefault="005C6672" w:rsidP="005C6672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5C6672">
              <w:rPr>
                <w:rFonts w:ascii="Twinkl" w:hAnsi="Twinkl"/>
              </w:rPr>
              <w:t>Order and compare numbers beyond 1,000.</w:t>
            </w:r>
          </w:p>
        </w:tc>
        <w:tc>
          <w:tcPr>
            <w:tcW w:w="1720" w:type="dxa"/>
            <w:vAlign w:val="center"/>
          </w:tcPr>
          <w:p w14:paraId="541A64C6" w14:textId="77777777" w:rsidR="005C6672" w:rsidRPr="005C6672" w:rsidRDefault="005C6672" w:rsidP="005C6672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C6672" w:rsidRPr="005C6672" w14:paraId="541B1ACF" w14:textId="77777777" w:rsidTr="005C6672">
        <w:trPr>
          <w:trHeight w:val="20"/>
        </w:trPr>
        <w:tc>
          <w:tcPr>
            <w:tcW w:w="9067" w:type="dxa"/>
          </w:tcPr>
          <w:p w14:paraId="6DCC9F5C" w14:textId="4F8D925E" w:rsidR="005C6672" w:rsidRPr="005C6672" w:rsidRDefault="005C6672" w:rsidP="005C6672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5C6672">
              <w:rPr>
                <w:rFonts w:ascii="Twinkl" w:hAnsi="Twinkl"/>
              </w:rPr>
              <w:t>Find 1,000 more or less than a given number.</w:t>
            </w:r>
          </w:p>
        </w:tc>
        <w:tc>
          <w:tcPr>
            <w:tcW w:w="1720" w:type="dxa"/>
            <w:vAlign w:val="center"/>
          </w:tcPr>
          <w:p w14:paraId="5E0A819C" w14:textId="77777777" w:rsidR="005C6672" w:rsidRPr="005C6672" w:rsidRDefault="005C6672" w:rsidP="005C6672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C6672" w:rsidRPr="005C6672" w14:paraId="3B29D215" w14:textId="77777777" w:rsidTr="005C6672">
        <w:trPr>
          <w:trHeight w:val="20"/>
        </w:trPr>
        <w:tc>
          <w:tcPr>
            <w:tcW w:w="9067" w:type="dxa"/>
          </w:tcPr>
          <w:p w14:paraId="2EE04893" w14:textId="0534F3EC" w:rsidR="005C6672" w:rsidRPr="005C6672" w:rsidRDefault="005C6672" w:rsidP="005C6672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5C6672">
              <w:rPr>
                <w:rFonts w:ascii="Twinkl" w:hAnsi="Twinkl"/>
              </w:rPr>
              <w:t>Recognise the place value of each digit in a 4-digit number.</w:t>
            </w:r>
          </w:p>
        </w:tc>
        <w:tc>
          <w:tcPr>
            <w:tcW w:w="1720" w:type="dxa"/>
            <w:vAlign w:val="center"/>
          </w:tcPr>
          <w:p w14:paraId="6D4CECEB" w14:textId="77777777" w:rsidR="005C6672" w:rsidRPr="005C6672" w:rsidRDefault="005C6672" w:rsidP="005C6672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C6672" w:rsidRPr="005C6672" w14:paraId="2832CAD6" w14:textId="77777777" w:rsidTr="005C6672">
        <w:trPr>
          <w:trHeight w:val="20"/>
        </w:trPr>
        <w:tc>
          <w:tcPr>
            <w:tcW w:w="9067" w:type="dxa"/>
          </w:tcPr>
          <w:p w14:paraId="4E6D39E2" w14:textId="5B7E5B0E" w:rsidR="005C6672" w:rsidRPr="005C6672" w:rsidRDefault="005C6672" w:rsidP="005C6672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5C6672">
              <w:rPr>
                <w:rFonts w:ascii="Twinkl" w:hAnsi="Twinkl"/>
              </w:rPr>
              <w:t>Read Roman numerals to 100</w:t>
            </w:r>
          </w:p>
        </w:tc>
        <w:tc>
          <w:tcPr>
            <w:tcW w:w="1720" w:type="dxa"/>
            <w:vAlign w:val="center"/>
          </w:tcPr>
          <w:p w14:paraId="4F526D2A" w14:textId="77777777" w:rsidR="005C6672" w:rsidRPr="005C6672" w:rsidRDefault="005C6672" w:rsidP="005C6672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C6672" w:rsidRPr="005C6672" w14:paraId="4EF6BC8F" w14:textId="77777777" w:rsidTr="005C6672">
        <w:trPr>
          <w:trHeight w:val="20"/>
        </w:trPr>
        <w:tc>
          <w:tcPr>
            <w:tcW w:w="9067" w:type="dxa"/>
          </w:tcPr>
          <w:p w14:paraId="3F9C40C5" w14:textId="19781C61" w:rsidR="005C6672" w:rsidRPr="005C6672" w:rsidRDefault="005C6672" w:rsidP="005C6672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5C6672">
              <w:rPr>
                <w:rFonts w:ascii="Twinkl" w:hAnsi="Twinkl"/>
              </w:rPr>
              <w:t>Round any number to the nearest 10, 100 or 1,000.</w:t>
            </w:r>
          </w:p>
        </w:tc>
        <w:tc>
          <w:tcPr>
            <w:tcW w:w="1720" w:type="dxa"/>
            <w:vAlign w:val="center"/>
          </w:tcPr>
          <w:p w14:paraId="686D94EA" w14:textId="77777777" w:rsidR="005C6672" w:rsidRPr="005C6672" w:rsidRDefault="005C6672" w:rsidP="005C6672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C6672" w:rsidRPr="005C6672" w14:paraId="3E0082F2" w14:textId="77777777" w:rsidTr="005C6672">
        <w:trPr>
          <w:trHeight w:val="20"/>
        </w:trPr>
        <w:tc>
          <w:tcPr>
            <w:tcW w:w="9067" w:type="dxa"/>
          </w:tcPr>
          <w:p w14:paraId="6AAC94D6" w14:textId="2FE5651E" w:rsidR="005C6672" w:rsidRPr="005C6672" w:rsidRDefault="005C6672" w:rsidP="005C6672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5C6672">
              <w:rPr>
                <w:rFonts w:ascii="Twinkl" w:hAnsi="Twinkl"/>
              </w:rPr>
              <w:t>Count backwards through zero to include negative numbers.</w:t>
            </w:r>
          </w:p>
        </w:tc>
        <w:tc>
          <w:tcPr>
            <w:tcW w:w="1720" w:type="dxa"/>
            <w:vAlign w:val="center"/>
          </w:tcPr>
          <w:p w14:paraId="79D6BC3E" w14:textId="77777777" w:rsidR="005C6672" w:rsidRPr="005C6672" w:rsidRDefault="005C6672" w:rsidP="005C6672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C6672" w:rsidRPr="005C6672" w14:paraId="7CD33197" w14:textId="77777777" w:rsidTr="005C6672">
        <w:trPr>
          <w:trHeight w:val="20"/>
        </w:trPr>
        <w:tc>
          <w:tcPr>
            <w:tcW w:w="9067" w:type="dxa"/>
          </w:tcPr>
          <w:p w14:paraId="34AC5176" w14:textId="0E650C5D" w:rsidR="005C6672" w:rsidRPr="005C6672" w:rsidRDefault="005C6672" w:rsidP="005C6672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5C6672">
              <w:rPr>
                <w:rFonts w:ascii="Twinkl" w:hAnsi="Twinkl"/>
              </w:rPr>
              <w:t>Add and subtract numbers with up to 4-digits using the formal written methods</w:t>
            </w:r>
          </w:p>
        </w:tc>
        <w:tc>
          <w:tcPr>
            <w:tcW w:w="1720" w:type="dxa"/>
            <w:vAlign w:val="center"/>
          </w:tcPr>
          <w:p w14:paraId="51BDE3A6" w14:textId="77777777" w:rsidR="005C6672" w:rsidRPr="005C6672" w:rsidRDefault="005C6672" w:rsidP="005C6672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C6672" w:rsidRPr="005C6672" w14:paraId="15FAFA8B" w14:textId="77777777" w:rsidTr="005C6672">
        <w:trPr>
          <w:trHeight w:val="20"/>
        </w:trPr>
        <w:tc>
          <w:tcPr>
            <w:tcW w:w="9067" w:type="dxa"/>
          </w:tcPr>
          <w:p w14:paraId="4D226956" w14:textId="559804CE" w:rsidR="005C6672" w:rsidRPr="005C6672" w:rsidRDefault="005C6672" w:rsidP="005C6672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5C6672">
              <w:rPr>
                <w:rFonts w:ascii="Twinkl" w:hAnsi="Twinkl"/>
              </w:rPr>
              <w:t>Estimate and use inverse operations to check answers in a calculation.</w:t>
            </w:r>
          </w:p>
        </w:tc>
        <w:tc>
          <w:tcPr>
            <w:tcW w:w="1720" w:type="dxa"/>
            <w:vAlign w:val="center"/>
          </w:tcPr>
          <w:p w14:paraId="3C2FEF45" w14:textId="77777777" w:rsidR="005C6672" w:rsidRPr="005C6672" w:rsidRDefault="005C6672" w:rsidP="005C6672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C6672" w:rsidRPr="005C6672" w14:paraId="5B1665C9" w14:textId="77777777" w:rsidTr="005C6672">
        <w:trPr>
          <w:trHeight w:val="20"/>
        </w:trPr>
        <w:tc>
          <w:tcPr>
            <w:tcW w:w="9067" w:type="dxa"/>
          </w:tcPr>
          <w:p w14:paraId="586A5D1E" w14:textId="43FD3571" w:rsidR="005C6672" w:rsidRPr="005C6672" w:rsidRDefault="005C6672" w:rsidP="005C6672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5C6672">
              <w:rPr>
                <w:rFonts w:ascii="Twinkl" w:hAnsi="Twinkl"/>
              </w:rPr>
              <w:t>Solve addition and subtraction 2-step problems in contexts</w:t>
            </w:r>
          </w:p>
        </w:tc>
        <w:tc>
          <w:tcPr>
            <w:tcW w:w="1720" w:type="dxa"/>
            <w:vAlign w:val="center"/>
          </w:tcPr>
          <w:p w14:paraId="038331B4" w14:textId="77777777" w:rsidR="005C6672" w:rsidRPr="005C6672" w:rsidRDefault="005C6672" w:rsidP="005C6672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C6672" w:rsidRPr="005C6672" w14:paraId="12E91699" w14:textId="77777777" w:rsidTr="005C6672">
        <w:trPr>
          <w:trHeight w:val="20"/>
        </w:trPr>
        <w:tc>
          <w:tcPr>
            <w:tcW w:w="9067" w:type="dxa"/>
          </w:tcPr>
          <w:p w14:paraId="054BADFC" w14:textId="63F80B63" w:rsidR="005C6672" w:rsidRPr="005C6672" w:rsidRDefault="005C6672" w:rsidP="005C6672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5C6672">
              <w:rPr>
                <w:rFonts w:ascii="Twinkl" w:hAnsi="Twinkl"/>
              </w:rPr>
              <w:t>Recall multiplication and division facts up to 12x12.</w:t>
            </w:r>
          </w:p>
        </w:tc>
        <w:tc>
          <w:tcPr>
            <w:tcW w:w="1720" w:type="dxa"/>
            <w:vAlign w:val="center"/>
          </w:tcPr>
          <w:p w14:paraId="435E477B" w14:textId="77777777" w:rsidR="005C6672" w:rsidRPr="005C6672" w:rsidRDefault="005C6672" w:rsidP="005C6672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C6672" w:rsidRPr="005C6672" w14:paraId="32A62588" w14:textId="77777777" w:rsidTr="005C6672">
        <w:trPr>
          <w:trHeight w:val="20"/>
        </w:trPr>
        <w:tc>
          <w:tcPr>
            <w:tcW w:w="9067" w:type="dxa"/>
          </w:tcPr>
          <w:p w14:paraId="1314A80D" w14:textId="3DD9BEEA" w:rsidR="005C6672" w:rsidRPr="005C6672" w:rsidRDefault="005C6672" w:rsidP="005C6672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5C6672">
              <w:rPr>
                <w:rFonts w:ascii="Twinkl" w:hAnsi="Twinkl"/>
              </w:rPr>
              <w:t>Recognise and use factor pairs</w:t>
            </w:r>
          </w:p>
        </w:tc>
        <w:tc>
          <w:tcPr>
            <w:tcW w:w="1720" w:type="dxa"/>
            <w:vAlign w:val="center"/>
          </w:tcPr>
          <w:p w14:paraId="1A7FC49B" w14:textId="77777777" w:rsidR="005C6672" w:rsidRPr="005C6672" w:rsidRDefault="005C6672" w:rsidP="005C6672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C6672" w:rsidRPr="005C6672" w14:paraId="076396AB" w14:textId="77777777" w:rsidTr="005C6672">
        <w:trPr>
          <w:trHeight w:val="20"/>
        </w:trPr>
        <w:tc>
          <w:tcPr>
            <w:tcW w:w="9067" w:type="dxa"/>
          </w:tcPr>
          <w:p w14:paraId="2AFAA73A" w14:textId="657DEAB3" w:rsidR="005C6672" w:rsidRPr="005C6672" w:rsidRDefault="005C6672" w:rsidP="005C6672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5C6672">
              <w:rPr>
                <w:rFonts w:ascii="Twinkl" w:hAnsi="Twinkl"/>
              </w:rPr>
              <w:t>Multiply 2-digit numbers by a 1-digit number using formal written layout.</w:t>
            </w:r>
          </w:p>
        </w:tc>
        <w:tc>
          <w:tcPr>
            <w:tcW w:w="1720" w:type="dxa"/>
            <w:vAlign w:val="center"/>
          </w:tcPr>
          <w:p w14:paraId="6CEE2739" w14:textId="77777777" w:rsidR="005C6672" w:rsidRPr="005C6672" w:rsidRDefault="005C6672" w:rsidP="005C6672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C6672" w:rsidRPr="005C6672" w14:paraId="39870061" w14:textId="77777777" w:rsidTr="005C6672">
        <w:trPr>
          <w:trHeight w:val="20"/>
        </w:trPr>
        <w:tc>
          <w:tcPr>
            <w:tcW w:w="9067" w:type="dxa"/>
          </w:tcPr>
          <w:p w14:paraId="1297D366" w14:textId="2AA1D11C" w:rsidR="005C6672" w:rsidRPr="005C6672" w:rsidRDefault="005C6672" w:rsidP="005C6672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5C6672">
              <w:rPr>
                <w:rFonts w:ascii="Twinkl" w:hAnsi="Twinkl"/>
              </w:rPr>
              <w:t>Solve problems involving multiplying and dividing</w:t>
            </w:r>
          </w:p>
        </w:tc>
        <w:tc>
          <w:tcPr>
            <w:tcW w:w="1720" w:type="dxa"/>
            <w:vAlign w:val="center"/>
          </w:tcPr>
          <w:p w14:paraId="6595A926" w14:textId="77777777" w:rsidR="005C6672" w:rsidRPr="005C6672" w:rsidRDefault="005C6672" w:rsidP="005C6672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C6672" w:rsidRPr="005C6672" w14:paraId="2A69A168" w14:textId="77777777" w:rsidTr="005C6672">
        <w:trPr>
          <w:trHeight w:val="20"/>
        </w:trPr>
        <w:tc>
          <w:tcPr>
            <w:tcW w:w="9067" w:type="dxa"/>
          </w:tcPr>
          <w:p w14:paraId="0B266075" w14:textId="1CDFF139" w:rsidR="005C6672" w:rsidRPr="005C6672" w:rsidRDefault="005C6672" w:rsidP="005C6672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proofErr w:type="gramStart"/>
            <w:r w:rsidRPr="005C6672">
              <w:rPr>
                <w:rFonts w:ascii="Twinkl" w:hAnsi="Twinkl"/>
              </w:rPr>
              <w:t>Count up</w:t>
            </w:r>
            <w:proofErr w:type="gramEnd"/>
            <w:r w:rsidRPr="005C6672">
              <w:rPr>
                <w:rFonts w:ascii="Twinkl" w:hAnsi="Twinkl"/>
              </w:rPr>
              <w:t xml:space="preserve"> and down in hundredths.</w:t>
            </w:r>
          </w:p>
        </w:tc>
        <w:tc>
          <w:tcPr>
            <w:tcW w:w="1720" w:type="dxa"/>
            <w:vAlign w:val="center"/>
          </w:tcPr>
          <w:p w14:paraId="5A4F2C76" w14:textId="77777777" w:rsidR="005C6672" w:rsidRPr="005C6672" w:rsidRDefault="005C6672" w:rsidP="005C6672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C6672" w:rsidRPr="005C6672" w14:paraId="68497B85" w14:textId="77777777" w:rsidTr="005C6672">
        <w:trPr>
          <w:trHeight w:val="20"/>
        </w:trPr>
        <w:tc>
          <w:tcPr>
            <w:tcW w:w="9067" w:type="dxa"/>
          </w:tcPr>
          <w:p w14:paraId="7E957B01" w14:textId="5635C736" w:rsidR="005C6672" w:rsidRPr="005C6672" w:rsidRDefault="005C6672" w:rsidP="005C6672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5C6672">
              <w:rPr>
                <w:rFonts w:ascii="Twinkl" w:hAnsi="Twinkl"/>
              </w:rPr>
              <w:t>Recognise families of common equivalent fractions.</w:t>
            </w:r>
          </w:p>
        </w:tc>
        <w:tc>
          <w:tcPr>
            <w:tcW w:w="1720" w:type="dxa"/>
            <w:vAlign w:val="center"/>
          </w:tcPr>
          <w:p w14:paraId="479CDFFB" w14:textId="77777777" w:rsidR="005C6672" w:rsidRPr="005C6672" w:rsidRDefault="005C6672" w:rsidP="005C6672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C6672" w:rsidRPr="005C6672" w14:paraId="63D991C5" w14:textId="77777777" w:rsidTr="005C6672">
        <w:trPr>
          <w:trHeight w:val="20"/>
        </w:trPr>
        <w:tc>
          <w:tcPr>
            <w:tcW w:w="9067" w:type="dxa"/>
          </w:tcPr>
          <w:p w14:paraId="66148743" w14:textId="68284299" w:rsidR="005C6672" w:rsidRPr="005C6672" w:rsidRDefault="005C6672" w:rsidP="005C6672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5C6672">
              <w:rPr>
                <w:rFonts w:ascii="Twinkl" w:hAnsi="Twinkl"/>
              </w:rPr>
              <w:t>Add and subtract factions within the same denominator.</w:t>
            </w:r>
          </w:p>
        </w:tc>
        <w:tc>
          <w:tcPr>
            <w:tcW w:w="1720" w:type="dxa"/>
            <w:vAlign w:val="center"/>
          </w:tcPr>
          <w:p w14:paraId="3C960F66" w14:textId="77777777" w:rsidR="005C6672" w:rsidRPr="005C6672" w:rsidRDefault="005C6672" w:rsidP="005C6672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C6672" w:rsidRPr="005C6672" w14:paraId="58E1D5EB" w14:textId="77777777" w:rsidTr="005C6672">
        <w:trPr>
          <w:trHeight w:val="20"/>
        </w:trPr>
        <w:tc>
          <w:tcPr>
            <w:tcW w:w="9067" w:type="dxa"/>
          </w:tcPr>
          <w:p w14:paraId="2CBA2AFA" w14:textId="6B8FDB92" w:rsidR="005C6672" w:rsidRPr="005C6672" w:rsidRDefault="005C6672" w:rsidP="005C6672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5C6672">
              <w:rPr>
                <w:rFonts w:ascii="Twinkl" w:hAnsi="Twinkl"/>
              </w:rPr>
              <w:t>Recognise and write decimal equivalents to 1/4, 1/2 and ¾.</w:t>
            </w:r>
          </w:p>
        </w:tc>
        <w:tc>
          <w:tcPr>
            <w:tcW w:w="1720" w:type="dxa"/>
            <w:vAlign w:val="center"/>
          </w:tcPr>
          <w:p w14:paraId="7D0F8EAF" w14:textId="77777777" w:rsidR="005C6672" w:rsidRPr="005C6672" w:rsidRDefault="005C6672" w:rsidP="005C6672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C6672" w:rsidRPr="005C6672" w14:paraId="0EA6DD02" w14:textId="77777777" w:rsidTr="005C6672">
        <w:trPr>
          <w:trHeight w:val="20"/>
        </w:trPr>
        <w:tc>
          <w:tcPr>
            <w:tcW w:w="9067" w:type="dxa"/>
          </w:tcPr>
          <w:p w14:paraId="6AD88C6F" w14:textId="08E750C6" w:rsidR="005C6672" w:rsidRPr="005C6672" w:rsidRDefault="005C6672" w:rsidP="005C6672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5C6672">
              <w:rPr>
                <w:rFonts w:ascii="Twinkl" w:hAnsi="Twinkl"/>
              </w:rPr>
              <w:t>Recognise and write decimal equivalents of any number of tenths or hundredths.</w:t>
            </w:r>
          </w:p>
        </w:tc>
        <w:tc>
          <w:tcPr>
            <w:tcW w:w="1720" w:type="dxa"/>
            <w:vAlign w:val="center"/>
          </w:tcPr>
          <w:p w14:paraId="10906607" w14:textId="77777777" w:rsidR="005C6672" w:rsidRPr="005C6672" w:rsidRDefault="005C6672" w:rsidP="005C6672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C6672" w:rsidRPr="005C6672" w14:paraId="0E20D241" w14:textId="77777777" w:rsidTr="005C6672">
        <w:trPr>
          <w:trHeight w:val="20"/>
        </w:trPr>
        <w:tc>
          <w:tcPr>
            <w:tcW w:w="9067" w:type="dxa"/>
          </w:tcPr>
          <w:p w14:paraId="32794DA0" w14:textId="2D128297" w:rsidR="005C6672" w:rsidRPr="005C6672" w:rsidRDefault="005C6672" w:rsidP="005C6672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5C6672">
              <w:rPr>
                <w:rFonts w:ascii="Twinkl" w:hAnsi="Twinkl"/>
              </w:rPr>
              <w:t>Round decimals with one decimal place to the nearest whole number.</w:t>
            </w:r>
          </w:p>
        </w:tc>
        <w:tc>
          <w:tcPr>
            <w:tcW w:w="1720" w:type="dxa"/>
            <w:vAlign w:val="center"/>
          </w:tcPr>
          <w:p w14:paraId="72A3B9EE" w14:textId="77777777" w:rsidR="005C6672" w:rsidRPr="005C6672" w:rsidRDefault="005C6672" w:rsidP="005C6672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C6672" w:rsidRPr="005C6672" w14:paraId="4E5055A0" w14:textId="77777777" w:rsidTr="005C6672">
        <w:trPr>
          <w:trHeight w:val="20"/>
        </w:trPr>
        <w:tc>
          <w:tcPr>
            <w:tcW w:w="9067" w:type="dxa"/>
          </w:tcPr>
          <w:p w14:paraId="1C2EC595" w14:textId="3A289959" w:rsidR="005C6672" w:rsidRPr="005C6672" w:rsidRDefault="005C6672" w:rsidP="005C6672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5C6672">
              <w:rPr>
                <w:rFonts w:ascii="Twinkl" w:hAnsi="Twinkl"/>
              </w:rPr>
              <w:t>Compare numbers with the same number of decimal places up to 2 decimal places.</w:t>
            </w:r>
          </w:p>
        </w:tc>
        <w:tc>
          <w:tcPr>
            <w:tcW w:w="1720" w:type="dxa"/>
            <w:vAlign w:val="center"/>
          </w:tcPr>
          <w:p w14:paraId="495EA0EC" w14:textId="77777777" w:rsidR="005C6672" w:rsidRPr="005C6672" w:rsidRDefault="005C6672" w:rsidP="005C6672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C6672" w:rsidRPr="005C6672" w14:paraId="5E92A446" w14:textId="77777777" w:rsidTr="005C6672">
        <w:trPr>
          <w:trHeight w:val="20"/>
        </w:trPr>
        <w:tc>
          <w:tcPr>
            <w:tcW w:w="9067" w:type="dxa"/>
          </w:tcPr>
          <w:p w14:paraId="7AF1B76F" w14:textId="428FB18A" w:rsidR="005C6672" w:rsidRPr="005C6672" w:rsidRDefault="005C6672" w:rsidP="005C6672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5C6672">
              <w:rPr>
                <w:rFonts w:ascii="Twinkl" w:hAnsi="Twinkl"/>
              </w:rPr>
              <w:t>Find the effect of dividing a 1-digit or 2-digit number by 10 and 100</w:t>
            </w:r>
          </w:p>
        </w:tc>
        <w:tc>
          <w:tcPr>
            <w:tcW w:w="1720" w:type="dxa"/>
            <w:vAlign w:val="center"/>
          </w:tcPr>
          <w:p w14:paraId="26171523" w14:textId="77777777" w:rsidR="005C6672" w:rsidRPr="005C6672" w:rsidRDefault="005C6672" w:rsidP="005C6672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C6672" w:rsidRPr="005C6672" w14:paraId="3F62D1CA" w14:textId="77777777" w:rsidTr="005C6672">
        <w:trPr>
          <w:trHeight w:val="20"/>
        </w:trPr>
        <w:tc>
          <w:tcPr>
            <w:tcW w:w="9067" w:type="dxa"/>
          </w:tcPr>
          <w:p w14:paraId="3AB4F2FD" w14:textId="1D9ADC8B" w:rsidR="005C6672" w:rsidRPr="005C6672" w:rsidRDefault="005C6672" w:rsidP="005C6672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5C6672">
              <w:rPr>
                <w:rFonts w:ascii="Twinkl" w:hAnsi="Twinkl"/>
              </w:rPr>
              <w:t>Solve problems involving increasingly harder factions and fractions to divide quantities</w:t>
            </w:r>
          </w:p>
        </w:tc>
        <w:tc>
          <w:tcPr>
            <w:tcW w:w="1720" w:type="dxa"/>
            <w:vAlign w:val="center"/>
          </w:tcPr>
          <w:p w14:paraId="4ADA9A6B" w14:textId="77777777" w:rsidR="005C6672" w:rsidRPr="005C6672" w:rsidRDefault="005C6672" w:rsidP="005C6672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C6672" w:rsidRPr="005C6672" w14:paraId="22AB5B40" w14:textId="77777777" w:rsidTr="005C6672">
        <w:trPr>
          <w:trHeight w:val="20"/>
        </w:trPr>
        <w:tc>
          <w:tcPr>
            <w:tcW w:w="9067" w:type="dxa"/>
          </w:tcPr>
          <w:p w14:paraId="4D1700D5" w14:textId="590B7911" w:rsidR="005C6672" w:rsidRPr="005C6672" w:rsidRDefault="005C6672" w:rsidP="005C6672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5C6672">
              <w:rPr>
                <w:rFonts w:ascii="Twinkl" w:hAnsi="Twinkl"/>
              </w:rPr>
              <w:t xml:space="preserve">Solve simple measure &amp; money problems involving fractions &amp; decimals to 2 </w:t>
            </w:r>
            <w:proofErr w:type="spellStart"/>
            <w:r w:rsidRPr="005C6672">
              <w:rPr>
                <w:rFonts w:ascii="Twinkl" w:hAnsi="Twinkl"/>
              </w:rPr>
              <w:t>dp</w:t>
            </w:r>
            <w:proofErr w:type="spellEnd"/>
            <w:r w:rsidRPr="005C6672">
              <w:rPr>
                <w:rFonts w:ascii="Twinkl" w:hAnsi="Twinkl"/>
              </w:rPr>
              <w:t>.</w:t>
            </w:r>
          </w:p>
        </w:tc>
        <w:tc>
          <w:tcPr>
            <w:tcW w:w="1720" w:type="dxa"/>
            <w:vAlign w:val="center"/>
          </w:tcPr>
          <w:p w14:paraId="0687CC0A" w14:textId="77777777" w:rsidR="005C6672" w:rsidRPr="005C6672" w:rsidRDefault="005C6672" w:rsidP="005C6672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C6672" w:rsidRPr="005C6672" w14:paraId="73B267FE" w14:textId="77777777" w:rsidTr="005C6672">
        <w:trPr>
          <w:trHeight w:val="20"/>
        </w:trPr>
        <w:tc>
          <w:tcPr>
            <w:tcW w:w="9067" w:type="dxa"/>
          </w:tcPr>
          <w:p w14:paraId="22D861E5" w14:textId="28306056" w:rsidR="005C6672" w:rsidRPr="005C6672" w:rsidRDefault="005C6672" w:rsidP="005C6672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5C6672">
              <w:rPr>
                <w:rFonts w:ascii="Twinkl" w:hAnsi="Twinkl"/>
              </w:rPr>
              <w:t xml:space="preserve">Compare, </w:t>
            </w:r>
            <w:proofErr w:type="gramStart"/>
            <w:r w:rsidRPr="005C6672">
              <w:rPr>
                <w:rFonts w:ascii="Twinkl" w:hAnsi="Twinkl"/>
              </w:rPr>
              <w:t>estimate</w:t>
            </w:r>
            <w:proofErr w:type="gramEnd"/>
            <w:r w:rsidRPr="005C6672">
              <w:rPr>
                <w:rFonts w:ascii="Twinkl" w:hAnsi="Twinkl"/>
              </w:rPr>
              <w:t xml:space="preserve"> and calculate different measures, including money in £ and p.</w:t>
            </w:r>
          </w:p>
        </w:tc>
        <w:tc>
          <w:tcPr>
            <w:tcW w:w="1720" w:type="dxa"/>
            <w:vAlign w:val="center"/>
          </w:tcPr>
          <w:p w14:paraId="62305825" w14:textId="77777777" w:rsidR="005C6672" w:rsidRPr="005C6672" w:rsidRDefault="005C6672" w:rsidP="005C6672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C6672" w:rsidRPr="005C6672" w14:paraId="0B84FAE0" w14:textId="77777777" w:rsidTr="005C6672">
        <w:trPr>
          <w:trHeight w:val="20"/>
        </w:trPr>
        <w:tc>
          <w:tcPr>
            <w:tcW w:w="9067" w:type="dxa"/>
          </w:tcPr>
          <w:p w14:paraId="1E4C7256" w14:textId="62EC90F1" w:rsidR="005C6672" w:rsidRPr="005C6672" w:rsidRDefault="005C6672" w:rsidP="005C6672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5C6672">
              <w:rPr>
                <w:rFonts w:ascii="Twinkl" w:hAnsi="Twinkl"/>
              </w:rPr>
              <w:t xml:space="preserve">Read, write and convert time between analogue and digital </w:t>
            </w:r>
            <w:proofErr w:type="gramStart"/>
            <w:r w:rsidRPr="005C6672">
              <w:rPr>
                <w:rFonts w:ascii="Twinkl" w:hAnsi="Twinkl"/>
              </w:rPr>
              <w:t>12 hour</w:t>
            </w:r>
            <w:proofErr w:type="gramEnd"/>
            <w:r w:rsidRPr="005C6672">
              <w:rPr>
                <w:rFonts w:ascii="Twinkl" w:hAnsi="Twinkl"/>
              </w:rPr>
              <w:t xml:space="preserve"> clocks.</w:t>
            </w:r>
          </w:p>
        </w:tc>
        <w:tc>
          <w:tcPr>
            <w:tcW w:w="1720" w:type="dxa"/>
            <w:vAlign w:val="center"/>
          </w:tcPr>
          <w:p w14:paraId="75CB18D8" w14:textId="77777777" w:rsidR="005C6672" w:rsidRPr="005C6672" w:rsidRDefault="005C6672" w:rsidP="005C6672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C6672" w:rsidRPr="005C6672" w14:paraId="01A8D1BD" w14:textId="77777777" w:rsidTr="005C6672">
        <w:trPr>
          <w:trHeight w:val="20"/>
        </w:trPr>
        <w:tc>
          <w:tcPr>
            <w:tcW w:w="9067" w:type="dxa"/>
          </w:tcPr>
          <w:p w14:paraId="07992624" w14:textId="28815541" w:rsidR="005C6672" w:rsidRPr="005C6672" w:rsidRDefault="005C6672" w:rsidP="005C6672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5C6672">
              <w:rPr>
                <w:rFonts w:ascii="Twinkl" w:hAnsi="Twinkl"/>
              </w:rPr>
              <w:t xml:space="preserve">Read, write and convert time between analogue and digital </w:t>
            </w:r>
            <w:proofErr w:type="gramStart"/>
            <w:r w:rsidRPr="005C6672">
              <w:rPr>
                <w:rFonts w:ascii="Twinkl" w:hAnsi="Twinkl"/>
              </w:rPr>
              <w:t>24 hour</w:t>
            </w:r>
            <w:proofErr w:type="gramEnd"/>
            <w:r w:rsidRPr="005C6672">
              <w:rPr>
                <w:rFonts w:ascii="Twinkl" w:hAnsi="Twinkl"/>
              </w:rPr>
              <w:t xml:space="preserve"> clocks.</w:t>
            </w:r>
          </w:p>
        </w:tc>
        <w:tc>
          <w:tcPr>
            <w:tcW w:w="1720" w:type="dxa"/>
            <w:vAlign w:val="center"/>
          </w:tcPr>
          <w:p w14:paraId="1958E07D" w14:textId="77777777" w:rsidR="005C6672" w:rsidRPr="005C6672" w:rsidRDefault="005C6672" w:rsidP="005C6672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C6672" w:rsidRPr="005C6672" w14:paraId="66879133" w14:textId="77777777" w:rsidTr="005C6672">
        <w:trPr>
          <w:trHeight w:val="20"/>
        </w:trPr>
        <w:tc>
          <w:tcPr>
            <w:tcW w:w="9067" w:type="dxa"/>
          </w:tcPr>
          <w:p w14:paraId="4482E739" w14:textId="04B06114" w:rsidR="005C6672" w:rsidRPr="005C6672" w:rsidRDefault="005C6672" w:rsidP="005C6672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5C6672">
              <w:rPr>
                <w:rFonts w:ascii="Twinkl" w:hAnsi="Twinkl"/>
              </w:rPr>
              <w:t>Solve problems involving converting units of time.</w:t>
            </w:r>
          </w:p>
        </w:tc>
        <w:tc>
          <w:tcPr>
            <w:tcW w:w="1720" w:type="dxa"/>
            <w:vAlign w:val="center"/>
          </w:tcPr>
          <w:p w14:paraId="6CED4BF3" w14:textId="77777777" w:rsidR="005C6672" w:rsidRPr="005C6672" w:rsidRDefault="005C6672" w:rsidP="005C6672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C6672" w:rsidRPr="005C6672" w14:paraId="094D8B5A" w14:textId="77777777" w:rsidTr="005C6672">
        <w:trPr>
          <w:trHeight w:val="20"/>
        </w:trPr>
        <w:tc>
          <w:tcPr>
            <w:tcW w:w="9067" w:type="dxa"/>
          </w:tcPr>
          <w:p w14:paraId="79DA4F54" w14:textId="7D88F429" w:rsidR="005C6672" w:rsidRPr="005C6672" w:rsidRDefault="005C6672" w:rsidP="005C6672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5C6672">
              <w:rPr>
                <w:rFonts w:ascii="Twinkl" w:hAnsi="Twinkl"/>
              </w:rPr>
              <w:t>Convert between different units of measurements</w:t>
            </w:r>
          </w:p>
        </w:tc>
        <w:tc>
          <w:tcPr>
            <w:tcW w:w="1720" w:type="dxa"/>
            <w:vAlign w:val="center"/>
          </w:tcPr>
          <w:p w14:paraId="472248BE" w14:textId="77777777" w:rsidR="005C6672" w:rsidRPr="005C6672" w:rsidRDefault="005C6672" w:rsidP="005C6672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C6672" w:rsidRPr="005C6672" w14:paraId="0269369B" w14:textId="77777777" w:rsidTr="005C6672">
        <w:trPr>
          <w:trHeight w:val="20"/>
        </w:trPr>
        <w:tc>
          <w:tcPr>
            <w:tcW w:w="9067" w:type="dxa"/>
          </w:tcPr>
          <w:p w14:paraId="7EE7A580" w14:textId="0A0BB612" w:rsidR="005C6672" w:rsidRPr="005C6672" w:rsidRDefault="005C6672" w:rsidP="005C6672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5C6672">
              <w:rPr>
                <w:rFonts w:ascii="Twinkl" w:hAnsi="Twinkl"/>
              </w:rPr>
              <w:t>Measure and calculate the perimeter of a rectilinear figure in cm and m.</w:t>
            </w:r>
          </w:p>
        </w:tc>
        <w:tc>
          <w:tcPr>
            <w:tcW w:w="1720" w:type="dxa"/>
            <w:vAlign w:val="center"/>
          </w:tcPr>
          <w:p w14:paraId="17C52D58" w14:textId="77777777" w:rsidR="005C6672" w:rsidRPr="005C6672" w:rsidRDefault="005C6672" w:rsidP="005C6672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C6672" w:rsidRPr="005C6672" w14:paraId="422A2104" w14:textId="77777777" w:rsidTr="005C6672">
        <w:trPr>
          <w:trHeight w:val="20"/>
        </w:trPr>
        <w:tc>
          <w:tcPr>
            <w:tcW w:w="9067" w:type="dxa"/>
          </w:tcPr>
          <w:p w14:paraId="19607D2D" w14:textId="7E5476AD" w:rsidR="005C6672" w:rsidRPr="005C6672" w:rsidRDefault="005C6672" w:rsidP="005C6672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5C6672">
              <w:rPr>
                <w:rFonts w:ascii="Twinkl" w:hAnsi="Twinkl"/>
              </w:rPr>
              <w:t>Find the area of rectilinear shapes by counting squares.</w:t>
            </w:r>
          </w:p>
        </w:tc>
        <w:tc>
          <w:tcPr>
            <w:tcW w:w="1720" w:type="dxa"/>
            <w:vAlign w:val="center"/>
          </w:tcPr>
          <w:p w14:paraId="25AEE8EA" w14:textId="77777777" w:rsidR="005C6672" w:rsidRPr="005C6672" w:rsidRDefault="005C6672" w:rsidP="005C6672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C6672" w:rsidRPr="005C6672" w14:paraId="1CA23195" w14:textId="77777777" w:rsidTr="005C6672">
        <w:trPr>
          <w:trHeight w:val="20"/>
        </w:trPr>
        <w:tc>
          <w:tcPr>
            <w:tcW w:w="9067" w:type="dxa"/>
          </w:tcPr>
          <w:p w14:paraId="65415F48" w14:textId="0959B626" w:rsidR="005C6672" w:rsidRPr="005C6672" w:rsidRDefault="005C6672" w:rsidP="005C6672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5C6672">
              <w:rPr>
                <w:rFonts w:ascii="Twinkl" w:hAnsi="Twinkl"/>
              </w:rPr>
              <w:t>Compare and classify geometric shapes based on their properties and sizes.</w:t>
            </w:r>
          </w:p>
        </w:tc>
        <w:tc>
          <w:tcPr>
            <w:tcW w:w="1720" w:type="dxa"/>
            <w:vAlign w:val="center"/>
          </w:tcPr>
          <w:p w14:paraId="17F13C47" w14:textId="77777777" w:rsidR="005C6672" w:rsidRPr="005C6672" w:rsidRDefault="005C6672" w:rsidP="005C6672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C6672" w:rsidRPr="005C6672" w14:paraId="54B4AAAD" w14:textId="77777777" w:rsidTr="005C6672">
        <w:trPr>
          <w:trHeight w:val="20"/>
        </w:trPr>
        <w:tc>
          <w:tcPr>
            <w:tcW w:w="9067" w:type="dxa"/>
          </w:tcPr>
          <w:p w14:paraId="1554E70A" w14:textId="51AD877A" w:rsidR="005C6672" w:rsidRPr="005C6672" w:rsidRDefault="005C6672" w:rsidP="005C6672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5C6672">
              <w:rPr>
                <w:rFonts w:ascii="Twinkl" w:hAnsi="Twinkl"/>
              </w:rPr>
              <w:t>Identify lines of symmetry in 2D shapes presented in different orientations.</w:t>
            </w:r>
          </w:p>
        </w:tc>
        <w:tc>
          <w:tcPr>
            <w:tcW w:w="1720" w:type="dxa"/>
            <w:vAlign w:val="center"/>
          </w:tcPr>
          <w:p w14:paraId="7530302A" w14:textId="77777777" w:rsidR="005C6672" w:rsidRPr="005C6672" w:rsidRDefault="005C6672" w:rsidP="005C6672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C6672" w:rsidRPr="005C6672" w14:paraId="45EB5160" w14:textId="77777777" w:rsidTr="005C6672">
        <w:trPr>
          <w:trHeight w:val="20"/>
        </w:trPr>
        <w:tc>
          <w:tcPr>
            <w:tcW w:w="9067" w:type="dxa"/>
          </w:tcPr>
          <w:p w14:paraId="32048C96" w14:textId="09332B97" w:rsidR="005C6672" w:rsidRPr="005C6672" w:rsidRDefault="005C6672" w:rsidP="005C6672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5C6672">
              <w:rPr>
                <w:rFonts w:ascii="Twinkl" w:hAnsi="Twinkl"/>
              </w:rPr>
              <w:t>Complete a simple symmetric figure with respect to a specific line of symmetry,</w:t>
            </w:r>
          </w:p>
        </w:tc>
        <w:tc>
          <w:tcPr>
            <w:tcW w:w="1720" w:type="dxa"/>
            <w:vAlign w:val="center"/>
          </w:tcPr>
          <w:p w14:paraId="739212E2" w14:textId="77777777" w:rsidR="005C6672" w:rsidRPr="005C6672" w:rsidRDefault="005C6672" w:rsidP="005C6672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C6672" w:rsidRPr="005C6672" w14:paraId="3A9BC0F8" w14:textId="77777777" w:rsidTr="005C6672">
        <w:trPr>
          <w:trHeight w:val="20"/>
        </w:trPr>
        <w:tc>
          <w:tcPr>
            <w:tcW w:w="9067" w:type="dxa"/>
          </w:tcPr>
          <w:p w14:paraId="6F9DB1A7" w14:textId="0B1BF249" w:rsidR="005C6672" w:rsidRPr="005C6672" w:rsidRDefault="005C6672" w:rsidP="005C6672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5C6672">
              <w:rPr>
                <w:rFonts w:ascii="Twinkl" w:hAnsi="Twinkl"/>
              </w:rPr>
              <w:t>Identify acute and obtuse angles &amp; compare &amp;order angles up to 2 right angles by size.</w:t>
            </w:r>
          </w:p>
        </w:tc>
        <w:tc>
          <w:tcPr>
            <w:tcW w:w="1720" w:type="dxa"/>
            <w:vAlign w:val="center"/>
          </w:tcPr>
          <w:p w14:paraId="0FB55572" w14:textId="77777777" w:rsidR="005C6672" w:rsidRPr="005C6672" w:rsidRDefault="005C6672" w:rsidP="005C6672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C6672" w:rsidRPr="005C6672" w14:paraId="46AE2B81" w14:textId="77777777" w:rsidTr="005C6672">
        <w:trPr>
          <w:trHeight w:val="20"/>
        </w:trPr>
        <w:tc>
          <w:tcPr>
            <w:tcW w:w="9067" w:type="dxa"/>
          </w:tcPr>
          <w:p w14:paraId="0446B9AC" w14:textId="4A2A975C" w:rsidR="005C6672" w:rsidRPr="005C6672" w:rsidRDefault="005C6672" w:rsidP="005C6672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5C6672">
              <w:rPr>
                <w:rFonts w:ascii="Twinkl" w:hAnsi="Twinkl"/>
              </w:rPr>
              <w:t>Describe movements between positions as translations (L/R and up/down)</w:t>
            </w:r>
          </w:p>
        </w:tc>
        <w:tc>
          <w:tcPr>
            <w:tcW w:w="1720" w:type="dxa"/>
            <w:vAlign w:val="center"/>
          </w:tcPr>
          <w:p w14:paraId="284DAB37" w14:textId="77777777" w:rsidR="005C6672" w:rsidRPr="005C6672" w:rsidRDefault="005C6672" w:rsidP="005C6672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C6672" w:rsidRPr="005C6672" w14:paraId="677B0F15" w14:textId="77777777" w:rsidTr="005C6672">
        <w:trPr>
          <w:trHeight w:val="20"/>
        </w:trPr>
        <w:tc>
          <w:tcPr>
            <w:tcW w:w="9067" w:type="dxa"/>
          </w:tcPr>
          <w:p w14:paraId="22C7DB7E" w14:textId="5EFD9124" w:rsidR="005C6672" w:rsidRPr="005C6672" w:rsidRDefault="005C6672" w:rsidP="005C6672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5C6672">
              <w:rPr>
                <w:rFonts w:ascii="Twinkl" w:hAnsi="Twinkl"/>
              </w:rPr>
              <w:t>Describe positions on a 2D grid as coordinates in the first quadrant.</w:t>
            </w:r>
          </w:p>
        </w:tc>
        <w:tc>
          <w:tcPr>
            <w:tcW w:w="1720" w:type="dxa"/>
            <w:vAlign w:val="center"/>
          </w:tcPr>
          <w:p w14:paraId="683C2C44" w14:textId="77777777" w:rsidR="005C6672" w:rsidRPr="005C6672" w:rsidRDefault="005C6672" w:rsidP="005C6672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C6672" w:rsidRPr="005C6672" w14:paraId="593DAB81" w14:textId="77777777" w:rsidTr="005C6672">
        <w:trPr>
          <w:trHeight w:val="20"/>
        </w:trPr>
        <w:tc>
          <w:tcPr>
            <w:tcW w:w="9067" w:type="dxa"/>
          </w:tcPr>
          <w:p w14:paraId="76FE856C" w14:textId="40B6016C" w:rsidR="005C6672" w:rsidRPr="005C6672" w:rsidRDefault="005C6672" w:rsidP="005C6672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5C6672">
              <w:rPr>
                <w:rFonts w:ascii="Twinkl" w:hAnsi="Twinkl"/>
              </w:rPr>
              <w:t>Plot specified points and draw sides to complete a given polygon.</w:t>
            </w:r>
          </w:p>
        </w:tc>
        <w:tc>
          <w:tcPr>
            <w:tcW w:w="1720" w:type="dxa"/>
            <w:vAlign w:val="center"/>
          </w:tcPr>
          <w:p w14:paraId="1D51768C" w14:textId="77777777" w:rsidR="005C6672" w:rsidRPr="005C6672" w:rsidRDefault="005C6672" w:rsidP="005C6672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C6672" w:rsidRPr="005C6672" w14:paraId="38E87DA2" w14:textId="77777777" w:rsidTr="005C6672">
        <w:trPr>
          <w:trHeight w:val="20"/>
        </w:trPr>
        <w:tc>
          <w:tcPr>
            <w:tcW w:w="9067" w:type="dxa"/>
          </w:tcPr>
          <w:p w14:paraId="2DE95B1E" w14:textId="216162EE" w:rsidR="005C6672" w:rsidRPr="005C6672" w:rsidRDefault="005C6672" w:rsidP="005C6672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5C6672">
              <w:rPr>
                <w:rFonts w:ascii="Twinkl" w:hAnsi="Twinkl"/>
              </w:rPr>
              <w:t>Interpret and present discrete and continuous data</w:t>
            </w:r>
          </w:p>
        </w:tc>
        <w:tc>
          <w:tcPr>
            <w:tcW w:w="1720" w:type="dxa"/>
            <w:vAlign w:val="center"/>
          </w:tcPr>
          <w:p w14:paraId="6C594CE9" w14:textId="77777777" w:rsidR="005C6672" w:rsidRPr="005C6672" w:rsidRDefault="005C6672" w:rsidP="005C6672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C6672" w:rsidRPr="005C6672" w14:paraId="5741DCE6" w14:textId="77777777" w:rsidTr="005C6672">
        <w:trPr>
          <w:trHeight w:val="20"/>
        </w:trPr>
        <w:tc>
          <w:tcPr>
            <w:tcW w:w="9067" w:type="dxa"/>
          </w:tcPr>
          <w:p w14:paraId="4A287469" w14:textId="301CFE02" w:rsidR="005C6672" w:rsidRPr="005C6672" w:rsidRDefault="005C6672" w:rsidP="005C6672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5C6672">
              <w:rPr>
                <w:rFonts w:ascii="Twinkl" w:hAnsi="Twinkl"/>
              </w:rPr>
              <w:t>Solve comparison, sum &amp; difference problems using info presented in graphs &amp; tables</w:t>
            </w:r>
          </w:p>
        </w:tc>
        <w:tc>
          <w:tcPr>
            <w:tcW w:w="1720" w:type="dxa"/>
            <w:vAlign w:val="center"/>
          </w:tcPr>
          <w:p w14:paraId="0D06C1B4" w14:textId="77777777" w:rsidR="005C6672" w:rsidRPr="005C6672" w:rsidRDefault="005C6672" w:rsidP="005C6672">
            <w:pPr>
              <w:ind w:left="360"/>
              <w:rPr>
                <w:rFonts w:ascii="Twinkl" w:hAnsi="Twinkl"/>
                <w:sz w:val="20"/>
              </w:rPr>
            </w:pPr>
          </w:p>
        </w:tc>
      </w:tr>
    </w:tbl>
    <w:p w14:paraId="29612D0A" w14:textId="0EC0A23A" w:rsidR="00595C09" w:rsidRPr="005C6672" w:rsidRDefault="00595C09" w:rsidP="00595C09">
      <w:pPr>
        <w:tabs>
          <w:tab w:val="left" w:pos="4446"/>
        </w:tabs>
        <w:rPr>
          <w:rFonts w:ascii="Twinkl" w:hAnsi="Twinkl"/>
          <w:sz w:val="20"/>
        </w:rPr>
      </w:pPr>
    </w:p>
    <w:sectPr w:rsidR="00595C09" w:rsidRPr="005C6672" w:rsidSect="00AF55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">
    <w:panose1 w:val="020B0604020202020204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649E4"/>
    <w:multiLevelType w:val="hybridMultilevel"/>
    <w:tmpl w:val="DF6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B06BF"/>
    <w:multiLevelType w:val="hybridMultilevel"/>
    <w:tmpl w:val="F34AE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E7FBC"/>
    <w:multiLevelType w:val="hybridMultilevel"/>
    <w:tmpl w:val="2E1AE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505"/>
    <w:rsid w:val="000711C3"/>
    <w:rsid w:val="00175174"/>
    <w:rsid w:val="00192C9A"/>
    <w:rsid w:val="004234C1"/>
    <w:rsid w:val="0057102D"/>
    <w:rsid w:val="00595C09"/>
    <w:rsid w:val="005C4C2E"/>
    <w:rsid w:val="005C6672"/>
    <w:rsid w:val="005F12AE"/>
    <w:rsid w:val="007245A7"/>
    <w:rsid w:val="008C5A26"/>
    <w:rsid w:val="008F1F6E"/>
    <w:rsid w:val="00912140"/>
    <w:rsid w:val="00A43801"/>
    <w:rsid w:val="00AF5505"/>
    <w:rsid w:val="00BD3628"/>
    <w:rsid w:val="00DA1E6A"/>
    <w:rsid w:val="00EE1F14"/>
    <w:rsid w:val="00EF673B"/>
    <w:rsid w:val="00F5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3D08C"/>
  <w15:chartTrackingRefBased/>
  <w15:docId w15:val="{3826F42B-4836-4DFA-B428-7EB15CA4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5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550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F5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Ferncumbe Primary School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Forbes</dc:creator>
  <cp:keywords/>
  <dc:description/>
  <cp:lastModifiedBy>C Forbes TFS</cp:lastModifiedBy>
  <cp:revision>2</cp:revision>
  <dcterms:created xsi:type="dcterms:W3CDTF">2021-09-13T19:39:00Z</dcterms:created>
  <dcterms:modified xsi:type="dcterms:W3CDTF">2021-09-13T19:39:00Z</dcterms:modified>
</cp:coreProperties>
</file>