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color w:val="ff0000"/>
          <w:rtl w:val="0"/>
        </w:rPr>
        <w:t xml:space="preserve">English</w:t>
      </w:r>
      <w:r w:rsidDel="00000000" w:rsidR="00000000" w:rsidRPr="00000000">
        <w:rPr>
          <w:b w:val="1"/>
          <w:rtl w:val="0"/>
        </w:rPr>
        <w:t xml:space="preserve">) Year </w:t>
      </w:r>
      <w:r w:rsidDel="00000000" w:rsidR="00000000" w:rsidRPr="00000000">
        <w:rPr>
          <w:b w:val="1"/>
          <w:color w:val="ff0000"/>
          <w:rtl w:val="0"/>
        </w:rPr>
        <w:t xml:space="preserve">11 </w:t>
      </w:r>
      <w:r w:rsidDel="00000000" w:rsidR="00000000" w:rsidRPr="00000000">
        <w:rPr>
          <w:b w:val="1"/>
          <w:rtl w:val="0"/>
        </w:rPr>
        <w:t xml:space="preserve">Long Term Plan</w:t>
      </w:r>
    </w:p>
    <w:tbl>
      <w:tblPr>
        <w:tblStyle w:val="Table1"/>
        <w:tblW w:w="139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6"/>
        <w:gridCol w:w="1424"/>
        <w:gridCol w:w="1057"/>
        <w:gridCol w:w="1056"/>
        <w:gridCol w:w="2243"/>
        <w:gridCol w:w="825"/>
        <w:gridCol w:w="3150"/>
        <w:gridCol w:w="2310"/>
        <w:tblGridChange w:id="0">
          <w:tblGrid>
            <w:gridCol w:w="1896"/>
            <w:gridCol w:w="1424"/>
            <w:gridCol w:w="1057"/>
            <w:gridCol w:w="1056"/>
            <w:gridCol w:w="2243"/>
            <w:gridCol w:w="825"/>
            <w:gridCol w:w="3150"/>
            <w:gridCol w:w="2310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8"/>
            <w:shd w:fill="d9e2f3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Rationale (with end points):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gridSpan w:val="3"/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Reading /wider reading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term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Macbeth/ ACC/ AIC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 Explorations &amp; Viewpoints/ Perspectives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https://filestore.aqa.org.uk/resources/english/specifications/AQA-8702-SP-2015.PDF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https://www.aqa.org.uk/subjects/english/gcse/english-language-8700/subject-content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Read/ Understand/ Respond to texts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&amp; maintain critical style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informed personal response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 relationships between texts/ Contexts </w:t>
            </w:r>
          </w:p>
          <w:p w:rsidR="00000000" w:rsidDel="00000000" w:rsidP="00000000" w:rsidRDefault="00000000" w:rsidRPr="00000000" w14:paraId="00000027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&amp; Interpret Explicit and Implicit information/ ideas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&amp; Synthesise evidence across texts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writers’ ideas/ perspectives across texts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 texts critically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</w:t>
            </w:r>
          </w:p>
          <w:p w:rsidR="00000000" w:rsidDel="00000000" w:rsidP="00000000" w:rsidRDefault="00000000" w:rsidRPr="00000000" w14:paraId="00000031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https://www.channel4.com/news/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https://www.bbc.co.uk/bitesize/subjects/zckw2hv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https://www.bl.uk/#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Anthology Poetry/ Unseen Poetry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 Explorations &amp; Viewpoints/ Perspectives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https://filestore.aqa.org.uk/resources/english/specifications/AQA-8702-SP-2015.PDF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https://www.aqa.org.uk/subjects/english/gcse/english-language-8700/subject-content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Read/ Understand/ Respond to texts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&amp; maintain critical style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informed personal response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 relationships between texts/ Contexts </w:t>
            </w:r>
          </w:p>
          <w:p w:rsidR="00000000" w:rsidDel="00000000" w:rsidP="00000000" w:rsidRDefault="00000000" w:rsidRPr="00000000" w14:paraId="0000004A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&amp; Interpret Explicit and Implicit information/ ideas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&amp; Synthesise evidence across texts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writers’ ideas/ perspectives across texts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 texts critically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</w:t>
            </w:r>
          </w:p>
          <w:p w:rsidR="00000000" w:rsidDel="00000000" w:rsidP="00000000" w:rsidRDefault="00000000" w:rsidRPr="00000000" w14:paraId="00000054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https://ypn.poetrysociety.org.uk/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 Explorations &amp; Viewpoints/ Perspectives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(SAMS)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https://filestore.aqa.org.uk/resources/english/specifications/AQA-8702-SP-2015.PDF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https://www.aqa.org.uk/subjects/english/gcse/english-language-8700/subject-content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&amp; Interpret Explicit and Implicit information/ ideas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&amp; Synthesise evidence across texts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writers’ ideas/ perspectives across texts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 texts critically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</w:t>
            </w:r>
          </w:p>
          <w:p w:rsidR="00000000" w:rsidDel="00000000" w:rsidP="00000000" w:rsidRDefault="00000000" w:rsidRPr="00000000" w14:paraId="00000067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</w:t>
            </w:r>
          </w:p>
          <w:p w:rsidR="00000000" w:rsidDel="00000000" w:rsidP="00000000" w:rsidRDefault="00000000" w:rsidRPr="00000000" w14:paraId="00000068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https://victorianweb.org/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Units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 Explorations &amp; Viewpoints/ Perspectives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https://filestore.aqa.org.uk/resources/english/specifications/AQA-8702-SP-2015.PDF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https://www.aqa.org.uk/subjects/english/gcse/english-language-8700/subject-content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Read/ Understand/ Respond to texts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&amp; maintain critical style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informed personal response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of relationships between texts/ Contexts </w:t>
            </w:r>
          </w:p>
          <w:p w:rsidR="00000000" w:rsidDel="00000000" w:rsidP="00000000" w:rsidRDefault="00000000" w:rsidRPr="00000000" w14:paraId="00000082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 &amp; Interpret Explicit and Implicit information/ ideas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 &amp; Synthesise evidence across texts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Explain/ Analyse/ Explore Writer’s methods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 Terminology to support views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writers’ ideas/ perspectives across texts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 texts critically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ideas with textual references</w:t>
            </w:r>
          </w:p>
          <w:p w:rsidR="00000000" w:rsidDel="00000000" w:rsidP="00000000" w:rsidRDefault="00000000" w:rsidRPr="00000000" w14:paraId="0000008B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Complex Activity: Analytical Writing. Writing Genre: Analytical Essay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https://www.rsc.org.uk/shakespeare/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https://victorianweb.org/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resources provided by school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Examinations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7F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ntenseEmphasis">
    <w:name w:val="Intense Emphasis"/>
    <w:basedOn w:val="DefaultParagraphFont"/>
    <w:uiPriority w:val="21"/>
    <w:qFormat w:val="1"/>
    <w:rsid w:val="001E7FC7"/>
    <w:rPr>
      <w:b w:val="1"/>
      <w:i w:val="1"/>
      <w:iCs w:val="1"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92D60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2D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Default" w:customStyle="1">
    <w:name w:val="Default"/>
    <w:rsid w:val="00144E80"/>
    <w:pPr>
      <w:autoSpaceDE w:val="0"/>
      <w:autoSpaceDN w:val="0"/>
      <w:adjustRightInd w:val="0"/>
      <w:spacing w:after="0" w:line="240" w:lineRule="auto"/>
    </w:pPr>
    <w:rPr>
      <w:rFonts w:ascii="Tahoma" w:cs="Tahoma" w:hAnsi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181A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rsc.org.uk/shakespeare/" TargetMode="External"/><Relationship Id="rId11" Type="http://schemas.openxmlformats.org/officeDocument/2006/relationships/hyperlink" Target="https://www.bl.uk/#" TargetMode="External"/><Relationship Id="rId10" Type="http://schemas.openxmlformats.org/officeDocument/2006/relationships/hyperlink" Target="https://www.bbc.co.uk/bitesize/subjects/zckw2hv" TargetMode="External"/><Relationship Id="rId21" Type="http://schemas.openxmlformats.org/officeDocument/2006/relationships/hyperlink" Target="https://victorianweb.org/" TargetMode="External"/><Relationship Id="rId13" Type="http://schemas.openxmlformats.org/officeDocument/2006/relationships/hyperlink" Target="https://www.aqa.org.uk/subjects/english/gcse/english-language-8700/subject-content" TargetMode="External"/><Relationship Id="rId12" Type="http://schemas.openxmlformats.org/officeDocument/2006/relationships/hyperlink" Target="https://filestore.aqa.org.uk/resources/english/specifications/AQA-8702-SP-201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annel4.com/news/" TargetMode="External"/><Relationship Id="rId15" Type="http://schemas.openxmlformats.org/officeDocument/2006/relationships/hyperlink" Target="https://filestore.aqa.org.uk/resources/english/specifications/AQA-8702-SP-2015.PDF" TargetMode="External"/><Relationship Id="rId14" Type="http://schemas.openxmlformats.org/officeDocument/2006/relationships/hyperlink" Target="https://ypn.poetrysociety.org.uk/" TargetMode="External"/><Relationship Id="rId17" Type="http://schemas.openxmlformats.org/officeDocument/2006/relationships/hyperlink" Target="https://victorianweb.org/" TargetMode="External"/><Relationship Id="rId16" Type="http://schemas.openxmlformats.org/officeDocument/2006/relationships/hyperlink" Target="https://www.aqa.org.uk/subjects/english/gcse/english-language-8700/subject-content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aqa.org.uk/subjects/english/gcse/english-language-8700/subject-content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filestore.aqa.org.uk/resources/english/specifications/AQA-8702-SP-2015.PDF" TargetMode="External"/><Relationship Id="rId7" Type="http://schemas.openxmlformats.org/officeDocument/2006/relationships/hyperlink" Target="https://filestore.aqa.org.uk/resources/english/specifications/AQA-8702-SP-2015.PDF" TargetMode="External"/><Relationship Id="rId8" Type="http://schemas.openxmlformats.org/officeDocument/2006/relationships/hyperlink" Target="https://www.aqa.org.uk/subjects/english/gcse/english-language-8700/subject-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ELsTNM/WWclURPqXhYDse4koA==">AMUW2mURXT7kq+xKhDHqFFsmWDF1u8flnnWvlKI0ZglHfsH56R8bZti96ySDIDS6H3i4NgXosdhFQ01WTwvnRr7/vv9r+ZxOdSHdRl0nv4fuhCcwJv6/e1bU5/jjeZUSY/qwX9+dBtLf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2022-07-15T19:45:00Z</dcterms:created>
  <dc:creator>Manan Mirza</dc:creator>
</cp:coreProperties>
</file>