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0F77" w14:textId="70F6CD59" w:rsidR="00AE334D" w:rsidRDefault="00411157">
      <w:pPr>
        <w:pStyle w:val="BodyText"/>
        <w:spacing w:before="73"/>
        <w:ind w:left="6326" w:right="6341"/>
        <w:jc w:val="center"/>
        <w:rPr>
          <w:u w:val="none"/>
        </w:rPr>
      </w:pPr>
      <w:r>
        <w:t>Class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Autumn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202</w:t>
      </w:r>
      <w:r w:rsidR="001A6E50">
        <w:t>3 (Odd Year)</w:t>
      </w:r>
    </w:p>
    <w:p w14:paraId="4584152F" w14:textId="77777777" w:rsidR="00AE334D" w:rsidRDefault="00AE334D">
      <w:pPr>
        <w:pStyle w:val="BodyText"/>
        <w:spacing w:after="1"/>
        <w:rPr>
          <w:sz w:val="28"/>
          <w:u w:val="none"/>
        </w:rPr>
      </w:pPr>
    </w:p>
    <w:tbl>
      <w:tblPr>
        <w:tblW w:w="0" w:type="auto"/>
        <w:tblInd w:w="112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144"/>
        <w:gridCol w:w="7647"/>
        <w:gridCol w:w="3336"/>
      </w:tblGrid>
      <w:tr w:rsidR="00AE334D" w14:paraId="45822DA7" w14:textId="77777777">
        <w:trPr>
          <w:trHeight w:val="28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772D7474" w14:textId="77777777" w:rsidR="00AE334D" w:rsidRDefault="00411157">
            <w:pPr>
              <w:pStyle w:val="TableParagraph"/>
              <w:spacing w:before="9"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Subject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25D971D1" w14:textId="77777777" w:rsidR="00AE334D" w:rsidRDefault="00411157">
            <w:pPr>
              <w:pStyle w:val="TableParagraph"/>
              <w:spacing w:before="9"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Hook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21F01327" w14:textId="77777777" w:rsidR="00AE334D" w:rsidRDefault="00411157">
            <w:pPr>
              <w:pStyle w:val="TableParagraph"/>
              <w:spacing w:before="9" w:line="259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Context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121B89CD" w14:textId="77777777" w:rsidR="00AE334D" w:rsidRDefault="00411157">
            <w:pPr>
              <w:pStyle w:val="TableParagraph"/>
              <w:spacing w:before="9"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AE334D" w14:paraId="093669FA" w14:textId="77777777">
        <w:trPr>
          <w:trHeight w:val="2417"/>
        </w:trPr>
        <w:tc>
          <w:tcPr>
            <w:tcW w:w="1263" w:type="dxa"/>
            <w:tcBorders>
              <w:top w:val="nil"/>
            </w:tcBorders>
            <w:shd w:val="clear" w:color="auto" w:fill="EAF0DD"/>
          </w:tcPr>
          <w:p w14:paraId="2E1E31A4" w14:textId="77777777" w:rsidR="00AE334D" w:rsidRDefault="0041115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144" w:type="dxa"/>
            <w:tcBorders>
              <w:top w:val="nil"/>
            </w:tcBorders>
            <w:shd w:val="clear" w:color="auto" w:fill="EAF0DD"/>
          </w:tcPr>
          <w:p w14:paraId="57632F7A" w14:textId="77777777" w:rsidR="00AE334D" w:rsidRDefault="00411157">
            <w:pPr>
              <w:pStyle w:val="TableParagraph"/>
              <w:ind w:right="438"/>
            </w:pPr>
            <w:r>
              <w:t>Investigate and interpret the</w:t>
            </w:r>
            <w:r>
              <w:rPr>
                <w:spacing w:val="-48"/>
              </w:rPr>
              <w:t xml:space="preserve"> </w:t>
            </w:r>
            <w:proofErr w:type="gramStart"/>
            <w:r>
              <w:t>past</w:t>
            </w:r>
            <w:proofErr w:type="gramEnd"/>
          </w:p>
          <w:p w14:paraId="13213F6D" w14:textId="77777777" w:rsidR="00AE334D" w:rsidRDefault="00411157">
            <w:pPr>
              <w:pStyle w:val="TableParagraph"/>
              <w:ind w:right="617"/>
            </w:pPr>
            <w:r>
              <w:t>Build an overview of world</w:t>
            </w:r>
            <w:r>
              <w:rPr>
                <w:spacing w:val="-47"/>
              </w:rPr>
              <w:t xml:space="preserve"> </w:t>
            </w:r>
            <w:proofErr w:type="gramStart"/>
            <w:r>
              <w:t>history</w:t>
            </w:r>
            <w:proofErr w:type="gramEnd"/>
          </w:p>
          <w:p w14:paraId="7D8B05D8" w14:textId="77777777" w:rsidR="00AE334D" w:rsidRDefault="00411157">
            <w:pPr>
              <w:pStyle w:val="TableParagraph"/>
              <w:spacing w:before="2" w:line="237" w:lineRule="auto"/>
              <w:ind w:right="749"/>
            </w:pPr>
            <w:r>
              <w:t>Understand chronology</w:t>
            </w:r>
            <w:r>
              <w:rPr>
                <w:spacing w:val="1"/>
              </w:rPr>
              <w:t xml:space="preserve"> </w:t>
            </w:r>
            <w:r>
              <w:t>Communicate</w:t>
            </w:r>
            <w:r>
              <w:rPr>
                <w:spacing w:val="-8"/>
              </w:rPr>
              <w:t xml:space="preserve"> </w:t>
            </w:r>
            <w:r>
              <w:t>historically</w:t>
            </w:r>
          </w:p>
        </w:tc>
        <w:tc>
          <w:tcPr>
            <w:tcW w:w="7647" w:type="dxa"/>
            <w:tcBorders>
              <w:top w:val="nil"/>
            </w:tcBorders>
            <w:shd w:val="clear" w:color="auto" w:fill="EAF0DD"/>
          </w:tcPr>
          <w:p w14:paraId="2E62A338" w14:textId="77777777" w:rsidR="00AE334D" w:rsidRDefault="001A6E50">
            <w:pPr>
              <w:pStyle w:val="TableParagraph"/>
              <w:spacing w:line="249" w:lineRule="exact"/>
              <w:ind w:left="105"/>
              <w:rPr>
                <w:u w:val="single"/>
              </w:rPr>
            </w:pPr>
            <w:r>
              <w:rPr>
                <w:u w:val="single"/>
              </w:rPr>
              <w:t>Ancient Egypt</w:t>
            </w:r>
          </w:p>
          <w:p w14:paraId="64D54AB2" w14:textId="77777777" w:rsidR="005F1D2A" w:rsidRDefault="005F1D2A" w:rsidP="005F1D2A">
            <w:pPr>
              <w:pStyle w:val="TableParagraph"/>
              <w:numPr>
                <w:ilvl w:val="0"/>
                <w:numId w:val="9"/>
              </w:numPr>
              <w:spacing w:line="249" w:lineRule="exact"/>
            </w:pPr>
            <w:r>
              <w:t xml:space="preserve">Location, origin in settlements around the Nile, living by the Nile, the role of the Nile in developing belief systems as well as agriculture. </w:t>
            </w:r>
          </w:p>
          <w:p w14:paraId="30C93F68" w14:textId="77777777" w:rsidR="005F1D2A" w:rsidRDefault="005F1D2A" w:rsidP="005F1D2A">
            <w:pPr>
              <w:pStyle w:val="TableParagraph"/>
              <w:numPr>
                <w:ilvl w:val="0"/>
                <w:numId w:val="9"/>
              </w:numPr>
              <w:spacing w:line="249" w:lineRule="exact"/>
            </w:pPr>
            <w:r>
              <w:t xml:space="preserve">How the power structures (pharaohs, the double crown) were linked to the geography of Egypt; how they were sustained through art, writing, belief systems. Ancient Egyptian religion, government, art, great monuments, beliefs about death, farming. </w:t>
            </w:r>
          </w:p>
          <w:p w14:paraId="7B22C95E" w14:textId="659F7145" w:rsidR="005F1D2A" w:rsidRDefault="005F1D2A" w:rsidP="005F1D2A">
            <w:pPr>
              <w:pStyle w:val="TableParagraph"/>
              <w:numPr>
                <w:ilvl w:val="0"/>
                <w:numId w:val="9"/>
              </w:numPr>
              <w:spacing w:line="249" w:lineRule="exact"/>
            </w:pPr>
            <w:r>
              <w:t xml:space="preserve">How Egypt changed through time - kingdoms, art, pyramids, </w:t>
            </w:r>
            <w:proofErr w:type="gramStart"/>
            <w:r>
              <w:t>beliefs</w:t>
            </w:r>
            <w:proofErr w:type="gramEnd"/>
            <w:r>
              <w:t xml:space="preserve"> and writing </w:t>
            </w:r>
          </w:p>
          <w:p w14:paraId="728C2BF8" w14:textId="600D592C" w:rsidR="001A6E50" w:rsidRDefault="005F1D2A" w:rsidP="005F1D2A">
            <w:pPr>
              <w:pStyle w:val="TableParagraph"/>
              <w:numPr>
                <w:ilvl w:val="0"/>
                <w:numId w:val="9"/>
              </w:numPr>
              <w:spacing w:line="249" w:lineRule="exact"/>
            </w:pPr>
            <w:r>
              <w:t>Disciplinary focus: change/continuity How much did Ancient Egypt change over time?</w:t>
            </w:r>
          </w:p>
          <w:p w14:paraId="4CB37FD3" w14:textId="77777777" w:rsidR="005F1D2A" w:rsidRDefault="005F1D2A">
            <w:pPr>
              <w:pStyle w:val="TableParagraph"/>
              <w:spacing w:line="249" w:lineRule="exact"/>
              <w:ind w:left="105"/>
              <w:rPr>
                <w:u w:val="single"/>
              </w:rPr>
            </w:pPr>
          </w:p>
          <w:p w14:paraId="12F42BF9" w14:textId="77777777" w:rsidR="001A6E50" w:rsidRDefault="001A6E50">
            <w:pPr>
              <w:pStyle w:val="TableParagraph"/>
              <w:spacing w:line="249" w:lineRule="exact"/>
              <w:ind w:left="105"/>
              <w:rPr>
                <w:u w:val="single"/>
              </w:rPr>
            </w:pPr>
            <w:r>
              <w:rPr>
                <w:u w:val="single"/>
              </w:rPr>
              <w:t>Cradles of Civilization</w:t>
            </w:r>
          </w:p>
          <w:p w14:paraId="2A1D8CF7" w14:textId="77777777" w:rsidR="005F1D2A" w:rsidRDefault="005F1D2A" w:rsidP="005F1D2A">
            <w:pPr>
              <w:pStyle w:val="TableParagraph"/>
              <w:numPr>
                <w:ilvl w:val="0"/>
                <w:numId w:val="8"/>
              </w:numPr>
              <w:spacing w:line="249" w:lineRule="exact"/>
            </w:pPr>
            <w:r>
              <w:t xml:space="preserve">The land between two rivers: Ancient Mesopotamia – the unique ‘cradle’ (development of writing to record trade). </w:t>
            </w:r>
          </w:p>
          <w:p w14:paraId="36CB3CAA" w14:textId="77777777" w:rsidR="005F1D2A" w:rsidRDefault="005F1D2A" w:rsidP="005F1D2A">
            <w:pPr>
              <w:pStyle w:val="TableParagraph"/>
              <w:numPr>
                <w:ilvl w:val="0"/>
                <w:numId w:val="8"/>
              </w:numPr>
              <w:spacing w:line="249" w:lineRule="exact"/>
            </w:pPr>
            <w:r>
              <w:t xml:space="preserve">Then, geographical overview of ancient </w:t>
            </w:r>
            <w:proofErr w:type="spellStart"/>
            <w:r>
              <w:t>civilisations</w:t>
            </w:r>
            <w:proofErr w:type="spellEnd"/>
            <w:r>
              <w:t xml:space="preserve"> of the world, inc. </w:t>
            </w:r>
            <w:proofErr w:type="gramStart"/>
            <w:r>
              <w:t>Big</w:t>
            </w:r>
            <w:proofErr w:type="gramEnd"/>
            <w:r>
              <w:t xml:space="preserve"> map seeing where they all were &amp; geographical similarities. </w:t>
            </w:r>
          </w:p>
          <w:p w14:paraId="5E65A266" w14:textId="77777777" w:rsidR="005F1D2A" w:rsidRDefault="005F1D2A" w:rsidP="005F1D2A">
            <w:pPr>
              <w:pStyle w:val="TableParagraph"/>
              <w:numPr>
                <w:ilvl w:val="0"/>
                <w:numId w:val="8"/>
              </w:numPr>
              <w:spacing w:line="249" w:lineRule="exact"/>
            </w:pPr>
            <w:r>
              <w:t xml:space="preserve">Depth study of ancient Sumer in Mesopotamia via rivers &amp; settlements (reinforce </w:t>
            </w:r>
            <w:proofErr w:type="spellStart"/>
            <w:r>
              <w:t>geog</w:t>
            </w:r>
            <w:proofErr w:type="spellEnd"/>
            <w:r>
              <w:t xml:space="preserve"> knowledge so far) and via art of ancient </w:t>
            </w:r>
            <w:proofErr w:type="spellStart"/>
            <w:r>
              <w:t>civilisations</w:t>
            </w:r>
            <w:proofErr w:type="spellEnd"/>
            <w:r>
              <w:t>.</w:t>
            </w:r>
          </w:p>
          <w:p w14:paraId="79BF2A9A" w14:textId="35719DE2" w:rsidR="005F1D2A" w:rsidRDefault="005F1D2A" w:rsidP="005F1D2A">
            <w:pPr>
              <w:pStyle w:val="TableParagraph"/>
              <w:numPr>
                <w:ilvl w:val="0"/>
                <w:numId w:val="8"/>
              </w:numPr>
              <w:spacing w:line="249" w:lineRule="exact"/>
            </w:pPr>
            <w:r>
              <w:t xml:space="preserve">Ziggurats </w:t>
            </w:r>
          </w:p>
          <w:p w14:paraId="388D3577" w14:textId="2DE30838" w:rsidR="005F1D2A" w:rsidRDefault="005F1D2A" w:rsidP="005F1D2A">
            <w:pPr>
              <w:pStyle w:val="TableParagraph"/>
              <w:numPr>
                <w:ilvl w:val="0"/>
                <w:numId w:val="8"/>
              </w:numPr>
              <w:spacing w:line="249" w:lineRule="exact"/>
            </w:pPr>
            <w:r>
              <w:t>Disciplinary focus: similarity and difference How similar and how different were Ancient Egypt and Ancient Sumer?</w:t>
            </w:r>
          </w:p>
        </w:tc>
        <w:tc>
          <w:tcPr>
            <w:tcW w:w="3336" w:type="dxa"/>
            <w:tcBorders>
              <w:top w:val="nil"/>
            </w:tcBorders>
            <w:shd w:val="clear" w:color="auto" w:fill="EAF0DD"/>
          </w:tcPr>
          <w:p w14:paraId="3442FED1" w14:textId="59AC9D19" w:rsidR="00AE334D" w:rsidRDefault="005F1D2A">
            <w:pPr>
              <w:pStyle w:val="TableParagraph"/>
              <w:ind w:right="1189"/>
            </w:pPr>
            <w:r>
              <w:t>Stone Age (Opening Worlds)</w:t>
            </w:r>
          </w:p>
        </w:tc>
      </w:tr>
      <w:tr w:rsidR="00AE334D" w14:paraId="0D78D798" w14:textId="77777777">
        <w:trPr>
          <w:trHeight w:val="3760"/>
        </w:trPr>
        <w:tc>
          <w:tcPr>
            <w:tcW w:w="1263" w:type="dxa"/>
          </w:tcPr>
          <w:p w14:paraId="078C4B54" w14:textId="77777777" w:rsidR="00AE334D" w:rsidRDefault="0041115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144" w:type="dxa"/>
          </w:tcPr>
          <w:p w14:paraId="078ACAC1" w14:textId="12914B2C" w:rsidR="00275DB8" w:rsidRDefault="00411157">
            <w:pPr>
              <w:pStyle w:val="TableParagraph"/>
              <w:ind w:right="413"/>
            </w:pPr>
            <w:r>
              <w:t xml:space="preserve">Investigate </w:t>
            </w:r>
            <w:r w:rsidR="005F1D2A">
              <w:t>places</w:t>
            </w:r>
            <w:r>
              <w:rPr>
                <w:spacing w:val="1"/>
              </w:rPr>
              <w:t xml:space="preserve"> </w:t>
            </w:r>
            <w:r>
              <w:t xml:space="preserve">Communicate </w:t>
            </w:r>
            <w:proofErr w:type="gramStart"/>
            <w:r>
              <w:t>geographically</w:t>
            </w:r>
            <w:proofErr w:type="gramEnd"/>
            <w:r>
              <w:rPr>
                <w:spacing w:val="-47"/>
              </w:rPr>
              <w:t xml:space="preserve"> </w:t>
            </w:r>
          </w:p>
          <w:p w14:paraId="2C328F23" w14:textId="1D3C90F4" w:rsidR="00AE334D" w:rsidRDefault="00AE334D">
            <w:pPr>
              <w:pStyle w:val="TableParagraph"/>
              <w:ind w:right="413"/>
            </w:pPr>
          </w:p>
        </w:tc>
        <w:tc>
          <w:tcPr>
            <w:tcW w:w="7647" w:type="dxa"/>
          </w:tcPr>
          <w:p w14:paraId="0C944C98" w14:textId="77777777" w:rsidR="00AE334D" w:rsidRPr="005F1D2A" w:rsidRDefault="001A6E50">
            <w:pPr>
              <w:pStyle w:val="TableParagraph"/>
              <w:spacing w:line="270" w:lineRule="atLeast"/>
              <w:ind w:left="105" w:right="316"/>
              <w:rPr>
                <w:u w:val="single"/>
              </w:rPr>
            </w:pPr>
            <w:r w:rsidRPr="005F1D2A">
              <w:rPr>
                <w:u w:val="single"/>
              </w:rPr>
              <w:t>Mountains</w:t>
            </w:r>
          </w:p>
          <w:p w14:paraId="550D05F9" w14:textId="77777777" w:rsidR="005F1D2A" w:rsidRDefault="005F1D2A" w:rsidP="005F1D2A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316"/>
            </w:pPr>
            <w:r>
              <w:t xml:space="preserve">Highest mountain in each of the four countries of the UK. </w:t>
            </w:r>
          </w:p>
          <w:p w14:paraId="0FC1C9E7" w14:textId="77777777" w:rsidR="005F1D2A" w:rsidRDefault="005F1D2A" w:rsidP="005F1D2A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316"/>
            </w:pPr>
            <w:r>
              <w:t xml:space="preserve">Mountain ranges and mountainous regions: Brecon Beacons, Highlands, Lake District, Snowdonia, </w:t>
            </w:r>
            <w:proofErr w:type="spellStart"/>
            <w:r>
              <w:t>Pennines</w:t>
            </w:r>
            <w:proofErr w:type="spellEnd"/>
            <w:r>
              <w:t xml:space="preserve">, Yorkshire Dales. </w:t>
            </w:r>
          </w:p>
          <w:p w14:paraId="74DB4664" w14:textId="6FAB0A94" w:rsidR="005F1D2A" w:rsidRDefault="005F1D2A" w:rsidP="005F1D2A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316"/>
            </w:pPr>
            <w:r>
              <w:t xml:space="preserve">Why do people live on mountains? Depth focus: Andes and terraced farming Depth focus: Snowdonia (in preparation for Wales…see Cardiff in Spring 1) Sustained geographical theme: Relationship between mountains and weather Relationship between mountains and people Geographical skills: Describing location using 4- point </w:t>
            </w:r>
            <w:proofErr w:type="gramStart"/>
            <w:r>
              <w:t>compass</w:t>
            </w:r>
            <w:proofErr w:type="gramEnd"/>
            <w:r>
              <w:t xml:space="preserve"> </w:t>
            </w:r>
          </w:p>
          <w:p w14:paraId="4DFFC1D3" w14:textId="4EAD9934" w:rsidR="001A6E50" w:rsidRDefault="005F1D2A" w:rsidP="005F1D2A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316"/>
            </w:pPr>
            <w:r>
              <w:t>Disciplinary focus: interaction How do mountains and people affect each other?</w:t>
            </w:r>
          </w:p>
          <w:p w14:paraId="2231F6A5" w14:textId="77777777" w:rsidR="001A6E50" w:rsidRDefault="001A6E50">
            <w:pPr>
              <w:pStyle w:val="TableParagraph"/>
              <w:spacing w:line="270" w:lineRule="atLeast"/>
              <w:ind w:left="105" w:right="316"/>
            </w:pPr>
          </w:p>
          <w:p w14:paraId="7594D74B" w14:textId="77777777" w:rsidR="001A6E50" w:rsidRPr="005F1D2A" w:rsidRDefault="001A6E50">
            <w:pPr>
              <w:pStyle w:val="TableParagraph"/>
              <w:spacing w:line="270" w:lineRule="atLeast"/>
              <w:ind w:left="105" w:right="316"/>
              <w:rPr>
                <w:u w:val="single"/>
              </w:rPr>
            </w:pPr>
            <w:r w:rsidRPr="005F1D2A">
              <w:rPr>
                <w:u w:val="single"/>
              </w:rPr>
              <w:t>Settlements</w:t>
            </w:r>
          </w:p>
          <w:p w14:paraId="3BD52289" w14:textId="77777777" w:rsidR="005F1D2A" w:rsidRDefault="005F1D2A" w:rsidP="005F1D2A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316"/>
            </w:pPr>
            <w:r>
              <w:t xml:space="preserve">Settlement types, hamlet, village, town, city </w:t>
            </w:r>
            <w:proofErr w:type="spellStart"/>
            <w:r>
              <w:t>etc</w:t>
            </w:r>
            <w:proofErr w:type="spellEnd"/>
            <w:r>
              <w:t xml:space="preserve">; land use, settlements by rivers. Major cities in the UK – locational overview London as a </w:t>
            </w:r>
            <w:r>
              <w:lastRenderedPageBreak/>
              <w:t xml:space="preserve">conurbation and London boroughs Two cities: Cardiff and London, including economy &amp; transport. </w:t>
            </w:r>
          </w:p>
          <w:p w14:paraId="1BF40EAB" w14:textId="77777777" w:rsidR="005F1D2A" w:rsidRDefault="005F1D2A" w:rsidP="005F1D2A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316"/>
            </w:pPr>
            <w:r>
              <w:t xml:space="preserve">How do people move about in Cardiff? </w:t>
            </w:r>
          </w:p>
          <w:p w14:paraId="3BA760A2" w14:textId="77777777" w:rsidR="005F1D2A" w:rsidRDefault="005F1D2A" w:rsidP="005F1D2A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316"/>
            </w:pPr>
            <w:r>
              <w:t xml:space="preserve">How do people move about in London? </w:t>
            </w:r>
          </w:p>
          <w:p w14:paraId="18F95453" w14:textId="7CE36BB1" w:rsidR="005F1D2A" w:rsidRDefault="005F1D2A" w:rsidP="005F1D2A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316"/>
            </w:pPr>
            <w:r>
              <w:t>Patterns of settlement in Cardiff and London. Disciplinary focus: diversity How are settlements similar and different?</w:t>
            </w:r>
          </w:p>
        </w:tc>
        <w:tc>
          <w:tcPr>
            <w:tcW w:w="3336" w:type="dxa"/>
          </w:tcPr>
          <w:p w14:paraId="3024BE7C" w14:textId="61F46662" w:rsidR="00AE334D" w:rsidRDefault="005F1D2A">
            <w:pPr>
              <w:pStyle w:val="TableParagraph"/>
              <w:ind w:right="1478"/>
            </w:pPr>
            <w:r>
              <w:lastRenderedPageBreak/>
              <w:t>Rivers</w:t>
            </w:r>
          </w:p>
          <w:p w14:paraId="7D16B6AD" w14:textId="6E09371A" w:rsidR="005F1D2A" w:rsidRDefault="005F1D2A">
            <w:pPr>
              <w:pStyle w:val="TableParagraph"/>
              <w:ind w:right="1478"/>
            </w:pPr>
            <w:r>
              <w:t>Local Area</w:t>
            </w:r>
          </w:p>
          <w:p w14:paraId="0CAC55B8" w14:textId="77777777" w:rsidR="00AE334D" w:rsidRDefault="00411157">
            <w:pPr>
              <w:pStyle w:val="TableParagraph"/>
              <w:ind w:right="126"/>
            </w:pPr>
            <w:r>
              <w:t>Wonderful world – continents and</w:t>
            </w:r>
            <w:r>
              <w:rPr>
                <w:spacing w:val="-47"/>
              </w:rPr>
              <w:t xml:space="preserve"> </w:t>
            </w:r>
            <w:r>
              <w:t>oceans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Y1/2</w:t>
            </w:r>
          </w:p>
          <w:p w14:paraId="4A612FF0" w14:textId="77777777" w:rsidR="00AE334D" w:rsidRDefault="00411157">
            <w:pPr>
              <w:pStyle w:val="TableParagraph"/>
            </w:pPr>
            <w:r>
              <w:t>PSHE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World</w:t>
            </w:r>
          </w:p>
        </w:tc>
      </w:tr>
      <w:tr w:rsidR="00AE334D" w14:paraId="63A81D61" w14:textId="77777777">
        <w:trPr>
          <w:trHeight w:val="1340"/>
        </w:trPr>
        <w:tc>
          <w:tcPr>
            <w:tcW w:w="1263" w:type="dxa"/>
            <w:shd w:val="clear" w:color="auto" w:fill="EAF0DD"/>
          </w:tcPr>
          <w:p w14:paraId="6FF387AE" w14:textId="77777777" w:rsidR="00AE334D" w:rsidRDefault="00411157">
            <w:pPr>
              <w:pStyle w:val="TableParagraph"/>
              <w:ind w:right="79"/>
              <w:rPr>
                <w:b/>
              </w:rPr>
            </w:pPr>
            <w:r>
              <w:rPr>
                <w:b/>
              </w:rPr>
              <w:t>Design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3144" w:type="dxa"/>
            <w:shd w:val="clear" w:color="auto" w:fill="EAF0DD"/>
          </w:tcPr>
          <w:p w14:paraId="6CA91784" w14:textId="77777777" w:rsidR="00AE334D" w:rsidRDefault="00411157">
            <w:pPr>
              <w:pStyle w:val="TableParagraph"/>
              <w:ind w:right="551"/>
            </w:pPr>
            <w:r>
              <w:t>Master practical skills</w:t>
            </w:r>
            <w:r>
              <w:rPr>
                <w:spacing w:val="1"/>
              </w:rPr>
              <w:t xml:space="preserve"> </w:t>
            </w:r>
            <w:r>
              <w:t>Design, make, evaluate and</w:t>
            </w:r>
            <w:r>
              <w:rPr>
                <w:spacing w:val="-47"/>
              </w:rPr>
              <w:t xml:space="preserve"> </w:t>
            </w:r>
            <w:proofErr w:type="gramStart"/>
            <w:r>
              <w:t>improve</w:t>
            </w:r>
            <w:proofErr w:type="gramEnd"/>
          </w:p>
          <w:p w14:paraId="2DF82627" w14:textId="77777777" w:rsidR="00AE334D" w:rsidRDefault="00411157">
            <w:pPr>
              <w:pStyle w:val="TableParagraph"/>
              <w:spacing w:line="270" w:lineRule="atLeast"/>
              <w:ind w:right="463"/>
            </w:pPr>
            <w:r>
              <w:t>Take inspiration from design</w:t>
            </w:r>
            <w:r>
              <w:rPr>
                <w:spacing w:val="-47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  <w:tc>
          <w:tcPr>
            <w:tcW w:w="7647" w:type="dxa"/>
            <w:shd w:val="clear" w:color="auto" w:fill="EAF0DD"/>
          </w:tcPr>
          <w:p w14:paraId="62CDF400" w14:textId="77777777" w:rsidR="00275DB8" w:rsidRDefault="001A6E50" w:rsidP="00275DB8">
            <w:pPr>
              <w:pStyle w:val="TableParagraph"/>
              <w:ind w:left="105" w:right="188"/>
            </w:pPr>
            <w:r>
              <w:rPr>
                <w:u w:val="single"/>
              </w:rPr>
              <w:t>Pavilions</w:t>
            </w:r>
            <w:r w:rsidR="00275DB8">
              <w:t xml:space="preserve"> </w:t>
            </w:r>
          </w:p>
          <w:p w14:paraId="69B30535" w14:textId="6B7E2E95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Designing a stable pavilion structure that is aesthetically pleasing and selecting materials to create a desired effect.</w:t>
            </w:r>
          </w:p>
          <w:p w14:paraId="13DBA949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Building frame structures designed to support weight.</w:t>
            </w:r>
          </w:p>
          <w:p w14:paraId="6CF9FFA0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Creating a range of different shaped frame structures.</w:t>
            </w:r>
          </w:p>
          <w:p w14:paraId="4DD0A079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Making a variety of free-standing frame structures of different shapes and sizes.</w:t>
            </w:r>
          </w:p>
          <w:p w14:paraId="57A92BD4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Selecting appropriate materials to build a strong structure and for the cladding.</w:t>
            </w:r>
          </w:p>
          <w:p w14:paraId="1003571C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Reinforcing corners to strengthen a structure.</w:t>
            </w:r>
          </w:p>
          <w:p w14:paraId="6B3180A5" w14:textId="77777777" w:rsidR="00275DB8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Creating a design in accordance with a plan.</w:t>
            </w:r>
          </w:p>
          <w:p w14:paraId="429A5123" w14:textId="652131F9" w:rsidR="00AE334D" w:rsidRPr="00275DB8" w:rsidRDefault="00275DB8" w:rsidP="00275DB8">
            <w:pPr>
              <w:pStyle w:val="TableParagraph"/>
              <w:numPr>
                <w:ilvl w:val="0"/>
                <w:numId w:val="4"/>
              </w:numPr>
              <w:ind w:right="188"/>
            </w:pPr>
            <w:r w:rsidRPr="00275DB8">
              <w:t>Learning to create different textural effects with materials.</w:t>
            </w:r>
          </w:p>
          <w:p w14:paraId="23DC821B" w14:textId="3C4167BE" w:rsidR="00275DB8" w:rsidRDefault="00275DB8">
            <w:pPr>
              <w:pStyle w:val="TableParagraph"/>
              <w:ind w:left="105" w:right="188"/>
            </w:pPr>
          </w:p>
        </w:tc>
        <w:tc>
          <w:tcPr>
            <w:tcW w:w="3336" w:type="dxa"/>
            <w:shd w:val="clear" w:color="auto" w:fill="EAF0DD"/>
          </w:tcPr>
          <w:p w14:paraId="1544CDC9" w14:textId="77777777" w:rsidR="00AE334D" w:rsidRDefault="001A6E50">
            <w:pPr>
              <w:pStyle w:val="TableParagraph"/>
              <w:spacing w:line="265" w:lineRule="exact"/>
            </w:pPr>
            <w:r>
              <w:t>Constructing a windmill</w:t>
            </w:r>
          </w:p>
          <w:p w14:paraId="5D781AC7" w14:textId="3E2789ED" w:rsidR="001A6E50" w:rsidRDefault="001A6E50">
            <w:pPr>
              <w:pStyle w:val="TableParagraph"/>
              <w:spacing w:line="265" w:lineRule="exact"/>
            </w:pPr>
            <w:r>
              <w:t>History – Roman link</w:t>
            </w:r>
          </w:p>
        </w:tc>
      </w:tr>
      <w:tr w:rsidR="00AE334D" w14:paraId="320D1F85" w14:textId="77777777">
        <w:trPr>
          <w:trHeight w:val="1336"/>
        </w:trPr>
        <w:tc>
          <w:tcPr>
            <w:tcW w:w="1263" w:type="dxa"/>
          </w:tcPr>
          <w:p w14:paraId="437C1151" w14:textId="77777777" w:rsidR="00AE334D" w:rsidRDefault="00411157">
            <w:pPr>
              <w:pStyle w:val="TableParagraph"/>
              <w:spacing w:line="237" w:lineRule="auto"/>
              <w:ind w:right="443"/>
              <w:rPr>
                <w:b/>
              </w:rPr>
            </w:pPr>
            <w:r>
              <w:rPr>
                <w:b/>
              </w:rPr>
              <w:t>Art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3144" w:type="dxa"/>
          </w:tcPr>
          <w:p w14:paraId="09B12CAB" w14:textId="77777777" w:rsidR="00AE334D" w:rsidRDefault="00411157">
            <w:pPr>
              <w:pStyle w:val="TableParagraph"/>
              <w:spacing w:line="237" w:lineRule="auto"/>
              <w:ind w:right="1344"/>
            </w:pPr>
            <w:r>
              <w:t>Develop ideas</w:t>
            </w:r>
            <w:r>
              <w:rPr>
                <w:spacing w:val="1"/>
              </w:rPr>
              <w:t xml:space="preserve"> </w:t>
            </w:r>
            <w:r>
              <w:t>Master</w:t>
            </w:r>
            <w:r>
              <w:rPr>
                <w:spacing w:val="-11"/>
              </w:rPr>
              <w:t xml:space="preserve"> </w:t>
            </w:r>
            <w:proofErr w:type="gramStart"/>
            <w:r>
              <w:t>techniques</w:t>
            </w:r>
            <w:proofErr w:type="gramEnd"/>
          </w:p>
          <w:p w14:paraId="6D0B403C" w14:textId="77777777" w:rsidR="00AE334D" w:rsidRDefault="00411157">
            <w:pPr>
              <w:pStyle w:val="TableParagraph"/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inspiration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greats</w:t>
            </w:r>
          </w:p>
        </w:tc>
        <w:tc>
          <w:tcPr>
            <w:tcW w:w="7647" w:type="dxa"/>
          </w:tcPr>
          <w:p w14:paraId="4FC2D4D6" w14:textId="77777777" w:rsidR="00AE334D" w:rsidRDefault="001A6E50">
            <w:pPr>
              <w:pStyle w:val="TableParagraph"/>
              <w:ind w:left="105"/>
              <w:rPr>
                <w:u w:val="single"/>
              </w:rPr>
            </w:pPr>
            <w:r>
              <w:rPr>
                <w:u w:val="single"/>
              </w:rPr>
              <w:t>Growing Artists</w:t>
            </w:r>
          </w:p>
          <w:p w14:paraId="1EE9D299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Know the difference between organic and geometric shapes. </w:t>
            </w:r>
          </w:p>
          <w:p w14:paraId="3435BE99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Use simple shapes to form the basis of a detailed drawing. </w:t>
            </w:r>
          </w:p>
          <w:p w14:paraId="2FE88A68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Use shading to demonstrate a sense of light and dark in their work. </w:t>
            </w:r>
          </w:p>
          <w:p w14:paraId="6A3922AB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Shade with a reasonable degree of accuracy and skill. </w:t>
            </w:r>
          </w:p>
          <w:p w14:paraId="272A7013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Blend tones smoothly and follow the four shading rules. </w:t>
            </w:r>
          </w:p>
          <w:p w14:paraId="68900D19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Collect a varied range of textures using frottage. </w:t>
            </w:r>
          </w:p>
          <w:p w14:paraId="120F3C22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Use tools competently, being willing to experiment. </w:t>
            </w:r>
          </w:p>
          <w:p w14:paraId="497CC9DB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Generate ideas mostly independently and make decisions to compose an interesting frottage image. </w:t>
            </w:r>
          </w:p>
          <w:p w14:paraId="0BEA10F0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 xml:space="preserve">Make considered cuts and tears to create their ideas. </w:t>
            </w:r>
          </w:p>
          <w:p w14:paraId="37E91AF1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>Understand how to apply tone, with some guidance about where to use it.</w:t>
            </w:r>
          </w:p>
          <w:p w14:paraId="6D6D5010" w14:textId="77777777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lastRenderedPageBreak/>
              <w:t>Draw a framed selection of an image onto a large scale with some guidance.</w:t>
            </w:r>
          </w:p>
          <w:p w14:paraId="7096F7E4" w14:textId="263F820F" w:rsidR="00275DB8" w:rsidRDefault="00275DB8" w:rsidP="00275DB8">
            <w:pPr>
              <w:pStyle w:val="TableParagraph"/>
              <w:numPr>
                <w:ilvl w:val="0"/>
                <w:numId w:val="3"/>
              </w:numPr>
            </w:pPr>
            <w:r>
              <w:t>Try a range of drawing materials, beginning to demonstrate expressive marks by trying tools in an interesting way.</w:t>
            </w:r>
          </w:p>
        </w:tc>
        <w:tc>
          <w:tcPr>
            <w:tcW w:w="3336" w:type="dxa"/>
          </w:tcPr>
          <w:p w14:paraId="401CF5C3" w14:textId="0C6746B3" w:rsidR="00AE334D" w:rsidRDefault="001A6E50">
            <w:pPr>
              <w:pStyle w:val="TableParagraph"/>
              <w:spacing w:line="249" w:lineRule="exact"/>
            </w:pPr>
            <w:r>
              <w:lastRenderedPageBreak/>
              <w:t>Tell a Story</w:t>
            </w:r>
          </w:p>
        </w:tc>
      </w:tr>
      <w:tr w:rsidR="00AE334D" w14:paraId="628731BE" w14:textId="77777777">
        <w:trPr>
          <w:trHeight w:val="537"/>
        </w:trPr>
        <w:tc>
          <w:tcPr>
            <w:tcW w:w="1263" w:type="dxa"/>
            <w:shd w:val="clear" w:color="auto" w:fill="EAF0DD"/>
          </w:tcPr>
          <w:p w14:paraId="3C7EF773" w14:textId="55F9581F" w:rsidR="00AE334D" w:rsidRDefault="001A6E5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Religious</w:t>
            </w:r>
          </w:p>
          <w:p w14:paraId="6DE7D137" w14:textId="77777777" w:rsidR="00AE334D" w:rsidRDefault="0041115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3144" w:type="dxa"/>
            <w:shd w:val="clear" w:color="auto" w:fill="EAF0DD"/>
          </w:tcPr>
          <w:p w14:paraId="71520E08" w14:textId="77777777" w:rsidR="00AE334D" w:rsidRDefault="00411157">
            <w:pPr>
              <w:pStyle w:val="TableParagraph"/>
              <w:spacing w:line="268" w:lineRule="exact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beliefs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73F14E33" w14:textId="77777777" w:rsidR="00AE334D" w:rsidRDefault="00411157">
            <w:pPr>
              <w:pStyle w:val="TableParagraph"/>
              <w:spacing w:line="249" w:lineRule="exact"/>
            </w:pPr>
            <w:r>
              <w:t>teachings</w:t>
            </w:r>
          </w:p>
        </w:tc>
        <w:tc>
          <w:tcPr>
            <w:tcW w:w="7647" w:type="dxa"/>
            <w:shd w:val="clear" w:color="auto" w:fill="EAF0DD"/>
          </w:tcPr>
          <w:p w14:paraId="15D68D11" w14:textId="77777777" w:rsidR="00AE334D" w:rsidRPr="005F1D2A" w:rsidRDefault="001A6E50">
            <w:pPr>
              <w:pStyle w:val="TableParagraph"/>
              <w:spacing w:line="268" w:lineRule="exact"/>
              <w:ind w:left="105"/>
              <w:rPr>
                <w:u w:val="single"/>
              </w:rPr>
            </w:pPr>
            <w:r w:rsidRPr="005F1D2A">
              <w:rPr>
                <w:u w:val="single"/>
              </w:rPr>
              <w:t>A Hindu Story</w:t>
            </w:r>
          </w:p>
          <w:p w14:paraId="66B44ED8" w14:textId="77777777" w:rsidR="005F1D2A" w:rsidRDefault="005F1D2A" w:rsidP="005F1D2A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t xml:space="preserve">Ancient stories. The Ramayana and context </w:t>
            </w:r>
          </w:p>
          <w:p w14:paraId="275B9793" w14:textId="77777777" w:rsidR="005F1D2A" w:rsidRDefault="005F1D2A" w:rsidP="005F1D2A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t xml:space="preserve">The story of Rama and Sita (in depth: ancient kingdom, banishing to the forest, battle with demon Ravana, triumphant return, lighting the way with lights) </w:t>
            </w:r>
          </w:p>
          <w:p w14:paraId="512DB7F9" w14:textId="77777777" w:rsidR="005F1D2A" w:rsidRDefault="005F1D2A" w:rsidP="005F1D2A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t xml:space="preserve">First reference to Vishnu </w:t>
            </w:r>
          </w:p>
          <w:p w14:paraId="75172012" w14:textId="77777777" w:rsidR="005F1D2A" w:rsidRDefault="005F1D2A" w:rsidP="005F1D2A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t>The meanings of the story of Rama and Sita in Hindu tradition, focusing on (</w:t>
            </w:r>
            <w:proofErr w:type="spellStart"/>
            <w:r>
              <w:t>i</w:t>
            </w:r>
            <w:proofErr w:type="spellEnd"/>
            <w:r>
              <w:t xml:space="preserve">) dharma; (ii) light. </w:t>
            </w:r>
          </w:p>
          <w:p w14:paraId="2AE2374D" w14:textId="61F7A8E4" w:rsidR="005F1D2A" w:rsidRDefault="005F1D2A" w:rsidP="005F1D2A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t>What does the story of Rama and Sita mean to Hindu peoples?</w:t>
            </w:r>
          </w:p>
          <w:p w14:paraId="01342FB4" w14:textId="77777777" w:rsidR="005F1D2A" w:rsidRDefault="005F1D2A">
            <w:pPr>
              <w:pStyle w:val="TableParagraph"/>
              <w:spacing w:line="268" w:lineRule="exact"/>
              <w:ind w:left="105"/>
            </w:pPr>
          </w:p>
          <w:p w14:paraId="699FB1B6" w14:textId="77777777" w:rsidR="001A6E50" w:rsidRPr="005F1D2A" w:rsidRDefault="001A6E50" w:rsidP="001A6E50">
            <w:pPr>
              <w:pStyle w:val="TableParagraph"/>
              <w:spacing w:line="268" w:lineRule="exact"/>
              <w:ind w:left="0"/>
              <w:rPr>
                <w:u w:val="single"/>
              </w:rPr>
            </w:pPr>
            <w:r w:rsidRPr="005F1D2A">
              <w:rPr>
                <w:u w:val="single"/>
              </w:rPr>
              <w:t>More Hindu Stories</w:t>
            </w:r>
          </w:p>
          <w:p w14:paraId="0BD0544B" w14:textId="77777777" w:rsidR="005F1D2A" w:rsidRDefault="005F1D2A" w:rsidP="005F1D2A">
            <w:pPr>
              <w:pStyle w:val="TableParagraph"/>
              <w:numPr>
                <w:ilvl w:val="0"/>
                <w:numId w:val="10"/>
              </w:numPr>
              <w:spacing w:line="268" w:lineRule="exact"/>
            </w:pPr>
            <w:r>
              <w:t xml:space="preserve">Vishnu and his avatars 1 – story of Manu and Matsya the fish Meaning and role of the Vedas – importance of sacred knowledge in Hinduism (through Manu/Matsya story). </w:t>
            </w:r>
          </w:p>
          <w:p w14:paraId="0B520021" w14:textId="05C258AB" w:rsidR="005F1D2A" w:rsidRDefault="005F1D2A" w:rsidP="005F1D2A">
            <w:pPr>
              <w:pStyle w:val="TableParagraph"/>
              <w:numPr>
                <w:ilvl w:val="0"/>
                <w:numId w:val="10"/>
              </w:numPr>
              <w:spacing w:line="268" w:lineRule="exact"/>
            </w:pPr>
            <w:r>
              <w:t>Ancient texts in Hinduism, including epics (revisit Ramayana) Vishnu’s symbols Origins of Hinduism in Indus Valley/Hinduism as a sacred religion Vishnu and his avatars 2 – Krishna and Arjuna on the battlefield: the teachings of the Bhagavad Gita What do Hindus learn from Vishnu’s stories and symbols?</w:t>
            </w:r>
          </w:p>
        </w:tc>
        <w:tc>
          <w:tcPr>
            <w:tcW w:w="3336" w:type="dxa"/>
            <w:shd w:val="clear" w:color="auto" w:fill="EAF0DD"/>
          </w:tcPr>
          <w:p w14:paraId="63DBA05E" w14:textId="77777777" w:rsidR="00AE334D" w:rsidRDefault="00411157">
            <w:pPr>
              <w:pStyle w:val="TableParagraph"/>
              <w:spacing w:line="268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true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Jesus</w:t>
            </w:r>
            <w:r>
              <w:rPr>
                <w:spacing w:val="-1"/>
              </w:rPr>
              <w:t xml:space="preserve"> </w:t>
            </w:r>
            <w:r>
              <w:t>came</w:t>
            </w:r>
            <w:r>
              <w:rPr>
                <w:spacing w:val="1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proofErr w:type="gramStart"/>
            <w:r>
              <w:t>to</w:t>
            </w:r>
            <w:proofErr w:type="gramEnd"/>
          </w:p>
          <w:p w14:paraId="7BA420B1" w14:textId="77777777" w:rsidR="00AE334D" w:rsidRDefault="00411157">
            <w:pPr>
              <w:pStyle w:val="TableParagraph"/>
              <w:spacing w:line="249" w:lineRule="exact"/>
            </w:pPr>
            <w:r>
              <w:t>life</w:t>
            </w:r>
            <w:r>
              <w:rPr>
                <w:spacing w:val="-2"/>
              </w:rPr>
              <w:t xml:space="preserve"> </w:t>
            </w:r>
            <w:r>
              <w:t>agai</w:t>
            </w:r>
            <w:r>
              <w:t>n?</w:t>
            </w:r>
            <w:r>
              <w:rPr>
                <w:spacing w:val="-1"/>
              </w:rPr>
              <w:t xml:space="preserve"> </w:t>
            </w:r>
            <w:r>
              <w:t>– Y1</w:t>
            </w:r>
          </w:p>
        </w:tc>
      </w:tr>
    </w:tbl>
    <w:p w14:paraId="778C2135" w14:textId="77777777" w:rsidR="00AE334D" w:rsidRDefault="00AE334D">
      <w:pPr>
        <w:spacing w:line="249" w:lineRule="exact"/>
        <w:sectPr w:rsidR="00AE334D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144"/>
        <w:gridCol w:w="7647"/>
        <w:gridCol w:w="3336"/>
      </w:tblGrid>
      <w:tr w:rsidR="00AE334D" w14:paraId="4DBF28E2" w14:textId="77777777">
        <w:trPr>
          <w:trHeight w:val="1612"/>
        </w:trPr>
        <w:tc>
          <w:tcPr>
            <w:tcW w:w="1263" w:type="dxa"/>
            <w:shd w:val="clear" w:color="auto" w:fill="EAF0DD"/>
          </w:tcPr>
          <w:p w14:paraId="55E2F0A1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  <w:shd w:val="clear" w:color="auto" w:fill="EAF0DD"/>
          </w:tcPr>
          <w:p w14:paraId="7E362C6C" w14:textId="77777777" w:rsidR="00AE334D" w:rsidRDefault="00411157">
            <w:pPr>
              <w:pStyle w:val="TableParagraph"/>
              <w:ind w:right="712"/>
            </w:pPr>
            <w:r>
              <w:t>Understand practices and</w:t>
            </w:r>
            <w:r>
              <w:rPr>
                <w:spacing w:val="-47"/>
              </w:rPr>
              <w:t xml:space="preserve"> </w:t>
            </w:r>
            <w:proofErr w:type="gramStart"/>
            <w:r>
              <w:t>lifestyles</w:t>
            </w:r>
            <w:proofErr w:type="gramEnd"/>
          </w:p>
          <w:p w14:paraId="7F532690" w14:textId="77777777" w:rsidR="00AE334D" w:rsidRDefault="00411157">
            <w:pPr>
              <w:pStyle w:val="TableParagraph"/>
              <w:ind w:right="533"/>
            </w:pPr>
            <w:r>
              <w:t>Understand how beliefs are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conveyed</w:t>
            </w:r>
            <w:proofErr w:type="gramEnd"/>
          </w:p>
          <w:p w14:paraId="33FB61EB" w14:textId="77777777" w:rsidR="00AE334D" w:rsidRDefault="00411157">
            <w:pPr>
              <w:pStyle w:val="TableParagraph"/>
              <w:spacing w:line="270" w:lineRule="atLeast"/>
              <w:ind w:right="1349"/>
            </w:pPr>
            <w:r>
              <w:t>Reflect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-11"/>
              </w:rPr>
              <w:t xml:space="preserve"> </w:t>
            </w:r>
            <w:r>
              <w:t>values</w:t>
            </w:r>
          </w:p>
        </w:tc>
        <w:tc>
          <w:tcPr>
            <w:tcW w:w="7647" w:type="dxa"/>
            <w:shd w:val="clear" w:color="auto" w:fill="EAF0DD"/>
          </w:tcPr>
          <w:p w14:paraId="75F86DB6" w14:textId="6FDA78A8" w:rsidR="00AE334D" w:rsidRDefault="00AE334D">
            <w:pPr>
              <w:pStyle w:val="TableParagraph"/>
              <w:spacing w:line="270" w:lineRule="atLeast"/>
              <w:ind w:left="105" w:right="522"/>
            </w:pPr>
          </w:p>
        </w:tc>
        <w:tc>
          <w:tcPr>
            <w:tcW w:w="3336" w:type="dxa"/>
            <w:shd w:val="clear" w:color="auto" w:fill="EAF0DD"/>
          </w:tcPr>
          <w:p w14:paraId="5695D953" w14:textId="77777777" w:rsidR="00AE334D" w:rsidRDefault="00411157">
            <w:pPr>
              <w:pStyle w:val="TableParagraph"/>
              <w:spacing w:line="261" w:lineRule="exact"/>
            </w:pPr>
            <w:r>
              <w:t>Nativity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</w:p>
        </w:tc>
      </w:tr>
      <w:tr w:rsidR="00AE334D" w14:paraId="2D980F7B" w14:textId="77777777">
        <w:trPr>
          <w:trHeight w:val="802"/>
        </w:trPr>
        <w:tc>
          <w:tcPr>
            <w:tcW w:w="1263" w:type="dxa"/>
          </w:tcPr>
          <w:p w14:paraId="399036E0" w14:textId="77777777" w:rsidR="00AE334D" w:rsidRDefault="00411157">
            <w:pPr>
              <w:pStyle w:val="TableParagraph"/>
              <w:ind w:right="215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3144" w:type="dxa"/>
          </w:tcPr>
          <w:p w14:paraId="6C9601DE" w14:textId="77777777" w:rsidR="00AE334D" w:rsidRDefault="00411157">
            <w:pPr>
              <w:pStyle w:val="TableParagraph"/>
              <w:ind w:right="93"/>
            </w:pPr>
            <w:r>
              <w:t>Develop practical skills in order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participate,</w:t>
            </w:r>
            <w:r>
              <w:rPr>
                <w:spacing w:val="-4"/>
              </w:rPr>
              <w:t xml:space="preserve"> </w:t>
            </w:r>
            <w:r>
              <w:t>compete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lead</w:t>
            </w:r>
            <w:proofErr w:type="gramEnd"/>
          </w:p>
          <w:p w14:paraId="51D2A153" w14:textId="77777777" w:rsidR="00AE334D" w:rsidRDefault="00411157">
            <w:pPr>
              <w:pStyle w:val="TableParagraph"/>
              <w:spacing w:line="254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healthy</w:t>
            </w:r>
            <w:r>
              <w:rPr>
                <w:spacing w:val="-3"/>
              </w:rPr>
              <w:t xml:space="preserve"> </w:t>
            </w:r>
            <w:r>
              <w:t>lifestyle</w:t>
            </w:r>
          </w:p>
        </w:tc>
        <w:tc>
          <w:tcPr>
            <w:tcW w:w="7647" w:type="dxa"/>
          </w:tcPr>
          <w:p w14:paraId="1883DAC6" w14:textId="77777777" w:rsidR="00AE334D" w:rsidRDefault="00411157">
            <w:pPr>
              <w:pStyle w:val="TableParagraph"/>
              <w:ind w:left="105" w:right="6114"/>
            </w:pPr>
            <w:r>
              <w:t>Gymnastics</w:t>
            </w:r>
            <w:r>
              <w:rPr>
                <w:spacing w:val="1"/>
              </w:rPr>
              <w:t xml:space="preserve"> </w:t>
            </w:r>
            <w:r>
              <w:t>Invasion</w:t>
            </w:r>
            <w:r>
              <w:rPr>
                <w:spacing w:val="-12"/>
              </w:rPr>
              <w:t xml:space="preserve"> </w:t>
            </w:r>
            <w:r>
              <w:t>Games</w:t>
            </w:r>
          </w:p>
          <w:p w14:paraId="156CADCE" w14:textId="77777777" w:rsidR="00AE334D" w:rsidRDefault="00411157">
            <w:pPr>
              <w:pStyle w:val="TableParagraph"/>
              <w:spacing w:line="254" w:lineRule="exact"/>
              <w:ind w:left="105"/>
            </w:pPr>
            <w:r>
              <w:t>Net and Wall</w:t>
            </w:r>
          </w:p>
        </w:tc>
        <w:tc>
          <w:tcPr>
            <w:tcW w:w="3336" w:type="dxa"/>
          </w:tcPr>
          <w:p w14:paraId="05548371" w14:textId="77777777" w:rsidR="00AE334D" w:rsidRDefault="00411157">
            <w:pPr>
              <w:pStyle w:val="TableParagraph"/>
              <w:ind w:right="2174"/>
            </w:pPr>
            <w:r>
              <w:t>Gymnastics</w:t>
            </w:r>
            <w:r>
              <w:rPr>
                <w:spacing w:val="-47"/>
              </w:rPr>
              <w:t xml:space="preserve"> </w:t>
            </w:r>
            <w:r>
              <w:t>Dance</w:t>
            </w:r>
          </w:p>
          <w:p w14:paraId="16434418" w14:textId="77777777" w:rsidR="00AE334D" w:rsidRDefault="00411157">
            <w:pPr>
              <w:pStyle w:val="TableParagraph"/>
              <w:spacing w:line="254" w:lineRule="exact"/>
            </w:pPr>
            <w:r>
              <w:t>Games</w:t>
            </w:r>
          </w:p>
        </w:tc>
      </w:tr>
      <w:tr w:rsidR="00AE334D" w14:paraId="70C8A277" w14:textId="77777777">
        <w:trPr>
          <w:trHeight w:val="1344"/>
        </w:trPr>
        <w:tc>
          <w:tcPr>
            <w:tcW w:w="1263" w:type="dxa"/>
            <w:shd w:val="clear" w:color="auto" w:fill="EAF0DD"/>
          </w:tcPr>
          <w:p w14:paraId="3D96B574" w14:textId="77777777" w:rsidR="00AE334D" w:rsidRDefault="00411157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144" w:type="dxa"/>
            <w:shd w:val="clear" w:color="auto" w:fill="EAF0DD"/>
          </w:tcPr>
          <w:p w14:paraId="59BBFFD3" w14:textId="77777777" w:rsidR="00AE334D" w:rsidRDefault="00411157">
            <w:pPr>
              <w:pStyle w:val="TableParagraph"/>
              <w:ind w:right="2070"/>
            </w:pPr>
            <w:r>
              <w:t>Perform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1"/>
              </w:rPr>
              <w:t xml:space="preserve"> </w:t>
            </w:r>
            <w:r>
              <w:t>Transcribe</w:t>
            </w:r>
            <w:r>
              <w:rPr>
                <w:spacing w:val="-47"/>
              </w:rPr>
              <w:t xml:space="preserve"> </w:t>
            </w:r>
            <w:r>
              <w:t>Compose</w:t>
            </w:r>
          </w:p>
        </w:tc>
        <w:tc>
          <w:tcPr>
            <w:tcW w:w="7647" w:type="dxa"/>
            <w:shd w:val="clear" w:color="auto" w:fill="EAF0DD"/>
          </w:tcPr>
          <w:p w14:paraId="1C5235F2" w14:textId="77777777" w:rsidR="00AE334D" w:rsidRDefault="00411157">
            <w:pPr>
              <w:pStyle w:val="TableParagraph"/>
              <w:spacing w:line="261" w:lineRule="exact"/>
              <w:ind w:left="105"/>
            </w:pPr>
            <w:r>
              <w:rPr>
                <w:u w:val="single"/>
              </w:rPr>
              <w:t>Ukulele</w:t>
            </w:r>
          </w:p>
          <w:p w14:paraId="18EC34CC" w14:textId="77777777" w:rsidR="00AE334D" w:rsidRDefault="00411157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</w:pPr>
            <w:r>
              <w:t>Dynamics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strumming</w:t>
            </w:r>
          </w:p>
          <w:p w14:paraId="38B22C35" w14:textId="77777777" w:rsidR="00AE334D" w:rsidRDefault="00411157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</w:pPr>
            <w:r>
              <w:t>Rhythm</w:t>
            </w:r>
          </w:p>
          <w:p w14:paraId="2656CCA4" w14:textId="77777777" w:rsidR="00AE334D" w:rsidRDefault="00411157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/>
            </w:pPr>
            <w:r>
              <w:t>TAB</w:t>
            </w:r>
          </w:p>
          <w:p w14:paraId="6AF56BD1" w14:textId="77777777" w:rsidR="00AE334D" w:rsidRDefault="00411157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6" w:lineRule="exact"/>
            </w:pPr>
            <w:r>
              <w:t>Composition</w:t>
            </w:r>
          </w:p>
        </w:tc>
        <w:tc>
          <w:tcPr>
            <w:tcW w:w="3336" w:type="dxa"/>
            <w:shd w:val="clear" w:color="auto" w:fill="EAF0DD"/>
          </w:tcPr>
          <w:p w14:paraId="643632A0" w14:textId="77777777" w:rsidR="00AE334D" w:rsidRDefault="00411157">
            <w:pPr>
              <w:pStyle w:val="TableParagraph"/>
              <w:ind w:right="159"/>
            </w:pPr>
            <w:r>
              <w:t xml:space="preserve">Body percussion, </w:t>
            </w:r>
            <w:proofErr w:type="gramStart"/>
            <w:r>
              <w:t>Ourselves</w:t>
            </w:r>
            <w:proofErr w:type="gramEnd"/>
            <w:r>
              <w:t xml:space="preserve"> – KS1</w:t>
            </w:r>
            <w:r>
              <w:rPr>
                <w:spacing w:val="1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– using</w:t>
            </w:r>
            <w:r>
              <w:rPr>
                <w:spacing w:val="-2"/>
              </w:rPr>
              <w:t xml:space="preserve"> </w:t>
            </w:r>
            <w:r>
              <w:t>instruments/</w:t>
            </w:r>
            <w:r>
              <w:rPr>
                <w:spacing w:val="-2"/>
              </w:rPr>
              <w:t xml:space="preserve"> </w:t>
            </w:r>
            <w:r>
              <w:t>voices</w:t>
            </w:r>
          </w:p>
          <w:p w14:paraId="0E410E27" w14:textId="77777777" w:rsidR="00AE334D" w:rsidRDefault="00411157">
            <w:pPr>
              <w:pStyle w:val="TableParagrap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KS1</w:t>
            </w:r>
          </w:p>
        </w:tc>
      </w:tr>
      <w:tr w:rsidR="00AE334D" w14:paraId="66626963" w14:textId="77777777">
        <w:trPr>
          <w:trHeight w:val="4564"/>
        </w:trPr>
        <w:tc>
          <w:tcPr>
            <w:tcW w:w="1263" w:type="dxa"/>
          </w:tcPr>
          <w:p w14:paraId="5C0DA730" w14:textId="77777777" w:rsidR="00AE334D" w:rsidRDefault="00411157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3144" w:type="dxa"/>
          </w:tcPr>
          <w:p w14:paraId="12D3D54D" w14:textId="19EBCEB9" w:rsidR="00AE334D" w:rsidRDefault="00411157">
            <w:pPr>
              <w:pStyle w:val="TableParagraph"/>
              <w:ind w:right="2396"/>
            </w:pPr>
            <w:r>
              <w:t>Code</w:t>
            </w:r>
            <w:r>
              <w:rPr>
                <w:spacing w:val="1"/>
              </w:rPr>
              <w:t xml:space="preserve"> </w:t>
            </w:r>
          </w:p>
          <w:p w14:paraId="63AA9DEC" w14:textId="77777777" w:rsidR="00AE334D" w:rsidRDefault="00411157">
            <w:pPr>
              <w:pStyle w:val="TableParagraph"/>
              <w:ind w:right="1758"/>
            </w:pPr>
            <w:r>
              <w:t>Communicate</w:t>
            </w:r>
            <w:r>
              <w:rPr>
                <w:spacing w:val="-47"/>
              </w:rPr>
              <w:t xml:space="preserve"> </w:t>
            </w:r>
            <w:r>
              <w:t>Connect</w:t>
            </w:r>
          </w:p>
        </w:tc>
        <w:tc>
          <w:tcPr>
            <w:tcW w:w="7647" w:type="dxa"/>
          </w:tcPr>
          <w:p w14:paraId="2379545B" w14:textId="77777777" w:rsidR="00AE334D" w:rsidRDefault="00411157">
            <w:pPr>
              <w:pStyle w:val="TableParagraph"/>
              <w:ind w:left="105" w:right="91"/>
            </w:pPr>
            <w:r>
              <w:rPr>
                <w:u w:val="single"/>
              </w:rPr>
              <w:t xml:space="preserve">Online Safety: </w:t>
            </w:r>
            <w:r>
              <w:t>We will continue to learn about Internet safety, linking to Internet</w:t>
            </w:r>
            <w:r>
              <w:rPr>
                <w:spacing w:val="1"/>
              </w:rPr>
              <w:t xml:space="preserve"> </w:t>
            </w:r>
            <w:r>
              <w:t>Legends (safe, secure, brave, kind, alert). Children will look at how to improve the</w:t>
            </w:r>
            <w:r>
              <w:rPr>
                <w:spacing w:val="1"/>
              </w:rPr>
              <w:t xml:space="preserve"> </w:t>
            </w:r>
            <w:r>
              <w:t xml:space="preserve">efficiency of their online searches, the types of </w:t>
            </w:r>
            <w:r>
              <w:t>websites that are best for them to</w:t>
            </w:r>
            <w:r>
              <w:rPr>
                <w:spacing w:val="1"/>
              </w:rPr>
              <w:t xml:space="preserve"> </w:t>
            </w:r>
            <w:r>
              <w:t>access when looking for information, as well as how to identify inappropriate</w:t>
            </w:r>
            <w:r>
              <w:rPr>
                <w:spacing w:val="1"/>
              </w:rPr>
              <w:t xml:space="preserve"> </w:t>
            </w:r>
            <w:r>
              <w:t>content and the actions they should take if they do. Children will be introduced to</w:t>
            </w:r>
            <w:r>
              <w:rPr>
                <w:spacing w:val="1"/>
              </w:rPr>
              <w:t xml:space="preserve"> </w:t>
            </w:r>
            <w:r>
              <w:t>the term ‘cyberbullying’ and look at how they should commun</w:t>
            </w:r>
            <w:r>
              <w:t>icate online and deal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instances</w:t>
            </w:r>
            <w:r>
              <w:rPr>
                <w:spacing w:val="-1"/>
              </w:rPr>
              <w:t xml:space="preserve"> </w:t>
            </w:r>
            <w:r>
              <w:t>of people being</w:t>
            </w:r>
            <w:r>
              <w:rPr>
                <w:spacing w:val="-1"/>
              </w:rPr>
              <w:t xml:space="preserve"> </w:t>
            </w:r>
            <w:r>
              <w:t>unkind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means.</w:t>
            </w:r>
          </w:p>
          <w:p w14:paraId="45DA0C01" w14:textId="77777777" w:rsidR="00AE334D" w:rsidRDefault="00AE334D">
            <w:pPr>
              <w:pStyle w:val="TableParagraph"/>
              <w:spacing w:before="5"/>
              <w:ind w:left="0"/>
              <w:rPr>
                <w:rFonts w:ascii="Comic Sans MS"/>
                <w:b/>
                <w:sz w:val="19"/>
              </w:rPr>
            </w:pPr>
          </w:p>
          <w:p w14:paraId="590B50AA" w14:textId="77777777" w:rsidR="00AE334D" w:rsidRDefault="00411157">
            <w:pPr>
              <w:pStyle w:val="TableParagraph"/>
              <w:ind w:left="105" w:right="146"/>
            </w:pPr>
            <w:r>
              <w:rPr>
                <w:u w:val="single"/>
              </w:rPr>
              <w:t>Programming Scratch:</w:t>
            </w:r>
            <w:r>
              <w:t xml:space="preserve"> Building on what the children have learnt in Year 2, they</w:t>
            </w:r>
            <w:r>
              <w:rPr>
                <w:spacing w:val="1"/>
              </w:rPr>
              <w:t xml:space="preserve"> </w:t>
            </w:r>
            <w:r>
              <w:t xml:space="preserve">progress to using </w:t>
            </w:r>
            <w:proofErr w:type="gramStart"/>
            <w:r>
              <w:t>more</w:t>
            </w:r>
            <w:proofErr w:type="gramEnd"/>
            <w:r>
              <w:t xml:space="preserve"> advanced version of Scratch. They carry out an informative</w:t>
            </w:r>
            <w:r>
              <w:rPr>
                <w:spacing w:val="-48"/>
              </w:rPr>
              <w:t xml:space="preserve"> </w:t>
            </w:r>
            <w:r>
              <w:t>cycle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predic</w:t>
            </w:r>
            <w:r>
              <w:t>t,</w:t>
            </w:r>
            <w:r>
              <w:rPr>
                <w:spacing w:val="-3"/>
              </w:rPr>
              <w:t xml:space="preserve"> </w:t>
            </w:r>
            <w:r>
              <w:t>test, review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 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repetition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create an</w:t>
            </w:r>
          </w:p>
          <w:p w14:paraId="22225C7B" w14:textId="77777777" w:rsidR="00AE334D" w:rsidRDefault="00411157">
            <w:pPr>
              <w:pStyle w:val="TableParagraph"/>
              <w:spacing w:line="254" w:lineRule="exact"/>
              <w:ind w:left="105"/>
            </w:pPr>
            <w:r>
              <w:t>animation.</w:t>
            </w:r>
          </w:p>
        </w:tc>
        <w:tc>
          <w:tcPr>
            <w:tcW w:w="3336" w:type="dxa"/>
          </w:tcPr>
          <w:p w14:paraId="1B42A28B" w14:textId="5B56190C" w:rsidR="00AE334D" w:rsidRDefault="00411157">
            <w:pPr>
              <w:pStyle w:val="TableParagraph"/>
              <w:ind w:right="1828"/>
              <w:jc w:val="both"/>
            </w:pPr>
            <w:r>
              <w:t>Computer skills</w:t>
            </w:r>
            <w:r>
              <w:rPr>
                <w:spacing w:val="-47"/>
              </w:rPr>
              <w:t xml:space="preserve"> </w:t>
            </w:r>
            <w:r w:rsidR="001A6E50">
              <w:t>Online Safety – Year 1 and 2</w:t>
            </w:r>
            <w:r>
              <w:rPr>
                <w:spacing w:val="1"/>
              </w:rPr>
              <w:t xml:space="preserve"> </w:t>
            </w:r>
            <w:r>
              <w:t>Scratch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</w:tr>
      <w:tr w:rsidR="00AE334D" w14:paraId="297BBBA0" w14:textId="77777777">
        <w:trPr>
          <w:trHeight w:val="1612"/>
        </w:trPr>
        <w:tc>
          <w:tcPr>
            <w:tcW w:w="1263" w:type="dxa"/>
            <w:shd w:val="clear" w:color="auto" w:fill="EAF0DD"/>
          </w:tcPr>
          <w:p w14:paraId="6871F253" w14:textId="77777777" w:rsidR="00AE334D" w:rsidRDefault="00411157">
            <w:pPr>
              <w:pStyle w:val="TableParagraph"/>
              <w:spacing w:line="264" w:lineRule="exact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3144" w:type="dxa"/>
          </w:tcPr>
          <w:p w14:paraId="766A418D" w14:textId="4B58B90E" w:rsidR="00AE334D" w:rsidRDefault="00411157">
            <w:pPr>
              <w:pStyle w:val="TableParagraph"/>
              <w:spacing w:line="237" w:lineRule="auto"/>
              <w:ind w:right="1025"/>
            </w:pPr>
            <w:r>
              <w:t>To multiply and divide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 w:rsidR="00275DB8">
              <w:t>know and use number</w:t>
            </w:r>
          </w:p>
          <w:p w14:paraId="58389BBA" w14:textId="43E7B2E0" w:rsidR="00275DB8" w:rsidRDefault="00275DB8">
            <w:pPr>
              <w:pStyle w:val="TableParagraph"/>
              <w:spacing w:line="237" w:lineRule="auto"/>
              <w:ind w:right="1025"/>
            </w:pPr>
            <w:r>
              <w:t>To add and subtract</w:t>
            </w:r>
          </w:p>
          <w:p w14:paraId="6561B189" w14:textId="77777777" w:rsidR="00AE334D" w:rsidRDefault="00411157">
            <w:pPr>
              <w:pStyle w:val="TableParagraph"/>
            </w:pPr>
            <w:r>
              <w:t>To use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  <w:p w14:paraId="36304422" w14:textId="2C35CAFF" w:rsidR="00AE334D" w:rsidRDefault="00AE334D">
            <w:pPr>
              <w:pStyle w:val="TableParagraph"/>
              <w:spacing w:line="256" w:lineRule="exact"/>
            </w:pPr>
          </w:p>
        </w:tc>
        <w:tc>
          <w:tcPr>
            <w:tcW w:w="7647" w:type="dxa"/>
            <w:shd w:val="clear" w:color="auto" w:fill="EAF0DD"/>
          </w:tcPr>
          <w:p w14:paraId="74B2A2E4" w14:textId="77777777" w:rsidR="00AE334D" w:rsidRDefault="00411157">
            <w:pPr>
              <w:pStyle w:val="TableParagraph"/>
              <w:spacing w:line="237" w:lineRule="auto"/>
              <w:ind w:left="105" w:right="5736"/>
            </w:pPr>
            <w:r>
              <w:rPr>
                <w:u w:val="single"/>
              </w:rPr>
              <w:t>A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range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contexts:</w:t>
            </w:r>
          </w:p>
          <w:p w14:paraId="041FFD2B" w14:textId="77777777" w:rsidR="00AE334D" w:rsidRDefault="00411157">
            <w:pPr>
              <w:pStyle w:val="TableParagraph"/>
              <w:spacing w:line="237" w:lineRule="auto"/>
              <w:ind w:left="105" w:right="5736"/>
            </w:pPr>
            <w:r>
              <w:t>Place</w:t>
            </w:r>
            <w:r>
              <w:rPr>
                <w:spacing w:val="-2"/>
              </w:rPr>
              <w:t xml:space="preserve"> </w:t>
            </w:r>
            <w:r>
              <w:t>value</w:t>
            </w:r>
          </w:p>
          <w:p w14:paraId="5A40034E" w14:textId="77777777" w:rsidR="00AE334D" w:rsidRDefault="00411157">
            <w:pPr>
              <w:pStyle w:val="TableParagraph"/>
              <w:ind w:left="105" w:right="5142"/>
            </w:pPr>
            <w:r>
              <w:t>Addition and subtraction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-47"/>
              </w:rPr>
              <w:t xml:space="preserve"> </w:t>
            </w:r>
            <w:r>
              <w:t>Perimeter</w:t>
            </w:r>
          </w:p>
        </w:tc>
        <w:tc>
          <w:tcPr>
            <w:tcW w:w="3336" w:type="dxa"/>
            <w:shd w:val="clear" w:color="auto" w:fill="EAF0DD"/>
          </w:tcPr>
          <w:p w14:paraId="64CBB960" w14:textId="77777777" w:rsidR="00AE334D" w:rsidRDefault="00411157">
            <w:pPr>
              <w:pStyle w:val="TableParagraph"/>
              <w:spacing w:line="237" w:lineRule="auto"/>
              <w:ind w:right="1217"/>
            </w:pPr>
            <w:r>
              <w:t>To multiply and divide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use</w:t>
            </w:r>
            <w:r>
              <w:rPr>
                <w:spacing w:val="1"/>
              </w:rPr>
              <w:t xml:space="preserve"> </w:t>
            </w:r>
            <w:r>
              <w:t>statistics</w:t>
            </w:r>
          </w:p>
          <w:p w14:paraId="7693833F" w14:textId="77777777" w:rsidR="00AE334D" w:rsidRDefault="00411157">
            <w:pPr>
              <w:pStyle w:val="TableParagraph"/>
            </w:pPr>
            <w:r>
              <w:t>To use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  <w:p w14:paraId="141EECE5" w14:textId="77777777" w:rsidR="00AE334D" w:rsidRDefault="00411157">
            <w:pPr>
              <w:pStyle w:val="TableParagraph"/>
              <w:ind w:right="336"/>
            </w:pPr>
            <w:r>
              <w:t>To understand the properties of</w:t>
            </w:r>
            <w:r>
              <w:rPr>
                <w:spacing w:val="-47"/>
              </w:rPr>
              <w:t xml:space="preserve"> </w:t>
            </w:r>
            <w:r>
              <w:t>shape</w:t>
            </w:r>
          </w:p>
          <w:p w14:paraId="0172BAFA" w14:textId="77777777" w:rsidR="00AE334D" w:rsidRDefault="00411157">
            <w:pPr>
              <w:pStyle w:val="TableParagraph"/>
              <w:spacing w:line="256" w:lineRule="exact"/>
            </w:pPr>
            <w:r>
              <w:t>To use</w:t>
            </w:r>
            <w:r>
              <w:rPr>
                <w:spacing w:val="-1"/>
              </w:rPr>
              <w:t xml:space="preserve"> </w:t>
            </w:r>
            <w:r>
              <w:t>fractions</w:t>
            </w:r>
          </w:p>
        </w:tc>
      </w:tr>
      <w:tr w:rsidR="00AE334D" w14:paraId="19844445" w14:textId="77777777">
        <w:trPr>
          <w:trHeight w:val="268"/>
        </w:trPr>
        <w:tc>
          <w:tcPr>
            <w:tcW w:w="1263" w:type="dxa"/>
          </w:tcPr>
          <w:p w14:paraId="0AD9A273" w14:textId="77777777" w:rsidR="00AE334D" w:rsidRDefault="0041115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44" w:type="dxa"/>
          </w:tcPr>
          <w:p w14:paraId="5A39D308" w14:textId="77777777" w:rsidR="00AE334D" w:rsidRDefault="00411157">
            <w:pPr>
              <w:pStyle w:val="TableParagraph"/>
              <w:spacing w:line="248" w:lineRule="exact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texts</w:t>
            </w:r>
          </w:p>
        </w:tc>
        <w:tc>
          <w:tcPr>
            <w:tcW w:w="7647" w:type="dxa"/>
          </w:tcPr>
          <w:p w14:paraId="41276403" w14:textId="77777777" w:rsidR="00AE334D" w:rsidRDefault="001A6E50">
            <w:pPr>
              <w:pStyle w:val="TableParagraph"/>
              <w:spacing w:line="248" w:lineRule="exact"/>
              <w:ind w:left="105"/>
              <w:rPr>
                <w:u w:val="single"/>
              </w:rPr>
            </w:pPr>
            <w:r>
              <w:rPr>
                <w:u w:val="single"/>
              </w:rPr>
              <w:t xml:space="preserve">Write Stuff Units: </w:t>
            </w:r>
          </w:p>
          <w:p w14:paraId="728767BF" w14:textId="77777777" w:rsidR="001A6E50" w:rsidRDefault="001A6E50" w:rsidP="001A6E50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Narrative – A Traditional Tale with a Twist – Three Little Pigs</w:t>
            </w:r>
          </w:p>
          <w:p w14:paraId="520F5982" w14:textId="77777777" w:rsidR="001A6E50" w:rsidRDefault="001A6E50" w:rsidP="001A6E50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Non-fiction – The Gardener</w:t>
            </w:r>
          </w:p>
          <w:p w14:paraId="36A4F409" w14:textId="77777777" w:rsidR="001A6E50" w:rsidRDefault="001A6E50" w:rsidP="001A6E50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lastRenderedPageBreak/>
              <w:t>Poem – Autumn is Here</w:t>
            </w:r>
          </w:p>
          <w:p w14:paraId="7761B368" w14:textId="24BE067B" w:rsidR="001A6E50" w:rsidRDefault="001A6E50" w:rsidP="001A6E50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Non-fiction – Christmas Dessert Post (</w:t>
            </w:r>
            <w:proofErr w:type="gramStart"/>
            <w:r>
              <w:t>Social Media</w:t>
            </w:r>
            <w:proofErr w:type="gramEnd"/>
            <w:r>
              <w:t>)</w:t>
            </w:r>
          </w:p>
        </w:tc>
        <w:tc>
          <w:tcPr>
            <w:tcW w:w="3336" w:type="dxa"/>
          </w:tcPr>
          <w:p w14:paraId="1F79BD03" w14:textId="77777777" w:rsidR="00AE334D" w:rsidRDefault="001A6E50">
            <w:pPr>
              <w:pStyle w:val="TableParagraph"/>
              <w:spacing w:line="248" w:lineRule="exact"/>
            </w:pPr>
            <w:r>
              <w:lastRenderedPageBreak/>
              <w:t>Traditional Tales – Little Red Riding Hood</w:t>
            </w:r>
          </w:p>
          <w:p w14:paraId="44E17D12" w14:textId="5F24124C" w:rsidR="001A6E50" w:rsidRDefault="001A6E50">
            <w:pPr>
              <w:pStyle w:val="TableParagraph"/>
              <w:spacing w:line="248" w:lineRule="exact"/>
            </w:pPr>
            <w:r>
              <w:t xml:space="preserve">Non-fiction - How to make a Bird </w:t>
            </w:r>
            <w:r>
              <w:lastRenderedPageBreak/>
              <w:t>Feeder</w:t>
            </w:r>
          </w:p>
          <w:p w14:paraId="7A2C88AD" w14:textId="3833073D" w:rsidR="001A6E50" w:rsidRDefault="001A6E50">
            <w:pPr>
              <w:pStyle w:val="TableParagraph"/>
              <w:spacing w:line="248" w:lineRule="exact"/>
            </w:pPr>
            <w:r>
              <w:t>Non-fiction - Seasons</w:t>
            </w:r>
          </w:p>
        </w:tc>
      </w:tr>
      <w:tr w:rsidR="005F1D2A" w14:paraId="5E9BFCC6" w14:textId="77777777">
        <w:trPr>
          <w:trHeight w:val="268"/>
        </w:trPr>
        <w:tc>
          <w:tcPr>
            <w:tcW w:w="1263" w:type="dxa"/>
          </w:tcPr>
          <w:p w14:paraId="1EEFEA38" w14:textId="1E63580F" w:rsidR="005F1D2A" w:rsidRDefault="005F1D2A" w:rsidP="005F1D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PSHE</w:t>
            </w:r>
          </w:p>
        </w:tc>
        <w:tc>
          <w:tcPr>
            <w:tcW w:w="3144" w:type="dxa"/>
          </w:tcPr>
          <w:p w14:paraId="74F919E4" w14:textId="6436079F" w:rsidR="005F1D2A" w:rsidRDefault="005F1D2A" w:rsidP="005F1D2A">
            <w:pPr>
              <w:pStyle w:val="TableParagraph"/>
              <w:spacing w:line="248" w:lineRule="exact"/>
            </w:pPr>
            <w:r>
              <w:t>To be a good citizen.</w:t>
            </w:r>
            <w:r>
              <w:rPr>
                <w:spacing w:val="-47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Safe.</w:t>
            </w:r>
          </w:p>
        </w:tc>
        <w:tc>
          <w:tcPr>
            <w:tcW w:w="7647" w:type="dxa"/>
          </w:tcPr>
          <w:p w14:paraId="07CF463E" w14:textId="77777777" w:rsidR="005F1D2A" w:rsidRDefault="005F1D2A" w:rsidP="005F1D2A">
            <w:pPr>
              <w:pStyle w:val="TableParagraph"/>
              <w:spacing w:line="262" w:lineRule="exact"/>
              <w:ind w:left="105"/>
            </w:pPr>
            <w:r>
              <w:rPr>
                <w:u w:val="single"/>
              </w:rPr>
              <w:t>One World</w:t>
            </w:r>
          </w:p>
          <w:p w14:paraId="35C66615" w14:textId="77777777" w:rsidR="005F1D2A" w:rsidRDefault="005F1D2A" w:rsidP="005F1D2A">
            <w:pPr>
              <w:pStyle w:val="TableParagraph"/>
              <w:ind w:left="105" w:right="370"/>
            </w:pPr>
            <w:r>
              <w:t xml:space="preserve">This unit is based on a case study of a fictional girl called </w:t>
            </w:r>
            <w:proofErr w:type="spellStart"/>
            <w:r>
              <w:t>Chiwa</w:t>
            </w:r>
            <w:proofErr w:type="spellEnd"/>
            <w:r>
              <w:t>, who lives in</w:t>
            </w:r>
            <w:r>
              <w:rPr>
                <w:spacing w:val="1"/>
              </w:rPr>
              <w:t xml:space="preserve"> </w:t>
            </w:r>
            <w:r>
              <w:t xml:space="preserve">Malawi. The children will explore different aspects of </w:t>
            </w:r>
            <w:proofErr w:type="gramStart"/>
            <w:r>
              <w:t>her</w:t>
            </w:r>
            <w:proofErr w:type="gramEnd"/>
            <w:r>
              <w:t xml:space="preserve"> life in each lesson. It is</w:t>
            </w:r>
            <w:r>
              <w:rPr>
                <w:spacing w:val="-47"/>
              </w:rPr>
              <w:t xml:space="preserve"> </w:t>
            </w:r>
            <w:r>
              <w:t>inspired by the idea that people’s life experiences and opportunities differ</w:t>
            </w:r>
            <w:r>
              <w:rPr>
                <w:spacing w:val="1"/>
              </w:rPr>
              <w:t xml:space="preserve"> </w:t>
            </w:r>
            <w:r>
              <w:t>throughout the world and that our actions can have both positive and harmful</w:t>
            </w:r>
            <w:r>
              <w:rPr>
                <w:spacing w:val="1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people living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countries. It</w:t>
            </w:r>
            <w:r>
              <w:rPr>
                <w:spacing w:val="-1"/>
              </w:rPr>
              <w:t xml:space="preserve"> </w:t>
            </w:r>
            <w:r>
              <w:t>aims</w:t>
            </w:r>
            <w:r>
              <w:rPr>
                <w:spacing w:val="-2"/>
              </w:rPr>
              <w:t xml:space="preserve"> </w:t>
            </w:r>
            <w:r>
              <w:t>to enable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1746F7E4" w14:textId="77777777" w:rsidR="005F1D2A" w:rsidRDefault="005F1D2A" w:rsidP="005F1D2A">
            <w:pPr>
              <w:pStyle w:val="TableParagraph"/>
              <w:ind w:left="105" w:right="117"/>
            </w:pPr>
            <w:r>
              <w:t xml:space="preserve">explore the concepts of inequality and stereotypes and </w:t>
            </w:r>
            <w:proofErr w:type="gramStart"/>
            <w:r>
              <w:t>encourages</w:t>
            </w:r>
            <w:proofErr w:type="gramEnd"/>
            <w:r>
              <w:t xml:space="preserve"> them to reflect</w:t>
            </w:r>
            <w:r>
              <w:rPr>
                <w:spacing w:val="-47"/>
              </w:rPr>
              <w:t xml:space="preserve"> </w:t>
            </w:r>
            <w:r>
              <w:t>on what they can do to help make the world a fairer place. In this unit, children</w:t>
            </w:r>
            <w:r>
              <w:rPr>
                <w:spacing w:val="1"/>
              </w:rPr>
              <w:t xml:space="preserve"> </w:t>
            </w:r>
            <w:r>
              <w:t>also learn about climate change and its effects, fair trading practices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that help people like </w:t>
            </w:r>
            <w:proofErr w:type="spellStart"/>
            <w:r>
              <w:t>Chiwa</w:t>
            </w:r>
            <w:proofErr w:type="spellEnd"/>
            <w:r>
              <w:t>. They will also learn about how to be a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citizen.</w:t>
            </w:r>
          </w:p>
          <w:p w14:paraId="18A0AB84" w14:textId="77777777" w:rsidR="005F1D2A" w:rsidRDefault="005F1D2A" w:rsidP="005F1D2A">
            <w:pPr>
              <w:pStyle w:val="TableParagraph"/>
              <w:spacing w:before="4"/>
              <w:ind w:left="0"/>
              <w:rPr>
                <w:rFonts w:ascii="Comic Sans MS"/>
                <w:b/>
                <w:sz w:val="19"/>
              </w:rPr>
            </w:pPr>
          </w:p>
          <w:p w14:paraId="66E09794" w14:textId="77777777" w:rsidR="005F1D2A" w:rsidRDefault="005F1D2A" w:rsidP="005F1D2A">
            <w:pPr>
              <w:pStyle w:val="TableParagraph"/>
              <w:spacing w:before="1"/>
              <w:ind w:left="105"/>
            </w:pPr>
            <w:r>
              <w:rPr>
                <w:u w:val="single"/>
              </w:rPr>
              <w:t>Safety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First</w:t>
            </w:r>
          </w:p>
          <w:p w14:paraId="5124048C" w14:textId="77777777" w:rsidR="005F1D2A" w:rsidRDefault="005F1D2A" w:rsidP="005F1D2A">
            <w:pPr>
              <w:pStyle w:val="TableParagraph"/>
              <w:ind w:left="105" w:right="122"/>
            </w:pPr>
            <w:r>
              <w:t>In this unit of work, children will consider what it means to take responsibility for</w:t>
            </w:r>
            <w:r>
              <w:rPr>
                <w:spacing w:val="1"/>
              </w:rPr>
              <w:t xml:space="preserve"> </w:t>
            </w:r>
            <w:r>
              <w:t>their own safety. This will include the decisions they make and how they can stand</w:t>
            </w:r>
            <w:r>
              <w:rPr>
                <w:spacing w:val="-47"/>
              </w:rPr>
              <w:t xml:space="preserve"> </w:t>
            </w:r>
            <w:r>
              <w:t>up to peer pressure in a range of situations. They will learn about everyday risks,</w:t>
            </w:r>
            <w:r>
              <w:rPr>
                <w:spacing w:val="1"/>
              </w:rPr>
              <w:t xml:space="preserve"> </w:t>
            </w:r>
            <w:proofErr w:type="gramStart"/>
            <w:r>
              <w:t>hazards</w:t>
            </w:r>
            <w:proofErr w:type="gramEnd"/>
            <w:r>
              <w:t xml:space="preserve"> and dangers and what to do in risky or dangerous situations. They will also</w:t>
            </w:r>
            <w:r>
              <w:rPr>
                <w:spacing w:val="-47"/>
              </w:rPr>
              <w:t xml:space="preserve"> </w:t>
            </w:r>
            <w:r>
              <w:t>learn about road, water and rail safety and dangerous substances: drugs (including</w:t>
            </w:r>
            <w:r>
              <w:rPr>
                <w:spacing w:val="-47"/>
              </w:rPr>
              <w:t xml:space="preserve"> </w:t>
            </w:r>
            <w:r>
              <w:t>medicines),</w:t>
            </w:r>
            <w:r>
              <w:rPr>
                <w:spacing w:val="-2"/>
              </w:rPr>
              <w:t xml:space="preserve"> </w:t>
            </w:r>
            <w:r>
              <w:t>cigarettes and</w:t>
            </w:r>
            <w:r>
              <w:rPr>
                <w:spacing w:val="-4"/>
              </w:rPr>
              <w:t xml:space="preserve"> </w:t>
            </w:r>
            <w:r>
              <w:t>alcohol.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first aid,</w:t>
            </w:r>
            <w:r>
              <w:rPr>
                <w:spacing w:val="-4"/>
              </w:rPr>
              <w:t xml:space="preserve"> </w:t>
            </w:r>
            <w:r>
              <w:t>exploring</w:t>
            </w:r>
            <w:r>
              <w:rPr>
                <w:spacing w:val="-2"/>
              </w:rPr>
              <w:t xml:space="preserve"> </w:t>
            </w:r>
            <w:r>
              <w:t>how to</w:t>
            </w:r>
          </w:p>
          <w:p w14:paraId="13633ED6" w14:textId="6DCF4B65" w:rsidR="005F1D2A" w:rsidRDefault="005F1D2A" w:rsidP="005F1D2A">
            <w:pPr>
              <w:pStyle w:val="TableParagraph"/>
              <w:spacing w:line="248" w:lineRule="exact"/>
              <w:ind w:left="105"/>
              <w:rPr>
                <w:u w:val="single"/>
              </w:rPr>
            </w:pPr>
            <w:r>
              <w:t>deal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injuries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 to respond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situations.</w:t>
            </w:r>
          </w:p>
        </w:tc>
        <w:tc>
          <w:tcPr>
            <w:tcW w:w="3336" w:type="dxa"/>
          </w:tcPr>
          <w:p w14:paraId="448C480B" w14:textId="77777777" w:rsidR="005F1D2A" w:rsidRDefault="005F1D2A" w:rsidP="005F1D2A">
            <w:pPr>
              <w:pStyle w:val="TableParagraph"/>
              <w:ind w:right="2432"/>
              <w:jc w:val="both"/>
            </w:pPr>
            <w:r>
              <w:t>Identity</w:t>
            </w:r>
            <w:r>
              <w:rPr>
                <w:spacing w:val="1"/>
              </w:rPr>
              <w:t xml:space="preserve"> </w:t>
            </w:r>
            <w:r>
              <w:t>Bullying</w:t>
            </w:r>
            <w:r>
              <w:rPr>
                <w:spacing w:val="1"/>
              </w:rPr>
              <w:t xml:space="preserve"> </w:t>
            </w:r>
            <w:r>
              <w:t>Diversity</w:t>
            </w:r>
          </w:p>
          <w:p w14:paraId="616E46B8" w14:textId="54B4ACA1" w:rsidR="005F1D2A" w:rsidRDefault="005F1D2A" w:rsidP="005F1D2A">
            <w:pPr>
              <w:pStyle w:val="TableParagraph"/>
              <w:spacing w:line="248" w:lineRule="exact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Legends</w:t>
            </w:r>
          </w:p>
        </w:tc>
      </w:tr>
      <w:tr w:rsidR="005F1D2A" w14:paraId="08C9C0B8" w14:textId="77777777">
        <w:trPr>
          <w:trHeight w:val="268"/>
        </w:trPr>
        <w:tc>
          <w:tcPr>
            <w:tcW w:w="1263" w:type="dxa"/>
          </w:tcPr>
          <w:p w14:paraId="27F0D773" w14:textId="4302FC9E" w:rsidR="005F1D2A" w:rsidRDefault="005F1D2A" w:rsidP="005F1D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3144" w:type="dxa"/>
          </w:tcPr>
          <w:p w14:paraId="2FD9CAE7" w14:textId="77777777" w:rsidR="005F1D2A" w:rsidRDefault="005F1D2A" w:rsidP="005F1D2A">
            <w:pPr>
              <w:pStyle w:val="TableParagraph"/>
              <w:spacing w:line="262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2"/>
              </w:rPr>
              <w:t xml:space="preserve"> </w:t>
            </w:r>
            <w:r>
              <w:t>fluently.</w:t>
            </w:r>
          </w:p>
          <w:p w14:paraId="5149BFC2" w14:textId="77777777" w:rsidR="005F1D2A" w:rsidRDefault="005F1D2A" w:rsidP="005F1D2A">
            <w:pPr>
              <w:pStyle w:val="TableParagraph"/>
              <w:ind w:right="971"/>
            </w:pPr>
            <w:r>
              <w:t>To write imaginatively.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-2"/>
              </w:rPr>
              <w:t xml:space="preserve"> </w:t>
            </w:r>
            <w:r>
              <w:t>confidently.</w:t>
            </w:r>
          </w:p>
          <w:p w14:paraId="5D8619B0" w14:textId="154E4607" w:rsidR="005F1D2A" w:rsidRDefault="005F1D2A" w:rsidP="005F1D2A">
            <w:pPr>
              <w:pStyle w:val="TableParagraph"/>
              <w:spacing w:line="248" w:lineRule="exact"/>
            </w:pPr>
            <w:r>
              <w:t>To understand the culture of the</w:t>
            </w:r>
            <w:r>
              <w:rPr>
                <w:spacing w:val="-47"/>
              </w:rPr>
              <w:t xml:space="preserve"> </w:t>
            </w:r>
            <w:r>
              <w:t>countries in which the language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spoken.</w:t>
            </w:r>
          </w:p>
        </w:tc>
        <w:tc>
          <w:tcPr>
            <w:tcW w:w="7647" w:type="dxa"/>
          </w:tcPr>
          <w:p w14:paraId="2824F22A" w14:textId="77777777" w:rsidR="00411157" w:rsidRPr="00411157" w:rsidRDefault="00411157" w:rsidP="005F1D2A">
            <w:pPr>
              <w:pStyle w:val="TableParagraph"/>
              <w:spacing w:line="248" w:lineRule="exact"/>
              <w:ind w:left="105"/>
              <w:rPr>
                <w:color w:val="000000"/>
              </w:rPr>
            </w:pPr>
            <w:r w:rsidRPr="00411157">
              <w:rPr>
                <w:color w:val="000000"/>
              </w:rPr>
              <w:t xml:space="preserve">Phonics 1&amp;2 (C) </w:t>
            </w:r>
          </w:p>
          <w:p w14:paraId="1EDC2A09" w14:textId="77777777" w:rsidR="00411157" w:rsidRPr="00411157" w:rsidRDefault="00411157" w:rsidP="005F1D2A">
            <w:pPr>
              <w:pStyle w:val="TableParagraph"/>
              <w:spacing w:line="248" w:lineRule="exact"/>
              <w:ind w:left="105"/>
              <w:rPr>
                <w:color w:val="000000"/>
              </w:rPr>
            </w:pPr>
          </w:p>
          <w:p w14:paraId="7C9456A4" w14:textId="2C6AF8EB" w:rsidR="005F1D2A" w:rsidRDefault="00411157" w:rsidP="005F1D2A">
            <w:pPr>
              <w:pStyle w:val="TableParagraph"/>
              <w:spacing w:line="248" w:lineRule="exact"/>
              <w:ind w:left="105"/>
              <w:rPr>
                <w:u w:val="single"/>
              </w:rPr>
            </w:pPr>
            <w:r w:rsidRPr="00411157">
              <w:rPr>
                <w:color w:val="000000"/>
              </w:rPr>
              <w:t>Shapes (E)</w:t>
            </w:r>
          </w:p>
        </w:tc>
        <w:tc>
          <w:tcPr>
            <w:tcW w:w="3336" w:type="dxa"/>
          </w:tcPr>
          <w:p w14:paraId="61CCCC62" w14:textId="39335608" w:rsidR="005F1D2A" w:rsidRDefault="005F1D2A" w:rsidP="005F1D2A">
            <w:pPr>
              <w:pStyle w:val="TableParagraph"/>
              <w:spacing w:line="248" w:lineRule="exact"/>
            </w:pPr>
            <w:r>
              <w:t>Continue to count, reaching 100,</w:t>
            </w:r>
            <w:r>
              <w:rPr>
                <w:spacing w:val="-47"/>
              </w:rPr>
              <w:t xml:space="preserve"> </w:t>
            </w:r>
            <w:r>
              <w:t>to enable students to say the age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members.</w:t>
            </w:r>
          </w:p>
        </w:tc>
      </w:tr>
    </w:tbl>
    <w:p w14:paraId="023BC271" w14:textId="77777777" w:rsidR="00AE334D" w:rsidRDefault="00AE334D">
      <w:pPr>
        <w:spacing w:line="248" w:lineRule="exact"/>
        <w:sectPr w:rsidR="00AE334D">
          <w:pgSz w:w="16840" w:h="11910" w:orient="landscape"/>
          <w:pgMar w:top="720" w:right="600" w:bottom="280" w:left="620" w:header="720" w:footer="720" w:gutter="0"/>
          <w:cols w:space="720"/>
        </w:sectPr>
      </w:pPr>
    </w:p>
    <w:p w14:paraId="41180451" w14:textId="77777777" w:rsidR="00AE334D" w:rsidRDefault="00AE334D">
      <w:pPr>
        <w:sectPr w:rsidR="00AE334D">
          <w:pgSz w:w="16840" w:h="11910" w:orient="landscape"/>
          <w:pgMar w:top="720" w:right="600" w:bottom="280" w:left="620" w:header="720" w:footer="720" w:gutter="0"/>
          <w:cols w:space="720"/>
        </w:sectPr>
      </w:pPr>
    </w:p>
    <w:p w14:paraId="4E3820E2" w14:textId="77777777" w:rsidR="00AE334D" w:rsidRDefault="00AE334D">
      <w:pPr>
        <w:jc w:val="both"/>
        <w:sectPr w:rsidR="00AE334D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144"/>
        <w:gridCol w:w="7647"/>
        <w:gridCol w:w="3336"/>
      </w:tblGrid>
      <w:tr w:rsidR="00AE334D" w14:paraId="172546EB" w14:textId="77777777">
        <w:trPr>
          <w:trHeight w:val="10311"/>
        </w:trPr>
        <w:tc>
          <w:tcPr>
            <w:tcW w:w="1263" w:type="dxa"/>
          </w:tcPr>
          <w:p w14:paraId="5A524C2D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</w:tcPr>
          <w:p w14:paraId="22413E87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47" w:type="dxa"/>
          </w:tcPr>
          <w:p w14:paraId="3C089543" w14:textId="77777777" w:rsidR="00AE334D" w:rsidRDefault="00411157">
            <w:pPr>
              <w:pStyle w:val="TableParagraph"/>
              <w:ind w:left="105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drawing>
                <wp:inline distT="0" distB="0" distL="0" distR="0" wp14:anchorId="732D0556" wp14:editId="2132B951">
                  <wp:extent cx="4599928" cy="3529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28" cy="352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30B79" w14:textId="77777777" w:rsidR="00AE334D" w:rsidRDefault="00411157">
            <w:pPr>
              <w:pStyle w:val="TableParagraph"/>
              <w:spacing w:before="179"/>
              <w:ind w:left="105"/>
            </w:pPr>
            <w:r>
              <w:rPr>
                <w:u w:val="single"/>
              </w:rPr>
              <w:t>En</w:t>
            </w:r>
            <w:r>
              <w:rPr>
                <w:spacing w:val="-1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famille</w:t>
            </w:r>
            <w:proofErr w:type="spellEnd"/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(my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family)</w:t>
            </w:r>
          </w:p>
          <w:p w14:paraId="7CEBFC84" w14:textId="77777777" w:rsidR="00AE334D" w:rsidRDefault="00411157">
            <w:pPr>
              <w:pStyle w:val="TableParagraph"/>
              <w:ind w:left="105" w:right="95"/>
            </w:pPr>
            <w:r>
              <w:t xml:space="preserve">This unit cleverly teaches </w:t>
            </w:r>
            <w:proofErr w:type="gramStart"/>
            <w:r>
              <w:t>the nouns</w:t>
            </w:r>
            <w:proofErr w:type="gramEnd"/>
            <w:r>
              <w:t xml:space="preserve"> and article for members of the family. Children</w:t>
            </w:r>
            <w:r>
              <w:rPr>
                <w:spacing w:val="-47"/>
              </w:rPr>
              <w:t xml:space="preserve"> </w:t>
            </w:r>
            <w:r>
              <w:t xml:space="preserve">will be able to tell someone the members and their ages </w:t>
            </w:r>
            <w:r>
              <w:t>for a family (factual or</w:t>
            </w:r>
            <w:r>
              <w:rPr>
                <w:spacing w:val="1"/>
              </w:rPr>
              <w:t xml:space="preserve"> </w:t>
            </w:r>
            <w:r>
              <w:t>fictitious). They continue working with numbers (reaching 100) to enable them to</w:t>
            </w:r>
            <w:r>
              <w:rPr>
                <w:spacing w:val="1"/>
              </w:rPr>
              <w:t xml:space="preserve"> </w:t>
            </w:r>
            <w:r>
              <w:t>say the age of various family members. They will also understand the concept of</w:t>
            </w:r>
            <w:r>
              <w:rPr>
                <w:spacing w:val="1"/>
              </w:rPr>
              <w:t xml:space="preserve"> </w:t>
            </w:r>
            <w:r>
              <w:t>possessives</w:t>
            </w:r>
            <w:r>
              <w:rPr>
                <w:spacing w:val="2"/>
              </w:rPr>
              <w:t xml:space="preserve"> </w:t>
            </w:r>
            <w:r>
              <w:t>("</w:t>
            </w:r>
            <w:proofErr w:type="spellStart"/>
            <w:r>
              <w:t>mon</w:t>
            </w:r>
            <w:proofErr w:type="spellEnd"/>
            <w:r>
              <w:t>",</w:t>
            </w:r>
            <w:r>
              <w:rPr>
                <w:spacing w:val="3"/>
              </w:rPr>
              <w:t xml:space="preserve"> </w:t>
            </w:r>
            <w:r>
              <w:t>"ma"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"</w:t>
            </w:r>
            <w:proofErr w:type="spellStart"/>
            <w:r>
              <w:t>mes</w:t>
            </w:r>
            <w:proofErr w:type="spellEnd"/>
            <w:r>
              <w:t>")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relation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family members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hese</w:t>
            </w:r>
            <w:r>
              <w:rPr>
                <w:spacing w:val="4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 introduced in a very clear and uncomplicated fashion. This ultimately allows the</w:t>
            </w:r>
            <w:r>
              <w:rPr>
                <w:spacing w:val="-47"/>
              </w:rPr>
              <w:t xml:space="preserve"> </w:t>
            </w:r>
            <w:r>
              <w:t>opportunity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presentation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French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ideal</w:t>
            </w:r>
            <w:r>
              <w:rPr>
                <w:spacing w:val="3"/>
              </w:rPr>
              <w:t xml:space="preserve"> </w:t>
            </w:r>
            <w:r>
              <w:t>opportunity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to start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present and</w:t>
            </w:r>
            <w:r>
              <w:rPr>
                <w:spacing w:val="-1"/>
              </w:rPr>
              <w:t xml:space="preserve"> </w:t>
            </w:r>
            <w:r>
              <w:t>speak French</w:t>
            </w:r>
            <w:r>
              <w:rPr>
                <w:spacing w:val="-2"/>
              </w:rPr>
              <w:t xml:space="preserve"> </w:t>
            </w:r>
            <w:r>
              <w:t>in front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14:paraId="044352D0" w14:textId="77777777" w:rsidR="00AE334D" w:rsidRDefault="00AE334D">
            <w:pPr>
              <w:pStyle w:val="TableParagraph"/>
              <w:spacing w:before="4"/>
              <w:ind w:left="0"/>
              <w:rPr>
                <w:rFonts w:ascii="Comic Sans MS"/>
                <w:b/>
                <w:sz w:val="19"/>
              </w:rPr>
            </w:pPr>
          </w:p>
          <w:p w14:paraId="25CC969C" w14:textId="77777777" w:rsidR="00AE334D" w:rsidRDefault="00411157">
            <w:pPr>
              <w:pStyle w:val="TableParagraph"/>
              <w:ind w:left="105"/>
            </w:pPr>
            <w:r>
              <w:rPr>
                <w:u w:val="single"/>
              </w:rPr>
              <w:t>Je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Me</w:t>
            </w:r>
            <w:r>
              <w:rPr>
                <w:spacing w:val="-4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Présente</w:t>
            </w:r>
            <w:proofErr w:type="spellEnd"/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(Prese</w:t>
            </w:r>
            <w:r>
              <w:rPr>
                <w:u w:val="single"/>
              </w:rPr>
              <w:t>nting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Myself)</w:t>
            </w:r>
          </w:p>
          <w:p w14:paraId="34BA961F" w14:textId="77777777" w:rsidR="00AE334D" w:rsidRDefault="00411157">
            <w:pPr>
              <w:pStyle w:val="TableParagraph"/>
              <w:spacing w:line="270" w:lineRule="atLeast"/>
              <w:ind w:left="105" w:right="197"/>
            </w:pPr>
            <w:r>
              <w:t>This unit teaches enough language to the children to enable them to present</w:t>
            </w:r>
            <w:r>
              <w:rPr>
                <w:spacing w:val="1"/>
              </w:rPr>
              <w:t xml:space="preserve"> </w:t>
            </w:r>
            <w:r>
              <w:t>themselves accurately in French. The unit covers saying who you are, how old you</w:t>
            </w:r>
            <w:r>
              <w:rPr>
                <w:spacing w:val="-47"/>
              </w:rPr>
              <w:t xml:space="preserve"> </w:t>
            </w:r>
            <w:r>
              <w:t>are, where you live and where you are from. We'll also teach the children how to</w:t>
            </w:r>
            <w:r>
              <w:rPr>
                <w:spacing w:val="1"/>
              </w:rPr>
              <w:t xml:space="preserve"> </w:t>
            </w:r>
            <w:r>
              <w:t>ask someone else the same questions. This will allow them ample role play</w:t>
            </w:r>
            <w:r>
              <w:rPr>
                <w:spacing w:val="1"/>
              </w:rPr>
              <w:t xml:space="preserve"> </w:t>
            </w:r>
            <w:r>
              <w:t>opportunities and offers the possibility for the children to engage in authentic</w:t>
            </w:r>
            <w:r>
              <w:rPr>
                <w:spacing w:val="1"/>
              </w:rPr>
              <w:t xml:space="preserve"> </w:t>
            </w:r>
            <w:r>
              <w:t>French</w:t>
            </w:r>
            <w:r>
              <w:rPr>
                <w:spacing w:val="-2"/>
              </w:rPr>
              <w:t xml:space="preserve"> </w:t>
            </w:r>
            <w:r>
              <w:t>conversation.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to start role</w:t>
            </w:r>
            <w:r>
              <w:rPr>
                <w:spacing w:val="-1"/>
              </w:rPr>
              <w:t xml:space="preserve"> </w:t>
            </w:r>
            <w:r>
              <w:t>play conversations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</w:p>
        </w:tc>
        <w:tc>
          <w:tcPr>
            <w:tcW w:w="3336" w:type="dxa"/>
          </w:tcPr>
          <w:p w14:paraId="751DE69F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1E613E" w14:textId="77777777" w:rsidR="00AE334D" w:rsidRDefault="00AE334D">
      <w:pPr>
        <w:rPr>
          <w:rFonts w:ascii="Times New Roman"/>
        </w:rPr>
        <w:sectPr w:rsidR="00AE334D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144"/>
        <w:gridCol w:w="7647"/>
        <w:gridCol w:w="3336"/>
      </w:tblGrid>
      <w:tr w:rsidR="00AE334D" w14:paraId="70CB16BC" w14:textId="77777777">
        <w:trPr>
          <w:trHeight w:val="537"/>
        </w:trPr>
        <w:tc>
          <w:tcPr>
            <w:tcW w:w="1263" w:type="dxa"/>
          </w:tcPr>
          <w:p w14:paraId="04854006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</w:tcPr>
          <w:p w14:paraId="06F5D803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47" w:type="dxa"/>
          </w:tcPr>
          <w:p w14:paraId="206C968D" w14:textId="77777777" w:rsidR="00AE334D" w:rsidRDefault="00411157">
            <w:pPr>
              <w:pStyle w:val="TableParagraph"/>
              <w:spacing w:line="261" w:lineRule="exact"/>
              <w:ind w:left="105"/>
            </w:pPr>
            <w:r>
              <w:t>classroom with</w:t>
            </w:r>
            <w:r>
              <w:rPr>
                <w:spacing w:val="-1"/>
              </w:rPr>
              <w:t xml:space="preserve"> </w:t>
            </w:r>
            <w:r>
              <w:t>everything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need provided!</w:t>
            </w:r>
            <w:r>
              <w:rPr>
                <w:spacing w:val="61"/>
              </w:rPr>
              <w:t xml:space="preserve"> </w:t>
            </w:r>
            <w:r>
              <w:t>Continue to</w:t>
            </w:r>
            <w:r>
              <w:rPr>
                <w:spacing w:val="-2"/>
              </w:rPr>
              <w:t xml:space="preserve"> </w:t>
            </w:r>
            <w:r>
              <w:t>count,</w:t>
            </w:r>
            <w:r>
              <w:rPr>
                <w:spacing w:val="-3"/>
              </w:rPr>
              <w:t xml:space="preserve"> </w:t>
            </w:r>
            <w:r>
              <w:t>reaching</w:t>
            </w:r>
            <w:r>
              <w:rPr>
                <w:spacing w:val="-2"/>
              </w:rPr>
              <w:t xml:space="preserve"> </w:t>
            </w:r>
            <w:r>
              <w:t>100,</w:t>
            </w:r>
          </w:p>
          <w:p w14:paraId="00D86031" w14:textId="77777777" w:rsidR="00AE334D" w:rsidRDefault="00411157">
            <w:pPr>
              <w:pStyle w:val="TableParagraph"/>
              <w:spacing w:line="256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students to say</w:t>
            </w:r>
            <w:r>
              <w:rPr>
                <w:spacing w:val="-3"/>
              </w:rPr>
              <w:t xml:space="preserve"> </w:t>
            </w:r>
            <w:r>
              <w:t>the 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members.</w:t>
            </w:r>
          </w:p>
        </w:tc>
        <w:tc>
          <w:tcPr>
            <w:tcW w:w="3336" w:type="dxa"/>
          </w:tcPr>
          <w:p w14:paraId="07EED76D" w14:textId="77777777" w:rsidR="00AE334D" w:rsidRDefault="00AE33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334D" w14:paraId="7D5844EB" w14:textId="77777777">
        <w:trPr>
          <w:trHeight w:val="6984"/>
        </w:trPr>
        <w:tc>
          <w:tcPr>
            <w:tcW w:w="1263" w:type="dxa"/>
            <w:shd w:val="clear" w:color="auto" w:fill="EAF0DD"/>
          </w:tcPr>
          <w:p w14:paraId="3A342119" w14:textId="77777777" w:rsidR="00AE334D" w:rsidRDefault="0041115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144" w:type="dxa"/>
            <w:shd w:val="clear" w:color="auto" w:fill="EAF0DD"/>
          </w:tcPr>
          <w:p w14:paraId="7CE68270" w14:textId="77777777" w:rsidR="00AE334D" w:rsidRDefault="00411157">
            <w:pPr>
              <w:pStyle w:val="TableParagraph"/>
              <w:ind w:right="827"/>
            </w:pPr>
            <w:r>
              <w:t>Work Scientifically</w:t>
            </w:r>
            <w:r>
              <w:rPr>
                <w:spacing w:val="1"/>
              </w:rPr>
              <w:t xml:space="preserve"> </w:t>
            </w:r>
            <w:r>
              <w:t>Understand animals and</w:t>
            </w:r>
            <w:r>
              <w:rPr>
                <w:spacing w:val="-47"/>
              </w:rPr>
              <w:t xml:space="preserve"> </w:t>
            </w:r>
            <w:proofErr w:type="gramStart"/>
            <w:r>
              <w:t>humans</w:t>
            </w:r>
            <w:proofErr w:type="gramEnd"/>
          </w:p>
          <w:p w14:paraId="3226F208" w14:textId="77777777" w:rsidR="00AE334D" w:rsidRDefault="00411157">
            <w:pPr>
              <w:pStyle w:val="TableParagrap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Earth’s</w:t>
            </w:r>
          </w:p>
          <w:p w14:paraId="1B1FF3C0" w14:textId="77777777" w:rsidR="00AE334D" w:rsidRDefault="00411157">
            <w:pPr>
              <w:pStyle w:val="TableParagraph"/>
            </w:pP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space</w:t>
            </w:r>
          </w:p>
        </w:tc>
        <w:tc>
          <w:tcPr>
            <w:tcW w:w="7647" w:type="dxa"/>
            <w:shd w:val="clear" w:color="auto" w:fill="EAF0DD"/>
          </w:tcPr>
          <w:p w14:paraId="33D6D43C" w14:textId="77777777" w:rsidR="00AE334D" w:rsidRDefault="00411157">
            <w:pPr>
              <w:pStyle w:val="TableParagraph"/>
              <w:spacing w:line="262" w:lineRule="exact"/>
              <w:ind w:left="105"/>
            </w:pPr>
            <w:r>
              <w:rPr>
                <w:u w:val="single"/>
              </w:rPr>
              <w:t>Sound: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Good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Vibrations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(Physics)</w:t>
            </w:r>
          </w:p>
          <w:p w14:paraId="5398C036" w14:textId="77777777" w:rsidR="00AE334D" w:rsidRDefault="00411157">
            <w:pPr>
              <w:pStyle w:val="TableParagraph"/>
              <w:ind w:left="105" w:right="188"/>
            </w:pPr>
            <w:r>
              <w:t>In this module children will build on their understanding of hearing, which was</w:t>
            </w:r>
            <w:r>
              <w:rPr>
                <w:spacing w:val="1"/>
              </w:rPr>
              <w:t xml:space="preserve"> </w:t>
            </w:r>
            <w:r>
              <w:t>covered in Year 1 (Using our senses) during work around the senses. They will</w:t>
            </w:r>
            <w:r>
              <w:rPr>
                <w:spacing w:val="1"/>
              </w:rPr>
              <w:t xml:space="preserve"> </w:t>
            </w:r>
            <w:r>
              <w:t>develop their vocabulary for describing sounds and identify different so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sources. They will learn that sounds are made by something vibrating and that</w:t>
            </w:r>
            <w:r>
              <w:rPr>
                <w:spacing w:val="1"/>
              </w:rPr>
              <w:t xml:space="preserve"> </w:t>
            </w:r>
            <w:r>
              <w:t>these vibrations travel through a medium to the ear so that we hear them. 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fainter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distance 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2"/>
              </w:rPr>
              <w:t xml:space="preserve"> </w:t>
            </w:r>
            <w:r>
              <w:t>source increases.</w:t>
            </w:r>
            <w:r>
              <w:rPr>
                <w:spacing w:val="-46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will e</w:t>
            </w:r>
            <w:r>
              <w:t>xplore</w:t>
            </w:r>
            <w:r>
              <w:rPr>
                <w:spacing w:val="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the pitch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volume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sounds.</w:t>
            </w:r>
          </w:p>
          <w:p w14:paraId="2612BD39" w14:textId="77777777" w:rsidR="00AE334D" w:rsidRDefault="00AE334D">
            <w:pPr>
              <w:pStyle w:val="TableParagraph"/>
              <w:spacing w:before="3"/>
              <w:ind w:left="0"/>
              <w:rPr>
                <w:rFonts w:ascii="Comic Sans MS"/>
                <w:b/>
                <w:sz w:val="19"/>
              </w:rPr>
            </w:pPr>
          </w:p>
          <w:p w14:paraId="37F1F2DF" w14:textId="77777777" w:rsidR="00AE334D" w:rsidRDefault="00411157">
            <w:pPr>
              <w:pStyle w:val="TableParagraph"/>
              <w:ind w:left="105"/>
            </w:pPr>
            <w:r>
              <w:rPr>
                <w:u w:val="single"/>
              </w:rPr>
              <w:t>States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Matter: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State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(Chemistry)</w:t>
            </w:r>
          </w:p>
          <w:p w14:paraId="57FF3392" w14:textId="77777777" w:rsidR="00AE334D" w:rsidRDefault="00411157">
            <w:pPr>
              <w:pStyle w:val="TableParagraph"/>
              <w:spacing w:before="1"/>
              <w:ind w:left="105" w:right="123"/>
            </w:pPr>
            <w:r>
              <w:t>This module introduces the concept of states of matter. Children will learn the</w:t>
            </w:r>
            <w:r>
              <w:rPr>
                <w:spacing w:val="1"/>
              </w:rPr>
              <w:t xml:space="preserve"> </w:t>
            </w:r>
            <w:r>
              <w:t xml:space="preserve">characteristic properties of solids, </w:t>
            </w:r>
            <w:proofErr w:type="gramStart"/>
            <w:r>
              <w:t>liquids</w:t>
            </w:r>
            <w:proofErr w:type="gramEnd"/>
            <w:r>
              <w:t xml:space="preserve"> and gases, first through physically</w:t>
            </w:r>
            <w:r>
              <w:rPr>
                <w:spacing w:val="1"/>
              </w:rPr>
              <w:t xml:space="preserve"> </w:t>
            </w:r>
            <w:r>
              <w:t>exploring typical materials and then by classifying examples, such as powders and</w:t>
            </w:r>
            <w:r>
              <w:rPr>
                <w:spacing w:val="1"/>
              </w:rPr>
              <w:t xml:space="preserve"> </w:t>
            </w:r>
            <w:r>
              <w:t>very viscous liquids, which are harder to classify. Using first-hand experience and</w:t>
            </w:r>
            <w:r>
              <w:rPr>
                <w:spacing w:val="1"/>
              </w:rPr>
              <w:t xml:space="preserve"> </w:t>
            </w:r>
            <w:r>
              <w:t>secondary sources they will learn about changes of st</w:t>
            </w:r>
            <w:r>
              <w:t>ate and begin to understand</w:t>
            </w:r>
            <w:r>
              <w:rPr>
                <w:spacing w:val="1"/>
              </w:rPr>
              <w:t xml:space="preserve"> </w:t>
            </w:r>
            <w:r>
              <w:t>freezing and boiling points as identifying characteristics of a material. They will</w:t>
            </w:r>
            <w:r>
              <w:rPr>
                <w:spacing w:val="1"/>
              </w:rPr>
              <w:t xml:space="preserve"> </w:t>
            </w:r>
            <w:r>
              <w:t>learn the names of some common gases. They will have the opportunity to explore</w:t>
            </w:r>
            <w:r>
              <w:rPr>
                <w:spacing w:val="-47"/>
              </w:rPr>
              <w:t xml:space="preserve"> </w:t>
            </w:r>
            <w:r>
              <w:t>the expansion of liquids and gases when they are heated, using t</w:t>
            </w:r>
            <w:r>
              <w:t>his to make a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1"/>
              </w:rPr>
              <w:t xml:space="preserve"> </w:t>
            </w:r>
            <w:r>
              <w:t>thermometer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explain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3"/>
              </w:rPr>
              <w:t xml:space="preserve"> </w:t>
            </w:r>
            <w:r>
              <w:t>works.</w:t>
            </w:r>
            <w:r>
              <w:rPr>
                <w:spacing w:val="3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3"/>
              </w:rPr>
              <w:t xml:space="preserve"> </w:t>
            </w:r>
            <w:r>
              <w:t>also</w:t>
            </w:r>
            <w:r>
              <w:rPr>
                <w:spacing w:val="2"/>
              </w:rPr>
              <w:t xml:space="preserve"> </w:t>
            </w:r>
            <w:r>
              <w:t>learn</w:t>
            </w:r>
            <w:r>
              <w:rPr>
                <w:spacing w:val="3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water cycle, modelling it in different ways and further developing their</w:t>
            </w:r>
            <w:r>
              <w:rPr>
                <w:spacing w:val="1"/>
              </w:rPr>
              <w:t xml:space="preserve"> </w:t>
            </w:r>
            <w:r>
              <w:t>understanding of changes of state. This module focuses on reversible changes;</w:t>
            </w:r>
            <w:r>
              <w:rPr>
                <w:spacing w:val="1"/>
              </w:rPr>
              <w:t xml:space="preserve"> </w:t>
            </w:r>
            <w:r>
              <w:t>reversibility w</w:t>
            </w:r>
            <w:r>
              <w:t>ill be covered in more detail in Year 5, along with other types of</w:t>
            </w:r>
            <w:r>
              <w:rPr>
                <w:spacing w:val="1"/>
              </w:rPr>
              <w:t xml:space="preserve"> </w:t>
            </w:r>
            <w:r>
              <w:t>change.</w:t>
            </w:r>
          </w:p>
          <w:p w14:paraId="746A4AB7" w14:textId="77777777" w:rsidR="00AE334D" w:rsidRDefault="00AE334D">
            <w:pPr>
              <w:pStyle w:val="TableParagraph"/>
              <w:spacing w:before="5"/>
              <w:ind w:left="0"/>
              <w:rPr>
                <w:rFonts w:ascii="Comic Sans MS"/>
                <w:b/>
                <w:sz w:val="19"/>
              </w:rPr>
            </w:pPr>
          </w:p>
          <w:p w14:paraId="2CC15727" w14:textId="77777777" w:rsidR="00AE334D" w:rsidRDefault="00411157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Maths</w:t>
            </w:r>
            <w:proofErr w:type="spellEnd"/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Link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measuring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mass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temperature</w:t>
            </w:r>
          </w:p>
        </w:tc>
        <w:tc>
          <w:tcPr>
            <w:tcW w:w="3336" w:type="dxa"/>
            <w:shd w:val="clear" w:color="auto" w:fill="EAF0DD"/>
          </w:tcPr>
          <w:p w14:paraId="103932A3" w14:textId="77777777" w:rsidR="00AE334D" w:rsidRDefault="00411157">
            <w:pPr>
              <w:pStyle w:val="TableParagraph"/>
              <w:ind w:right="1558"/>
            </w:pPr>
            <w:r>
              <w:t>Ourselves (EYFS)</w:t>
            </w:r>
            <w:r>
              <w:rPr>
                <w:spacing w:val="1"/>
              </w:rPr>
              <w:t xml:space="preserve"> </w:t>
            </w:r>
            <w:r>
              <w:t>Seasons/ Weather</w:t>
            </w:r>
            <w:r>
              <w:rPr>
                <w:spacing w:val="-47"/>
              </w:rPr>
              <w:t xml:space="preserve"> </w:t>
            </w:r>
            <w:r>
              <w:t>Senses</w:t>
            </w:r>
          </w:p>
        </w:tc>
      </w:tr>
    </w:tbl>
    <w:p w14:paraId="3E58E3EE" w14:textId="77777777" w:rsidR="009476E7" w:rsidRDefault="009476E7"/>
    <w:sectPr w:rsidR="009476E7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DF"/>
    <w:multiLevelType w:val="hybridMultilevel"/>
    <w:tmpl w:val="B3AAF8C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C7905D2"/>
    <w:multiLevelType w:val="hybridMultilevel"/>
    <w:tmpl w:val="D57C6F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EC47CA1"/>
    <w:multiLevelType w:val="hybridMultilevel"/>
    <w:tmpl w:val="F7DEA8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08F4A33"/>
    <w:multiLevelType w:val="hybridMultilevel"/>
    <w:tmpl w:val="82EA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4491"/>
    <w:multiLevelType w:val="hybridMultilevel"/>
    <w:tmpl w:val="4808B92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3A704F3"/>
    <w:multiLevelType w:val="hybridMultilevel"/>
    <w:tmpl w:val="FF04EC5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4383874"/>
    <w:multiLevelType w:val="hybridMultilevel"/>
    <w:tmpl w:val="0D663D3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EC5818"/>
    <w:multiLevelType w:val="hybridMultilevel"/>
    <w:tmpl w:val="B308C5BE"/>
    <w:lvl w:ilvl="0" w:tplc="7DBACDA4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B42AE08">
      <w:numFmt w:val="bullet"/>
      <w:lvlText w:val="•"/>
      <w:lvlJc w:val="left"/>
      <w:pPr>
        <w:ind w:left="997" w:hanging="161"/>
      </w:pPr>
      <w:rPr>
        <w:rFonts w:hint="default"/>
        <w:lang w:val="en-US" w:eastAsia="en-US" w:bidi="ar-SA"/>
      </w:rPr>
    </w:lvl>
    <w:lvl w:ilvl="2" w:tplc="16946D3C">
      <w:numFmt w:val="bullet"/>
      <w:lvlText w:val="•"/>
      <w:lvlJc w:val="left"/>
      <w:pPr>
        <w:ind w:left="1735" w:hanging="161"/>
      </w:pPr>
      <w:rPr>
        <w:rFonts w:hint="default"/>
        <w:lang w:val="en-US" w:eastAsia="en-US" w:bidi="ar-SA"/>
      </w:rPr>
    </w:lvl>
    <w:lvl w:ilvl="3" w:tplc="F328F2D8">
      <w:numFmt w:val="bullet"/>
      <w:lvlText w:val="•"/>
      <w:lvlJc w:val="left"/>
      <w:pPr>
        <w:ind w:left="2473" w:hanging="161"/>
      </w:pPr>
      <w:rPr>
        <w:rFonts w:hint="default"/>
        <w:lang w:val="en-US" w:eastAsia="en-US" w:bidi="ar-SA"/>
      </w:rPr>
    </w:lvl>
    <w:lvl w:ilvl="4" w:tplc="C9E83F1A">
      <w:numFmt w:val="bullet"/>
      <w:lvlText w:val="•"/>
      <w:lvlJc w:val="left"/>
      <w:pPr>
        <w:ind w:left="3210" w:hanging="161"/>
      </w:pPr>
      <w:rPr>
        <w:rFonts w:hint="default"/>
        <w:lang w:val="en-US" w:eastAsia="en-US" w:bidi="ar-SA"/>
      </w:rPr>
    </w:lvl>
    <w:lvl w:ilvl="5" w:tplc="1DC42D18">
      <w:numFmt w:val="bullet"/>
      <w:lvlText w:val="•"/>
      <w:lvlJc w:val="left"/>
      <w:pPr>
        <w:ind w:left="3948" w:hanging="161"/>
      </w:pPr>
      <w:rPr>
        <w:rFonts w:hint="default"/>
        <w:lang w:val="en-US" w:eastAsia="en-US" w:bidi="ar-SA"/>
      </w:rPr>
    </w:lvl>
    <w:lvl w:ilvl="6" w:tplc="40F8EBFA">
      <w:numFmt w:val="bullet"/>
      <w:lvlText w:val="•"/>
      <w:lvlJc w:val="left"/>
      <w:pPr>
        <w:ind w:left="4686" w:hanging="161"/>
      </w:pPr>
      <w:rPr>
        <w:rFonts w:hint="default"/>
        <w:lang w:val="en-US" w:eastAsia="en-US" w:bidi="ar-SA"/>
      </w:rPr>
    </w:lvl>
    <w:lvl w:ilvl="7" w:tplc="96526510">
      <w:numFmt w:val="bullet"/>
      <w:lvlText w:val="•"/>
      <w:lvlJc w:val="left"/>
      <w:pPr>
        <w:ind w:left="5423" w:hanging="161"/>
      </w:pPr>
      <w:rPr>
        <w:rFonts w:hint="default"/>
        <w:lang w:val="en-US" w:eastAsia="en-US" w:bidi="ar-SA"/>
      </w:rPr>
    </w:lvl>
    <w:lvl w:ilvl="8" w:tplc="92C2A2EE">
      <w:numFmt w:val="bullet"/>
      <w:lvlText w:val="•"/>
      <w:lvlJc w:val="left"/>
      <w:pPr>
        <w:ind w:left="6161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5FEA4DAE"/>
    <w:multiLevelType w:val="hybridMultilevel"/>
    <w:tmpl w:val="9B82645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EFB4A3C"/>
    <w:multiLevelType w:val="hybridMultilevel"/>
    <w:tmpl w:val="574C577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65840876">
    <w:abstractNumId w:val="7"/>
  </w:num>
  <w:num w:numId="2" w16cid:durableId="993334313">
    <w:abstractNumId w:val="1"/>
  </w:num>
  <w:num w:numId="3" w16cid:durableId="1775130456">
    <w:abstractNumId w:val="0"/>
  </w:num>
  <w:num w:numId="4" w16cid:durableId="1817918415">
    <w:abstractNumId w:val="4"/>
  </w:num>
  <w:num w:numId="5" w16cid:durableId="505091834">
    <w:abstractNumId w:val="2"/>
  </w:num>
  <w:num w:numId="6" w16cid:durableId="1710563965">
    <w:abstractNumId w:val="5"/>
  </w:num>
  <w:num w:numId="7" w16cid:durableId="1043100128">
    <w:abstractNumId w:val="8"/>
  </w:num>
  <w:num w:numId="8" w16cid:durableId="1565488532">
    <w:abstractNumId w:val="9"/>
  </w:num>
  <w:num w:numId="9" w16cid:durableId="1057048675">
    <w:abstractNumId w:val="6"/>
  </w:num>
  <w:num w:numId="10" w16cid:durableId="175612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wMTM0tDM2MTIwsLUyUdpeDU4uLM/DyQAsNaAH/HLXMsAAAA"/>
  </w:docVars>
  <w:rsids>
    <w:rsidRoot w:val="00AE334D"/>
    <w:rsid w:val="001A6E50"/>
    <w:rsid w:val="00275DB8"/>
    <w:rsid w:val="00411157"/>
    <w:rsid w:val="005F1D2A"/>
    <w:rsid w:val="009476E7"/>
    <w:rsid w:val="00A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4747"/>
  <w15:docId w15:val="{464DAC5E-91EF-425F-9888-531EF4A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Comic Sans MS" w:eastAsia="Comic Sans MS" w:hAnsi="Comic Sans MS" w:cs="Comic Sans MS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Parry</dc:creator>
  <cp:lastModifiedBy>Natalie Parry (Meadows Staff)</cp:lastModifiedBy>
  <cp:revision>3</cp:revision>
  <dcterms:created xsi:type="dcterms:W3CDTF">2023-07-14T11:09:00Z</dcterms:created>
  <dcterms:modified xsi:type="dcterms:W3CDTF">2023-07-14T12:44:00Z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2023-07-14T00:00:00Z</vt:filetime>
  </property>
</Properties>
</file>