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685E6" w14:textId="77777777" w:rsidR="00022F83" w:rsidRDefault="00022F83"/>
    <w:tbl>
      <w:tblPr>
        <w:tblStyle w:val="TableGrid"/>
        <w:tblW w:w="0" w:type="auto"/>
        <w:tblLook w:val="06A0" w:firstRow="1" w:lastRow="0" w:firstColumn="1" w:lastColumn="0" w:noHBand="1" w:noVBand="1"/>
      </w:tblPr>
      <w:tblGrid>
        <w:gridCol w:w="2325"/>
        <w:gridCol w:w="2325"/>
        <w:gridCol w:w="2325"/>
        <w:gridCol w:w="2325"/>
      </w:tblGrid>
      <w:tr w:rsidR="00022F83" w14:paraId="0BCCD3E8" w14:textId="77777777" w:rsidTr="00520385">
        <w:trPr>
          <w:trHeight w:val="300"/>
        </w:trPr>
        <w:tc>
          <w:tcPr>
            <w:tcW w:w="2325" w:type="dxa"/>
          </w:tcPr>
          <w:p w14:paraId="0C2B7B25" w14:textId="77777777" w:rsidR="00022F83" w:rsidRDefault="00022F83" w:rsidP="00520385">
            <w:pPr>
              <w:rPr>
                <w:rFonts w:ascii="Calibri" w:eastAsia="Calibri" w:hAnsi="Calibri" w:cs="Calibri"/>
              </w:rPr>
            </w:pPr>
            <w:r w:rsidRPr="2FAC153D">
              <w:rPr>
                <w:rFonts w:ascii="Calibri" w:eastAsia="Calibri" w:hAnsi="Calibri" w:cs="Calibri"/>
              </w:rPr>
              <w:t>Term/ Theme</w:t>
            </w:r>
          </w:p>
        </w:tc>
        <w:tc>
          <w:tcPr>
            <w:tcW w:w="2325" w:type="dxa"/>
          </w:tcPr>
          <w:p w14:paraId="16557B40" w14:textId="77777777" w:rsidR="00022F83" w:rsidRDefault="00022F83" w:rsidP="00520385">
            <w:pPr>
              <w:rPr>
                <w:rFonts w:ascii="Calibri" w:eastAsia="Calibri" w:hAnsi="Calibri" w:cs="Calibri"/>
              </w:rPr>
            </w:pPr>
            <w:r w:rsidRPr="2FAC153D">
              <w:rPr>
                <w:rFonts w:ascii="Calibri" w:eastAsia="Calibri" w:hAnsi="Calibri" w:cs="Calibri"/>
              </w:rPr>
              <w:t>Children In Nursery</w:t>
            </w:r>
          </w:p>
        </w:tc>
        <w:tc>
          <w:tcPr>
            <w:tcW w:w="2325" w:type="dxa"/>
          </w:tcPr>
          <w:p w14:paraId="6865F0BB" w14:textId="77777777" w:rsidR="00022F83" w:rsidRDefault="00022F83" w:rsidP="00520385">
            <w:pPr>
              <w:rPr>
                <w:rFonts w:ascii="Calibri" w:eastAsia="Calibri" w:hAnsi="Calibri" w:cs="Calibri"/>
              </w:rPr>
            </w:pPr>
            <w:r w:rsidRPr="2FAC153D">
              <w:rPr>
                <w:rFonts w:ascii="Calibri" w:eastAsia="Calibri" w:hAnsi="Calibri" w:cs="Calibri"/>
              </w:rPr>
              <w:t>Children in Reception</w:t>
            </w:r>
          </w:p>
        </w:tc>
        <w:tc>
          <w:tcPr>
            <w:tcW w:w="2325" w:type="dxa"/>
          </w:tcPr>
          <w:p w14:paraId="29D135C3" w14:textId="77777777" w:rsidR="00022F83" w:rsidRDefault="00022F83" w:rsidP="00520385">
            <w:pPr>
              <w:rPr>
                <w:rFonts w:ascii="Calibri" w:eastAsia="Calibri" w:hAnsi="Calibri" w:cs="Calibri"/>
              </w:rPr>
            </w:pPr>
            <w:r w:rsidRPr="2FAC153D">
              <w:rPr>
                <w:rFonts w:ascii="Calibri" w:eastAsia="Calibri" w:hAnsi="Calibri" w:cs="Calibri"/>
              </w:rPr>
              <w:t>Activities</w:t>
            </w:r>
          </w:p>
          <w:p w14:paraId="5A084F08" w14:textId="77777777" w:rsidR="00022F83" w:rsidRDefault="00022F83" w:rsidP="00520385">
            <w:pPr>
              <w:rPr>
                <w:rFonts w:ascii="Calibri" w:eastAsia="Calibri" w:hAnsi="Calibri" w:cs="Calibri"/>
              </w:rPr>
            </w:pPr>
          </w:p>
        </w:tc>
      </w:tr>
      <w:tr w:rsidR="00022F83" w14:paraId="610B99DC" w14:textId="77777777" w:rsidTr="00520385">
        <w:trPr>
          <w:trHeight w:val="300"/>
        </w:trPr>
        <w:tc>
          <w:tcPr>
            <w:tcW w:w="2325" w:type="dxa"/>
          </w:tcPr>
          <w:p w14:paraId="4BEA1145" w14:textId="77777777" w:rsidR="00022F83" w:rsidRDefault="00022F83" w:rsidP="00520385">
            <w:pPr>
              <w:rPr>
                <w:rFonts w:ascii="Calibri" w:eastAsia="Calibri" w:hAnsi="Calibri" w:cs="Calibri"/>
              </w:rPr>
            </w:pPr>
            <w:r w:rsidRPr="2FAC153D">
              <w:rPr>
                <w:rFonts w:ascii="Calibri" w:eastAsia="Calibri" w:hAnsi="Calibri" w:cs="Calibri"/>
              </w:rPr>
              <w:t>Autumn 1 – All About Me</w:t>
            </w:r>
          </w:p>
          <w:p w14:paraId="31250A44" w14:textId="77777777" w:rsidR="00022F83" w:rsidRDefault="00022F83" w:rsidP="00520385">
            <w:pPr>
              <w:rPr>
                <w:rFonts w:ascii="Calibri" w:eastAsia="Calibri" w:hAnsi="Calibri" w:cs="Calibri"/>
              </w:rPr>
            </w:pPr>
          </w:p>
          <w:p w14:paraId="0C2DDF6B" w14:textId="77777777" w:rsidR="00022F83" w:rsidRDefault="00022F83" w:rsidP="000664AE">
            <w:pPr>
              <w:rPr>
                <w:rFonts w:ascii="Calibri" w:eastAsia="Calibri" w:hAnsi="Calibri" w:cs="Calibri"/>
              </w:rPr>
            </w:pPr>
            <w:r w:rsidRPr="2FAC153D">
              <w:rPr>
                <w:rFonts w:ascii="Calibri" w:eastAsia="Calibri" w:hAnsi="Calibri" w:cs="Calibri"/>
              </w:rPr>
              <w:t>Autumn 2 – Celebrations</w:t>
            </w:r>
          </w:p>
          <w:p w14:paraId="3E2353D4" w14:textId="77777777" w:rsidR="00022F83" w:rsidRDefault="00022F83" w:rsidP="00520385">
            <w:pPr>
              <w:rPr>
                <w:rFonts w:ascii="Calibri" w:eastAsia="Calibri" w:hAnsi="Calibri" w:cs="Calibri"/>
              </w:rPr>
            </w:pPr>
          </w:p>
          <w:p w14:paraId="08A91908" w14:textId="77777777" w:rsidR="00022F83" w:rsidRDefault="00022F83" w:rsidP="000664AE">
            <w:pPr>
              <w:rPr>
                <w:rFonts w:ascii="Calibri" w:eastAsia="Calibri" w:hAnsi="Calibri" w:cs="Calibri"/>
              </w:rPr>
            </w:pPr>
            <w:r w:rsidRPr="2FAC153D">
              <w:rPr>
                <w:rFonts w:ascii="Calibri" w:eastAsia="Calibri" w:hAnsi="Calibri" w:cs="Calibri"/>
              </w:rPr>
              <w:t xml:space="preserve">Spring 1 – Be healthy and </w:t>
            </w:r>
            <w:proofErr w:type="gramStart"/>
            <w:r w:rsidRPr="2FAC153D">
              <w:rPr>
                <w:rFonts w:ascii="Calibri" w:eastAsia="Calibri" w:hAnsi="Calibri" w:cs="Calibri"/>
              </w:rPr>
              <w:t>Safe</w:t>
            </w:r>
            <w:proofErr w:type="gramEnd"/>
          </w:p>
          <w:p w14:paraId="6DA5616D" w14:textId="77777777" w:rsidR="00022F83" w:rsidRDefault="00022F83" w:rsidP="00520385">
            <w:pPr>
              <w:rPr>
                <w:rFonts w:ascii="Calibri" w:eastAsia="Calibri" w:hAnsi="Calibri" w:cs="Calibri"/>
              </w:rPr>
            </w:pPr>
          </w:p>
          <w:p w14:paraId="046F3B06" w14:textId="77777777" w:rsidR="00022F83" w:rsidRDefault="00022F83" w:rsidP="00520385">
            <w:r>
              <w:t>Summer 1 – The Wider World</w:t>
            </w:r>
          </w:p>
          <w:p w14:paraId="10668117" w14:textId="77777777" w:rsidR="00022F83" w:rsidRDefault="00022F83" w:rsidP="00520385">
            <w:pPr>
              <w:rPr>
                <w:rFonts w:ascii="Calibri" w:eastAsia="Calibri" w:hAnsi="Calibri" w:cs="Calibri"/>
              </w:rPr>
            </w:pPr>
          </w:p>
          <w:p w14:paraId="317EC321" w14:textId="77777777" w:rsidR="00022F83" w:rsidRDefault="00022F83" w:rsidP="00520385">
            <w:r>
              <w:t xml:space="preserve">Summer 2 – Moving </w:t>
            </w:r>
            <w:proofErr w:type="gramStart"/>
            <w:r>
              <w:t>on</w:t>
            </w:r>
            <w:proofErr w:type="gramEnd"/>
          </w:p>
          <w:p w14:paraId="01FECAD1" w14:textId="77777777" w:rsidR="00234CC9" w:rsidRDefault="00234CC9" w:rsidP="00520385">
            <w:pPr>
              <w:rPr>
                <w:rFonts w:ascii="Calibri" w:eastAsia="Calibri" w:hAnsi="Calibri" w:cs="Calibri"/>
              </w:rPr>
            </w:pPr>
          </w:p>
          <w:p w14:paraId="633AC0C8" w14:textId="77777777" w:rsidR="00234CC9" w:rsidRDefault="00234CC9" w:rsidP="00520385">
            <w:pPr>
              <w:rPr>
                <w:rFonts w:ascii="Calibri" w:eastAsia="Calibri" w:hAnsi="Calibri" w:cs="Calibri"/>
              </w:rPr>
            </w:pPr>
          </w:p>
          <w:p w14:paraId="62301077" w14:textId="77777777" w:rsidR="00234CC9" w:rsidRDefault="00234CC9" w:rsidP="00520385">
            <w:pPr>
              <w:rPr>
                <w:rFonts w:ascii="Calibri" w:eastAsia="Calibri" w:hAnsi="Calibri" w:cs="Calibri"/>
              </w:rPr>
            </w:pPr>
          </w:p>
          <w:p w14:paraId="64EC4FF5" w14:textId="77777777" w:rsidR="00234CC9" w:rsidRDefault="00234CC9" w:rsidP="00520385">
            <w:pPr>
              <w:rPr>
                <w:rFonts w:ascii="Calibri" w:eastAsia="Calibri" w:hAnsi="Calibri" w:cs="Calibri"/>
              </w:rPr>
            </w:pPr>
            <w:r>
              <w:rPr>
                <w:rFonts w:ascii="Calibri" w:eastAsia="Calibri" w:hAnsi="Calibri" w:cs="Calibri"/>
              </w:rPr>
              <w:t>Strength</w:t>
            </w:r>
          </w:p>
          <w:p w14:paraId="5CAD66A0" w14:textId="77777777" w:rsidR="00234CC9" w:rsidRDefault="00234CC9" w:rsidP="00520385">
            <w:pPr>
              <w:rPr>
                <w:rFonts w:ascii="Calibri" w:eastAsia="Calibri" w:hAnsi="Calibri" w:cs="Calibri"/>
              </w:rPr>
            </w:pPr>
            <w:r>
              <w:rPr>
                <w:rFonts w:ascii="Calibri" w:eastAsia="Calibri" w:hAnsi="Calibri" w:cs="Calibri"/>
              </w:rPr>
              <w:t>Fine Motor</w:t>
            </w:r>
          </w:p>
          <w:p w14:paraId="0D02EA9C" w14:textId="42E4BEFC" w:rsidR="00234CC9" w:rsidRDefault="00234CC9" w:rsidP="00520385">
            <w:pPr>
              <w:rPr>
                <w:rFonts w:ascii="Calibri" w:eastAsia="Calibri" w:hAnsi="Calibri" w:cs="Calibri"/>
              </w:rPr>
            </w:pPr>
            <w:r>
              <w:rPr>
                <w:rFonts w:ascii="Calibri" w:eastAsia="Calibri" w:hAnsi="Calibri" w:cs="Calibri"/>
              </w:rPr>
              <w:t>Gross motor</w:t>
            </w:r>
          </w:p>
        </w:tc>
        <w:tc>
          <w:tcPr>
            <w:tcW w:w="2325" w:type="dxa"/>
          </w:tcPr>
          <w:p w14:paraId="3A1CC7F9" w14:textId="77777777" w:rsidR="00022F83" w:rsidRDefault="00022F83" w:rsidP="00520385">
            <w:pPr>
              <w:spacing w:line="223" w:lineRule="auto"/>
            </w:pPr>
            <w:r>
              <w:t xml:space="preserve">Continue to develop their movement, balancing, riding (scooters, </w:t>
            </w:r>
            <w:proofErr w:type="gramStart"/>
            <w:r>
              <w:t>trikes</w:t>
            </w:r>
            <w:proofErr w:type="gramEnd"/>
            <w:r>
              <w:t xml:space="preserve"> and bikes) and ball skills.  Go up steps and stairs, or climb up apparatus, using alternate feet.  Skip, hop, stand on one leg and hold a pose for a game like musical statues. </w:t>
            </w:r>
          </w:p>
          <w:p w14:paraId="20C6C269" w14:textId="77777777" w:rsidR="00022F83" w:rsidRDefault="00022F83" w:rsidP="00520385">
            <w:pPr>
              <w:spacing w:line="223" w:lineRule="auto"/>
            </w:pPr>
            <w:r>
              <w:t xml:space="preserve">Use large-muscle movements to wave flags and streamers, paint and make marks. Start taking part in some group activities which they make up for themselves, or in teams. </w:t>
            </w:r>
          </w:p>
          <w:p w14:paraId="78F22FE9" w14:textId="77777777" w:rsidR="00022F83" w:rsidRDefault="00022F83" w:rsidP="00520385">
            <w:pPr>
              <w:spacing w:line="223" w:lineRule="auto"/>
            </w:pPr>
            <w:r>
              <w:t xml:space="preserve">Increasingly be able to use and remember sequences and patterns of movements which are related to music and rhythm.  Match their developing physical skills to tasks and activities in the setting. For example, they decide whether to </w:t>
            </w:r>
            <w:r>
              <w:lastRenderedPageBreak/>
              <w:t xml:space="preserve">crawl, walk or run across a plank, depending on its length and width. Choose the right resources to carry out their own plan. For example, choosing a spade to enlarge a small hole they dug with a trowel. Collaborate with others to manage large items, such as moving a long plank safely, carrying large hollow blocks.  </w:t>
            </w:r>
          </w:p>
          <w:p w14:paraId="503E2FC3" w14:textId="03BDE981" w:rsidR="00022F83" w:rsidRDefault="00022F83" w:rsidP="00520385">
            <w:pPr>
              <w:spacing w:line="223" w:lineRule="auto"/>
              <w:rPr>
                <w:rFonts w:ascii="Calibri" w:eastAsia="Calibri" w:hAnsi="Calibri" w:cs="Calibri"/>
                <w:color w:val="231F20"/>
              </w:rPr>
            </w:pPr>
            <w:r>
              <w:t>Use one-handed tools and equipment, for example, making snips in paper with scissors. Use a comfortable grip with good control when holding pens and pencils. Show a preference for a dominant hand. Be increasingly independent as they get dressed and undressed, for example, putting coats on and doing up zips</w:t>
            </w:r>
          </w:p>
        </w:tc>
        <w:tc>
          <w:tcPr>
            <w:tcW w:w="2325" w:type="dxa"/>
          </w:tcPr>
          <w:p w14:paraId="6C73ACB3" w14:textId="77777777" w:rsidR="00022F83" w:rsidRDefault="00022F83" w:rsidP="000664AE">
            <w:r>
              <w:lastRenderedPageBreak/>
              <w:t xml:space="preserve">Revise and refine the fundamental movement skills they have already acquired: - rolling - crawling - walking - jumping - running - hopping - skipping - </w:t>
            </w:r>
            <w:proofErr w:type="gramStart"/>
            <w:r>
              <w:t>climbing  Progress</w:t>
            </w:r>
            <w:proofErr w:type="gramEnd"/>
            <w:r>
              <w:t xml:space="preserve"> towards a more fluent style of moving, with developing control and grace. </w:t>
            </w:r>
          </w:p>
          <w:p w14:paraId="615D98BB" w14:textId="77777777" w:rsidR="00022F83" w:rsidRDefault="00022F83" w:rsidP="000664AE">
            <w:r>
              <w:t xml:space="preserve">Develop the overall body strength, co-ordination, </w:t>
            </w:r>
            <w:proofErr w:type="gramStart"/>
            <w:r>
              <w:t>balance</w:t>
            </w:r>
            <w:proofErr w:type="gramEnd"/>
            <w:r>
              <w:t xml:space="preserve"> and agility needed to engage successfully with future physical education sessions and other physical disciplines including dance, gymnastics, sport and swimming.  Develop their small motor skills so that they can use a range of tools competently, </w:t>
            </w:r>
            <w:proofErr w:type="gramStart"/>
            <w:r>
              <w:t>safely</w:t>
            </w:r>
            <w:proofErr w:type="gramEnd"/>
            <w:r>
              <w:t xml:space="preserve"> and confidently. </w:t>
            </w:r>
            <w:r>
              <w:lastRenderedPageBreak/>
              <w:t xml:space="preserve">Suggested tools: pencils for drawing and writing, paintbrushes, scissors, knives, </w:t>
            </w:r>
            <w:proofErr w:type="gramStart"/>
            <w:r>
              <w:t>forks</w:t>
            </w:r>
            <w:proofErr w:type="gramEnd"/>
            <w:r>
              <w:t xml:space="preserve"> and spoons. </w:t>
            </w:r>
          </w:p>
          <w:p w14:paraId="38D5DA6F" w14:textId="77777777" w:rsidR="00022F83" w:rsidRDefault="00022F83" w:rsidP="000664AE">
            <w:r>
              <w:t xml:space="preserve">Use their core muscle strength to achieve a good posture when sitting at a table or sitting on the floor. </w:t>
            </w:r>
          </w:p>
          <w:p w14:paraId="232B9C68" w14:textId="77777777" w:rsidR="00022F83" w:rsidRDefault="00022F83" w:rsidP="000664AE">
            <w:r>
              <w:t xml:space="preserve">Combine different movements with ease and fluency. Confidently and safely use a range of large and small apparatus indoors and outside, alone and in a group.  Develop overall body-strength, balance, </w:t>
            </w:r>
            <w:proofErr w:type="gramStart"/>
            <w:r>
              <w:t>co-ordination</w:t>
            </w:r>
            <w:proofErr w:type="gramEnd"/>
            <w:r>
              <w:t xml:space="preserve"> and agility. Further develop and refine a range of ball skills </w:t>
            </w:r>
            <w:proofErr w:type="gramStart"/>
            <w:r>
              <w:t>including:</w:t>
            </w:r>
            <w:proofErr w:type="gramEnd"/>
            <w:r>
              <w:t xml:space="preserve"> throwing, catching, kicking, passing, batting, and aiming.  Develop confidence, competence, </w:t>
            </w:r>
            <w:proofErr w:type="gramStart"/>
            <w:r>
              <w:t>precision</w:t>
            </w:r>
            <w:proofErr w:type="gramEnd"/>
            <w:r>
              <w:t xml:space="preserve"> and accuracy when engaging in activities that involve a ball.  Develop the </w:t>
            </w:r>
            <w:r>
              <w:lastRenderedPageBreak/>
              <w:t xml:space="preserve">foundations of a handwriting style which is fast, accurate and efficient. </w:t>
            </w:r>
          </w:p>
          <w:p w14:paraId="1625A829" w14:textId="419C45B9" w:rsidR="00022F83" w:rsidRDefault="00022F83" w:rsidP="000664AE">
            <w:r>
              <w:t xml:space="preserve">Further develop the skills they need to manage the school day successfully: - lining up and queuing </w:t>
            </w:r>
            <w:r>
              <w:t>–</w:t>
            </w:r>
            <w:r>
              <w:t xml:space="preserve"> mealtimes</w:t>
            </w:r>
          </w:p>
          <w:p w14:paraId="59A2597E" w14:textId="77777777" w:rsidR="00022F83" w:rsidRDefault="00022F83" w:rsidP="000664AE">
            <w:pPr>
              <w:rPr>
                <w:rFonts w:eastAsia="Calibri"/>
              </w:rPr>
            </w:pPr>
          </w:p>
          <w:p w14:paraId="5C361219" w14:textId="77777777" w:rsidR="00022F83" w:rsidRDefault="00022F83" w:rsidP="000664AE">
            <w:pPr>
              <w:rPr>
                <w:rFonts w:eastAsia="Calibri"/>
              </w:rPr>
            </w:pPr>
            <w:r>
              <w:rPr>
                <w:rFonts w:eastAsia="Calibri"/>
              </w:rPr>
              <w:t>ELG</w:t>
            </w:r>
          </w:p>
          <w:p w14:paraId="4E2DE32A" w14:textId="77777777" w:rsidR="00022F83" w:rsidRDefault="00022F83" w:rsidP="000664AE">
            <w:r>
              <w:t xml:space="preserve">Physical Development Gross Motor Skills Negotiate space and obstacles safely, with consideration for themselves and others. Demonstrate strength, balance and coordination when playing. </w:t>
            </w:r>
          </w:p>
          <w:p w14:paraId="110EBD75" w14:textId="77777777" w:rsidR="00022F83" w:rsidRDefault="00022F83" w:rsidP="000664AE">
            <w:r>
              <w:t xml:space="preserve">Move energetically, such as running, jumping, dancing, hopping, </w:t>
            </w:r>
            <w:proofErr w:type="gramStart"/>
            <w:r>
              <w:t>skipping</w:t>
            </w:r>
            <w:proofErr w:type="gramEnd"/>
            <w:r>
              <w:t xml:space="preserve"> and climbing. Fine Motor Skills </w:t>
            </w:r>
          </w:p>
          <w:p w14:paraId="060FCA55" w14:textId="77777777" w:rsidR="00022F83" w:rsidRDefault="00022F83" w:rsidP="000664AE">
            <w:r>
              <w:t xml:space="preserve">Hold a pencil effectively in preparation for fluent writing – using the </w:t>
            </w:r>
            <w:r>
              <w:lastRenderedPageBreak/>
              <w:t xml:space="preserve">tripod grip in almost all cases. </w:t>
            </w:r>
          </w:p>
          <w:p w14:paraId="271D8FBF" w14:textId="77777777" w:rsidR="00022F83" w:rsidRDefault="00022F83" w:rsidP="000664AE">
            <w:r>
              <w:t xml:space="preserve">Use a range of small tools, including scissors, </w:t>
            </w:r>
            <w:proofErr w:type="gramStart"/>
            <w:r>
              <w:t>paintbrushes</w:t>
            </w:r>
            <w:proofErr w:type="gramEnd"/>
            <w:r>
              <w:t xml:space="preserve"> and cutlery. </w:t>
            </w:r>
          </w:p>
          <w:p w14:paraId="15FAE1E5" w14:textId="3EDC5E61" w:rsidR="00022F83" w:rsidRDefault="00022F83" w:rsidP="000664AE">
            <w:pPr>
              <w:rPr>
                <w:rFonts w:ascii="Calibri" w:eastAsia="Calibri" w:hAnsi="Calibri" w:cs="Calibri"/>
                <w:color w:val="231F20"/>
              </w:rPr>
            </w:pPr>
            <w:r>
              <w:t>Begin to show accuracy and care when drawing.</w:t>
            </w:r>
          </w:p>
        </w:tc>
        <w:tc>
          <w:tcPr>
            <w:tcW w:w="2325" w:type="dxa"/>
          </w:tcPr>
          <w:p w14:paraId="15B97632" w14:textId="77777777" w:rsidR="00022F83" w:rsidRDefault="00022F83" w:rsidP="00520385">
            <w:pPr>
              <w:rPr>
                <w:rFonts w:ascii="Calibri" w:hAnsi="Calibri" w:cs="Calibri"/>
                <w:color w:val="000000"/>
              </w:rPr>
            </w:pPr>
            <w:r w:rsidRPr="000664AE">
              <w:rPr>
                <w:rFonts w:ascii="Calibri" w:hAnsi="Calibri" w:cs="Calibri"/>
                <w:color w:val="000000"/>
              </w:rPr>
              <w:lastRenderedPageBreak/>
              <w:t xml:space="preserve">Early Years Continuous Provision including Fine motor skills Threading, lacing, tracing, cutting, writing </w:t>
            </w:r>
            <w:proofErr w:type="gramStart"/>
            <w:r w:rsidRPr="000664AE">
              <w:rPr>
                <w:rFonts w:ascii="Calibri" w:hAnsi="Calibri" w:cs="Calibri"/>
                <w:color w:val="000000"/>
              </w:rPr>
              <w:t>patterns</w:t>
            </w:r>
            <w:proofErr w:type="gramEnd"/>
            <w:r w:rsidRPr="000664AE">
              <w:rPr>
                <w:rFonts w:ascii="Calibri" w:hAnsi="Calibri" w:cs="Calibri"/>
                <w:color w:val="000000"/>
              </w:rPr>
              <w:t xml:space="preserve"> </w:t>
            </w:r>
          </w:p>
          <w:p w14:paraId="75321B9C" w14:textId="77777777" w:rsidR="00022F83" w:rsidRDefault="00022F83" w:rsidP="00520385">
            <w:pPr>
              <w:rPr>
                <w:rFonts w:ascii="Calibri" w:hAnsi="Calibri" w:cs="Calibri"/>
                <w:color w:val="000000"/>
              </w:rPr>
            </w:pPr>
            <w:r w:rsidRPr="000664AE">
              <w:rPr>
                <w:rFonts w:ascii="Calibri" w:hAnsi="Calibri" w:cs="Calibri"/>
                <w:color w:val="000000"/>
              </w:rPr>
              <w:t>Daily Action counting FUNDA CATS</w:t>
            </w:r>
          </w:p>
          <w:p w14:paraId="3A269B73" w14:textId="77777777" w:rsidR="00022F83" w:rsidRDefault="00022F83" w:rsidP="00520385">
            <w:pPr>
              <w:rPr>
                <w:rFonts w:ascii="Calibri" w:hAnsi="Calibri" w:cs="Calibri"/>
                <w:color w:val="000000"/>
              </w:rPr>
            </w:pPr>
            <w:r w:rsidRPr="000664AE">
              <w:rPr>
                <w:rFonts w:ascii="Calibri" w:hAnsi="Calibri" w:cs="Calibri"/>
                <w:color w:val="000000"/>
              </w:rPr>
              <w:t>New Years’ resolutions Healthy</w:t>
            </w:r>
            <w:r>
              <w:rPr>
                <w:rFonts w:ascii="Calibri" w:hAnsi="Calibri" w:cs="Calibri"/>
                <w:color w:val="000000"/>
              </w:rPr>
              <w:t xml:space="preserve"> Living</w:t>
            </w:r>
          </w:p>
          <w:p w14:paraId="63A58C7E" w14:textId="6AF64749" w:rsidR="00022F83" w:rsidRPr="000664AE" w:rsidRDefault="00022F83" w:rsidP="00520385">
            <w:pPr>
              <w:rPr>
                <w:rFonts w:ascii="Calibri" w:eastAsia="Calibri" w:hAnsi="Calibri" w:cs="Calibri"/>
                <w:color w:val="000000" w:themeColor="text1"/>
              </w:rPr>
            </w:pPr>
            <w:r>
              <w:rPr>
                <w:rFonts w:ascii="Calibri" w:eastAsia="Calibri" w:hAnsi="Calibri" w:cs="Calibri"/>
                <w:color w:val="000000" w:themeColor="text1"/>
              </w:rPr>
              <w:t>Link to science our bodies</w:t>
            </w:r>
          </w:p>
        </w:tc>
      </w:tr>
    </w:tbl>
    <w:p w14:paraId="1A462A7C" w14:textId="77777777" w:rsidR="004F587C" w:rsidRDefault="004F587C"/>
    <w:p w14:paraId="316919F3" w14:textId="73E55CD9" w:rsidR="00022F83" w:rsidRDefault="00022F83">
      <w:r>
        <w:rPr>
          <w:noProof/>
          <w14:ligatures w14:val="standardContextual"/>
        </w:rPr>
        <w:lastRenderedPageBreak/>
        <w:drawing>
          <wp:inline distT="0" distB="0" distL="0" distR="0" wp14:anchorId="4127F1A2" wp14:editId="346DB6FC">
            <wp:extent cx="8441690" cy="5731510"/>
            <wp:effectExtent l="0" t="0" r="0" b="2540"/>
            <wp:docPr id="853667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6788" name="Picture 1" descr="A screenshot of a computer&#10;&#10;Description automatically generated"/>
                    <pic:cNvPicPr/>
                  </pic:nvPicPr>
                  <pic:blipFill>
                    <a:blip r:embed="rId7"/>
                    <a:stretch>
                      <a:fillRect/>
                    </a:stretch>
                  </pic:blipFill>
                  <pic:spPr>
                    <a:xfrm>
                      <a:off x="0" y="0"/>
                      <a:ext cx="8441690" cy="5731510"/>
                    </a:xfrm>
                    <a:prstGeom prst="rect">
                      <a:avLst/>
                    </a:prstGeom>
                  </pic:spPr>
                </pic:pic>
              </a:graphicData>
            </a:graphic>
          </wp:inline>
        </w:drawing>
      </w:r>
    </w:p>
    <w:p w14:paraId="6F57E449" w14:textId="4BE5C2AE" w:rsidR="00022F83" w:rsidRDefault="00022F83">
      <w:r>
        <w:rPr>
          <w:noProof/>
          <w14:ligatures w14:val="standardContextual"/>
        </w:rPr>
        <w:lastRenderedPageBreak/>
        <w:drawing>
          <wp:inline distT="0" distB="0" distL="0" distR="0" wp14:anchorId="486A6673" wp14:editId="34E9306E">
            <wp:extent cx="8230235" cy="5731510"/>
            <wp:effectExtent l="0" t="0" r="0" b="2540"/>
            <wp:docPr id="401993950"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93950" name="Picture 1" descr="A diagram of a diagram&#10;&#10;Description automatically generated with medium confidence"/>
                    <pic:cNvPicPr/>
                  </pic:nvPicPr>
                  <pic:blipFill>
                    <a:blip r:embed="rId8"/>
                    <a:stretch>
                      <a:fillRect/>
                    </a:stretch>
                  </pic:blipFill>
                  <pic:spPr>
                    <a:xfrm>
                      <a:off x="0" y="0"/>
                      <a:ext cx="8230235" cy="5731510"/>
                    </a:xfrm>
                    <a:prstGeom prst="rect">
                      <a:avLst/>
                    </a:prstGeom>
                  </pic:spPr>
                </pic:pic>
              </a:graphicData>
            </a:graphic>
          </wp:inline>
        </w:drawing>
      </w:r>
    </w:p>
    <w:p w14:paraId="6B4C84E7" w14:textId="5E77CCDB" w:rsidR="00022F83" w:rsidRDefault="00022F83">
      <w:r>
        <w:rPr>
          <w:noProof/>
          <w14:ligatures w14:val="standardContextual"/>
        </w:rPr>
        <w:lastRenderedPageBreak/>
        <w:drawing>
          <wp:inline distT="0" distB="0" distL="0" distR="0" wp14:anchorId="34FADA81" wp14:editId="169D64C0">
            <wp:extent cx="8594090" cy="5731510"/>
            <wp:effectExtent l="0" t="0" r="0" b="2540"/>
            <wp:docPr id="162647296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72965" name="Picture 1" descr="A screenshot of a computer screen&#10;&#10;Description automatically generated"/>
                    <pic:cNvPicPr/>
                  </pic:nvPicPr>
                  <pic:blipFill>
                    <a:blip r:embed="rId9"/>
                    <a:stretch>
                      <a:fillRect/>
                    </a:stretch>
                  </pic:blipFill>
                  <pic:spPr>
                    <a:xfrm>
                      <a:off x="0" y="0"/>
                      <a:ext cx="8594090" cy="5731510"/>
                    </a:xfrm>
                    <a:prstGeom prst="rect">
                      <a:avLst/>
                    </a:prstGeom>
                  </pic:spPr>
                </pic:pic>
              </a:graphicData>
            </a:graphic>
          </wp:inline>
        </w:drawing>
      </w:r>
    </w:p>
    <w:p w14:paraId="34F0B44C" w14:textId="3E69450C" w:rsidR="00022F83" w:rsidRDefault="00022F83">
      <w:r>
        <w:rPr>
          <w:noProof/>
          <w14:ligatures w14:val="standardContextual"/>
        </w:rPr>
        <w:lastRenderedPageBreak/>
        <w:drawing>
          <wp:inline distT="0" distB="0" distL="0" distR="0" wp14:anchorId="678ABDDD" wp14:editId="50A2C5B0">
            <wp:extent cx="8338185" cy="5731510"/>
            <wp:effectExtent l="0" t="0" r="5715" b="2540"/>
            <wp:docPr id="833998962"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98962" name="Picture 1" descr="A diagram of a diagram&#10;&#10;Description automatically generated with medium confidence"/>
                    <pic:cNvPicPr/>
                  </pic:nvPicPr>
                  <pic:blipFill>
                    <a:blip r:embed="rId10"/>
                    <a:stretch>
                      <a:fillRect/>
                    </a:stretch>
                  </pic:blipFill>
                  <pic:spPr>
                    <a:xfrm>
                      <a:off x="0" y="0"/>
                      <a:ext cx="8338185" cy="5731510"/>
                    </a:xfrm>
                    <a:prstGeom prst="rect">
                      <a:avLst/>
                    </a:prstGeom>
                  </pic:spPr>
                </pic:pic>
              </a:graphicData>
            </a:graphic>
          </wp:inline>
        </w:drawing>
      </w:r>
    </w:p>
    <w:p w14:paraId="439389A4" w14:textId="60E019A1" w:rsidR="00022F83" w:rsidRDefault="00022F83">
      <w:r>
        <w:rPr>
          <w:noProof/>
          <w14:ligatures w14:val="standardContextual"/>
        </w:rPr>
        <w:lastRenderedPageBreak/>
        <w:drawing>
          <wp:inline distT="0" distB="0" distL="0" distR="0" wp14:anchorId="10442522" wp14:editId="2151558E">
            <wp:extent cx="8318500" cy="5731510"/>
            <wp:effectExtent l="0" t="0" r="6350" b="2540"/>
            <wp:docPr id="1254943658" name="Picture 1" descr="A chart with orange and yello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43658" name="Picture 1" descr="A chart with orange and yellow squares&#10;&#10;Description automatically generated"/>
                    <pic:cNvPicPr/>
                  </pic:nvPicPr>
                  <pic:blipFill>
                    <a:blip r:embed="rId11"/>
                    <a:stretch>
                      <a:fillRect/>
                    </a:stretch>
                  </pic:blipFill>
                  <pic:spPr>
                    <a:xfrm>
                      <a:off x="0" y="0"/>
                      <a:ext cx="8318500" cy="5731510"/>
                    </a:xfrm>
                    <a:prstGeom prst="rect">
                      <a:avLst/>
                    </a:prstGeom>
                  </pic:spPr>
                </pic:pic>
              </a:graphicData>
            </a:graphic>
          </wp:inline>
        </w:drawing>
      </w:r>
    </w:p>
    <w:p w14:paraId="2576533F" w14:textId="3CF46CB1" w:rsidR="00022F83" w:rsidRDefault="00022F83">
      <w:r>
        <w:rPr>
          <w:noProof/>
          <w14:ligatures w14:val="standardContextual"/>
        </w:rPr>
        <w:lastRenderedPageBreak/>
        <w:drawing>
          <wp:inline distT="0" distB="0" distL="0" distR="0" wp14:anchorId="07FA8D02" wp14:editId="32003CE0">
            <wp:extent cx="8309610" cy="5731510"/>
            <wp:effectExtent l="0" t="0" r="0" b="2540"/>
            <wp:docPr id="1879055739" name="Picture 1" descr="A diagram of a variety of ski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55739" name="Picture 1" descr="A diagram of a variety of skills&#10;&#10;Description automatically generated with medium confidence"/>
                    <pic:cNvPicPr/>
                  </pic:nvPicPr>
                  <pic:blipFill>
                    <a:blip r:embed="rId12"/>
                    <a:stretch>
                      <a:fillRect/>
                    </a:stretch>
                  </pic:blipFill>
                  <pic:spPr>
                    <a:xfrm>
                      <a:off x="0" y="0"/>
                      <a:ext cx="8309610" cy="5731510"/>
                    </a:xfrm>
                    <a:prstGeom prst="rect">
                      <a:avLst/>
                    </a:prstGeom>
                  </pic:spPr>
                </pic:pic>
              </a:graphicData>
            </a:graphic>
          </wp:inline>
        </w:drawing>
      </w:r>
    </w:p>
    <w:p w14:paraId="0F831F59" w14:textId="4DBE67B9" w:rsidR="00022F83" w:rsidRDefault="00022F83">
      <w:r>
        <w:rPr>
          <w:noProof/>
          <w14:ligatures w14:val="standardContextual"/>
        </w:rPr>
        <w:lastRenderedPageBreak/>
        <w:drawing>
          <wp:inline distT="0" distB="0" distL="0" distR="0" wp14:anchorId="1C9E0F6F" wp14:editId="76C2C606">
            <wp:extent cx="8354060" cy="5731510"/>
            <wp:effectExtent l="0" t="0" r="8890" b="2540"/>
            <wp:docPr id="180909687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96875" name="Picture 1" descr="A screenshot of a computer screen&#10;&#10;Description automatically generated"/>
                    <pic:cNvPicPr/>
                  </pic:nvPicPr>
                  <pic:blipFill>
                    <a:blip r:embed="rId13"/>
                    <a:stretch>
                      <a:fillRect/>
                    </a:stretch>
                  </pic:blipFill>
                  <pic:spPr>
                    <a:xfrm>
                      <a:off x="0" y="0"/>
                      <a:ext cx="8354060" cy="5731510"/>
                    </a:xfrm>
                    <a:prstGeom prst="rect">
                      <a:avLst/>
                    </a:prstGeom>
                  </pic:spPr>
                </pic:pic>
              </a:graphicData>
            </a:graphic>
          </wp:inline>
        </w:drawing>
      </w:r>
    </w:p>
    <w:p w14:paraId="44C940F4" w14:textId="77777777" w:rsidR="00022F83" w:rsidRDefault="00022F83"/>
    <w:sectPr w:rsidR="00022F83" w:rsidSect="000664A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4AE"/>
    <w:rsid w:val="00022F83"/>
    <w:rsid w:val="000664AE"/>
    <w:rsid w:val="00234CC9"/>
    <w:rsid w:val="004F587C"/>
    <w:rsid w:val="007143A0"/>
    <w:rsid w:val="009F3BF2"/>
    <w:rsid w:val="00D63A74"/>
    <w:rsid w:val="00E96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5B709"/>
  <w15:chartTrackingRefBased/>
  <w15:docId w15:val="{586C5CBA-2183-4285-9375-1F343B82B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4AE"/>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64AE"/>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CC87394A6AC142B56092FE3B1249C1" ma:contentTypeVersion="13" ma:contentTypeDescription="Create a new document." ma:contentTypeScope="" ma:versionID="b6ce6d4420bcadb68c47f647be97f40c">
  <xsd:schema xmlns:xsd="http://www.w3.org/2001/XMLSchema" xmlns:xs="http://www.w3.org/2001/XMLSchema" xmlns:p="http://schemas.microsoft.com/office/2006/metadata/properties" xmlns:ns2="593c0be3-db46-4242-9cbb-c3aabeceed6b" xmlns:ns3="fcae0885-2383-4344-9df8-fab6696e54a8" targetNamespace="http://schemas.microsoft.com/office/2006/metadata/properties" ma:root="true" ma:fieldsID="435b706a452b82da0ebffd6d72a900da" ns2:_="" ns3:_="">
    <xsd:import namespace="593c0be3-db46-4242-9cbb-c3aabeceed6b"/>
    <xsd:import namespace="fcae0885-2383-4344-9df8-fab6696e54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c0be3-db46-4242-9cbb-c3aabecee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ae0885-2383-4344-9df8-fab6696e54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cae0885-2383-4344-9df8-fab6696e54a8">
      <UserInfo>
        <DisplayName/>
        <AccountId xsi:nil="true"/>
        <AccountType/>
      </UserInfo>
    </SharedWithUsers>
  </documentManagement>
</p:properties>
</file>

<file path=customXml/itemProps1.xml><?xml version="1.0" encoding="utf-8"?>
<ds:datastoreItem xmlns:ds="http://schemas.openxmlformats.org/officeDocument/2006/customXml" ds:itemID="{6A125603-5679-4449-89A7-A9BDFBC6EEB6}"/>
</file>

<file path=customXml/itemProps2.xml><?xml version="1.0" encoding="utf-8"?>
<ds:datastoreItem xmlns:ds="http://schemas.openxmlformats.org/officeDocument/2006/customXml" ds:itemID="{2F083870-CFBD-463F-88A3-05A40FF5924A}">
  <ds:schemaRefs>
    <ds:schemaRef ds:uri="http://schemas.microsoft.com/sharepoint/v3/contenttype/forms"/>
  </ds:schemaRefs>
</ds:datastoreItem>
</file>

<file path=customXml/itemProps3.xml><?xml version="1.0" encoding="utf-8"?>
<ds:datastoreItem xmlns:ds="http://schemas.openxmlformats.org/officeDocument/2006/customXml" ds:itemID="{C66B3215-437A-4AEA-9F64-9D8F66E2BA8C}">
  <ds:schemaRefs>
    <ds:schemaRef ds:uri="http://www.w3.org/XML/1998/namespace"/>
    <ds:schemaRef ds:uri="96f62852-069f-4138-9c38-24248f361af7"/>
    <ds:schemaRef ds:uri="a3270659-3b5b-41c2-99ad-3005fac95e7b"/>
    <ds:schemaRef ds:uri="http://schemas.microsoft.com/office/2006/documentManagement/types"/>
    <ds:schemaRef ds:uri="http://purl.org/dc/elements/1.1/"/>
    <ds:schemaRef ds:uri="http://purl.org/dc/dcmitype/"/>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Karyna Davies (Meadows Staff)</dc:creator>
  <cp:keywords/>
  <dc:description/>
  <cp:lastModifiedBy>Karyna Davies (Meadows Staff)</cp:lastModifiedBy>
  <cp:revision>1</cp:revision>
  <dcterms:created xsi:type="dcterms:W3CDTF">2023-11-28T11:29:00Z</dcterms:created>
  <dcterms:modified xsi:type="dcterms:W3CDTF">2023-11-28T11:52:00Z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0x01010068CC87394A6AC142B56092FE3B1249C1</vt:lpwstr>
  </property>
  <property fmtid="{D5CDD505-2E9C-101B-9397-08002B2CF9AE}" pid="3" name="Order">
    <vt:r8>49900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