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4A79" w14:textId="77777777" w:rsidR="00F45381" w:rsidRDefault="004441BB" w:rsidP="00B6456A">
      <w:pPr>
        <w:jc w:val="center"/>
        <w:rPr>
          <w:rFonts w:ascii="Century Gothic" w:hAnsi="Century Gothic"/>
          <w:b/>
          <w:sz w:val="24"/>
          <w:szCs w:val="24"/>
        </w:rPr>
      </w:pPr>
      <w:r w:rsidRPr="004441BB">
        <w:rPr>
          <w:rFonts w:ascii="Century Gothic" w:hAnsi="Century Gothic"/>
          <w:b/>
          <w:sz w:val="24"/>
          <w:szCs w:val="24"/>
        </w:rPr>
        <w:t>Lessons for Week Commencing</w:t>
      </w:r>
      <w:r>
        <w:rPr>
          <w:rFonts w:ascii="Century Gothic" w:hAnsi="Century Gothic"/>
          <w:b/>
          <w:sz w:val="24"/>
          <w:szCs w:val="24"/>
        </w:rPr>
        <w:t xml:space="preserve"> -</w:t>
      </w:r>
      <w:r w:rsidR="00EC4B1F">
        <w:rPr>
          <w:rFonts w:ascii="Century Gothic" w:hAnsi="Century Gothic"/>
          <w:b/>
          <w:sz w:val="24"/>
          <w:szCs w:val="24"/>
        </w:rPr>
        <w:t xml:space="preserve"> 08</w:t>
      </w:r>
      <w:r w:rsidR="005630F3">
        <w:rPr>
          <w:rFonts w:ascii="Century Gothic" w:hAnsi="Century Gothic"/>
          <w:b/>
          <w:sz w:val="24"/>
          <w:szCs w:val="24"/>
        </w:rPr>
        <w:t>/02</w:t>
      </w:r>
      <w:r w:rsidRPr="004441BB">
        <w:rPr>
          <w:rFonts w:ascii="Century Gothic" w:hAnsi="Century Gothic"/>
          <w:b/>
          <w:sz w:val="24"/>
          <w:szCs w:val="24"/>
        </w:rPr>
        <w:t>/2021</w:t>
      </w:r>
    </w:p>
    <w:p w14:paraId="5474D15B" w14:textId="77777777" w:rsidR="004441BB" w:rsidRPr="00DD7D34" w:rsidRDefault="00DD7D34" w:rsidP="004441BB">
      <w:pPr>
        <w:rPr>
          <w:rFonts w:ascii="Century Gothic" w:hAnsi="Century Gothic"/>
          <w:b/>
          <w:color w:val="FF0000"/>
          <w:sz w:val="24"/>
          <w:szCs w:val="24"/>
        </w:rPr>
      </w:pPr>
      <w:r w:rsidRPr="00DD7D34">
        <w:rPr>
          <w:rFonts w:ascii="Century Gothic" w:hAnsi="Century Gothic"/>
          <w:b/>
          <w:color w:val="FF0000"/>
          <w:sz w:val="24"/>
          <w:szCs w:val="24"/>
        </w:rPr>
        <w:t>You do not require any additional resources this week.  Transport are delivering a pack for the week commencing 22.3.21</w:t>
      </w:r>
    </w:p>
    <w:p w14:paraId="20908240" w14:textId="77777777" w:rsidR="004441BB" w:rsidRDefault="004441BB" w:rsidP="004441BB">
      <w:pPr>
        <w:rPr>
          <w:rFonts w:ascii="Century Gothic" w:hAnsi="Century Gothic"/>
          <w:sz w:val="24"/>
          <w:szCs w:val="24"/>
        </w:rPr>
      </w:pPr>
      <w:r>
        <w:rPr>
          <w:rFonts w:ascii="Century Gothic" w:hAnsi="Century Gothic"/>
          <w:sz w:val="24"/>
          <w:szCs w:val="24"/>
        </w:rPr>
        <w:t>You will also have received an email with activities designed specifically for your child to work towards their EHCP targets.</w:t>
      </w:r>
      <w:r w:rsidR="00C27E96">
        <w:rPr>
          <w:rFonts w:ascii="Century Gothic" w:hAnsi="Century Gothic"/>
          <w:sz w:val="24"/>
          <w:szCs w:val="24"/>
        </w:rPr>
        <w:t xml:space="preserve">  </w:t>
      </w:r>
    </w:p>
    <w:tbl>
      <w:tblPr>
        <w:tblStyle w:val="TableGrid"/>
        <w:tblW w:w="10328" w:type="dxa"/>
        <w:tblInd w:w="-560" w:type="dxa"/>
        <w:tblLook w:val="04A0" w:firstRow="1" w:lastRow="0" w:firstColumn="1" w:lastColumn="0" w:noHBand="0" w:noVBand="1"/>
      </w:tblPr>
      <w:tblGrid>
        <w:gridCol w:w="1690"/>
        <w:gridCol w:w="8638"/>
      </w:tblGrid>
      <w:tr w:rsidR="00A0166A" w14:paraId="3DCE31FB" w14:textId="77777777" w:rsidTr="00A0166A">
        <w:trPr>
          <w:trHeight w:val="780"/>
        </w:trPr>
        <w:tc>
          <w:tcPr>
            <w:tcW w:w="1690" w:type="dxa"/>
          </w:tcPr>
          <w:p w14:paraId="62E1A432" w14:textId="77777777" w:rsidR="00A0166A" w:rsidRPr="006731A1" w:rsidRDefault="00A0166A" w:rsidP="004441BB">
            <w:pPr>
              <w:rPr>
                <w:rFonts w:ascii="Century Gothic" w:hAnsi="Century Gothic"/>
                <w:b/>
                <w:sz w:val="20"/>
                <w:szCs w:val="20"/>
              </w:rPr>
            </w:pPr>
            <w:r>
              <w:rPr>
                <w:noProof/>
                <w:lang w:eastAsia="en-GB"/>
              </w:rPr>
              <w:drawing>
                <wp:anchor distT="0" distB="0" distL="114300" distR="114300" simplePos="0" relativeHeight="251662336" behindDoc="0" locked="0" layoutInCell="1" allowOverlap="1" wp14:anchorId="6D2E4EC6" wp14:editId="2490ECDB">
                  <wp:simplePos x="0" y="0"/>
                  <wp:positionH relativeFrom="column">
                    <wp:posOffset>160020</wp:posOffset>
                  </wp:positionH>
                  <wp:positionV relativeFrom="paragraph">
                    <wp:posOffset>53975</wp:posOffset>
                  </wp:positionV>
                  <wp:extent cx="600075" cy="600075"/>
                  <wp:effectExtent l="0" t="0" r="9525" b="9525"/>
                  <wp:wrapNone/>
                  <wp:docPr id="10" name="Picture 10" descr="hello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 net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38" w:type="dxa"/>
          </w:tcPr>
          <w:p w14:paraId="0564EEEE" w14:textId="77777777" w:rsidR="00A0166A" w:rsidRDefault="00A0166A" w:rsidP="004441BB">
            <w:pPr>
              <w:rPr>
                <w:rFonts w:ascii="Century Gothic" w:hAnsi="Century Gothic"/>
              </w:rPr>
            </w:pPr>
            <w:r>
              <w:rPr>
                <w:rFonts w:ascii="Century Gothic" w:hAnsi="Century Gothic"/>
              </w:rPr>
              <w:t>Join in our morning routine.  We sing these songs together each morning so they will be familiar to your child and they may like to see you join</w:t>
            </w:r>
            <w:r w:rsidR="00181CFC">
              <w:rPr>
                <w:rFonts w:ascii="Century Gothic" w:hAnsi="Century Gothic"/>
              </w:rPr>
              <w:t>ing</w:t>
            </w:r>
            <w:r>
              <w:rPr>
                <w:rFonts w:ascii="Century Gothic" w:hAnsi="Century Gothic"/>
              </w:rPr>
              <w:t xml:space="preserve"> in</w:t>
            </w:r>
            <w:r w:rsidR="00181CFC">
              <w:rPr>
                <w:rFonts w:ascii="Century Gothic" w:hAnsi="Century Gothic"/>
              </w:rPr>
              <w:t xml:space="preserve"> too</w:t>
            </w:r>
            <w:r>
              <w:rPr>
                <w:rFonts w:ascii="Century Gothic" w:hAnsi="Century Gothic"/>
              </w:rPr>
              <w:t xml:space="preserve">.   </w:t>
            </w:r>
          </w:p>
          <w:p w14:paraId="0C2ECEFF" w14:textId="77777777" w:rsidR="00A0166A" w:rsidRDefault="003B6CE8" w:rsidP="004441BB">
            <w:pPr>
              <w:rPr>
                <w:rFonts w:ascii="Century Gothic" w:hAnsi="Century Gothic"/>
              </w:rPr>
            </w:pPr>
            <w:hyperlink r:id="rId7" w:history="1">
              <w:r w:rsidR="00A0166A" w:rsidRPr="00266DDD">
                <w:rPr>
                  <w:rStyle w:val="Hyperlink"/>
                  <w:rFonts w:ascii="Century Gothic" w:hAnsi="Century Gothic"/>
                </w:rPr>
                <w:t>https://www.youtube.com/watch?v=1gUbdNbu6ak</w:t>
              </w:r>
            </w:hyperlink>
            <w:r w:rsidR="00A0166A">
              <w:rPr>
                <w:rFonts w:ascii="Century Gothic" w:hAnsi="Century Gothic"/>
              </w:rPr>
              <w:t xml:space="preserve"> </w:t>
            </w:r>
          </w:p>
          <w:p w14:paraId="7AC7B864" w14:textId="77777777" w:rsidR="00A0166A" w:rsidRDefault="003B6CE8" w:rsidP="004441BB">
            <w:pPr>
              <w:rPr>
                <w:rFonts w:ascii="Century Gothic" w:hAnsi="Century Gothic"/>
              </w:rPr>
            </w:pPr>
            <w:hyperlink r:id="rId8" w:history="1">
              <w:r w:rsidR="00A0166A" w:rsidRPr="00266DDD">
                <w:rPr>
                  <w:rStyle w:val="Hyperlink"/>
                  <w:rFonts w:ascii="Century Gothic" w:hAnsi="Century Gothic"/>
                </w:rPr>
                <w:t>https://www.youtube.com/watch?v=x3buaK0DVHs</w:t>
              </w:r>
            </w:hyperlink>
            <w:r w:rsidR="00A0166A">
              <w:rPr>
                <w:rFonts w:ascii="Century Gothic" w:hAnsi="Century Gothic"/>
              </w:rPr>
              <w:t xml:space="preserve"> </w:t>
            </w:r>
          </w:p>
          <w:p w14:paraId="5AF9D787" w14:textId="77777777" w:rsidR="00A0166A" w:rsidRPr="004441BB" w:rsidRDefault="003B6CE8" w:rsidP="004441BB">
            <w:pPr>
              <w:rPr>
                <w:rFonts w:ascii="Century Gothic" w:hAnsi="Century Gothic"/>
              </w:rPr>
            </w:pPr>
            <w:hyperlink r:id="rId9" w:history="1">
              <w:r w:rsidR="00A0166A" w:rsidRPr="00266DDD">
                <w:rPr>
                  <w:rStyle w:val="Hyperlink"/>
                  <w:rFonts w:ascii="Century Gothic" w:hAnsi="Century Gothic"/>
                </w:rPr>
                <w:t>https://www.youtube.com/watch?v=dy_BWXT6Fjc</w:t>
              </w:r>
            </w:hyperlink>
            <w:r w:rsidR="00A0166A">
              <w:rPr>
                <w:rFonts w:ascii="Century Gothic" w:hAnsi="Century Gothic"/>
              </w:rPr>
              <w:t xml:space="preserve"> </w:t>
            </w:r>
          </w:p>
        </w:tc>
      </w:tr>
      <w:tr w:rsidR="004441BB" w14:paraId="1F7E84BE" w14:textId="77777777" w:rsidTr="00201176">
        <w:trPr>
          <w:trHeight w:val="2856"/>
        </w:trPr>
        <w:tc>
          <w:tcPr>
            <w:tcW w:w="1690" w:type="dxa"/>
          </w:tcPr>
          <w:p w14:paraId="2A603F27" w14:textId="77777777" w:rsidR="00E03630" w:rsidRPr="006731A1" w:rsidRDefault="004441BB" w:rsidP="004441BB">
            <w:pPr>
              <w:rPr>
                <w:rFonts w:ascii="Century Gothic" w:hAnsi="Century Gothic"/>
                <w:b/>
                <w:sz w:val="20"/>
                <w:szCs w:val="20"/>
              </w:rPr>
            </w:pPr>
            <w:r w:rsidRPr="006731A1">
              <w:rPr>
                <w:rFonts w:ascii="Century Gothic" w:hAnsi="Century Gothic"/>
                <w:b/>
                <w:sz w:val="20"/>
                <w:szCs w:val="20"/>
              </w:rPr>
              <w:t>Bucket Therapy</w:t>
            </w:r>
          </w:p>
          <w:p w14:paraId="49639442" w14:textId="77777777" w:rsidR="004441BB" w:rsidRPr="006731A1" w:rsidRDefault="00E03630" w:rsidP="004441BB">
            <w:pPr>
              <w:rPr>
                <w:rFonts w:ascii="Century Gothic" w:hAnsi="Century Gothic"/>
                <w:b/>
                <w:sz w:val="20"/>
                <w:szCs w:val="20"/>
              </w:rPr>
            </w:pPr>
            <w:r w:rsidRPr="006731A1">
              <w:rPr>
                <w:noProof/>
                <w:sz w:val="20"/>
                <w:szCs w:val="20"/>
                <w:lang w:eastAsia="en-GB"/>
              </w:rPr>
              <w:drawing>
                <wp:anchor distT="0" distB="0" distL="114300" distR="114300" simplePos="0" relativeHeight="251658240" behindDoc="0" locked="0" layoutInCell="1" allowOverlap="1" wp14:anchorId="66DB48D3" wp14:editId="0585BA7F">
                  <wp:simplePos x="0" y="0"/>
                  <wp:positionH relativeFrom="column">
                    <wp:posOffset>3175</wp:posOffset>
                  </wp:positionH>
                  <wp:positionV relativeFrom="paragraph">
                    <wp:posOffset>382270</wp:posOffset>
                  </wp:positionV>
                  <wp:extent cx="909547" cy="752475"/>
                  <wp:effectExtent l="0" t="0" r="5080" b="0"/>
                  <wp:wrapNone/>
                  <wp:docPr id="2" name="Picture 2" descr="Celebrations chirstmas Tub 650g case of 2: Amazon.co.uk: Groc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brations chirstmas Tub 650g case of 2: Amazon.co.uk: Groce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09547"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1BB" w:rsidRPr="006731A1">
              <w:rPr>
                <w:rFonts w:ascii="Century Gothic" w:hAnsi="Century Gothic"/>
                <w:b/>
                <w:sz w:val="20"/>
                <w:szCs w:val="20"/>
              </w:rPr>
              <w:t xml:space="preserve"> </w:t>
            </w:r>
          </w:p>
        </w:tc>
        <w:tc>
          <w:tcPr>
            <w:tcW w:w="8638" w:type="dxa"/>
          </w:tcPr>
          <w:p w14:paraId="0C3B80B2" w14:textId="77777777" w:rsidR="004441BB" w:rsidRPr="004441BB" w:rsidRDefault="004441BB" w:rsidP="004441BB">
            <w:pPr>
              <w:rPr>
                <w:rFonts w:ascii="Century Gothic" w:hAnsi="Century Gothic"/>
              </w:rPr>
            </w:pPr>
            <w:r w:rsidRPr="004441BB">
              <w:rPr>
                <w:rFonts w:ascii="Century Gothic" w:hAnsi="Century Gothic"/>
              </w:rPr>
              <w:t>Here are 5 new Bucket Therapy Videos for this week</w:t>
            </w:r>
          </w:p>
          <w:p w14:paraId="61C4E289" w14:textId="57E4DA92" w:rsidR="004441BB" w:rsidRDefault="000510DD" w:rsidP="004441BB">
            <w:pPr>
              <w:rPr>
                <w:rFonts w:ascii="Century Gothic" w:hAnsi="Century Gothic"/>
                <w:b/>
              </w:rPr>
            </w:pPr>
            <w:r>
              <w:rPr>
                <w:rFonts w:ascii="Century Gothic" w:hAnsi="Century Gothic"/>
                <w:b/>
              </w:rPr>
              <w:t>Bucket 21</w:t>
            </w:r>
          </w:p>
          <w:p w14:paraId="01A206A8" w14:textId="3FE618EC" w:rsidR="00830596" w:rsidRPr="00830596" w:rsidRDefault="00830596" w:rsidP="004441BB">
            <w:pPr>
              <w:rPr>
                <w:rFonts w:ascii="Century Gothic" w:hAnsi="Century Gothic"/>
                <w:b/>
                <w:sz w:val="24"/>
                <w:szCs w:val="24"/>
              </w:rPr>
            </w:pPr>
            <w:hyperlink r:id="rId11" w:history="1">
              <w:r w:rsidRPr="00830596">
                <w:rPr>
                  <w:rStyle w:val="Hyperlink"/>
                  <w:sz w:val="24"/>
                  <w:szCs w:val="24"/>
                </w:rPr>
                <w:t>https://youtu.be/dLshfjmhda4</w:t>
              </w:r>
            </w:hyperlink>
          </w:p>
          <w:p w14:paraId="2A8C59A4" w14:textId="03AA5610" w:rsidR="004441BB" w:rsidRDefault="000510DD" w:rsidP="004441BB">
            <w:pPr>
              <w:rPr>
                <w:rFonts w:ascii="Century Gothic" w:hAnsi="Century Gothic"/>
                <w:b/>
              </w:rPr>
            </w:pPr>
            <w:r>
              <w:rPr>
                <w:rFonts w:ascii="Century Gothic" w:hAnsi="Century Gothic"/>
                <w:b/>
              </w:rPr>
              <w:t>Bucket 22</w:t>
            </w:r>
          </w:p>
          <w:p w14:paraId="14781078" w14:textId="1F39476D" w:rsidR="00830596" w:rsidRDefault="00830596" w:rsidP="004441BB">
            <w:pPr>
              <w:rPr>
                <w:rFonts w:ascii="Century Gothic" w:hAnsi="Century Gothic"/>
                <w:b/>
                <w:color w:val="FF0000"/>
              </w:rPr>
            </w:pPr>
            <w:hyperlink r:id="rId12" w:history="1">
              <w:r w:rsidRPr="00C162FA">
                <w:rPr>
                  <w:rStyle w:val="Hyperlink"/>
                  <w:rFonts w:ascii="Arial" w:hAnsi="Arial" w:cs="Arial"/>
                  <w:sz w:val="23"/>
                  <w:szCs w:val="23"/>
                  <w:shd w:val="clear" w:color="auto" w:fill="FFFFFF"/>
                </w:rPr>
                <w:t>https://youtu.be/j9T550aHDBw</w:t>
              </w:r>
            </w:hyperlink>
          </w:p>
          <w:p w14:paraId="72D8B3E5" w14:textId="7701A085" w:rsidR="004441BB" w:rsidRDefault="000510DD" w:rsidP="004441BB">
            <w:pPr>
              <w:rPr>
                <w:rFonts w:ascii="Century Gothic" w:hAnsi="Century Gothic"/>
                <w:b/>
              </w:rPr>
            </w:pPr>
            <w:r>
              <w:rPr>
                <w:rFonts w:ascii="Century Gothic" w:hAnsi="Century Gothic"/>
                <w:b/>
              </w:rPr>
              <w:t>Bucket 23</w:t>
            </w:r>
          </w:p>
          <w:p w14:paraId="2C34C554" w14:textId="08ABEA3B" w:rsidR="00830596" w:rsidRDefault="00830596" w:rsidP="004441BB">
            <w:pPr>
              <w:rPr>
                <w:rFonts w:ascii="Century Gothic" w:hAnsi="Century Gothic"/>
                <w:b/>
                <w:color w:val="FF0000"/>
              </w:rPr>
            </w:pPr>
            <w:hyperlink r:id="rId13" w:history="1">
              <w:r w:rsidRPr="00C162FA">
                <w:rPr>
                  <w:rStyle w:val="Hyperlink"/>
                  <w:rFonts w:ascii="Arial" w:hAnsi="Arial" w:cs="Arial"/>
                  <w:sz w:val="23"/>
                  <w:szCs w:val="23"/>
                  <w:shd w:val="clear" w:color="auto" w:fill="FFFFFF"/>
                </w:rPr>
                <w:t>https://youtu.be/6wmLf3fD9_4</w:t>
              </w:r>
            </w:hyperlink>
          </w:p>
          <w:p w14:paraId="337630DB" w14:textId="5D1C92B3" w:rsidR="004441BB" w:rsidRDefault="000510DD" w:rsidP="004441BB">
            <w:pPr>
              <w:rPr>
                <w:rFonts w:ascii="Century Gothic" w:hAnsi="Century Gothic"/>
                <w:b/>
              </w:rPr>
            </w:pPr>
            <w:r>
              <w:rPr>
                <w:rFonts w:ascii="Century Gothic" w:hAnsi="Century Gothic"/>
                <w:b/>
              </w:rPr>
              <w:t>Bucket 24</w:t>
            </w:r>
          </w:p>
          <w:p w14:paraId="5EF1DC13" w14:textId="2FD96532" w:rsidR="00830596" w:rsidRDefault="00830596" w:rsidP="004441BB">
            <w:pPr>
              <w:rPr>
                <w:rFonts w:ascii="Century Gothic" w:hAnsi="Century Gothic"/>
                <w:b/>
                <w:color w:val="FF0000"/>
              </w:rPr>
            </w:pPr>
            <w:hyperlink r:id="rId14" w:history="1">
              <w:r w:rsidRPr="00C162FA">
                <w:rPr>
                  <w:rStyle w:val="Hyperlink"/>
                  <w:rFonts w:ascii="Arial" w:hAnsi="Arial" w:cs="Arial"/>
                  <w:sz w:val="23"/>
                  <w:szCs w:val="23"/>
                  <w:shd w:val="clear" w:color="auto" w:fill="FFFFFF"/>
                </w:rPr>
                <w:t>https://youtu.be/dmaze86WaP8</w:t>
              </w:r>
            </w:hyperlink>
          </w:p>
          <w:p w14:paraId="38AA8840" w14:textId="7F82FB5B" w:rsidR="00E03630" w:rsidRDefault="000510DD" w:rsidP="004441BB">
            <w:pPr>
              <w:rPr>
                <w:rFonts w:ascii="Century Gothic" w:hAnsi="Century Gothic"/>
                <w:b/>
              </w:rPr>
            </w:pPr>
            <w:r>
              <w:rPr>
                <w:rFonts w:ascii="Century Gothic" w:hAnsi="Century Gothic"/>
                <w:b/>
              </w:rPr>
              <w:t>Bucket 25</w:t>
            </w:r>
          </w:p>
          <w:p w14:paraId="0139BFC4" w14:textId="5B6726D7" w:rsidR="00830596" w:rsidRPr="00EA3AC3" w:rsidRDefault="00830596" w:rsidP="00830596">
            <w:pPr>
              <w:rPr>
                <w:rFonts w:ascii="Century Gothic" w:hAnsi="Century Gothic"/>
                <w:color w:val="FF0000"/>
              </w:rPr>
            </w:pPr>
            <w:hyperlink r:id="rId15" w:history="1">
              <w:r w:rsidRPr="00C162FA">
                <w:rPr>
                  <w:rStyle w:val="Hyperlink"/>
                  <w:rFonts w:ascii="Arial" w:hAnsi="Arial" w:cs="Arial"/>
                  <w:sz w:val="23"/>
                  <w:szCs w:val="23"/>
                  <w:shd w:val="clear" w:color="auto" w:fill="FFFFFF"/>
                </w:rPr>
                <w:t>https://youtu.be/Uh_E0SNzCec</w:t>
              </w:r>
            </w:hyperlink>
          </w:p>
        </w:tc>
      </w:tr>
      <w:tr w:rsidR="004441BB" w14:paraId="2548A032" w14:textId="77777777" w:rsidTr="002A0BF4">
        <w:trPr>
          <w:trHeight w:val="1693"/>
        </w:trPr>
        <w:tc>
          <w:tcPr>
            <w:tcW w:w="1690" w:type="dxa"/>
          </w:tcPr>
          <w:p w14:paraId="53B72BE3" w14:textId="77777777" w:rsidR="004441BB" w:rsidRPr="006731A1" w:rsidRDefault="00FA6705" w:rsidP="004441BB">
            <w:pPr>
              <w:rPr>
                <w:rFonts w:ascii="Century Gothic" w:hAnsi="Century Gothic"/>
                <w:b/>
                <w:sz w:val="20"/>
                <w:szCs w:val="20"/>
              </w:rPr>
            </w:pPr>
            <w:r w:rsidRPr="006731A1">
              <w:rPr>
                <w:rFonts w:ascii="Century Gothic" w:hAnsi="Century Gothic"/>
                <w:b/>
                <w:sz w:val="20"/>
                <w:szCs w:val="20"/>
              </w:rPr>
              <w:t xml:space="preserve">Literacy </w:t>
            </w:r>
          </w:p>
          <w:p w14:paraId="351B9804" w14:textId="77777777" w:rsidR="00FA6705" w:rsidRPr="006731A1" w:rsidRDefault="00D34721" w:rsidP="004441BB">
            <w:pPr>
              <w:rPr>
                <w:rFonts w:ascii="Century Gothic" w:hAnsi="Century Gothic"/>
                <w:b/>
                <w:sz w:val="20"/>
                <w:szCs w:val="20"/>
              </w:rPr>
            </w:pPr>
            <w:r>
              <w:rPr>
                <w:noProof/>
                <w:lang w:eastAsia="en-GB"/>
              </w:rPr>
              <w:drawing>
                <wp:inline distT="0" distB="0" distL="0" distR="0" wp14:anchorId="76504691" wp14:editId="00B01DDE">
                  <wp:extent cx="936144" cy="933450"/>
                  <wp:effectExtent l="0" t="0" r="0" b="0"/>
                  <wp:docPr id="3" name="Picture 3" descr="Candy chocolate bar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dy chocolate bar icon Royalty Free Vector Imag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7503"/>
                          <a:stretch/>
                        </pic:blipFill>
                        <pic:spPr bwMode="auto">
                          <a:xfrm>
                            <a:off x="0" y="0"/>
                            <a:ext cx="939659" cy="936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38" w:type="dxa"/>
          </w:tcPr>
          <w:p w14:paraId="7EA3ACDD" w14:textId="77777777" w:rsidR="006731A1" w:rsidRDefault="009E6825" w:rsidP="004441BB">
            <w:pPr>
              <w:rPr>
                <w:rFonts w:ascii="Century Gothic" w:hAnsi="Century Gothic"/>
              </w:rPr>
            </w:pPr>
            <w:r>
              <w:rPr>
                <w:rFonts w:ascii="Century Gothic" w:hAnsi="Century Gothic"/>
              </w:rPr>
              <w:t xml:space="preserve">Your child should be very familiar with the story by now and may even be joining in key parts.  This type of story is called an explanation text. It tells us about a process.  Have a go at pausing the video and asking your child to use their Aided Language Display (ALD) to tell you what is next in the process. </w:t>
            </w:r>
          </w:p>
          <w:p w14:paraId="682B8B33" w14:textId="77777777" w:rsidR="006731A1" w:rsidRDefault="003B6CE8" w:rsidP="004441BB">
            <w:pPr>
              <w:rPr>
                <w:rFonts w:ascii="Century Gothic" w:hAnsi="Century Gothic"/>
              </w:rPr>
            </w:pPr>
            <w:hyperlink r:id="rId17" w:history="1">
              <w:r w:rsidR="006731A1" w:rsidRPr="007E40BE">
                <w:rPr>
                  <w:rStyle w:val="Hyperlink"/>
                  <w:rFonts w:ascii="Century Gothic" w:hAnsi="Century Gothic"/>
                </w:rPr>
                <w:t>https://www.youtube.com/watch?v=gqKseA7G1ow&amp;feature=youtu.be</w:t>
              </w:r>
            </w:hyperlink>
            <w:r w:rsidR="006731A1">
              <w:rPr>
                <w:rFonts w:ascii="Century Gothic" w:hAnsi="Century Gothic"/>
              </w:rPr>
              <w:t xml:space="preserve"> </w:t>
            </w:r>
          </w:p>
          <w:p w14:paraId="6988198A" w14:textId="77777777" w:rsidR="006731A1" w:rsidRPr="004441BB" w:rsidRDefault="003B6CE8" w:rsidP="004441BB">
            <w:pPr>
              <w:rPr>
                <w:rFonts w:ascii="Century Gothic" w:hAnsi="Century Gothic"/>
              </w:rPr>
            </w:pPr>
            <w:hyperlink r:id="rId18" w:history="1">
              <w:r w:rsidR="006731A1" w:rsidRPr="007E40BE">
                <w:rPr>
                  <w:rStyle w:val="Hyperlink"/>
                  <w:rFonts w:ascii="Century Gothic" w:hAnsi="Century Gothic"/>
                </w:rPr>
                <w:t>https://www.youtube.com/watch?v=cg4z_1qGv5k&amp;feature=youtu.be</w:t>
              </w:r>
            </w:hyperlink>
            <w:r w:rsidR="006731A1">
              <w:rPr>
                <w:rFonts w:ascii="Century Gothic" w:hAnsi="Century Gothic"/>
              </w:rPr>
              <w:t xml:space="preserve"> </w:t>
            </w:r>
          </w:p>
        </w:tc>
      </w:tr>
      <w:tr w:rsidR="004441BB" w14:paraId="5868D1D9" w14:textId="77777777" w:rsidTr="00201176">
        <w:trPr>
          <w:trHeight w:val="313"/>
        </w:trPr>
        <w:tc>
          <w:tcPr>
            <w:tcW w:w="1690" w:type="dxa"/>
          </w:tcPr>
          <w:p w14:paraId="6E366891" w14:textId="77777777" w:rsidR="004441BB" w:rsidRPr="006731A1" w:rsidRDefault="00047121" w:rsidP="00D34721">
            <w:pPr>
              <w:rPr>
                <w:rFonts w:ascii="Century Gothic" w:hAnsi="Century Gothic"/>
                <w:b/>
                <w:sz w:val="20"/>
                <w:szCs w:val="20"/>
              </w:rPr>
            </w:pPr>
            <w:r>
              <w:rPr>
                <w:noProof/>
                <w:lang w:eastAsia="en-GB"/>
              </w:rPr>
              <w:drawing>
                <wp:anchor distT="0" distB="0" distL="114300" distR="114300" simplePos="0" relativeHeight="251659264" behindDoc="0" locked="0" layoutInCell="1" allowOverlap="1" wp14:anchorId="7F76846B" wp14:editId="00C2F49D">
                  <wp:simplePos x="0" y="0"/>
                  <wp:positionH relativeFrom="margin">
                    <wp:posOffset>-1905</wp:posOffset>
                  </wp:positionH>
                  <wp:positionV relativeFrom="paragraph">
                    <wp:posOffset>306705</wp:posOffset>
                  </wp:positionV>
                  <wp:extent cx="948678" cy="609600"/>
                  <wp:effectExtent l="0" t="0" r="4445" b="0"/>
                  <wp:wrapNone/>
                  <wp:docPr id="4" name="Picture 4" descr="Ranking the Numbers 1-10 | Earn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nking the Numbers 1-10 | Earn Thi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8678"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1A1" w:rsidRPr="006731A1">
              <w:rPr>
                <w:rFonts w:ascii="Century Gothic" w:hAnsi="Century Gothic"/>
                <w:b/>
                <w:sz w:val="20"/>
                <w:szCs w:val="20"/>
              </w:rPr>
              <w:t xml:space="preserve">Numeracy </w:t>
            </w:r>
          </w:p>
        </w:tc>
        <w:tc>
          <w:tcPr>
            <w:tcW w:w="8638" w:type="dxa"/>
          </w:tcPr>
          <w:p w14:paraId="38566AAD" w14:textId="77777777" w:rsidR="004441BB" w:rsidRDefault="005B0C9F" w:rsidP="004441BB">
            <w:pPr>
              <w:rPr>
                <w:rFonts w:ascii="Century Gothic" w:hAnsi="Century Gothic"/>
              </w:rPr>
            </w:pPr>
            <w:r>
              <w:rPr>
                <w:rFonts w:ascii="Century Gothic" w:hAnsi="Century Gothic"/>
              </w:rPr>
              <w:t>Grid Maker Maths – please watch this vid</w:t>
            </w:r>
            <w:r w:rsidR="00ED46E8">
              <w:rPr>
                <w:rFonts w:ascii="Century Gothic" w:hAnsi="Century Gothic"/>
              </w:rPr>
              <w:t xml:space="preserve">eo. In it, I </w:t>
            </w:r>
            <w:r w:rsidR="00953C63">
              <w:rPr>
                <w:rFonts w:ascii="Century Gothic" w:hAnsi="Century Gothic"/>
              </w:rPr>
              <w:t xml:space="preserve">show </w:t>
            </w:r>
            <w:r>
              <w:rPr>
                <w:rFonts w:ascii="Century Gothic" w:hAnsi="Century Gothic"/>
              </w:rPr>
              <w:t>you a free App you can download onto your tablet or phone and which is a very useful tool for communication.  This week I will demonstrate how it can be used to do a range of maths activ</w:t>
            </w:r>
            <w:r w:rsidR="00B94744">
              <w:rPr>
                <w:rFonts w:ascii="Century Gothic" w:hAnsi="Century Gothic"/>
              </w:rPr>
              <w:t>ities such as counting, sorting and</w:t>
            </w:r>
            <w:r>
              <w:rPr>
                <w:rFonts w:ascii="Century Gothic" w:hAnsi="Century Gothic"/>
              </w:rPr>
              <w:t xml:space="preserve"> talking about size and shape.</w:t>
            </w:r>
          </w:p>
          <w:p w14:paraId="308EF3EA" w14:textId="77777777" w:rsidR="0011513F" w:rsidRDefault="0011513F" w:rsidP="004441BB">
            <w:pPr>
              <w:rPr>
                <w:rFonts w:ascii="Century Gothic" w:hAnsi="Century Gothic"/>
                <w:b/>
                <w:color w:val="FF0000"/>
              </w:rPr>
            </w:pPr>
          </w:p>
          <w:p w14:paraId="0D481CA6" w14:textId="6A148714" w:rsidR="0011513F" w:rsidRDefault="0011513F" w:rsidP="004441BB">
            <w:pPr>
              <w:rPr>
                <w:rFonts w:ascii="Century Gothic" w:hAnsi="Century Gothic"/>
                <w:color w:val="FF0000"/>
              </w:rPr>
            </w:pPr>
            <w:hyperlink r:id="rId20" w:history="1">
              <w:r w:rsidRPr="00994928">
                <w:rPr>
                  <w:rStyle w:val="Hyperlink"/>
                  <w:rFonts w:ascii="Century Gothic" w:hAnsi="Century Gothic"/>
                </w:rPr>
                <w:t>https://youtu.be/Me71T7ca2u4</w:t>
              </w:r>
            </w:hyperlink>
          </w:p>
          <w:p w14:paraId="66474D2E" w14:textId="6309E2A1" w:rsidR="0011513F" w:rsidRPr="005B0C9F" w:rsidRDefault="0011513F" w:rsidP="004441BB">
            <w:pPr>
              <w:rPr>
                <w:rFonts w:ascii="Century Gothic" w:hAnsi="Century Gothic"/>
                <w:color w:val="FF0000"/>
              </w:rPr>
            </w:pPr>
          </w:p>
        </w:tc>
      </w:tr>
      <w:tr w:rsidR="004441BB" w14:paraId="347BE700" w14:textId="77777777" w:rsidTr="00B40297">
        <w:trPr>
          <w:trHeight w:val="1457"/>
        </w:trPr>
        <w:tc>
          <w:tcPr>
            <w:tcW w:w="1690" w:type="dxa"/>
          </w:tcPr>
          <w:p w14:paraId="48476080" w14:textId="77777777" w:rsidR="00153A9E" w:rsidRDefault="00201176" w:rsidP="004441BB">
            <w:pPr>
              <w:rPr>
                <w:b/>
              </w:rPr>
            </w:pPr>
            <w:r>
              <w:rPr>
                <w:b/>
              </w:rPr>
              <w:t xml:space="preserve">Science </w:t>
            </w:r>
          </w:p>
          <w:p w14:paraId="754DF333" w14:textId="77777777" w:rsidR="00201176" w:rsidRDefault="00201176" w:rsidP="004441BB">
            <w:pPr>
              <w:rPr>
                <w:b/>
              </w:rPr>
            </w:pPr>
            <w:r>
              <w:rPr>
                <w:noProof/>
                <w:lang w:eastAsia="en-GB"/>
              </w:rPr>
              <w:drawing>
                <wp:anchor distT="0" distB="0" distL="114300" distR="114300" simplePos="0" relativeHeight="251661312" behindDoc="0" locked="0" layoutInCell="1" allowOverlap="1" wp14:anchorId="522ECDBA" wp14:editId="6897363B">
                  <wp:simplePos x="0" y="0"/>
                  <wp:positionH relativeFrom="column">
                    <wp:posOffset>-1905</wp:posOffset>
                  </wp:positionH>
                  <wp:positionV relativeFrom="paragraph">
                    <wp:posOffset>77470</wp:posOffset>
                  </wp:positionV>
                  <wp:extent cx="914400" cy="514350"/>
                  <wp:effectExtent l="0" t="0" r="0" b="0"/>
                  <wp:wrapNone/>
                  <wp:docPr id="7" name="Picture 7" descr="FT Health: Welcome to our new newsletter | 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 Health: Welcome to our new newsletter | Financial Tim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7F086" w14:textId="77777777" w:rsidR="00201176" w:rsidRDefault="00201176" w:rsidP="004441BB">
            <w:pPr>
              <w:rPr>
                <w:b/>
              </w:rPr>
            </w:pPr>
          </w:p>
          <w:p w14:paraId="76532E67" w14:textId="77777777" w:rsidR="00153A9E" w:rsidRPr="004441BB" w:rsidRDefault="00153A9E" w:rsidP="004441BB">
            <w:pPr>
              <w:rPr>
                <w:rFonts w:ascii="Century Gothic" w:hAnsi="Century Gothic"/>
              </w:rPr>
            </w:pPr>
          </w:p>
        </w:tc>
        <w:tc>
          <w:tcPr>
            <w:tcW w:w="8638" w:type="dxa"/>
          </w:tcPr>
          <w:p w14:paraId="70280A92" w14:textId="1F186DAF" w:rsidR="008F64E5" w:rsidRDefault="00E346C0" w:rsidP="004441BB">
            <w:pPr>
              <w:rPr>
                <w:rFonts w:ascii="Century Gothic" w:hAnsi="Century Gothic"/>
              </w:rPr>
            </w:pPr>
            <w:r>
              <w:rPr>
                <w:rFonts w:ascii="Century Gothic" w:hAnsi="Century Gothic"/>
              </w:rPr>
              <w:t xml:space="preserve">In this video we explore the difference between food packages and medicine packages.  You can do this activity at home with your child using food packages from your cupboard and </w:t>
            </w:r>
            <w:r w:rsidR="008F64E5">
              <w:rPr>
                <w:rFonts w:ascii="Century Gothic" w:hAnsi="Century Gothic"/>
              </w:rPr>
              <w:t xml:space="preserve">medicines you have at home. Use this as a </w:t>
            </w:r>
            <w:proofErr w:type="gramStart"/>
            <w:r w:rsidR="008F64E5">
              <w:rPr>
                <w:rFonts w:ascii="Century Gothic" w:hAnsi="Century Gothic"/>
              </w:rPr>
              <w:t>really useful</w:t>
            </w:r>
            <w:proofErr w:type="gramEnd"/>
            <w:r w:rsidR="008F64E5">
              <w:rPr>
                <w:rFonts w:ascii="Century Gothic" w:hAnsi="Century Gothic"/>
              </w:rPr>
              <w:t xml:space="preserve"> opportunity to talk to your child about what is/isn’</w:t>
            </w:r>
            <w:r w:rsidR="00B40297">
              <w:rPr>
                <w:rFonts w:ascii="Century Gothic" w:hAnsi="Century Gothic"/>
              </w:rPr>
              <w:t>t safe to eat.</w:t>
            </w:r>
          </w:p>
          <w:p w14:paraId="0734A5C0" w14:textId="77777777" w:rsidR="0011513F" w:rsidRDefault="0011513F" w:rsidP="004441BB">
            <w:pPr>
              <w:rPr>
                <w:rFonts w:ascii="Century Gothic" w:hAnsi="Century Gothic"/>
              </w:rPr>
            </w:pPr>
          </w:p>
          <w:p w14:paraId="7B3E9F78" w14:textId="67B0AD51" w:rsidR="008F64E5" w:rsidRDefault="0011513F" w:rsidP="004441BB">
            <w:pPr>
              <w:rPr>
                <w:rFonts w:ascii="Century Gothic" w:hAnsi="Century Gothic"/>
              </w:rPr>
            </w:pPr>
            <w:hyperlink r:id="rId22" w:history="1">
              <w:r w:rsidRPr="00994928">
                <w:rPr>
                  <w:rStyle w:val="Hyperlink"/>
                  <w:rFonts w:ascii="Century Gothic" w:hAnsi="Century Gothic"/>
                </w:rPr>
                <w:t>https://youtu.be/8Msf4remULY</w:t>
              </w:r>
            </w:hyperlink>
          </w:p>
          <w:p w14:paraId="4B2A6545" w14:textId="52CC1B42" w:rsidR="0011513F" w:rsidRPr="004441BB" w:rsidRDefault="0011513F" w:rsidP="004441BB">
            <w:pPr>
              <w:rPr>
                <w:rFonts w:ascii="Century Gothic" w:hAnsi="Century Gothic"/>
              </w:rPr>
            </w:pPr>
          </w:p>
        </w:tc>
      </w:tr>
      <w:tr w:rsidR="00153A9E" w14:paraId="2E17B35C" w14:textId="77777777" w:rsidTr="00201176">
        <w:trPr>
          <w:trHeight w:val="296"/>
        </w:trPr>
        <w:tc>
          <w:tcPr>
            <w:tcW w:w="1690" w:type="dxa"/>
          </w:tcPr>
          <w:p w14:paraId="1059CA2A" w14:textId="77777777" w:rsidR="00153A9E" w:rsidRDefault="008C2694" w:rsidP="004441BB">
            <w:pPr>
              <w:rPr>
                <w:rFonts w:cstheme="minorHAnsi"/>
                <w:b/>
              </w:rPr>
            </w:pPr>
            <w:r>
              <w:rPr>
                <w:noProof/>
                <w:lang w:eastAsia="en-GB"/>
              </w:rPr>
              <w:drawing>
                <wp:anchor distT="0" distB="0" distL="114300" distR="114300" simplePos="0" relativeHeight="251660288" behindDoc="0" locked="0" layoutInCell="1" allowOverlap="1" wp14:anchorId="0C085CB0" wp14:editId="37D88AF4">
                  <wp:simplePos x="0" y="0"/>
                  <wp:positionH relativeFrom="column">
                    <wp:posOffset>26670</wp:posOffset>
                  </wp:positionH>
                  <wp:positionV relativeFrom="paragraph">
                    <wp:posOffset>237490</wp:posOffset>
                  </wp:positionV>
                  <wp:extent cx="806430" cy="504825"/>
                  <wp:effectExtent l="0" t="0" r="0" b="0"/>
                  <wp:wrapNone/>
                  <wp:docPr id="1" name="Picture 1" descr="Drama in Science Class? | Perkins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 in Science Class? | Perkins eLearn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643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rPr>
              <w:t xml:space="preserve">Drama </w:t>
            </w:r>
          </w:p>
          <w:p w14:paraId="5FAD5498" w14:textId="77777777" w:rsidR="008C2694" w:rsidRDefault="008C2694" w:rsidP="004441BB">
            <w:pPr>
              <w:rPr>
                <w:rFonts w:cstheme="minorHAnsi"/>
                <w:b/>
              </w:rPr>
            </w:pPr>
          </w:p>
          <w:p w14:paraId="179332EC" w14:textId="77777777" w:rsidR="008C2694" w:rsidRDefault="008C2694" w:rsidP="004441BB">
            <w:pPr>
              <w:rPr>
                <w:rFonts w:cstheme="minorHAnsi"/>
                <w:b/>
              </w:rPr>
            </w:pPr>
          </w:p>
          <w:p w14:paraId="05154A33" w14:textId="77777777" w:rsidR="008C2694" w:rsidRDefault="008C2694" w:rsidP="004441BB">
            <w:pPr>
              <w:rPr>
                <w:rFonts w:cstheme="minorHAnsi"/>
                <w:b/>
              </w:rPr>
            </w:pPr>
          </w:p>
          <w:p w14:paraId="1CCC3E6D" w14:textId="77777777" w:rsidR="008C2694" w:rsidRPr="006A60E2" w:rsidRDefault="008C2694" w:rsidP="004441BB">
            <w:pPr>
              <w:rPr>
                <w:rFonts w:cstheme="minorHAnsi"/>
                <w:b/>
              </w:rPr>
            </w:pPr>
          </w:p>
        </w:tc>
        <w:tc>
          <w:tcPr>
            <w:tcW w:w="8638" w:type="dxa"/>
          </w:tcPr>
          <w:p w14:paraId="6283A267" w14:textId="77777777" w:rsidR="007D6BA6" w:rsidRPr="00EC723D" w:rsidRDefault="007D6BA6" w:rsidP="004441BB">
            <w:pPr>
              <w:rPr>
                <w:rFonts w:ascii="Century Gothic" w:hAnsi="Century Gothic" w:cstheme="minorHAnsi"/>
              </w:rPr>
            </w:pPr>
            <w:r w:rsidRPr="00EC723D">
              <w:rPr>
                <w:rFonts w:ascii="Century Gothic" w:hAnsi="Century Gothic" w:cstheme="minorHAnsi"/>
              </w:rPr>
              <w:t xml:space="preserve">Take a look at these funny videos made by the team who come to our school to deliver drama lessons.  It is opposite week.  After watching these videos have a go at thinking of opposites at home.  Find things that are big and things that are small.  Find things that are hot and things that are cold.  Find things that are soft and things that are hard.  </w:t>
            </w:r>
          </w:p>
          <w:p w14:paraId="6EFA3C35" w14:textId="77777777" w:rsidR="00C50F13" w:rsidRPr="00EC723D" w:rsidRDefault="003B6CE8" w:rsidP="004441BB">
            <w:pPr>
              <w:rPr>
                <w:rFonts w:ascii="Century Gothic" w:hAnsi="Century Gothic" w:cstheme="minorHAnsi"/>
              </w:rPr>
            </w:pPr>
            <w:hyperlink r:id="rId24" w:history="1">
              <w:r w:rsidR="00C50F13" w:rsidRPr="00EC723D">
                <w:rPr>
                  <w:rStyle w:val="Hyperlink"/>
                  <w:rFonts w:ascii="Century Gothic" w:hAnsi="Century Gothic" w:cstheme="minorHAnsi"/>
                </w:rPr>
                <w:t>https://www.youtube.com/watch?v=_qmuYOeRs-w&amp;feature=youtu.be</w:t>
              </w:r>
            </w:hyperlink>
          </w:p>
          <w:p w14:paraId="10E4A196" w14:textId="77777777" w:rsidR="00C50F13" w:rsidRPr="006A60E2" w:rsidRDefault="003B6CE8" w:rsidP="004441BB">
            <w:pPr>
              <w:rPr>
                <w:rFonts w:cstheme="minorHAnsi"/>
              </w:rPr>
            </w:pPr>
            <w:hyperlink r:id="rId25" w:history="1">
              <w:r w:rsidR="007D6BA6" w:rsidRPr="00EC723D">
                <w:rPr>
                  <w:rStyle w:val="Hyperlink"/>
                  <w:rFonts w:ascii="Century Gothic" w:hAnsi="Century Gothic" w:cstheme="minorHAnsi"/>
                </w:rPr>
                <w:t>https://www.youtube.com/watch?v=ZOfC9QInFZo&amp;feature=youtu.be</w:t>
              </w:r>
            </w:hyperlink>
            <w:r w:rsidR="007D6BA6">
              <w:rPr>
                <w:rFonts w:cstheme="minorHAnsi"/>
              </w:rPr>
              <w:t xml:space="preserve"> </w:t>
            </w:r>
          </w:p>
        </w:tc>
      </w:tr>
      <w:tr w:rsidR="006A60E2" w14:paraId="0FAB7A23" w14:textId="77777777" w:rsidTr="00201176">
        <w:trPr>
          <w:trHeight w:val="296"/>
        </w:trPr>
        <w:tc>
          <w:tcPr>
            <w:tcW w:w="1690" w:type="dxa"/>
          </w:tcPr>
          <w:p w14:paraId="5E48AF48" w14:textId="77777777" w:rsidR="00AC5B6E" w:rsidRDefault="00990DE2" w:rsidP="004441BB">
            <w:pPr>
              <w:rPr>
                <w:rFonts w:cstheme="minorHAnsi"/>
                <w:b/>
              </w:rPr>
            </w:pPr>
            <w:r>
              <w:rPr>
                <w:rFonts w:cstheme="minorHAnsi"/>
                <w:b/>
              </w:rPr>
              <w:lastRenderedPageBreak/>
              <w:t xml:space="preserve">Pawprint Family badge </w:t>
            </w:r>
          </w:p>
          <w:p w14:paraId="25793559" w14:textId="77777777" w:rsidR="00990DE2" w:rsidRDefault="00990DE2" w:rsidP="004441BB">
            <w:pPr>
              <w:rPr>
                <w:rFonts w:cstheme="minorHAnsi"/>
                <w:b/>
              </w:rPr>
            </w:pPr>
          </w:p>
          <w:p w14:paraId="36006928" w14:textId="77777777" w:rsidR="00990DE2" w:rsidRDefault="00990DE2" w:rsidP="004441BB">
            <w:pPr>
              <w:rPr>
                <w:rFonts w:cstheme="minorHAnsi"/>
                <w:b/>
              </w:rPr>
            </w:pPr>
          </w:p>
          <w:p w14:paraId="48CEE47E" w14:textId="77777777" w:rsidR="00990DE2" w:rsidRDefault="00C25FDB" w:rsidP="004441BB">
            <w:pPr>
              <w:rPr>
                <w:rFonts w:cstheme="minorHAnsi"/>
                <w:b/>
              </w:rPr>
            </w:pPr>
            <w:r>
              <w:rPr>
                <w:noProof/>
                <w:lang w:eastAsia="en-GB"/>
              </w:rPr>
              <w:drawing>
                <wp:anchor distT="0" distB="0" distL="114300" distR="114300" simplePos="0" relativeHeight="251663360" behindDoc="0" locked="0" layoutInCell="1" allowOverlap="1" wp14:anchorId="09578344" wp14:editId="7D538C42">
                  <wp:simplePos x="0" y="0"/>
                  <wp:positionH relativeFrom="margin">
                    <wp:posOffset>-20955</wp:posOffset>
                  </wp:positionH>
                  <wp:positionV relativeFrom="paragraph">
                    <wp:posOffset>127000</wp:posOffset>
                  </wp:positionV>
                  <wp:extent cx="981075" cy="981075"/>
                  <wp:effectExtent l="0" t="0" r="9525" b="9525"/>
                  <wp:wrapNone/>
                  <wp:docPr id="6" name="Picture 6" descr="https://pawprintfamily.com/wp-content/uploads/2021/01/Keep-Connected-Product-Photo-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wprintfamily.com/wp-content/uploads/2021/01/Keep-Connected-Product-Photo-1-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0A21F" w14:textId="77777777" w:rsidR="00990DE2" w:rsidRDefault="00990DE2" w:rsidP="004441BB">
            <w:pPr>
              <w:rPr>
                <w:rFonts w:cstheme="minorHAnsi"/>
                <w:b/>
              </w:rPr>
            </w:pPr>
          </w:p>
          <w:p w14:paraId="32F84BC4" w14:textId="77777777" w:rsidR="00990DE2" w:rsidRDefault="00990DE2" w:rsidP="004441BB">
            <w:pPr>
              <w:rPr>
                <w:rFonts w:cstheme="minorHAnsi"/>
                <w:b/>
              </w:rPr>
            </w:pPr>
          </w:p>
          <w:p w14:paraId="7A7F6322" w14:textId="77777777" w:rsidR="00990DE2" w:rsidRDefault="00990DE2" w:rsidP="004441BB">
            <w:pPr>
              <w:rPr>
                <w:rFonts w:cstheme="minorHAnsi"/>
                <w:b/>
              </w:rPr>
            </w:pPr>
          </w:p>
          <w:p w14:paraId="040B13C1" w14:textId="77777777" w:rsidR="00990DE2" w:rsidRDefault="00990DE2" w:rsidP="004441BB">
            <w:pPr>
              <w:rPr>
                <w:rFonts w:cstheme="minorHAnsi"/>
                <w:b/>
              </w:rPr>
            </w:pPr>
          </w:p>
          <w:p w14:paraId="38018517" w14:textId="77777777" w:rsidR="00990DE2" w:rsidRPr="00AC5B6E" w:rsidRDefault="00990DE2" w:rsidP="004441BB">
            <w:pPr>
              <w:rPr>
                <w:rFonts w:cstheme="minorHAnsi"/>
                <w:b/>
              </w:rPr>
            </w:pPr>
          </w:p>
        </w:tc>
        <w:tc>
          <w:tcPr>
            <w:tcW w:w="8638" w:type="dxa"/>
          </w:tcPr>
          <w:p w14:paraId="2D5BA31E" w14:textId="77777777" w:rsidR="00FE681D" w:rsidRDefault="00990DE2" w:rsidP="004441BB">
            <w:pPr>
              <w:rPr>
                <w:rFonts w:cstheme="minorHAnsi"/>
              </w:rPr>
            </w:pPr>
            <w:r>
              <w:rPr>
                <w:rFonts w:cstheme="minorHAnsi"/>
              </w:rPr>
              <w:t>Earn a real badge that you can sew onto your school scarf</w:t>
            </w:r>
            <w:r w:rsidR="000E4EC9">
              <w:rPr>
                <w:rFonts w:cstheme="minorHAnsi"/>
              </w:rPr>
              <w:t xml:space="preserve"> (we will be purchasing you a scarf)</w:t>
            </w:r>
            <w:r>
              <w:rPr>
                <w:rFonts w:cstheme="minorHAnsi"/>
              </w:rPr>
              <w:t>.</w:t>
            </w:r>
          </w:p>
          <w:p w14:paraId="2F8D6E9F" w14:textId="77777777" w:rsidR="00990DE2" w:rsidRDefault="00990DE2" w:rsidP="004441BB">
            <w:pPr>
              <w:rPr>
                <w:rFonts w:cstheme="minorHAnsi"/>
              </w:rPr>
            </w:pPr>
            <w:r>
              <w:rPr>
                <w:rFonts w:cstheme="minorHAnsi"/>
              </w:rPr>
              <w:t>To earn your badge you must complete one activity from each of the 4 areas (craft, food, games, other.)  Once you have sent me a photo showing the activity you have completed your badge will be ordered for you.</w:t>
            </w:r>
          </w:p>
          <w:p w14:paraId="5FD9907E" w14:textId="77777777" w:rsidR="00990DE2" w:rsidRPr="00990DE2" w:rsidRDefault="00990DE2" w:rsidP="004441BB">
            <w:pPr>
              <w:rPr>
                <w:rFonts w:cstheme="minorHAnsi"/>
                <w:b/>
              </w:rPr>
            </w:pPr>
            <w:r w:rsidRPr="00990DE2">
              <w:rPr>
                <w:rFonts w:cstheme="minorHAnsi"/>
                <w:b/>
              </w:rPr>
              <w:t>Craft</w:t>
            </w:r>
          </w:p>
          <w:p w14:paraId="38891D99" w14:textId="77777777" w:rsidR="00990DE2" w:rsidRDefault="00990DE2" w:rsidP="004441BB">
            <w:pPr>
              <w:rPr>
                <w:rFonts w:cstheme="minorHAnsi"/>
              </w:rPr>
            </w:pPr>
            <w:r>
              <w:rPr>
                <w:rFonts w:cstheme="minorHAnsi"/>
              </w:rPr>
              <w:t>Option 1 – write a letter/draw a picture and post it to a friend or family member</w:t>
            </w:r>
          </w:p>
          <w:p w14:paraId="7F4138AA" w14:textId="77777777" w:rsidR="00990DE2" w:rsidRDefault="00990DE2" w:rsidP="004441BB">
            <w:pPr>
              <w:rPr>
                <w:rFonts w:cstheme="minorHAnsi"/>
              </w:rPr>
            </w:pPr>
            <w:r>
              <w:rPr>
                <w:rFonts w:cstheme="minorHAnsi"/>
              </w:rPr>
              <w:t>Option 2  paint a rock and leave it in your local park</w:t>
            </w:r>
          </w:p>
          <w:p w14:paraId="0427D9E8" w14:textId="77777777" w:rsidR="00990DE2" w:rsidRDefault="00990DE2" w:rsidP="004441BB">
            <w:pPr>
              <w:rPr>
                <w:rFonts w:cstheme="minorHAnsi"/>
                <w:b/>
              </w:rPr>
            </w:pPr>
            <w:r w:rsidRPr="00990DE2">
              <w:rPr>
                <w:rFonts w:cstheme="minorHAnsi"/>
                <w:b/>
              </w:rPr>
              <w:t xml:space="preserve">Food </w:t>
            </w:r>
          </w:p>
          <w:p w14:paraId="07DF4E69" w14:textId="77777777" w:rsidR="00990DE2" w:rsidRDefault="007E1AD2" w:rsidP="004441BB">
            <w:pPr>
              <w:rPr>
                <w:rFonts w:cstheme="minorHAnsi"/>
              </w:rPr>
            </w:pPr>
            <w:r>
              <w:rPr>
                <w:rFonts w:cstheme="minorHAnsi"/>
              </w:rPr>
              <w:t>Option 1 – make popcorn for a film night with your family</w:t>
            </w:r>
          </w:p>
          <w:p w14:paraId="1CCFBD4E" w14:textId="77777777" w:rsidR="007E1AD2" w:rsidRDefault="007E1AD2" w:rsidP="004441BB">
            <w:pPr>
              <w:rPr>
                <w:rFonts w:cstheme="minorHAnsi"/>
              </w:rPr>
            </w:pPr>
            <w:r>
              <w:rPr>
                <w:rFonts w:cstheme="minorHAnsi"/>
              </w:rPr>
              <w:t>Option 2 – do some baking.  You could try making a microwave mug cake!</w:t>
            </w:r>
          </w:p>
          <w:p w14:paraId="689E24C9" w14:textId="77777777" w:rsidR="007E1AD2" w:rsidRDefault="007E1AD2" w:rsidP="004441BB">
            <w:pPr>
              <w:rPr>
                <w:rFonts w:cstheme="minorHAnsi"/>
                <w:b/>
              </w:rPr>
            </w:pPr>
            <w:r>
              <w:rPr>
                <w:rFonts w:cstheme="minorHAnsi"/>
                <w:b/>
              </w:rPr>
              <w:t xml:space="preserve">Games </w:t>
            </w:r>
          </w:p>
          <w:p w14:paraId="15F62FDA" w14:textId="77777777" w:rsidR="007E1AD2" w:rsidRDefault="007E1AD2" w:rsidP="004441BB">
            <w:pPr>
              <w:rPr>
                <w:rFonts w:cstheme="minorHAnsi"/>
              </w:rPr>
            </w:pPr>
            <w:r>
              <w:rPr>
                <w:rFonts w:cstheme="minorHAnsi"/>
              </w:rPr>
              <w:t>Option 1 – play pin the tail on the donkey or a similar game</w:t>
            </w:r>
          </w:p>
          <w:p w14:paraId="20968933" w14:textId="77777777" w:rsidR="007E1AD2" w:rsidRDefault="007E1AD2" w:rsidP="004441BB">
            <w:pPr>
              <w:rPr>
                <w:rFonts w:cstheme="minorHAnsi"/>
              </w:rPr>
            </w:pPr>
            <w:r>
              <w:rPr>
                <w:rFonts w:cstheme="minorHAnsi"/>
              </w:rPr>
              <w:t>Option 2 – Have a scavenger hunt</w:t>
            </w:r>
            <w:r w:rsidR="008C7F3B">
              <w:rPr>
                <w:rFonts w:cstheme="minorHAnsi"/>
              </w:rPr>
              <w:t xml:space="preserve"> walk</w:t>
            </w:r>
            <w:r>
              <w:rPr>
                <w:rFonts w:cstheme="minorHAnsi"/>
              </w:rPr>
              <w:t xml:space="preserve"> to find the following objects; green leaf, </w:t>
            </w:r>
            <w:r w:rsidR="00C321CF">
              <w:rPr>
                <w:rFonts w:cstheme="minorHAnsi"/>
              </w:rPr>
              <w:t xml:space="preserve">small stone, </w:t>
            </w:r>
            <w:r w:rsidR="00FF267D">
              <w:rPr>
                <w:rFonts w:cstheme="minorHAnsi"/>
              </w:rPr>
              <w:t xml:space="preserve">number 6, </w:t>
            </w:r>
            <w:r w:rsidR="008C7F3B">
              <w:rPr>
                <w:rFonts w:cstheme="minorHAnsi"/>
              </w:rPr>
              <w:t>a letter box, a red car.</w:t>
            </w:r>
          </w:p>
          <w:p w14:paraId="4A1A3C8C" w14:textId="77777777" w:rsidR="008C7F3B" w:rsidRDefault="008C7F3B" w:rsidP="004441BB">
            <w:pPr>
              <w:rPr>
                <w:rFonts w:cstheme="minorHAnsi"/>
                <w:b/>
              </w:rPr>
            </w:pPr>
            <w:r>
              <w:rPr>
                <w:rFonts w:cstheme="minorHAnsi"/>
                <w:b/>
              </w:rPr>
              <w:t xml:space="preserve">Other </w:t>
            </w:r>
          </w:p>
          <w:p w14:paraId="6B91AA96" w14:textId="77777777" w:rsidR="008C7F3B" w:rsidRDefault="008C7F3B" w:rsidP="004441BB">
            <w:pPr>
              <w:rPr>
                <w:rFonts w:cstheme="minorHAnsi"/>
              </w:rPr>
            </w:pPr>
            <w:r>
              <w:rPr>
                <w:rFonts w:cstheme="minorHAnsi"/>
              </w:rPr>
              <w:t>Option 1 – Make a facetime call and tell the person something that you like about them</w:t>
            </w:r>
          </w:p>
          <w:p w14:paraId="4E4A33A1" w14:textId="77777777" w:rsidR="008C7F3B" w:rsidRPr="008C7F3B" w:rsidRDefault="008C7F3B" w:rsidP="004441BB">
            <w:pPr>
              <w:rPr>
                <w:rFonts w:cstheme="minorHAnsi"/>
              </w:rPr>
            </w:pPr>
            <w:r>
              <w:rPr>
                <w:rFonts w:cstheme="minorHAnsi"/>
              </w:rPr>
              <w:t xml:space="preserve">Option 2 </w:t>
            </w:r>
            <w:r w:rsidR="003234F6">
              <w:rPr>
                <w:rFonts w:cstheme="minorHAnsi"/>
              </w:rPr>
              <w:t>–</w:t>
            </w:r>
            <w:r>
              <w:rPr>
                <w:rFonts w:cstheme="minorHAnsi"/>
              </w:rPr>
              <w:t xml:space="preserve"> </w:t>
            </w:r>
            <w:r w:rsidR="003234F6">
              <w:rPr>
                <w:rFonts w:cstheme="minorHAnsi"/>
              </w:rPr>
              <w:t>Put on a puppet show (you could make sock puppets or shadow puppets perhaps)</w:t>
            </w:r>
          </w:p>
        </w:tc>
      </w:tr>
    </w:tbl>
    <w:p w14:paraId="4079519A" w14:textId="77777777" w:rsidR="00D34721" w:rsidRDefault="00D34721" w:rsidP="004441BB">
      <w:pPr>
        <w:rPr>
          <w:rFonts w:ascii="Century Gothic" w:hAnsi="Century Gothic"/>
          <w:sz w:val="24"/>
          <w:szCs w:val="24"/>
        </w:rPr>
      </w:pPr>
    </w:p>
    <w:p w14:paraId="093C6654" w14:textId="77777777" w:rsidR="00AC5B6E" w:rsidRPr="004441BB" w:rsidRDefault="00AC5B6E" w:rsidP="004441BB">
      <w:pPr>
        <w:rPr>
          <w:rFonts w:ascii="Century Gothic" w:hAnsi="Century Gothic"/>
          <w:sz w:val="24"/>
          <w:szCs w:val="24"/>
        </w:rPr>
      </w:pPr>
    </w:p>
    <w:sectPr w:rsidR="00AC5B6E" w:rsidRPr="004441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5C7A4" w14:textId="77777777" w:rsidR="003B6CE8" w:rsidRDefault="003B6CE8" w:rsidP="00830596">
      <w:pPr>
        <w:spacing w:after="0" w:line="240" w:lineRule="auto"/>
      </w:pPr>
      <w:r>
        <w:separator/>
      </w:r>
    </w:p>
  </w:endnote>
  <w:endnote w:type="continuationSeparator" w:id="0">
    <w:p w14:paraId="1E61722D" w14:textId="77777777" w:rsidR="003B6CE8" w:rsidRDefault="003B6CE8" w:rsidP="0083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E9F2" w14:textId="77777777" w:rsidR="003B6CE8" w:rsidRDefault="003B6CE8" w:rsidP="00830596">
      <w:pPr>
        <w:spacing w:after="0" w:line="240" w:lineRule="auto"/>
      </w:pPr>
      <w:r>
        <w:separator/>
      </w:r>
    </w:p>
  </w:footnote>
  <w:footnote w:type="continuationSeparator" w:id="0">
    <w:p w14:paraId="53DC3DFE" w14:textId="77777777" w:rsidR="003B6CE8" w:rsidRDefault="003B6CE8" w:rsidP="00830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BB"/>
    <w:rsid w:val="000224D6"/>
    <w:rsid w:val="000253CE"/>
    <w:rsid w:val="00047121"/>
    <w:rsid w:val="000510DD"/>
    <w:rsid w:val="000B6E0A"/>
    <w:rsid w:val="000B79AF"/>
    <w:rsid w:val="000E4EC9"/>
    <w:rsid w:val="0011513F"/>
    <w:rsid w:val="00153A9E"/>
    <w:rsid w:val="00181CFC"/>
    <w:rsid w:val="00201176"/>
    <w:rsid w:val="00213C73"/>
    <w:rsid w:val="002A0BF4"/>
    <w:rsid w:val="003234F6"/>
    <w:rsid w:val="003B6CE8"/>
    <w:rsid w:val="003D2193"/>
    <w:rsid w:val="004441BB"/>
    <w:rsid w:val="00535E51"/>
    <w:rsid w:val="005630F3"/>
    <w:rsid w:val="00596F76"/>
    <w:rsid w:val="005B0C9F"/>
    <w:rsid w:val="006731A1"/>
    <w:rsid w:val="00674EF2"/>
    <w:rsid w:val="006A60E2"/>
    <w:rsid w:val="007D6BA6"/>
    <w:rsid w:val="007E1AD2"/>
    <w:rsid w:val="00830596"/>
    <w:rsid w:val="008C2694"/>
    <w:rsid w:val="008C547F"/>
    <w:rsid w:val="008C7F3B"/>
    <w:rsid w:val="008F64E5"/>
    <w:rsid w:val="00953C63"/>
    <w:rsid w:val="00990DE2"/>
    <w:rsid w:val="009E6825"/>
    <w:rsid w:val="00A0166A"/>
    <w:rsid w:val="00AC5B6E"/>
    <w:rsid w:val="00AD3AEC"/>
    <w:rsid w:val="00B40297"/>
    <w:rsid w:val="00B61DCA"/>
    <w:rsid w:val="00B6456A"/>
    <w:rsid w:val="00B94744"/>
    <w:rsid w:val="00C25FDB"/>
    <w:rsid w:val="00C27E96"/>
    <w:rsid w:val="00C321CF"/>
    <w:rsid w:val="00C466D3"/>
    <w:rsid w:val="00C50F13"/>
    <w:rsid w:val="00CC2EF2"/>
    <w:rsid w:val="00CD128A"/>
    <w:rsid w:val="00D34721"/>
    <w:rsid w:val="00DD7D34"/>
    <w:rsid w:val="00E03630"/>
    <w:rsid w:val="00E346C0"/>
    <w:rsid w:val="00EA3AC3"/>
    <w:rsid w:val="00EC4B1F"/>
    <w:rsid w:val="00EC723D"/>
    <w:rsid w:val="00ED46E8"/>
    <w:rsid w:val="00F45381"/>
    <w:rsid w:val="00FA1F53"/>
    <w:rsid w:val="00FA6705"/>
    <w:rsid w:val="00FE681D"/>
    <w:rsid w:val="00FF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8936"/>
  <w15:chartTrackingRefBased/>
  <w15:docId w15:val="{74D6623D-7D59-41B8-9179-7BD41C11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1BB"/>
    <w:rPr>
      <w:color w:val="0563C1" w:themeColor="hyperlink"/>
      <w:u w:val="single"/>
    </w:rPr>
  </w:style>
  <w:style w:type="paragraph" w:styleId="Header">
    <w:name w:val="header"/>
    <w:basedOn w:val="Normal"/>
    <w:link w:val="HeaderChar"/>
    <w:uiPriority w:val="99"/>
    <w:unhideWhenUsed/>
    <w:rsid w:val="0083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96"/>
  </w:style>
  <w:style w:type="paragraph" w:styleId="Footer">
    <w:name w:val="footer"/>
    <w:basedOn w:val="Normal"/>
    <w:link w:val="FooterChar"/>
    <w:uiPriority w:val="99"/>
    <w:unhideWhenUsed/>
    <w:rsid w:val="0083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96"/>
  </w:style>
  <w:style w:type="character" w:styleId="UnresolvedMention">
    <w:name w:val="Unresolved Mention"/>
    <w:basedOn w:val="DefaultParagraphFont"/>
    <w:uiPriority w:val="99"/>
    <w:semiHidden/>
    <w:unhideWhenUsed/>
    <w:rsid w:val="00115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3buaK0DVHs" TargetMode="External"/><Relationship Id="rId13" Type="http://schemas.openxmlformats.org/officeDocument/2006/relationships/hyperlink" Target="https://youtu.be/6wmLf3fD9_4" TargetMode="External"/><Relationship Id="rId18" Type="http://schemas.openxmlformats.org/officeDocument/2006/relationships/hyperlink" Target="https://www.youtube.com/watch?v=cg4z_1qGv5k&amp;feature=youtu.be"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www.youtube.com/watch?v=1gUbdNbu6ak" TargetMode="External"/><Relationship Id="rId12" Type="http://schemas.openxmlformats.org/officeDocument/2006/relationships/hyperlink" Target="https://youtu.be/j9T550aHDBw" TargetMode="External"/><Relationship Id="rId17" Type="http://schemas.openxmlformats.org/officeDocument/2006/relationships/hyperlink" Target="https://www.youtube.com/watch?v=gqKseA7G1ow&amp;feature=youtu.be" TargetMode="External"/><Relationship Id="rId25" Type="http://schemas.openxmlformats.org/officeDocument/2006/relationships/hyperlink" Target="https://www.youtube.com/watch?v=ZOfC9QInFZo&amp;feature=youtu.be"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youtu.be/Me71T7ca2u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dLshfjmhda4" TargetMode="External"/><Relationship Id="rId24" Type="http://schemas.openxmlformats.org/officeDocument/2006/relationships/hyperlink" Target="https://www.youtube.com/watch?v=_qmuYOeRs-w&amp;feature=youtu.be" TargetMode="External"/><Relationship Id="rId5" Type="http://schemas.openxmlformats.org/officeDocument/2006/relationships/endnotes" Target="endnotes.xml"/><Relationship Id="rId15" Type="http://schemas.openxmlformats.org/officeDocument/2006/relationships/hyperlink" Target="https://youtu.be/Uh_E0SNzCec"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youtube.com/watch?v=dy_BWXT6Fjc" TargetMode="External"/><Relationship Id="rId14" Type="http://schemas.openxmlformats.org/officeDocument/2006/relationships/hyperlink" Target="https://youtu.be/dmaze86WaP8" TargetMode="External"/><Relationship Id="rId22" Type="http://schemas.openxmlformats.org/officeDocument/2006/relationships/hyperlink" Target="https://youtu.be/8Msf4remUL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Lewis</dc:creator>
  <cp:keywords/>
  <dc:description/>
  <cp:lastModifiedBy>Thomas Rowley</cp:lastModifiedBy>
  <cp:revision>6</cp:revision>
  <dcterms:created xsi:type="dcterms:W3CDTF">2021-02-04T14:56:00Z</dcterms:created>
  <dcterms:modified xsi:type="dcterms:W3CDTF">2021-02-05T14:14:00Z</dcterms:modified>
</cp:coreProperties>
</file>