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01B653" w14:textId="77777777" w:rsidR="00095C16" w:rsidRPr="0017196F" w:rsidRDefault="00095C16" w:rsidP="00BE2552">
      <w:pPr>
        <w:jc w:val="both"/>
        <w:rPr>
          <w:rFonts w:ascii="Century Gothic" w:hAnsi="Century Gothic"/>
          <w:sz w:val="24"/>
          <w:szCs w:val="24"/>
        </w:rPr>
      </w:pPr>
      <w:bookmarkStart w:id="0" w:name="_Hlk128646066"/>
      <w:bookmarkEnd w:id="0"/>
    </w:p>
    <w:p w14:paraId="12E24AF0" w14:textId="77777777" w:rsidR="00095C16" w:rsidRPr="0017196F" w:rsidRDefault="00095C16" w:rsidP="00BE2552">
      <w:pPr>
        <w:jc w:val="both"/>
        <w:rPr>
          <w:rFonts w:ascii="Century Gothic" w:hAnsi="Century Gothic"/>
          <w:sz w:val="24"/>
          <w:szCs w:val="24"/>
        </w:rPr>
      </w:pPr>
    </w:p>
    <w:p w14:paraId="4DDA18E3" w14:textId="0DF2AC15" w:rsidR="00095C16" w:rsidRPr="009F395E" w:rsidRDefault="00095C16" w:rsidP="00BE2552">
      <w:pPr>
        <w:jc w:val="center"/>
        <w:rPr>
          <w:rFonts w:ascii="Century Gothic" w:hAnsi="Century Gothic"/>
          <w:sz w:val="24"/>
          <w:szCs w:val="24"/>
        </w:rPr>
      </w:pPr>
      <w:r w:rsidRPr="009F395E">
        <w:rPr>
          <w:rFonts w:ascii="Century Gothic" w:hAnsi="Century Gothic"/>
          <w:b/>
          <w:noProof/>
          <w:sz w:val="24"/>
          <w:szCs w:val="24"/>
        </w:rPr>
        <w:drawing>
          <wp:inline distT="0" distB="0" distL="0" distR="0" wp14:anchorId="31C0478B" wp14:editId="388575E4">
            <wp:extent cx="2657475" cy="26574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657475" cy="2657475"/>
                    </a:xfrm>
                    <a:prstGeom prst="rect">
                      <a:avLst/>
                    </a:prstGeom>
                    <a:noFill/>
                    <a:ln>
                      <a:noFill/>
                    </a:ln>
                  </pic:spPr>
                </pic:pic>
              </a:graphicData>
            </a:graphic>
          </wp:inline>
        </w:drawing>
      </w:r>
    </w:p>
    <w:p w14:paraId="7ED97F8B" w14:textId="77777777" w:rsidR="00095C16" w:rsidRPr="009F395E" w:rsidRDefault="00095C16" w:rsidP="00BE2552">
      <w:pPr>
        <w:jc w:val="both"/>
        <w:rPr>
          <w:rFonts w:ascii="Century Gothic" w:hAnsi="Century Gothic"/>
          <w:sz w:val="24"/>
          <w:szCs w:val="24"/>
        </w:rPr>
      </w:pPr>
    </w:p>
    <w:p w14:paraId="6896BE04" w14:textId="77777777" w:rsidR="00095C16" w:rsidRPr="009F395E" w:rsidRDefault="00095C16" w:rsidP="00BE2552">
      <w:pPr>
        <w:jc w:val="both"/>
        <w:rPr>
          <w:rFonts w:ascii="Century Gothic" w:hAnsi="Century Gothic"/>
          <w:sz w:val="24"/>
          <w:szCs w:val="24"/>
        </w:rPr>
      </w:pPr>
    </w:p>
    <w:p w14:paraId="1C17DC9B" w14:textId="77777777" w:rsidR="00095C16" w:rsidRPr="009F395E" w:rsidRDefault="00095C16" w:rsidP="00BE2552">
      <w:pPr>
        <w:jc w:val="both"/>
        <w:rPr>
          <w:rFonts w:ascii="Century Gothic" w:hAnsi="Century Gothic"/>
          <w:sz w:val="24"/>
          <w:szCs w:val="24"/>
        </w:rPr>
      </w:pPr>
    </w:p>
    <w:p w14:paraId="2BD62870" w14:textId="3CAAA614" w:rsidR="00095C16" w:rsidRPr="009F395E" w:rsidRDefault="00095C16" w:rsidP="00BE2552">
      <w:pPr>
        <w:jc w:val="center"/>
        <w:rPr>
          <w:rFonts w:ascii="Century Gothic" w:hAnsi="Century Gothic" w:cs="Poppins"/>
          <w:b/>
          <w:bCs/>
          <w:sz w:val="40"/>
          <w:szCs w:val="40"/>
        </w:rPr>
      </w:pPr>
      <w:r w:rsidRPr="009F395E">
        <w:rPr>
          <w:rFonts w:ascii="Century Gothic" w:hAnsi="Century Gothic" w:cs="Poppins"/>
          <w:b/>
          <w:bCs/>
          <w:sz w:val="40"/>
          <w:szCs w:val="40"/>
        </w:rPr>
        <w:t>Behaviour Principles Written</w:t>
      </w:r>
    </w:p>
    <w:p w14:paraId="51DA2475" w14:textId="77777777" w:rsidR="00095C16" w:rsidRPr="009F395E" w:rsidRDefault="00095C16" w:rsidP="00BE2552">
      <w:pPr>
        <w:jc w:val="center"/>
        <w:rPr>
          <w:rFonts w:ascii="Century Gothic" w:hAnsi="Century Gothic" w:cs="Poppins"/>
          <w:b/>
          <w:bCs/>
          <w:sz w:val="40"/>
          <w:szCs w:val="40"/>
        </w:rPr>
      </w:pPr>
      <w:r w:rsidRPr="009F395E">
        <w:rPr>
          <w:rFonts w:ascii="Century Gothic" w:hAnsi="Century Gothic" w:cs="Poppins"/>
          <w:b/>
          <w:bCs/>
          <w:sz w:val="40"/>
          <w:szCs w:val="40"/>
        </w:rPr>
        <w:t>Statement and Policy</w:t>
      </w:r>
    </w:p>
    <w:p w14:paraId="38B57931" w14:textId="77777777" w:rsidR="00095C16" w:rsidRPr="009F395E" w:rsidRDefault="00095C16" w:rsidP="00BE2552">
      <w:pPr>
        <w:jc w:val="center"/>
        <w:rPr>
          <w:rFonts w:ascii="Century Gothic" w:hAnsi="Century Gothic"/>
          <w:b/>
          <w:sz w:val="24"/>
          <w:szCs w:val="24"/>
        </w:rPr>
      </w:pPr>
    </w:p>
    <w:p w14:paraId="36C927D0" w14:textId="77777777" w:rsidR="00095C16" w:rsidRPr="009F395E" w:rsidRDefault="00095C16" w:rsidP="00BE2552">
      <w:pPr>
        <w:jc w:val="center"/>
        <w:rPr>
          <w:rFonts w:ascii="Century Gothic" w:hAnsi="Century Gothic"/>
          <w:b/>
          <w:sz w:val="24"/>
          <w:szCs w:val="24"/>
        </w:rPr>
      </w:pPr>
    </w:p>
    <w:p w14:paraId="5E093306" w14:textId="77777777" w:rsidR="00095C16" w:rsidRPr="009F395E" w:rsidRDefault="00095C16" w:rsidP="00BE2552">
      <w:pPr>
        <w:jc w:val="both"/>
        <w:rPr>
          <w:rFonts w:ascii="Century Gothic" w:hAnsi="Century Gothic"/>
          <w:b/>
          <w:sz w:val="24"/>
          <w:szCs w:val="24"/>
        </w:rPr>
      </w:pPr>
    </w:p>
    <w:tbl>
      <w:tblPr>
        <w:tblW w:w="0" w:type="auto"/>
        <w:tblLook w:val="04A0" w:firstRow="1" w:lastRow="0" w:firstColumn="1" w:lastColumn="0" w:noHBand="0" w:noVBand="1"/>
      </w:tblPr>
      <w:tblGrid>
        <w:gridCol w:w="4508"/>
        <w:gridCol w:w="4508"/>
      </w:tblGrid>
      <w:tr w:rsidR="00095C16" w:rsidRPr="009F395E" w14:paraId="067F9CB6" w14:textId="77777777" w:rsidTr="00DE02BA">
        <w:tc>
          <w:tcPr>
            <w:tcW w:w="4508" w:type="dxa"/>
            <w:hideMark/>
          </w:tcPr>
          <w:p w14:paraId="21F74C91" w14:textId="77777777" w:rsidR="00095C16" w:rsidRPr="009F395E" w:rsidRDefault="00095C16" w:rsidP="002E7F38">
            <w:pPr>
              <w:jc w:val="right"/>
              <w:rPr>
                <w:rFonts w:ascii="Century Gothic" w:hAnsi="Century Gothic"/>
                <w:sz w:val="28"/>
                <w:szCs w:val="28"/>
              </w:rPr>
            </w:pPr>
            <w:r w:rsidRPr="009F395E">
              <w:rPr>
                <w:rFonts w:ascii="Century Gothic" w:hAnsi="Century Gothic"/>
                <w:sz w:val="28"/>
                <w:szCs w:val="28"/>
              </w:rPr>
              <w:t>Updated:</w:t>
            </w:r>
          </w:p>
        </w:tc>
        <w:tc>
          <w:tcPr>
            <w:tcW w:w="4508" w:type="dxa"/>
            <w:hideMark/>
          </w:tcPr>
          <w:p w14:paraId="274112EC" w14:textId="10F80A93" w:rsidR="00095C16" w:rsidRPr="009F395E" w:rsidRDefault="002E7F38" w:rsidP="00BE2552">
            <w:pPr>
              <w:jc w:val="both"/>
              <w:rPr>
                <w:rFonts w:ascii="Century Gothic" w:hAnsi="Century Gothic"/>
                <w:sz w:val="28"/>
                <w:szCs w:val="28"/>
              </w:rPr>
            </w:pPr>
            <w:r w:rsidRPr="009F395E">
              <w:rPr>
                <w:rFonts w:ascii="Century Gothic" w:hAnsi="Century Gothic"/>
                <w:sz w:val="28"/>
                <w:szCs w:val="28"/>
              </w:rPr>
              <w:t>March 2023</w:t>
            </w:r>
          </w:p>
        </w:tc>
      </w:tr>
      <w:tr w:rsidR="00095C16" w:rsidRPr="009F395E" w14:paraId="5F65B7B5" w14:textId="77777777" w:rsidTr="00DE02BA">
        <w:tc>
          <w:tcPr>
            <w:tcW w:w="4508" w:type="dxa"/>
            <w:hideMark/>
          </w:tcPr>
          <w:p w14:paraId="68ABB5B3" w14:textId="77777777" w:rsidR="00095C16" w:rsidRPr="009F395E" w:rsidRDefault="00095C16" w:rsidP="002E7F38">
            <w:pPr>
              <w:jc w:val="right"/>
              <w:rPr>
                <w:rFonts w:ascii="Century Gothic" w:hAnsi="Century Gothic"/>
                <w:sz w:val="28"/>
                <w:szCs w:val="28"/>
              </w:rPr>
            </w:pPr>
            <w:r w:rsidRPr="009F395E">
              <w:rPr>
                <w:rFonts w:ascii="Century Gothic" w:hAnsi="Century Gothic"/>
                <w:sz w:val="28"/>
                <w:szCs w:val="28"/>
              </w:rPr>
              <w:t>Date to be reviewed:</w:t>
            </w:r>
          </w:p>
        </w:tc>
        <w:tc>
          <w:tcPr>
            <w:tcW w:w="4508" w:type="dxa"/>
            <w:hideMark/>
          </w:tcPr>
          <w:p w14:paraId="1E668E17" w14:textId="3C1AA2FB" w:rsidR="00095C16" w:rsidRPr="009F395E" w:rsidRDefault="002E7F38" w:rsidP="00BE2552">
            <w:pPr>
              <w:jc w:val="both"/>
              <w:rPr>
                <w:rFonts w:ascii="Century Gothic" w:hAnsi="Century Gothic"/>
                <w:sz w:val="28"/>
                <w:szCs w:val="28"/>
              </w:rPr>
            </w:pPr>
            <w:r w:rsidRPr="009F395E">
              <w:rPr>
                <w:rFonts w:ascii="Century Gothic" w:hAnsi="Century Gothic"/>
                <w:sz w:val="28"/>
                <w:szCs w:val="28"/>
              </w:rPr>
              <w:t>March 2024</w:t>
            </w:r>
          </w:p>
        </w:tc>
      </w:tr>
      <w:tr w:rsidR="00095C16" w:rsidRPr="009F395E" w14:paraId="4512139C" w14:textId="77777777" w:rsidTr="00DE02BA">
        <w:trPr>
          <w:trHeight w:val="772"/>
        </w:trPr>
        <w:tc>
          <w:tcPr>
            <w:tcW w:w="4508" w:type="dxa"/>
            <w:hideMark/>
          </w:tcPr>
          <w:p w14:paraId="5C45932A" w14:textId="77777777" w:rsidR="00095C16" w:rsidRPr="009F395E" w:rsidRDefault="00095C16" w:rsidP="002E7F38">
            <w:pPr>
              <w:jc w:val="right"/>
              <w:rPr>
                <w:rFonts w:ascii="Century Gothic" w:hAnsi="Century Gothic"/>
                <w:sz w:val="28"/>
                <w:szCs w:val="28"/>
              </w:rPr>
            </w:pPr>
            <w:r w:rsidRPr="009F395E">
              <w:rPr>
                <w:rFonts w:ascii="Century Gothic" w:hAnsi="Century Gothic"/>
                <w:sz w:val="28"/>
                <w:szCs w:val="28"/>
              </w:rPr>
              <w:t>Ratified by Governors:</w:t>
            </w:r>
          </w:p>
        </w:tc>
        <w:tc>
          <w:tcPr>
            <w:tcW w:w="4508" w:type="dxa"/>
          </w:tcPr>
          <w:p w14:paraId="742B881F" w14:textId="7543DEFC" w:rsidR="00095C16" w:rsidRPr="009F395E" w:rsidRDefault="00A577BC" w:rsidP="00BE2552">
            <w:pPr>
              <w:jc w:val="both"/>
              <w:rPr>
                <w:rFonts w:ascii="Century Gothic" w:hAnsi="Century Gothic"/>
                <w:sz w:val="28"/>
                <w:szCs w:val="28"/>
              </w:rPr>
            </w:pPr>
            <w:r w:rsidRPr="009F395E">
              <w:rPr>
                <w:rFonts w:ascii="Century Gothic" w:hAnsi="Century Gothic"/>
                <w:sz w:val="28"/>
                <w:szCs w:val="28"/>
              </w:rPr>
              <w:t>March 2023</w:t>
            </w:r>
          </w:p>
        </w:tc>
      </w:tr>
    </w:tbl>
    <w:p w14:paraId="1E7C2F73" w14:textId="77777777" w:rsidR="00095C16" w:rsidRPr="009F395E" w:rsidRDefault="00095C16" w:rsidP="00BE2552">
      <w:pPr>
        <w:jc w:val="both"/>
        <w:rPr>
          <w:rFonts w:ascii="Century Gothic" w:hAnsi="Century Gothic"/>
          <w:sz w:val="24"/>
          <w:szCs w:val="24"/>
        </w:rPr>
      </w:pPr>
    </w:p>
    <w:p w14:paraId="18956768" w14:textId="77777777" w:rsidR="00095C16" w:rsidRPr="009F395E" w:rsidRDefault="00095C16" w:rsidP="00BE2552">
      <w:pPr>
        <w:jc w:val="both"/>
        <w:rPr>
          <w:rFonts w:ascii="Century Gothic" w:hAnsi="Century Gothic"/>
          <w:sz w:val="24"/>
          <w:szCs w:val="24"/>
        </w:rPr>
      </w:pPr>
    </w:p>
    <w:p w14:paraId="19A623FF" w14:textId="77777777" w:rsidR="00095C16" w:rsidRPr="009F395E" w:rsidRDefault="00095C16" w:rsidP="00BE2552">
      <w:pPr>
        <w:jc w:val="both"/>
        <w:rPr>
          <w:rFonts w:ascii="Century Gothic" w:hAnsi="Century Gothic"/>
          <w:sz w:val="24"/>
          <w:szCs w:val="24"/>
        </w:rPr>
      </w:pPr>
    </w:p>
    <w:p w14:paraId="76ED40AA" w14:textId="77777777" w:rsidR="00095C16" w:rsidRPr="009F395E" w:rsidRDefault="00095C16" w:rsidP="00BE2552">
      <w:pPr>
        <w:jc w:val="both"/>
        <w:rPr>
          <w:rFonts w:ascii="Century Gothic" w:hAnsi="Century Gothic"/>
          <w:sz w:val="24"/>
          <w:szCs w:val="24"/>
        </w:rPr>
      </w:pPr>
    </w:p>
    <w:p w14:paraId="5F3AED46" w14:textId="6187155F" w:rsidR="00095C16" w:rsidRPr="009F395E" w:rsidRDefault="00095C16" w:rsidP="00BE2552">
      <w:pPr>
        <w:jc w:val="both"/>
        <w:rPr>
          <w:rFonts w:ascii="Century Gothic" w:hAnsi="Century Gothic"/>
          <w:sz w:val="24"/>
          <w:szCs w:val="24"/>
        </w:rPr>
      </w:pPr>
    </w:p>
    <w:p w14:paraId="7D8AF410" w14:textId="77777777" w:rsidR="002E7F38" w:rsidRPr="009F395E" w:rsidRDefault="002E7F38" w:rsidP="002E7F38">
      <w:pPr>
        <w:jc w:val="both"/>
        <w:rPr>
          <w:rFonts w:ascii="Century Gothic" w:hAnsi="Century Gothic"/>
          <w:b/>
          <w:bCs/>
          <w:sz w:val="20"/>
          <w:szCs w:val="20"/>
          <w:u w:val="single"/>
        </w:rPr>
      </w:pPr>
      <w:r w:rsidRPr="009F395E">
        <w:rPr>
          <w:rFonts w:ascii="Century Gothic" w:hAnsi="Century Gothic"/>
          <w:b/>
          <w:bCs/>
          <w:sz w:val="20"/>
          <w:szCs w:val="20"/>
          <w:u w:val="single"/>
        </w:rPr>
        <w:lastRenderedPageBreak/>
        <w:t xml:space="preserve">Amendment Register </w:t>
      </w:r>
    </w:p>
    <w:p w14:paraId="164BC537" w14:textId="3F9369EB" w:rsidR="00095C16" w:rsidRPr="009F395E" w:rsidRDefault="00095C16" w:rsidP="00BE2552">
      <w:pPr>
        <w:jc w:val="both"/>
        <w:rPr>
          <w:rFonts w:ascii="Century Gothic" w:hAnsi="Century Gothic"/>
          <w:sz w:val="24"/>
          <w:szCs w:val="24"/>
        </w:rPr>
      </w:pPr>
    </w:p>
    <w:tbl>
      <w:tblPr>
        <w:tblpPr w:leftFromText="180" w:rightFromText="180" w:horzAnchor="margin" w:tblpXSpec="center" w:tblpY="414"/>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40"/>
        <w:gridCol w:w="1418"/>
        <w:gridCol w:w="3827"/>
        <w:gridCol w:w="2257"/>
        <w:gridCol w:w="1701"/>
      </w:tblGrid>
      <w:tr w:rsidR="00880FD2" w:rsidRPr="009F395E" w14:paraId="6137AFEF" w14:textId="77777777" w:rsidTr="002E7F38">
        <w:tc>
          <w:tcPr>
            <w:tcW w:w="1140" w:type="dxa"/>
            <w:shd w:val="clear" w:color="auto" w:fill="auto"/>
          </w:tcPr>
          <w:p w14:paraId="339B33AE" w14:textId="77777777" w:rsidR="00880FD2" w:rsidRPr="009F395E" w:rsidRDefault="00880FD2" w:rsidP="00BE2552">
            <w:pPr>
              <w:jc w:val="both"/>
              <w:rPr>
                <w:rFonts w:ascii="Century Gothic" w:hAnsi="Century Gothic"/>
                <w:b/>
                <w:sz w:val="20"/>
                <w:szCs w:val="20"/>
              </w:rPr>
            </w:pPr>
            <w:r w:rsidRPr="009F395E">
              <w:rPr>
                <w:rFonts w:ascii="Century Gothic" w:hAnsi="Century Gothic"/>
                <w:b/>
                <w:sz w:val="20"/>
                <w:szCs w:val="20"/>
              </w:rPr>
              <w:t>Amendment</w:t>
            </w:r>
          </w:p>
          <w:p w14:paraId="641A7C5D" w14:textId="77777777" w:rsidR="00880FD2" w:rsidRPr="009F395E" w:rsidRDefault="00880FD2" w:rsidP="00BE2552">
            <w:pPr>
              <w:jc w:val="both"/>
              <w:rPr>
                <w:rFonts w:ascii="Century Gothic" w:hAnsi="Century Gothic"/>
                <w:b/>
                <w:sz w:val="20"/>
                <w:szCs w:val="20"/>
              </w:rPr>
            </w:pPr>
            <w:r w:rsidRPr="009F395E">
              <w:rPr>
                <w:rFonts w:ascii="Century Gothic" w:hAnsi="Century Gothic"/>
                <w:b/>
                <w:sz w:val="20"/>
                <w:szCs w:val="20"/>
              </w:rPr>
              <w:t>Number</w:t>
            </w:r>
          </w:p>
        </w:tc>
        <w:tc>
          <w:tcPr>
            <w:tcW w:w="1418" w:type="dxa"/>
            <w:shd w:val="clear" w:color="auto" w:fill="auto"/>
          </w:tcPr>
          <w:p w14:paraId="6721FA0A" w14:textId="77777777" w:rsidR="00880FD2" w:rsidRPr="009F395E" w:rsidRDefault="00880FD2" w:rsidP="00BE2552">
            <w:pPr>
              <w:jc w:val="both"/>
              <w:rPr>
                <w:rFonts w:ascii="Century Gothic" w:hAnsi="Century Gothic"/>
                <w:b/>
                <w:sz w:val="20"/>
                <w:szCs w:val="20"/>
              </w:rPr>
            </w:pPr>
            <w:r w:rsidRPr="009F395E">
              <w:rPr>
                <w:rFonts w:ascii="Century Gothic" w:hAnsi="Century Gothic"/>
                <w:b/>
                <w:sz w:val="20"/>
                <w:szCs w:val="20"/>
              </w:rPr>
              <w:t>Date</w:t>
            </w:r>
          </w:p>
        </w:tc>
        <w:tc>
          <w:tcPr>
            <w:tcW w:w="3827" w:type="dxa"/>
            <w:shd w:val="clear" w:color="auto" w:fill="auto"/>
          </w:tcPr>
          <w:p w14:paraId="1D822DF2" w14:textId="77777777" w:rsidR="00880FD2" w:rsidRPr="009F395E" w:rsidRDefault="00880FD2" w:rsidP="00BE2552">
            <w:pPr>
              <w:jc w:val="both"/>
              <w:rPr>
                <w:rFonts w:ascii="Century Gothic" w:hAnsi="Century Gothic"/>
                <w:b/>
                <w:sz w:val="20"/>
                <w:szCs w:val="20"/>
              </w:rPr>
            </w:pPr>
            <w:r w:rsidRPr="009F395E">
              <w:rPr>
                <w:rFonts w:ascii="Century Gothic" w:hAnsi="Century Gothic"/>
                <w:b/>
                <w:sz w:val="20"/>
                <w:szCs w:val="20"/>
              </w:rPr>
              <w:t>Detail</w:t>
            </w:r>
          </w:p>
        </w:tc>
        <w:tc>
          <w:tcPr>
            <w:tcW w:w="2257" w:type="dxa"/>
            <w:shd w:val="clear" w:color="auto" w:fill="auto"/>
          </w:tcPr>
          <w:p w14:paraId="26296E5D" w14:textId="77777777" w:rsidR="00880FD2" w:rsidRPr="009F395E" w:rsidRDefault="00880FD2" w:rsidP="00BE2552">
            <w:pPr>
              <w:jc w:val="both"/>
              <w:rPr>
                <w:rFonts w:ascii="Century Gothic" w:hAnsi="Century Gothic"/>
                <w:b/>
                <w:sz w:val="20"/>
                <w:szCs w:val="20"/>
              </w:rPr>
            </w:pPr>
            <w:r w:rsidRPr="009F395E">
              <w:rPr>
                <w:rFonts w:ascii="Century Gothic" w:hAnsi="Century Gothic"/>
                <w:b/>
                <w:sz w:val="20"/>
                <w:szCs w:val="20"/>
              </w:rPr>
              <w:t>Amended</w:t>
            </w:r>
          </w:p>
          <w:p w14:paraId="1E7BAA46" w14:textId="77777777" w:rsidR="00880FD2" w:rsidRPr="009F395E" w:rsidRDefault="00880FD2" w:rsidP="00BE2552">
            <w:pPr>
              <w:jc w:val="both"/>
              <w:rPr>
                <w:rFonts w:ascii="Century Gothic" w:hAnsi="Century Gothic"/>
                <w:b/>
                <w:sz w:val="20"/>
                <w:szCs w:val="20"/>
              </w:rPr>
            </w:pPr>
            <w:r w:rsidRPr="009F395E">
              <w:rPr>
                <w:rFonts w:ascii="Century Gothic" w:hAnsi="Century Gothic"/>
                <w:b/>
                <w:sz w:val="20"/>
                <w:szCs w:val="20"/>
              </w:rPr>
              <w:t>By</w:t>
            </w:r>
          </w:p>
        </w:tc>
        <w:tc>
          <w:tcPr>
            <w:tcW w:w="1701" w:type="dxa"/>
            <w:shd w:val="clear" w:color="auto" w:fill="auto"/>
          </w:tcPr>
          <w:p w14:paraId="093FF3A9" w14:textId="77777777" w:rsidR="00880FD2" w:rsidRPr="009F395E" w:rsidRDefault="00880FD2" w:rsidP="00BE2552">
            <w:pPr>
              <w:jc w:val="both"/>
              <w:rPr>
                <w:rFonts w:ascii="Century Gothic" w:hAnsi="Century Gothic"/>
                <w:b/>
                <w:sz w:val="20"/>
                <w:szCs w:val="20"/>
              </w:rPr>
            </w:pPr>
            <w:r w:rsidRPr="009F395E">
              <w:rPr>
                <w:rFonts w:ascii="Century Gothic" w:hAnsi="Century Gothic"/>
                <w:b/>
                <w:sz w:val="20"/>
                <w:szCs w:val="20"/>
              </w:rPr>
              <w:t xml:space="preserve">Approved </w:t>
            </w:r>
          </w:p>
          <w:p w14:paraId="75733EA8" w14:textId="77777777" w:rsidR="00880FD2" w:rsidRPr="009F395E" w:rsidRDefault="00880FD2" w:rsidP="00BE2552">
            <w:pPr>
              <w:jc w:val="both"/>
              <w:rPr>
                <w:rFonts w:ascii="Century Gothic" w:hAnsi="Century Gothic"/>
                <w:b/>
                <w:sz w:val="20"/>
                <w:szCs w:val="20"/>
              </w:rPr>
            </w:pPr>
            <w:r w:rsidRPr="009F395E">
              <w:rPr>
                <w:rFonts w:ascii="Century Gothic" w:hAnsi="Century Gothic"/>
                <w:b/>
                <w:sz w:val="20"/>
                <w:szCs w:val="20"/>
              </w:rPr>
              <w:t>By</w:t>
            </w:r>
          </w:p>
        </w:tc>
      </w:tr>
      <w:tr w:rsidR="00880FD2" w:rsidRPr="009F395E" w14:paraId="7AE58549" w14:textId="77777777" w:rsidTr="002E7F38">
        <w:tc>
          <w:tcPr>
            <w:tcW w:w="1140" w:type="dxa"/>
            <w:shd w:val="clear" w:color="auto" w:fill="auto"/>
          </w:tcPr>
          <w:p w14:paraId="30655C3C" w14:textId="77777777" w:rsidR="00880FD2" w:rsidRPr="009F395E" w:rsidRDefault="00880FD2" w:rsidP="00BE2552">
            <w:pPr>
              <w:jc w:val="both"/>
              <w:rPr>
                <w:rFonts w:ascii="Century Gothic" w:hAnsi="Century Gothic"/>
                <w:sz w:val="20"/>
                <w:szCs w:val="20"/>
              </w:rPr>
            </w:pPr>
            <w:r w:rsidRPr="009F395E">
              <w:rPr>
                <w:rFonts w:ascii="Century Gothic" w:hAnsi="Century Gothic"/>
                <w:sz w:val="20"/>
                <w:szCs w:val="20"/>
              </w:rPr>
              <w:t>0</w:t>
            </w:r>
          </w:p>
        </w:tc>
        <w:tc>
          <w:tcPr>
            <w:tcW w:w="1418" w:type="dxa"/>
            <w:shd w:val="clear" w:color="auto" w:fill="auto"/>
          </w:tcPr>
          <w:p w14:paraId="3B903FAA" w14:textId="551B75D1" w:rsidR="00880FD2" w:rsidRPr="009F395E" w:rsidRDefault="002E7F38" w:rsidP="00BE2552">
            <w:pPr>
              <w:jc w:val="both"/>
              <w:rPr>
                <w:rFonts w:ascii="Century Gothic" w:hAnsi="Century Gothic"/>
                <w:sz w:val="20"/>
                <w:szCs w:val="20"/>
              </w:rPr>
            </w:pPr>
            <w:r w:rsidRPr="009F395E">
              <w:rPr>
                <w:rFonts w:ascii="Century Gothic" w:hAnsi="Century Gothic"/>
                <w:sz w:val="20"/>
                <w:szCs w:val="20"/>
              </w:rPr>
              <w:t>March 2023</w:t>
            </w:r>
          </w:p>
        </w:tc>
        <w:tc>
          <w:tcPr>
            <w:tcW w:w="3827" w:type="dxa"/>
            <w:shd w:val="clear" w:color="auto" w:fill="auto"/>
          </w:tcPr>
          <w:p w14:paraId="27E73CBE" w14:textId="77777777" w:rsidR="00880FD2" w:rsidRPr="009F395E" w:rsidRDefault="00880FD2" w:rsidP="00BE2552">
            <w:pPr>
              <w:jc w:val="both"/>
              <w:rPr>
                <w:rFonts w:ascii="Century Gothic" w:hAnsi="Century Gothic"/>
                <w:sz w:val="20"/>
                <w:szCs w:val="20"/>
              </w:rPr>
            </w:pPr>
            <w:r w:rsidRPr="009F395E">
              <w:rPr>
                <w:rFonts w:ascii="Century Gothic" w:hAnsi="Century Gothic"/>
                <w:sz w:val="20"/>
                <w:szCs w:val="20"/>
              </w:rPr>
              <w:t>Initial Issue</w:t>
            </w:r>
          </w:p>
        </w:tc>
        <w:tc>
          <w:tcPr>
            <w:tcW w:w="2257" w:type="dxa"/>
            <w:shd w:val="clear" w:color="auto" w:fill="auto"/>
          </w:tcPr>
          <w:p w14:paraId="6D1212A6" w14:textId="76126F27" w:rsidR="00880FD2" w:rsidRPr="009F395E" w:rsidRDefault="002E7F38" w:rsidP="00BE2552">
            <w:pPr>
              <w:jc w:val="both"/>
              <w:rPr>
                <w:rFonts w:ascii="Century Gothic" w:hAnsi="Century Gothic"/>
                <w:sz w:val="20"/>
                <w:szCs w:val="20"/>
              </w:rPr>
            </w:pPr>
            <w:r w:rsidRPr="009F395E">
              <w:rPr>
                <w:rFonts w:ascii="Century Gothic" w:hAnsi="Century Gothic"/>
                <w:sz w:val="20"/>
                <w:szCs w:val="20"/>
              </w:rPr>
              <w:t>K Hurcombe</w:t>
            </w:r>
          </w:p>
        </w:tc>
        <w:tc>
          <w:tcPr>
            <w:tcW w:w="1701" w:type="dxa"/>
            <w:shd w:val="clear" w:color="auto" w:fill="auto"/>
          </w:tcPr>
          <w:p w14:paraId="69624B09" w14:textId="77777777" w:rsidR="00880FD2" w:rsidRPr="009F395E" w:rsidRDefault="00880FD2" w:rsidP="00BE2552">
            <w:pPr>
              <w:jc w:val="both"/>
              <w:rPr>
                <w:rFonts w:ascii="Century Gothic" w:hAnsi="Century Gothic"/>
                <w:sz w:val="20"/>
                <w:szCs w:val="20"/>
              </w:rPr>
            </w:pPr>
            <w:r w:rsidRPr="009F395E">
              <w:rPr>
                <w:rFonts w:ascii="Century Gothic" w:hAnsi="Century Gothic"/>
                <w:sz w:val="20"/>
                <w:szCs w:val="20"/>
              </w:rPr>
              <w:t>Headteacher</w:t>
            </w:r>
          </w:p>
        </w:tc>
      </w:tr>
      <w:tr w:rsidR="00880FD2" w:rsidRPr="009F395E" w14:paraId="537FC342" w14:textId="77777777" w:rsidTr="002E7F38">
        <w:tc>
          <w:tcPr>
            <w:tcW w:w="1140" w:type="dxa"/>
            <w:shd w:val="clear" w:color="auto" w:fill="auto"/>
          </w:tcPr>
          <w:p w14:paraId="52374CBC" w14:textId="77777777" w:rsidR="00880FD2" w:rsidRPr="009F395E" w:rsidRDefault="00880FD2" w:rsidP="00BE2552">
            <w:pPr>
              <w:jc w:val="both"/>
              <w:rPr>
                <w:rFonts w:ascii="Century Gothic" w:hAnsi="Century Gothic"/>
                <w:sz w:val="20"/>
                <w:szCs w:val="20"/>
              </w:rPr>
            </w:pPr>
            <w:r w:rsidRPr="009F395E">
              <w:rPr>
                <w:rFonts w:ascii="Century Gothic" w:hAnsi="Century Gothic"/>
                <w:sz w:val="20"/>
                <w:szCs w:val="20"/>
              </w:rPr>
              <w:t>1</w:t>
            </w:r>
          </w:p>
        </w:tc>
        <w:tc>
          <w:tcPr>
            <w:tcW w:w="1418" w:type="dxa"/>
            <w:shd w:val="clear" w:color="auto" w:fill="auto"/>
          </w:tcPr>
          <w:p w14:paraId="2E87B505" w14:textId="2777DBCB" w:rsidR="00880FD2" w:rsidRPr="009F395E" w:rsidRDefault="00880FD2" w:rsidP="00BE2552">
            <w:pPr>
              <w:jc w:val="both"/>
              <w:rPr>
                <w:rFonts w:ascii="Century Gothic" w:hAnsi="Century Gothic"/>
                <w:sz w:val="20"/>
                <w:szCs w:val="20"/>
              </w:rPr>
            </w:pPr>
          </w:p>
        </w:tc>
        <w:tc>
          <w:tcPr>
            <w:tcW w:w="3827" w:type="dxa"/>
            <w:shd w:val="clear" w:color="auto" w:fill="auto"/>
          </w:tcPr>
          <w:p w14:paraId="273849CC" w14:textId="1BED8630" w:rsidR="00880FD2" w:rsidRPr="009F395E" w:rsidRDefault="00880FD2" w:rsidP="00BE2552">
            <w:pPr>
              <w:jc w:val="both"/>
              <w:rPr>
                <w:rFonts w:ascii="Century Gothic" w:hAnsi="Century Gothic"/>
                <w:sz w:val="20"/>
                <w:szCs w:val="20"/>
              </w:rPr>
            </w:pPr>
          </w:p>
        </w:tc>
        <w:tc>
          <w:tcPr>
            <w:tcW w:w="2257" w:type="dxa"/>
            <w:shd w:val="clear" w:color="auto" w:fill="auto"/>
          </w:tcPr>
          <w:p w14:paraId="3573EDCD" w14:textId="580BA140" w:rsidR="00880FD2" w:rsidRPr="009F395E" w:rsidRDefault="00880FD2" w:rsidP="00BE2552">
            <w:pPr>
              <w:jc w:val="both"/>
              <w:rPr>
                <w:rFonts w:ascii="Century Gothic" w:hAnsi="Century Gothic"/>
                <w:sz w:val="20"/>
                <w:szCs w:val="20"/>
              </w:rPr>
            </w:pPr>
          </w:p>
        </w:tc>
        <w:tc>
          <w:tcPr>
            <w:tcW w:w="1701" w:type="dxa"/>
            <w:shd w:val="clear" w:color="auto" w:fill="auto"/>
          </w:tcPr>
          <w:p w14:paraId="3B76B162" w14:textId="133FB625" w:rsidR="00880FD2" w:rsidRPr="009F395E" w:rsidRDefault="00880FD2" w:rsidP="00BE2552">
            <w:pPr>
              <w:jc w:val="both"/>
              <w:rPr>
                <w:rFonts w:ascii="Century Gothic" w:hAnsi="Century Gothic"/>
                <w:sz w:val="20"/>
                <w:szCs w:val="20"/>
              </w:rPr>
            </w:pPr>
          </w:p>
        </w:tc>
      </w:tr>
      <w:tr w:rsidR="00880FD2" w:rsidRPr="009F395E" w14:paraId="117FA1BE" w14:textId="77777777" w:rsidTr="002E7F38">
        <w:tc>
          <w:tcPr>
            <w:tcW w:w="1140" w:type="dxa"/>
            <w:shd w:val="clear" w:color="auto" w:fill="auto"/>
          </w:tcPr>
          <w:p w14:paraId="67729FD4" w14:textId="77777777" w:rsidR="00880FD2" w:rsidRPr="009F395E" w:rsidRDefault="00880FD2" w:rsidP="00BE2552">
            <w:pPr>
              <w:jc w:val="both"/>
              <w:rPr>
                <w:rFonts w:ascii="Century Gothic" w:hAnsi="Century Gothic"/>
                <w:sz w:val="20"/>
                <w:szCs w:val="20"/>
              </w:rPr>
            </w:pPr>
            <w:r w:rsidRPr="009F395E">
              <w:rPr>
                <w:rFonts w:ascii="Century Gothic" w:hAnsi="Century Gothic"/>
                <w:sz w:val="20"/>
                <w:szCs w:val="20"/>
              </w:rPr>
              <w:t>2</w:t>
            </w:r>
          </w:p>
        </w:tc>
        <w:tc>
          <w:tcPr>
            <w:tcW w:w="1418" w:type="dxa"/>
            <w:shd w:val="clear" w:color="auto" w:fill="auto"/>
          </w:tcPr>
          <w:p w14:paraId="336A7496" w14:textId="292C66FE" w:rsidR="00880FD2" w:rsidRPr="009F395E" w:rsidRDefault="00880FD2" w:rsidP="00BE2552">
            <w:pPr>
              <w:jc w:val="both"/>
              <w:rPr>
                <w:rFonts w:ascii="Century Gothic" w:hAnsi="Century Gothic"/>
                <w:sz w:val="20"/>
                <w:szCs w:val="20"/>
              </w:rPr>
            </w:pPr>
          </w:p>
        </w:tc>
        <w:tc>
          <w:tcPr>
            <w:tcW w:w="3827" w:type="dxa"/>
            <w:shd w:val="clear" w:color="auto" w:fill="auto"/>
          </w:tcPr>
          <w:p w14:paraId="16077FE7" w14:textId="02419637" w:rsidR="00880FD2" w:rsidRPr="009F395E" w:rsidRDefault="00880FD2" w:rsidP="00BE2552">
            <w:pPr>
              <w:jc w:val="both"/>
              <w:rPr>
                <w:rFonts w:ascii="Century Gothic" w:hAnsi="Century Gothic"/>
                <w:sz w:val="20"/>
                <w:szCs w:val="20"/>
              </w:rPr>
            </w:pPr>
          </w:p>
        </w:tc>
        <w:tc>
          <w:tcPr>
            <w:tcW w:w="2257" w:type="dxa"/>
            <w:shd w:val="clear" w:color="auto" w:fill="auto"/>
          </w:tcPr>
          <w:p w14:paraId="38C2797D" w14:textId="2FB89A7E" w:rsidR="00880FD2" w:rsidRPr="009F395E" w:rsidRDefault="00880FD2" w:rsidP="00BE2552">
            <w:pPr>
              <w:jc w:val="both"/>
              <w:rPr>
                <w:rFonts w:ascii="Century Gothic" w:hAnsi="Century Gothic"/>
                <w:sz w:val="20"/>
                <w:szCs w:val="20"/>
              </w:rPr>
            </w:pPr>
          </w:p>
        </w:tc>
        <w:tc>
          <w:tcPr>
            <w:tcW w:w="1701" w:type="dxa"/>
            <w:shd w:val="clear" w:color="auto" w:fill="auto"/>
          </w:tcPr>
          <w:p w14:paraId="17BB8F92" w14:textId="11054BF5" w:rsidR="00880FD2" w:rsidRPr="009F395E" w:rsidRDefault="00880FD2" w:rsidP="00BE2552">
            <w:pPr>
              <w:jc w:val="both"/>
              <w:rPr>
                <w:rFonts w:ascii="Century Gothic" w:hAnsi="Century Gothic"/>
                <w:sz w:val="20"/>
                <w:szCs w:val="20"/>
              </w:rPr>
            </w:pPr>
          </w:p>
        </w:tc>
      </w:tr>
      <w:tr w:rsidR="00880FD2" w:rsidRPr="009F395E" w14:paraId="52076E86" w14:textId="77777777" w:rsidTr="002E7F38">
        <w:tc>
          <w:tcPr>
            <w:tcW w:w="1140" w:type="dxa"/>
            <w:shd w:val="clear" w:color="auto" w:fill="auto"/>
          </w:tcPr>
          <w:p w14:paraId="686CB75C" w14:textId="77777777" w:rsidR="00880FD2" w:rsidRPr="009F395E" w:rsidRDefault="00880FD2" w:rsidP="00BE2552">
            <w:pPr>
              <w:jc w:val="both"/>
              <w:rPr>
                <w:rFonts w:ascii="Century Gothic" w:hAnsi="Century Gothic"/>
                <w:sz w:val="20"/>
                <w:szCs w:val="20"/>
              </w:rPr>
            </w:pPr>
            <w:r w:rsidRPr="009F395E">
              <w:rPr>
                <w:rFonts w:ascii="Century Gothic" w:hAnsi="Century Gothic"/>
                <w:sz w:val="20"/>
                <w:szCs w:val="20"/>
              </w:rPr>
              <w:t>3</w:t>
            </w:r>
          </w:p>
        </w:tc>
        <w:tc>
          <w:tcPr>
            <w:tcW w:w="1418" w:type="dxa"/>
            <w:shd w:val="clear" w:color="auto" w:fill="auto"/>
          </w:tcPr>
          <w:p w14:paraId="2DC32D3F" w14:textId="4E34A279" w:rsidR="00880FD2" w:rsidRPr="009F395E" w:rsidRDefault="00880FD2" w:rsidP="00BE2552">
            <w:pPr>
              <w:jc w:val="both"/>
              <w:rPr>
                <w:rFonts w:ascii="Century Gothic" w:hAnsi="Century Gothic"/>
                <w:sz w:val="20"/>
                <w:szCs w:val="20"/>
              </w:rPr>
            </w:pPr>
          </w:p>
        </w:tc>
        <w:tc>
          <w:tcPr>
            <w:tcW w:w="3827" w:type="dxa"/>
            <w:shd w:val="clear" w:color="auto" w:fill="auto"/>
          </w:tcPr>
          <w:p w14:paraId="5D553A32" w14:textId="0227DC21" w:rsidR="00880FD2" w:rsidRPr="009F395E" w:rsidRDefault="00880FD2" w:rsidP="00BE2552">
            <w:pPr>
              <w:jc w:val="both"/>
              <w:rPr>
                <w:rFonts w:ascii="Century Gothic" w:hAnsi="Century Gothic"/>
                <w:sz w:val="20"/>
                <w:szCs w:val="20"/>
              </w:rPr>
            </w:pPr>
            <w:r w:rsidRPr="009F395E">
              <w:rPr>
                <w:rFonts w:ascii="Century Gothic" w:hAnsi="Century Gothic"/>
                <w:sz w:val="20"/>
                <w:szCs w:val="20"/>
              </w:rPr>
              <w:t xml:space="preserve"> </w:t>
            </w:r>
          </w:p>
        </w:tc>
        <w:tc>
          <w:tcPr>
            <w:tcW w:w="2257" w:type="dxa"/>
            <w:shd w:val="clear" w:color="auto" w:fill="auto"/>
          </w:tcPr>
          <w:p w14:paraId="29A67252" w14:textId="5449D68C" w:rsidR="00880FD2" w:rsidRPr="009F395E" w:rsidRDefault="00880FD2" w:rsidP="00BE2552">
            <w:pPr>
              <w:jc w:val="both"/>
              <w:rPr>
                <w:rFonts w:ascii="Century Gothic" w:hAnsi="Century Gothic"/>
                <w:sz w:val="20"/>
                <w:szCs w:val="20"/>
              </w:rPr>
            </w:pPr>
          </w:p>
        </w:tc>
        <w:tc>
          <w:tcPr>
            <w:tcW w:w="1701" w:type="dxa"/>
            <w:shd w:val="clear" w:color="auto" w:fill="auto"/>
          </w:tcPr>
          <w:p w14:paraId="717C8BAD" w14:textId="4350E245" w:rsidR="00880FD2" w:rsidRPr="009F395E" w:rsidRDefault="00880FD2" w:rsidP="00BE2552">
            <w:pPr>
              <w:jc w:val="both"/>
              <w:rPr>
                <w:rFonts w:ascii="Century Gothic" w:hAnsi="Century Gothic"/>
                <w:sz w:val="20"/>
                <w:szCs w:val="20"/>
              </w:rPr>
            </w:pPr>
          </w:p>
        </w:tc>
      </w:tr>
    </w:tbl>
    <w:p w14:paraId="476D6747" w14:textId="4B1FD886" w:rsidR="00880FD2" w:rsidRPr="009F395E" w:rsidRDefault="00880FD2" w:rsidP="00BE2552">
      <w:pPr>
        <w:jc w:val="both"/>
        <w:rPr>
          <w:rFonts w:ascii="Century Gothic" w:hAnsi="Century Gothic"/>
          <w:sz w:val="24"/>
          <w:szCs w:val="24"/>
        </w:rPr>
      </w:pPr>
    </w:p>
    <w:p w14:paraId="1FC25C55" w14:textId="6E39BD37" w:rsidR="00880FD2" w:rsidRPr="009F395E" w:rsidRDefault="00880FD2" w:rsidP="00BE2552">
      <w:pPr>
        <w:jc w:val="both"/>
        <w:rPr>
          <w:rFonts w:ascii="Century Gothic" w:hAnsi="Century Gothic"/>
          <w:b/>
          <w:bCs/>
          <w:sz w:val="20"/>
          <w:szCs w:val="20"/>
          <w:u w:val="single"/>
        </w:rPr>
      </w:pPr>
      <w:r w:rsidRPr="009F395E">
        <w:rPr>
          <w:rFonts w:ascii="Century Gothic" w:hAnsi="Century Gothic"/>
          <w:b/>
          <w:bCs/>
          <w:sz w:val="20"/>
          <w:szCs w:val="20"/>
          <w:u w:val="single"/>
        </w:rPr>
        <w:t>Table of Contents</w:t>
      </w:r>
    </w:p>
    <w:tbl>
      <w:tblPr>
        <w:tblW w:w="10206"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6"/>
        <w:gridCol w:w="6876"/>
        <w:gridCol w:w="1424"/>
      </w:tblGrid>
      <w:tr w:rsidR="006C4BD3" w:rsidRPr="009F395E" w14:paraId="7646238D" w14:textId="77777777" w:rsidTr="002E7F38">
        <w:tc>
          <w:tcPr>
            <w:tcW w:w="1906" w:type="dxa"/>
            <w:tcBorders>
              <w:top w:val="single" w:sz="4" w:space="0" w:color="auto"/>
              <w:left w:val="single" w:sz="4" w:space="0" w:color="auto"/>
              <w:bottom w:val="single" w:sz="4" w:space="0" w:color="auto"/>
              <w:right w:val="single" w:sz="4" w:space="0" w:color="auto"/>
            </w:tcBorders>
            <w:hideMark/>
          </w:tcPr>
          <w:p w14:paraId="7776C201" w14:textId="77777777" w:rsidR="006C4BD3" w:rsidRPr="009F395E" w:rsidRDefault="006C4BD3" w:rsidP="00BE2552">
            <w:pPr>
              <w:jc w:val="both"/>
              <w:rPr>
                <w:rFonts w:ascii="Century Gothic" w:hAnsi="Century Gothic" w:cs="Arial"/>
                <w:b/>
                <w:sz w:val="20"/>
                <w:szCs w:val="20"/>
              </w:rPr>
            </w:pPr>
            <w:r w:rsidRPr="009F395E">
              <w:rPr>
                <w:rFonts w:ascii="Century Gothic" w:hAnsi="Century Gothic" w:cs="Arial"/>
                <w:b/>
                <w:sz w:val="20"/>
                <w:szCs w:val="20"/>
              </w:rPr>
              <w:t>Serial</w:t>
            </w:r>
          </w:p>
        </w:tc>
        <w:tc>
          <w:tcPr>
            <w:tcW w:w="6876" w:type="dxa"/>
            <w:tcBorders>
              <w:top w:val="single" w:sz="4" w:space="0" w:color="auto"/>
              <w:left w:val="single" w:sz="4" w:space="0" w:color="auto"/>
              <w:bottom w:val="single" w:sz="4" w:space="0" w:color="auto"/>
              <w:right w:val="single" w:sz="4" w:space="0" w:color="auto"/>
            </w:tcBorders>
            <w:hideMark/>
          </w:tcPr>
          <w:p w14:paraId="21FDA789" w14:textId="77777777" w:rsidR="006C4BD3" w:rsidRPr="009F395E" w:rsidRDefault="006C4BD3" w:rsidP="00BE2552">
            <w:pPr>
              <w:jc w:val="both"/>
              <w:rPr>
                <w:rFonts w:ascii="Century Gothic" w:hAnsi="Century Gothic" w:cs="Arial"/>
                <w:b/>
                <w:sz w:val="20"/>
                <w:szCs w:val="20"/>
              </w:rPr>
            </w:pPr>
            <w:r w:rsidRPr="009F395E">
              <w:rPr>
                <w:rFonts w:ascii="Century Gothic" w:hAnsi="Century Gothic" w:cs="Arial"/>
                <w:b/>
                <w:sz w:val="20"/>
                <w:szCs w:val="20"/>
              </w:rPr>
              <w:t>Description</w:t>
            </w:r>
          </w:p>
        </w:tc>
        <w:tc>
          <w:tcPr>
            <w:tcW w:w="1424" w:type="dxa"/>
            <w:tcBorders>
              <w:top w:val="single" w:sz="4" w:space="0" w:color="auto"/>
              <w:left w:val="single" w:sz="4" w:space="0" w:color="auto"/>
              <w:bottom w:val="single" w:sz="4" w:space="0" w:color="auto"/>
              <w:right w:val="single" w:sz="4" w:space="0" w:color="auto"/>
            </w:tcBorders>
            <w:hideMark/>
          </w:tcPr>
          <w:p w14:paraId="1B110053" w14:textId="77777777" w:rsidR="006C4BD3" w:rsidRPr="009F395E" w:rsidRDefault="006C4BD3" w:rsidP="00BE2552">
            <w:pPr>
              <w:jc w:val="both"/>
              <w:rPr>
                <w:rFonts w:ascii="Century Gothic" w:hAnsi="Century Gothic" w:cs="Arial"/>
                <w:b/>
                <w:sz w:val="20"/>
                <w:szCs w:val="20"/>
              </w:rPr>
            </w:pPr>
            <w:r w:rsidRPr="009F395E">
              <w:rPr>
                <w:rFonts w:ascii="Century Gothic" w:hAnsi="Century Gothic" w:cs="Arial"/>
                <w:b/>
                <w:sz w:val="20"/>
                <w:szCs w:val="20"/>
              </w:rPr>
              <w:t>Page No.</w:t>
            </w:r>
          </w:p>
        </w:tc>
      </w:tr>
      <w:tr w:rsidR="006C4BD3" w:rsidRPr="009F395E" w14:paraId="2C359E88" w14:textId="77777777" w:rsidTr="002E7F38">
        <w:tc>
          <w:tcPr>
            <w:tcW w:w="1906" w:type="dxa"/>
            <w:tcBorders>
              <w:top w:val="single" w:sz="4" w:space="0" w:color="auto"/>
              <w:left w:val="single" w:sz="4" w:space="0" w:color="auto"/>
              <w:bottom w:val="single" w:sz="4" w:space="0" w:color="auto"/>
              <w:right w:val="single" w:sz="4" w:space="0" w:color="auto"/>
            </w:tcBorders>
          </w:tcPr>
          <w:p w14:paraId="7BCEC949"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1</w:t>
            </w:r>
          </w:p>
        </w:tc>
        <w:tc>
          <w:tcPr>
            <w:tcW w:w="6876" w:type="dxa"/>
            <w:tcBorders>
              <w:top w:val="single" w:sz="4" w:space="0" w:color="auto"/>
              <w:left w:val="single" w:sz="4" w:space="0" w:color="auto"/>
              <w:bottom w:val="single" w:sz="4" w:space="0" w:color="auto"/>
              <w:right w:val="single" w:sz="4" w:space="0" w:color="auto"/>
            </w:tcBorders>
          </w:tcPr>
          <w:p w14:paraId="470CF978"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Rationale</w:t>
            </w:r>
          </w:p>
        </w:tc>
        <w:tc>
          <w:tcPr>
            <w:tcW w:w="1424" w:type="dxa"/>
            <w:tcBorders>
              <w:top w:val="single" w:sz="4" w:space="0" w:color="auto"/>
              <w:left w:val="single" w:sz="4" w:space="0" w:color="auto"/>
              <w:bottom w:val="single" w:sz="4" w:space="0" w:color="auto"/>
              <w:right w:val="single" w:sz="4" w:space="0" w:color="auto"/>
            </w:tcBorders>
          </w:tcPr>
          <w:p w14:paraId="57CB457D"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4</w:t>
            </w:r>
          </w:p>
        </w:tc>
      </w:tr>
      <w:tr w:rsidR="006C4BD3" w:rsidRPr="009F395E" w14:paraId="0B4E21F2" w14:textId="77777777" w:rsidTr="002E7F38">
        <w:tc>
          <w:tcPr>
            <w:tcW w:w="1906" w:type="dxa"/>
            <w:tcBorders>
              <w:top w:val="single" w:sz="4" w:space="0" w:color="auto"/>
              <w:left w:val="single" w:sz="4" w:space="0" w:color="auto"/>
              <w:bottom w:val="single" w:sz="4" w:space="0" w:color="auto"/>
              <w:right w:val="single" w:sz="4" w:space="0" w:color="auto"/>
            </w:tcBorders>
            <w:hideMark/>
          </w:tcPr>
          <w:p w14:paraId="200FA43F"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2</w:t>
            </w:r>
          </w:p>
        </w:tc>
        <w:tc>
          <w:tcPr>
            <w:tcW w:w="6876" w:type="dxa"/>
            <w:tcBorders>
              <w:top w:val="single" w:sz="4" w:space="0" w:color="auto"/>
              <w:left w:val="single" w:sz="4" w:space="0" w:color="auto"/>
              <w:bottom w:val="single" w:sz="4" w:space="0" w:color="auto"/>
              <w:right w:val="single" w:sz="4" w:space="0" w:color="auto"/>
            </w:tcBorders>
            <w:hideMark/>
          </w:tcPr>
          <w:p w14:paraId="131CBA63"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Key Beliefs</w:t>
            </w:r>
          </w:p>
        </w:tc>
        <w:tc>
          <w:tcPr>
            <w:tcW w:w="1424" w:type="dxa"/>
            <w:tcBorders>
              <w:top w:val="single" w:sz="4" w:space="0" w:color="auto"/>
              <w:left w:val="single" w:sz="4" w:space="0" w:color="auto"/>
              <w:bottom w:val="single" w:sz="4" w:space="0" w:color="auto"/>
              <w:right w:val="single" w:sz="4" w:space="0" w:color="auto"/>
            </w:tcBorders>
          </w:tcPr>
          <w:p w14:paraId="502735F7"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5/6</w:t>
            </w:r>
          </w:p>
        </w:tc>
      </w:tr>
      <w:tr w:rsidR="006C4BD3" w:rsidRPr="009F395E" w14:paraId="3EEDDD93" w14:textId="77777777" w:rsidTr="002E7F38">
        <w:tc>
          <w:tcPr>
            <w:tcW w:w="1906" w:type="dxa"/>
            <w:tcBorders>
              <w:top w:val="single" w:sz="4" w:space="0" w:color="auto"/>
              <w:left w:val="single" w:sz="4" w:space="0" w:color="auto"/>
              <w:bottom w:val="single" w:sz="4" w:space="0" w:color="auto"/>
              <w:right w:val="single" w:sz="4" w:space="0" w:color="auto"/>
            </w:tcBorders>
            <w:hideMark/>
          </w:tcPr>
          <w:p w14:paraId="4F78F2E4"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3</w:t>
            </w:r>
          </w:p>
        </w:tc>
        <w:tc>
          <w:tcPr>
            <w:tcW w:w="6876" w:type="dxa"/>
            <w:tcBorders>
              <w:top w:val="single" w:sz="4" w:space="0" w:color="auto"/>
              <w:left w:val="single" w:sz="4" w:space="0" w:color="auto"/>
              <w:bottom w:val="single" w:sz="4" w:space="0" w:color="auto"/>
              <w:right w:val="single" w:sz="4" w:space="0" w:color="auto"/>
            </w:tcBorders>
          </w:tcPr>
          <w:p w14:paraId="6E0AF496"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Strategies</w:t>
            </w:r>
          </w:p>
        </w:tc>
        <w:tc>
          <w:tcPr>
            <w:tcW w:w="1424" w:type="dxa"/>
            <w:tcBorders>
              <w:top w:val="single" w:sz="4" w:space="0" w:color="auto"/>
              <w:left w:val="single" w:sz="4" w:space="0" w:color="auto"/>
              <w:bottom w:val="single" w:sz="4" w:space="0" w:color="auto"/>
              <w:right w:val="single" w:sz="4" w:space="0" w:color="auto"/>
            </w:tcBorders>
          </w:tcPr>
          <w:p w14:paraId="3555FD94"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6/7</w:t>
            </w:r>
          </w:p>
        </w:tc>
      </w:tr>
      <w:tr w:rsidR="006C4BD3" w:rsidRPr="009F395E" w14:paraId="11AE6A85" w14:textId="77777777" w:rsidTr="002E7F38">
        <w:tc>
          <w:tcPr>
            <w:tcW w:w="1906" w:type="dxa"/>
            <w:tcBorders>
              <w:top w:val="single" w:sz="4" w:space="0" w:color="auto"/>
              <w:left w:val="single" w:sz="4" w:space="0" w:color="auto"/>
              <w:bottom w:val="single" w:sz="4" w:space="0" w:color="auto"/>
              <w:right w:val="single" w:sz="4" w:space="0" w:color="auto"/>
            </w:tcBorders>
            <w:hideMark/>
          </w:tcPr>
          <w:p w14:paraId="465A1CD4"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4</w:t>
            </w:r>
          </w:p>
        </w:tc>
        <w:tc>
          <w:tcPr>
            <w:tcW w:w="6876" w:type="dxa"/>
            <w:tcBorders>
              <w:top w:val="single" w:sz="4" w:space="0" w:color="auto"/>
              <w:left w:val="single" w:sz="4" w:space="0" w:color="auto"/>
              <w:bottom w:val="single" w:sz="4" w:space="0" w:color="auto"/>
              <w:right w:val="single" w:sz="4" w:space="0" w:color="auto"/>
            </w:tcBorders>
          </w:tcPr>
          <w:p w14:paraId="0A10D559"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Supporting Self-Regulation and Positive Behaviour</w:t>
            </w:r>
          </w:p>
        </w:tc>
        <w:tc>
          <w:tcPr>
            <w:tcW w:w="1424" w:type="dxa"/>
            <w:tcBorders>
              <w:top w:val="single" w:sz="4" w:space="0" w:color="auto"/>
              <w:left w:val="single" w:sz="4" w:space="0" w:color="auto"/>
              <w:bottom w:val="single" w:sz="4" w:space="0" w:color="auto"/>
              <w:right w:val="single" w:sz="4" w:space="0" w:color="auto"/>
            </w:tcBorders>
          </w:tcPr>
          <w:p w14:paraId="42D57320"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7/8</w:t>
            </w:r>
          </w:p>
        </w:tc>
      </w:tr>
      <w:tr w:rsidR="006C4BD3" w:rsidRPr="009F395E" w14:paraId="036BBD22" w14:textId="77777777" w:rsidTr="002E7F38">
        <w:tc>
          <w:tcPr>
            <w:tcW w:w="1906" w:type="dxa"/>
            <w:tcBorders>
              <w:top w:val="single" w:sz="4" w:space="0" w:color="auto"/>
              <w:left w:val="single" w:sz="4" w:space="0" w:color="auto"/>
              <w:bottom w:val="single" w:sz="4" w:space="0" w:color="auto"/>
              <w:right w:val="single" w:sz="4" w:space="0" w:color="auto"/>
            </w:tcBorders>
            <w:hideMark/>
          </w:tcPr>
          <w:p w14:paraId="6B392643"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5</w:t>
            </w:r>
          </w:p>
        </w:tc>
        <w:tc>
          <w:tcPr>
            <w:tcW w:w="6876" w:type="dxa"/>
            <w:tcBorders>
              <w:top w:val="single" w:sz="4" w:space="0" w:color="auto"/>
              <w:left w:val="single" w:sz="4" w:space="0" w:color="auto"/>
              <w:bottom w:val="single" w:sz="4" w:space="0" w:color="auto"/>
              <w:right w:val="single" w:sz="4" w:space="0" w:color="auto"/>
            </w:tcBorders>
          </w:tcPr>
          <w:p w14:paraId="0A7DD027" w14:textId="77777777" w:rsidR="006C4BD3" w:rsidRPr="009F395E" w:rsidRDefault="006C4BD3" w:rsidP="00BE2552">
            <w:pPr>
              <w:spacing w:after="0" w:line="240" w:lineRule="auto"/>
              <w:jc w:val="both"/>
              <w:rPr>
                <w:rFonts w:ascii="Century Gothic" w:hAnsi="Century Gothic" w:cs="Arial"/>
                <w:sz w:val="20"/>
                <w:szCs w:val="20"/>
              </w:rPr>
            </w:pPr>
            <w:r w:rsidRPr="009F395E">
              <w:rPr>
                <w:rFonts w:ascii="Century Gothic" w:hAnsi="Century Gothic" w:cs="Arial"/>
                <w:sz w:val="20"/>
                <w:szCs w:val="20"/>
              </w:rPr>
              <w:t>Systems to support behaviour/Routines</w:t>
            </w:r>
          </w:p>
        </w:tc>
        <w:tc>
          <w:tcPr>
            <w:tcW w:w="1424" w:type="dxa"/>
            <w:tcBorders>
              <w:top w:val="single" w:sz="4" w:space="0" w:color="auto"/>
              <w:left w:val="single" w:sz="4" w:space="0" w:color="auto"/>
              <w:bottom w:val="single" w:sz="4" w:space="0" w:color="auto"/>
              <w:right w:val="single" w:sz="4" w:space="0" w:color="auto"/>
            </w:tcBorders>
          </w:tcPr>
          <w:p w14:paraId="17A72CBB"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9/10</w:t>
            </w:r>
          </w:p>
        </w:tc>
      </w:tr>
      <w:tr w:rsidR="006C4BD3" w:rsidRPr="009F395E" w14:paraId="25974F6E" w14:textId="77777777" w:rsidTr="002E7F38">
        <w:tc>
          <w:tcPr>
            <w:tcW w:w="1906" w:type="dxa"/>
            <w:tcBorders>
              <w:top w:val="single" w:sz="4" w:space="0" w:color="auto"/>
              <w:left w:val="single" w:sz="4" w:space="0" w:color="auto"/>
              <w:bottom w:val="single" w:sz="4" w:space="0" w:color="auto"/>
              <w:right w:val="single" w:sz="4" w:space="0" w:color="auto"/>
            </w:tcBorders>
            <w:hideMark/>
          </w:tcPr>
          <w:p w14:paraId="5743617F"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6</w:t>
            </w:r>
          </w:p>
        </w:tc>
        <w:tc>
          <w:tcPr>
            <w:tcW w:w="6876" w:type="dxa"/>
            <w:tcBorders>
              <w:top w:val="single" w:sz="4" w:space="0" w:color="auto"/>
              <w:left w:val="single" w:sz="4" w:space="0" w:color="auto"/>
              <w:bottom w:val="single" w:sz="4" w:space="0" w:color="auto"/>
              <w:right w:val="single" w:sz="4" w:space="0" w:color="auto"/>
            </w:tcBorders>
          </w:tcPr>
          <w:p w14:paraId="4F001C0E"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Communication and social interaction difficulties</w:t>
            </w:r>
          </w:p>
        </w:tc>
        <w:tc>
          <w:tcPr>
            <w:tcW w:w="1424" w:type="dxa"/>
            <w:tcBorders>
              <w:top w:val="single" w:sz="4" w:space="0" w:color="auto"/>
              <w:left w:val="single" w:sz="4" w:space="0" w:color="auto"/>
              <w:bottom w:val="single" w:sz="4" w:space="0" w:color="auto"/>
              <w:right w:val="single" w:sz="4" w:space="0" w:color="auto"/>
            </w:tcBorders>
          </w:tcPr>
          <w:p w14:paraId="52411389"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11</w:t>
            </w:r>
          </w:p>
        </w:tc>
      </w:tr>
      <w:tr w:rsidR="006C4BD3" w:rsidRPr="009F395E" w14:paraId="0BB9E8B7" w14:textId="77777777" w:rsidTr="002E7F38">
        <w:tc>
          <w:tcPr>
            <w:tcW w:w="1906" w:type="dxa"/>
            <w:tcBorders>
              <w:top w:val="single" w:sz="4" w:space="0" w:color="auto"/>
              <w:left w:val="single" w:sz="4" w:space="0" w:color="auto"/>
              <w:bottom w:val="single" w:sz="4" w:space="0" w:color="auto"/>
              <w:right w:val="single" w:sz="4" w:space="0" w:color="auto"/>
            </w:tcBorders>
            <w:hideMark/>
          </w:tcPr>
          <w:p w14:paraId="38CEEE93"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7</w:t>
            </w:r>
          </w:p>
        </w:tc>
        <w:tc>
          <w:tcPr>
            <w:tcW w:w="6876" w:type="dxa"/>
            <w:tcBorders>
              <w:top w:val="single" w:sz="4" w:space="0" w:color="auto"/>
              <w:left w:val="single" w:sz="4" w:space="0" w:color="auto"/>
              <w:bottom w:val="single" w:sz="4" w:space="0" w:color="auto"/>
              <w:right w:val="single" w:sz="4" w:space="0" w:color="auto"/>
            </w:tcBorders>
          </w:tcPr>
          <w:p w14:paraId="75A35F68"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Sensory Processing Needs</w:t>
            </w:r>
          </w:p>
        </w:tc>
        <w:tc>
          <w:tcPr>
            <w:tcW w:w="1424" w:type="dxa"/>
            <w:tcBorders>
              <w:top w:val="single" w:sz="4" w:space="0" w:color="auto"/>
              <w:left w:val="single" w:sz="4" w:space="0" w:color="auto"/>
              <w:bottom w:val="single" w:sz="4" w:space="0" w:color="auto"/>
              <w:right w:val="single" w:sz="4" w:space="0" w:color="auto"/>
            </w:tcBorders>
          </w:tcPr>
          <w:p w14:paraId="1790091A"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12</w:t>
            </w:r>
          </w:p>
        </w:tc>
      </w:tr>
      <w:tr w:rsidR="006C4BD3" w:rsidRPr="009F395E" w14:paraId="09587574" w14:textId="77777777" w:rsidTr="002E7F38">
        <w:tc>
          <w:tcPr>
            <w:tcW w:w="1906" w:type="dxa"/>
            <w:tcBorders>
              <w:top w:val="single" w:sz="4" w:space="0" w:color="auto"/>
              <w:left w:val="single" w:sz="4" w:space="0" w:color="auto"/>
              <w:bottom w:val="single" w:sz="4" w:space="0" w:color="auto"/>
              <w:right w:val="single" w:sz="4" w:space="0" w:color="auto"/>
            </w:tcBorders>
            <w:hideMark/>
          </w:tcPr>
          <w:p w14:paraId="762165C8"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8</w:t>
            </w:r>
          </w:p>
        </w:tc>
        <w:tc>
          <w:tcPr>
            <w:tcW w:w="6876" w:type="dxa"/>
            <w:tcBorders>
              <w:top w:val="single" w:sz="4" w:space="0" w:color="auto"/>
              <w:left w:val="single" w:sz="4" w:space="0" w:color="auto"/>
              <w:bottom w:val="single" w:sz="4" w:space="0" w:color="auto"/>
              <w:right w:val="single" w:sz="4" w:space="0" w:color="auto"/>
            </w:tcBorders>
          </w:tcPr>
          <w:p w14:paraId="7A4A976C"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Understanding self-injurious behaviour</w:t>
            </w:r>
          </w:p>
        </w:tc>
        <w:tc>
          <w:tcPr>
            <w:tcW w:w="1424" w:type="dxa"/>
            <w:tcBorders>
              <w:top w:val="single" w:sz="4" w:space="0" w:color="auto"/>
              <w:left w:val="single" w:sz="4" w:space="0" w:color="auto"/>
              <w:bottom w:val="single" w:sz="4" w:space="0" w:color="auto"/>
              <w:right w:val="single" w:sz="4" w:space="0" w:color="auto"/>
            </w:tcBorders>
          </w:tcPr>
          <w:p w14:paraId="1AA00E7C"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13</w:t>
            </w:r>
          </w:p>
        </w:tc>
      </w:tr>
      <w:tr w:rsidR="006C4BD3" w:rsidRPr="009F395E" w14:paraId="5F82D302" w14:textId="77777777" w:rsidTr="002E7F38">
        <w:tc>
          <w:tcPr>
            <w:tcW w:w="1906" w:type="dxa"/>
            <w:tcBorders>
              <w:top w:val="single" w:sz="4" w:space="0" w:color="auto"/>
              <w:left w:val="single" w:sz="4" w:space="0" w:color="auto"/>
              <w:bottom w:val="single" w:sz="4" w:space="0" w:color="auto"/>
              <w:right w:val="single" w:sz="4" w:space="0" w:color="auto"/>
            </w:tcBorders>
            <w:hideMark/>
          </w:tcPr>
          <w:p w14:paraId="219EA4C8"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9</w:t>
            </w:r>
          </w:p>
        </w:tc>
        <w:tc>
          <w:tcPr>
            <w:tcW w:w="6876" w:type="dxa"/>
            <w:tcBorders>
              <w:top w:val="single" w:sz="4" w:space="0" w:color="auto"/>
              <w:left w:val="single" w:sz="4" w:space="0" w:color="auto"/>
              <w:bottom w:val="single" w:sz="4" w:space="0" w:color="auto"/>
              <w:right w:val="single" w:sz="4" w:space="0" w:color="auto"/>
            </w:tcBorders>
          </w:tcPr>
          <w:p w14:paraId="5E2444A0"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The language of choice/Rewards</w:t>
            </w:r>
          </w:p>
        </w:tc>
        <w:tc>
          <w:tcPr>
            <w:tcW w:w="1424" w:type="dxa"/>
            <w:tcBorders>
              <w:top w:val="single" w:sz="4" w:space="0" w:color="auto"/>
              <w:left w:val="single" w:sz="4" w:space="0" w:color="auto"/>
              <w:bottom w:val="single" w:sz="4" w:space="0" w:color="auto"/>
              <w:right w:val="single" w:sz="4" w:space="0" w:color="auto"/>
            </w:tcBorders>
          </w:tcPr>
          <w:p w14:paraId="3069A244"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14</w:t>
            </w:r>
          </w:p>
        </w:tc>
      </w:tr>
      <w:tr w:rsidR="006C4BD3" w:rsidRPr="009F395E" w14:paraId="13FFF4D6" w14:textId="77777777" w:rsidTr="002E7F38">
        <w:tc>
          <w:tcPr>
            <w:tcW w:w="1906" w:type="dxa"/>
            <w:tcBorders>
              <w:top w:val="single" w:sz="4" w:space="0" w:color="auto"/>
              <w:left w:val="single" w:sz="4" w:space="0" w:color="auto"/>
              <w:bottom w:val="single" w:sz="4" w:space="0" w:color="auto"/>
              <w:right w:val="single" w:sz="4" w:space="0" w:color="auto"/>
            </w:tcBorders>
            <w:hideMark/>
          </w:tcPr>
          <w:p w14:paraId="38E5D86E"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10</w:t>
            </w:r>
          </w:p>
        </w:tc>
        <w:tc>
          <w:tcPr>
            <w:tcW w:w="6876" w:type="dxa"/>
            <w:tcBorders>
              <w:top w:val="single" w:sz="4" w:space="0" w:color="auto"/>
              <w:left w:val="single" w:sz="4" w:space="0" w:color="auto"/>
              <w:bottom w:val="single" w:sz="4" w:space="0" w:color="auto"/>
              <w:right w:val="single" w:sz="4" w:space="0" w:color="auto"/>
            </w:tcBorders>
          </w:tcPr>
          <w:p w14:paraId="64ACD298"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Limit Setting and Fail-Safe Choices</w:t>
            </w:r>
          </w:p>
        </w:tc>
        <w:tc>
          <w:tcPr>
            <w:tcW w:w="1424" w:type="dxa"/>
            <w:tcBorders>
              <w:top w:val="single" w:sz="4" w:space="0" w:color="auto"/>
              <w:left w:val="single" w:sz="4" w:space="0" w:color="auto"/>
              <w:bottom w:val="single" w:sz="4" w:space="0" w:color="auto"/>
              <w:right w:val="single" w:sz="4" w:space="0" w:color="auto"/>
            </w:tcBorders>
          </w:tcPr>
          <w:p w14:paraId="5517FADE"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15</w:t>
            </w:r>
          </w:p>
        </w:tc>
      </w:tr>
      <w:tr w:rsidR="006C4BD3" w:rsidRPr="009F395E" w14:paraId="749ABB26" w14:textId="77777777" w:rsidTr="002E7F38">
        <w:tc>
          <w:tcPr>
            <w:tcW w:w="1906" w:type="dxa"/>
            <w:tcBorders>
              <w:top w:val="single" w:sz="4" w:space="0" w:color="auto"/>
              <w:left w:val="single" w:sz="4" w:space="0" w:color="auto"/>
              <w:bottom w:val="single" w:sz="4" w:space="0" w:color="auto"/>
              <w:right w:val="single" w:sz="4" w:space="0" w:color="auto"/>
            </w:tcBorders>
            <w:hideMark/>
          </w:tcPr>
          <w:p w14:paraId="5D607594"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11</w:t>
            </w:r>
          </w:p>
        </w:tc>
        <w:tc>
          <w:tcPr>
            <w:tcW w:w="6876" w:type="dxa"/>
            <w:tcBorders>
              <w:top w:val="single" w:sz="4" w:space="0" w:color="auto"/>
              <w:left w:val="single" w:sz="4" w:space="0" w:color="auto"/>
              <w:bottom w:val="single" w:sz="4" w:space="0" w:color="auto"/>
              <w:right w:val="single" w:sz="4" w:space="0" w:color="auto"/>
            </w:tcBorders>
          </w:tcPr>
          <w:p w14:paraId="588BA5AD"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Therapeutic Rapport</w:t>
            </w:r>
          </w:p>
        </w:tc>
        <w:tc>
          <w:tcPr>
            <w:tcW w:w="1424" w:type="dxa"/>
            <w:tcBorders>
              <w:top w:val="single" w:sz="4" w:space="0" w:color="auto"/>
              <w:left w:val="single" w:sz="4" w:space="0" w:color="auto"/>
              <w:bottom w:val="single" w:sz="4" w:space="0" w:color="auto"/>
              <w:right w:val="single" w:sz="4" w:space="0" w:color="auto"/>
            </w:tcBorders>
          </w:tcPr>
          <w:p w14:paraId="005FC1CE"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15/16</w:t>
            </w:r>
          </w:p>
        </w:tc>
      </w:tr>
      <w:tr w:rsidR="006C4BD3" w:rsidRPr="009F395E" w14:paraId="6D3DD631" w14:textId="77777777" w:rsidTr="002E7F38">
        <w:tc>
          <w:tcPr>
            <w:tcW w:w="1906" w:type="dxa"/>
            <w:tcBorders>
              <w:top w:val="single" w:sz="4" w:space="0" w:color="auto"/>
              <w:left w:val="single" w:sz="4" w:space="0" w:color="auto"/>
              <w:bottom w:val="single" w:sz="4" w:space="0" w:color="auto"/>
              <w:right w:val="single" w:sz="4" w:space="0" w:color="auto"/>
            </w:tcBorders>
            <w:hideMark/>
          </w:tcPr>
          <w:p w14:paraId="6F0A8D4D"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12</w:t>
            </w:r>
          </w:p>
        </w:tc>
        <w:tc>
          <w:tcPr>
            <w:tcW w:w="6876" w:type="dxa"/>
            <w:tcBorders>
              <w:top w:val="single" w:sz="4" w:space="0" w:color="auto"/>
              <w:left w:val="single" w:sz="4" w:space="0" w:color="auto"/>
              <w:bottom w:val="single" w:sz="4" w:space="0" w:color="auto"/>
              <w:right w:val="single" w:sz="4" w:space="0" w:color="auto"/>
            </w:tcBorders>
            <w:hideMark/>
          </w:tcPr>
          <w:p w14:paraId="02DBABCD"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Students with exceptional behavioural needs</w:t>
            </w:r>
          </w:p>
        </w:tc>
        <w:tc>
          <w:tcPr>
            <w:tcW w:w="1424" w:type="dxa"/>
            <w:tcBorders>
              <w:top w:val="single" w:sz="4" w:space="0" w:color="auto"/>
              <w:left w:val="single" w:sz="4" w:space="0" w:color="auto"/>
              <w:bottom w:val="single" w:sz="4" w:space="0" w:color="auto"/>
              <w:right w:val="single" w:sz="4" w:space="0" w:color="auto"/>
            </w:tcBorders>
          </w:tcPr>
          <w:p w14:paraId="405A8F72"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16</w:t>
            </w:r>
          </w:p>
        </w:tc>
      </w:tr>
      <w:tr w:rsidR="006C4BD3" w:rsidRPr="009F395E" w14:paraId="7FE1C879" w14:textId="77777777" w:rsidTr="002E7F38">
        <w:tc>
          <w:tcPr>
            <w:tcW w:w="1906" w:type="dxa"/>
            <w:tcBorders>
              <w:top w:val="single" w:sz="4" w:space="0" w:color="auto"/>
              <w:left w:val="single" w:sz="4" w:space="0" w:color="auto"/>
              <w:bottom w:val="single" w:sz="4" w:space="0" w:color="auto"/>
              <w:right w:val="single" w:sz="4" w:space="0" w:color="auto"/>
            </w:tcBorders>
          </w:tcPr>
          <w:p w14:paraId="784EF51B"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13</w:t>
            </w:r>
          </w:p>
        </w:tc>
        <w:tc>
          <w:tcPr>
            <w:tcW w:w="6876" w:type="dxa"/>
            <w:tcBorders>
              <w:top w:val="single" w:sz="4" w:space="0" w:color="auto"/>
              <w:left w:val="single" w:sz="4" w:space="0" w:color="auto"/>
              <w:bottom w:val="single" w:sz="4" w:space="0" w:color="auto"/>
              <w:right w:val="single" w:sz="4" w:space="0" w:color="auto"/>
            </w:tcBorders>
          </w:tcPr>
          <w:p w14:paraId="081E0ED0"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Bullying</w:t>
            </w:r>
          </w:p>
        </w:tc>
        <w:tc>
          <w:tcPr>
            <w:tcW w:w="1424" w:type="dxa"/>
            <w:tcBorders>
              <w:top w:val="single" w:sz="4" w:space="0" w:color="auto"/>
              <w:left w:val="single" w:sz="4" w:space="0" w:color="auto"/>
              <w:bottom w:val="single" w:sz="4" w:space="0" w:color="auto"/>
              <w:right w:val="single" w:sz="4" w:space="0" w:color="auto"/>
            </w:tcBorders>
          </w:tcPr>
          <w:p w14:paraId="042AFABD"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17</w:t>
            </w:r>
          </w:p>
        </w:tc>
      </w:tr>
      <w:tr w:rsidR="006C4BD3" w:rsidRPr="009F395E" w14:paraId="48826E0B" w14:textId="77777777" w:rsidTr="002E7F38">
        <w:tc>
          <w:tcPr>
            <w:tcW w:w="1906" w:type="dxa"/>
            <w:tcBorders>
              <w:top w:val="single" w:sz="4" w:space="0" w:color="auto"/>
              <w:left w:val="single" w:sz="4" w:space="0" w:color="auto"/>
              <w:bottom w:val="single" w:sz="4" w:space="0" w:color="auto"/>
              <w:right w:val="single" w:sz="4" w:space="0" w:color="auto"/>
            </w:tcBorders>
          </w:tcPr>
          <w:p w14:paraId="13D4C36B"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14</w:t>
            </w:r>
          </w:p>
        </w:tc>
        <w:tc>
          <w:tcPr>
            <w:tcW w:w="6876" w:type="dxa"/>
            <w:tcBorders>
              <w:top w:val="single" w:sz="4" w:space="0" w:color="auto"/>
              <w:left w:val="single" w:sz="4" w:space="0" w:color="auto"/>
              <w:bottom w:val="single" w:sz="4" w:space="0" w:color="auto"/>
              <w:right w:val="single" w:sz="4" w:space="0" w:color="auto"/>
            </w:tcBorders>
          </w:tcPr>
          <w:p w14:paraId="6459A447"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Discriminatory</w:t>
            </w:r>
          </w:p>
        </w:tc>
        <w:tc>
          <w:tcPr>
            <w:tcW w:w="1424" w:type="dxa"/>
            <w:tcBorders>
              <w:top w:val="single" w:sz="4" w:space="0" w:color="auto"/>
              <w:left w:val="single" w:sz="4" w:space="0" w:color="auto"/>
              <w:bottom w:val="single" w:sz="4" w:space="0" w:color="auto"/>
              <w:right w:val="single" w:sz="4" w:space="0" w:color="auto"/>
            </w:tcBorders>
          </w:tcPr>
          <w:p w14:paraId="5E0031C6"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17</w:t>
            </w:r>
          </w:p>
        </w:tc>
      </w:tr>
      <w:tr w:rsidR="006C4BD3" w:rsidRPr="009F395E" w14:paraId="61D95ED8" w14:textId="77777777" w:rsidTr="002E7F38">
        <w:tc>
          <w:tcPr>
            <w:tcW w:w="1906" w:type="dxa"/>
            <w:tcBorders>
              <w:top w:val="single" w:sz="4" w:space="0" w:color="auto"/>
              <w:left w:val="single" w:sz="4" w:space="0" w:color="auto"/>
              <w:bottom w:val="single" w:sz="4" w:space="0" w:color="auto"/>
              <w:right w:val="single" w:sz="4" w:space="0" w:color="auto"/>
            </w:tcBorders>
          </w:tcPr>
          <w:p w14:paraId="4EC4722A"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15</w:t>
            </w:r>
          </w:p>
        </w:tc>
        <w:tc>
          <w:tcPr>
            <w:tcW w:w="6876" w:type="dxa"/>
            <w:tcBorders>
              <w:top w:val="single" w:sz="4" w:space="0" w:color="auto"/>
              <w:left w:val="single" w:sz="4" w:space="0" w:color="auto"/>
              <w:bottom w:val="single" w:sz="4" w:space="0" w:color="auto"/>
              <w:right w:val="single" w:sz="4" w:space="0" w:color="auto"/>
            </w:tcBorders>
          </w:tcPr>
          <w:p w14:paraId="615C8AC0"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Inappropriate Sexualised Behaviour</w:t>
            </w:r>
          </w:p>
        </w:tc>
        <w:tc>
          <w:tcPr>
            <w:tcW w:w="1424" w:type="dxa"/>
            <w:tcBorders>
              <w:top w:val="single" w:sz="4" w:space="0" w:color="auto"/>
              <w:left w:val="single" w:sz="4" w:space="0" w:color="auto"/>
              <w:bottom w:val="single" w:sz="4" w:space="0" w:color="auto"/>
              <w:right w:val="single" w:sz="4" w:space="0" w:color="auto"/>
            </w:tcBorders>
          </w:tcPr>
          <w:p w14:paraId="3643CB41"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17</w:t>
            </w:r>
          </w:p>
        </w:tc>
      </w:tr>
      <w:tr w:rsidR="006C4BD3" w:rsidRPr="009F395E" w14:paraId="436DA899" w14:textId="77777777" w:rsidTr="002E7F38">
        <w:tc>
          <w:tcPr>
            <w:tcW w:w="1906" w:type="dxa"/>
            <w:tcBorders>
              <w:top w:val="single" w:sz="4" w:space="0" w:color="auto"/>
              <w:left w:val="single" w:sz="4" w:space="0" w:color="auto"/>
              <w:bottom w:val="single" w:sz="4" w:space="0" w:color="auto"/>
              <w:right w:val="single" w:sz="4" w:space="0" w:color="auto"/>
            </w:tcBorders>
          </w:tcPr>
          <w:p w14:paraId="6B186353"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16</w:t>
            </w:r>
          </w:p>
        </w:tc>
        <w:tc>
          <w:tcPr>
            <w:tcW w:w="6876" w:type="dxa"/>
            <w:tcBorders>
              <w:top w:val="single" w:sz="4" w:space="0" w:color="auto"/>
              <w:left w:val="single" w:sz="4" w:space="0" w:color="auto"/>
              <w:bottom w:val="single" w:sz="4" w:space="0" w:color="auto"/>
              <w:right w:val="single" w:sz="4" w:space="0" w:color="auto"/>
            </w:tcBorders>
          </w:tcPr>
          <w:p w14:paraId="21A765B5"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Restrictive Physical Intervention (RPI)</w:t>
            </w:r>
          </w:p>
        </w:tc>
        <w:tc>
          <w:tcPr>
            <w:tcW w:w="1424" w:type="dxa"/>
            <w:tcBorders>
              <w:top w:val="single" w:sz="4" w:space="0" w:color="auto"/>
              <w:left w:val="single" w:sz="4" w:space="0" w:color="auto"/>
              <w:bottom w:val="single" w:sz="4" w:space="0" w:color="auto"/>
              <w:right w:val="single" w:sz="4" w:space="0" w:color="auto"/>
            </w:tcBorders>
          </w:tcPr>
          <w:p w14:paraId="2DF5A2A7"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18</w:t>
            </w:r>
          </w:p>
        </w:tc>
      </w:tr>
      <w:tr w:rsidR="006C4BD3" w:rsidRPr="009F395E" w14:paraId="640ACFA4" w14:textId="77777777" w:rsidTr="002E7F38">
        <w:tc>
          <w:tcPr>
            <w:tcW w:w="1906" w:type="dxa"/>
            <w:tcBorders>
              <w:top w:val="single" w:sz="4" w:space="0" w:color="auto"/>
              <w:left w:val="single" w:sz="4" w:space="0" w:color="auto"/>
              <w:bottom w:val="single" w:sz="4" w:space="0" w:color="auto"/>
              <w:right w:val="single" w:sz="4" w:space="0" w:color="auto"/>
            </w:tcBorders>
          </w:tcPr>
          <w:p w14:paraId="60E9DDCE"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17</w:t>
            </w:r>
          </w:p>
        </w:tc>
        <w:tc>
          <w:tcPr>
            <w:tcW w:w="6876" w:type="dxa"/>
            <w:tcBorders>
              <w:top w:val="single" w:sz="4" w:space="0" w:color="auto"/>
              <w:left w:val="single" w:sz="4" w:space="0" w:color="auto"/>
              <w:bottom w:val="single" w:sz="4" w:space="0" w:color="auto"/>
              <w:right w:val="single" w:sz="4" w:space="0" w:color="auto"/>
            </w:tcBorders>
          </w:tcPr>
          <w:p w14:paraId="06EF1B14"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 xml:space="preserve">Training </w:t>
            </w:r>
          </w:p>
        </w:tc>
        <w:tc>
          <w:tcPr>
            <w:tcW w:w="1424" w:type="dxa"/>
            <w:tcBorders>
              <w:top w:val="single" w:sz="4" w:space="0" w:color="auto"/>
              <w:left w:val="single" w:sz="4" w:space="0" w:color="auto"/>
              <w:bottom w:val="single" w:sz="4" w:space="0" w:color="auto"/>
              <w:right w:val="single" w:sz="4" w:space="0" w:color="auto"/>
            </w:tcBorders>
          </w:tcPr>
          <w:p w14:paraId="1DEE8FAE"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19</w:t>
            </w:r>
          </w:p>
        </w:tc>
      </w:tr>
      <w:tr w:rsidR="006C4BD3" w:rsidRPr="009F395E" w14:paraId="41E23694" w14:textId="77777777" w:rsidTr="002E7F38">
        <w:tc>
          <w:tcPr>
            <w:tcW w:w="1906" w:type="dxa"/>
            <w:tcBorders>
              <w:top w:val="single" w:sz="4" w:space="0" w:color="auto"/>
              <w:left w:val="single" w:sz="4" w:space="0" w:color="auto"/>
              <w:bottom w:val="single" w:sz="4" w:space="0" w:color="auto"/>
              <w:right w:val="single" w:sz="4" w:space="0" w:color="auto"/>
            </w:tcBorders>
          </w:tcPr>
          <w:p w14:paraId="0DCCA0B8"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18</w:t>
            </w:r>
          </w:p>
        </w:tc>
        <w:tc>
          <w:tcPr>
            <w:tcW w:w="6876" w:type="dxa"/>
            <w:tcBorders>
              <w:top w:val="single" w:sz="4" w:space="0" w:color="auto"/>
              <w:left w:val="single" w:sz="4" w:space="0" w:color="auto"/>
              <w:bottom w:val="single" w:sz="4" w:space="0" w:color="auto"/>
              <w:right w:val="single" w:sz="4" w:space="0" w:color="auto"/>
            </w:tcBorders>
          </w:tcPr>
          <w:p w14:paraId="7E3E7A06"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Restricting Liberties</w:t>
            </w:r>
          </w:p>
        </w:tc>
        <w:tc>
          <w:tcPr>
            <w:tcW w:w="1424" w:type="dxa"/>
            <w:tcBorders>
              <w:top w:val="single" w:sz="4" w:space="0" w:color="auto"/>
              <w:left w:val="single" w:sz="4" w:space="0" w:color="auto"/>
              <w:bottom w:val="single" w:sz="4" w:space="0" w:color="auto"/>
              <w:right w:val="single" w:sz="4" w:space="0" w:color="auto"/>
            </w:tcBorders>
          </w:tcPr>
          <w:p w14:paraId="3DDC2773"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20</w:t>
            </w:r>
          </w:p>
        </w:tc>
      </w:tr>
      <w:tr w:rsidR="006C4BD3" w:rsidRPr="009F395E" w14:paraId="2C99E63F" w14:textId="77777777" w:rsidTr="002E7F38">
        <w:tc>
          <w:tcPr>
            <w:tcW w:w="1906" w:type="dxa"/>
            <w:tcBorders>
              <w:top w:val="single" w:sz="4" w:space="0" w:color="auto"/>
              <w:left w:val="single" w:sz="4" w:space="0" w:color="auto"/>
              <w:bottom w:val="single" w:sz="4" w:space="0" w:color="auto"/>
              <w:right w:val="single" w:sz="4" w:space="0" w:color="auto"/>
            </w:tcBorders>
          </w:tcPr>
          <w:p w14:paraId="1E549067"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19</w:t>
            </w:r>
          </w:p>
        </w:tc>
        <w:tc>
          <w:tcPr>
            <w:tcW w:w="6876" w:type="dxa"/>
            <w:tcBorders>
              <w:top w:val="single" w:sz="4" w:space="0" w:color="auto"/>
              <w:left w:val="single" w:sz="4" w:space="0" w:color="auto"/>
              <w:bottom w:val="single" w:sz="4" w:space="0" w:color="auto"/>
              <w:right w:val="single" w:sz="4" w:space="0" w:color="auto"/>
            </w:tcBorders>
          </w:tcPr>
          <w:p w14:paraId="2D348195"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 xml:space="preserve">Monitoring and Reporting </w:t>
            </w:r>
          </w:p>
        </w:tc>
        <w:tc>
          <w:tcPr>
            <w:tcW w:w="1424" w:type="dxa"/>
            <w:tcBorders>
              <w:top w:val="single" w:sz="4" w:space="0" w:color="auto"/>
              <w:left w:val="single" w:sz="4" w:space="0" w:color="auto"/>
              <w:bottom w:val="single" w:sz="4" w:space="0" w:color="auto"/>
              <w:right w:val="single" w:sz="4" w:space="0" w:color="auto"/>
            </w:tcBorders>
          </w:tcPr>
          <w:p w14:paraId="525BF384"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20</w:t>
            </w:r>
          </w:p>
        </w:tc>
      </w:tr>
      <w:tr w:rsidR="006C4BD3" w:rsidRPr="009F395E" w14:paraId="1C286F09" w14:textId="77777777" w:rsidTr="002E7F38">
        <w:tc>
          <w:tcPr>
            <w:tcW w:w="1906" w:type="dxa"/>
            <w:tcBorders>
              <w:top w:val="single" w:sz="4" w:space="0" w:color="auto"/>
              <w:left w:val="single" w:sz="4" w:space="0" w:color="auto"/>
              <w:bottom w:val="single" w:sz="4" w:space="0" w:color="auto"/>
              <w:right w:val="single" w:sz="4" w:space="0" w:color="auto"/>
            </w:tcBorders>
          </w:tcPr>
          <w:p w14:paraId="2722C9D1"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20</w:t>
            </w:r>
          </w:p>
        </w:tc>
        <w:tc>
          <w:tcPr>
            <w:tcW w:w="6876" w:type="dxa"/>
            <w:tcBorders>
              <w:top w:val="single" w:sz="4" w:space="0" w:color="auto"/>
              <w:left w:val="single" w:sz="4" w:space="0" w:color="auto"/>
              <w:bottom w:val="single" w:sz="4" w:space="0" w:color="auto"/>
              <w:right w:val="single" w:sz="4" w:space="0" w:color="auto"/>
            </w:tcBorders>
          </w:tcPr>
          <w:p w14:paraId="7CA522FA"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Debriefs</w:t>
            </w:r>
          </w:p>
        </w:tc>
        <w:tc>
          <w:tcPr>
            <w:tcW w:w="1424" w:type="dxa"/>
            <w:tcBorders>
              <w:top w:val="single" w:sz="4" w:space="0" w:color="auto"/>
              <w:left w:val="single" w:sz="4" w:space="0" w:color="auto"/>
              <w:bottom w:val="single" w:sz="4" w:space="0" w:color="auto"/>
              <w:right w:val="single" w:sz="4" w:space="0" w:color="auto"/>
            </w:tcBorders>
          </w:tcPr>
          <w:p w14:paraId="663BB8AB"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21</w:t>
            </w:r>
          </w:p>
        </w:tc>
      </w:tr>
      <w:tr w:rsidR="006C4BD3" w:rsidRPr="009F395E" w14:paraId="2BBF9DB5" w14:textId="77777777" w:rsidTr="002E7F38">
        <w:tc>
          <w:tcPr>
            <w:tcW w:w="1906" w:type="dxa"/>
            <w:tcBorders>
              <w:top w:val="single" w:sz="4" w:space="0" w:color="auto"/>
              <w:left w:val="single" w:sz="4" w:space="0" w:color="auto"/>
              <w:bottom w:val="single" w:sz="4" w:space="0" w:color="auto"/>
              <w:right w:val="single" w:sz="4" w:space="0" w:color="auto"/>
            </w:tcBorders>
          </w:tcPr>
          <w:p w14:paraId="563869DC"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lastRenderedPageBreak/>
              <w:t>21</w:t>
            </w:r>
          </w:p>
        </w:tc>
        <w:tc>
          <w:tcPr>
            <w:tcW w:w="6876" w:type="dxa"/>
            <w:tcBorders>
              <w:top w:val="single" w:sz="4" w:space="0" w:color="auto"/>
              <w:left w:val="single" w:sz="4" w:space="0" w:color="auto"/>
              <w:bottom w:val="single" w:sz="4" w:space="0" w:color="auto"/>
              <w:right w:val="single" w:sz="4" w:space="0" w:color="auto"/>
            </w:tcBorders>
          </w:tcPr>
          <w:p w14:paraId="4D420299"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Exclusions</w:t>
            </w:r>
          </w:p>
        </w:tc>
        <w:tc>
          <w:tcPr>
            <w:tcW w:w="1424" w:type="dxa"/>
            <w:tcBorders>
              <w:top w:val="single" w:sz="4" w:space="0" w:color="auto"/>
              <w:left w:val="single" w:sz="4" w:space="0" w:color="auto"/>
              <w:bottom w:val="single" w:sz="4" w:space="0" w:color="auto"/>
              <w:right w:val="single" w:sz="4" w:space="0" w:color="auto"/>
            </w:tcBorders>
          </w:tcPr>
          <w:p w14:paraId="786A9413"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21/22</w:t>
            </w:r>
          </w:p>
        </w:tc>
      </w:tr>
      <w:tr w:rsidR="006C4BD3" w:rsidRPr="009F395E" w14:paraId="613239A3" w14:textId="77777777" w:rsidTr="002E7F38">
        <w:tc>
          <w:tcPr>
            <w:tcW w:w="1906" w:type="dxa"/>
            <w:tcBorders>
              <w:top w:val="single" w:sz="4" w:space="0" w:color="auto"/>
              <w:left w:val="single" w:sz="4" w:space="0" w:color="auto"/>
              <w:bottom w:val="single" w:sz="4" w:space="0" w:color="auto"/>
              <w:right w:val="single" w:sz="4" w:space="0" w:color="auto"/>
            </w:tcBorders>
          </w:tcPr>
          <w:p w14:paraId="7111E585"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22</w:t>
            </w:r>
          </w:p>
        </w:tc>
        <w:tc>
          <w:tcPr>
            <w:tcW w:w="6876" w:type="dxa"/>
            <w:tcBorders>
              <w:top w:val="single" w:sz="4" w:space="0" w:color="auto"/>
              <w:left w:val="single" w:sz="4" w:space="0" w:color="auto"/>
              <w:bottom w:val="single" w:sz="4" w:space="0" w:color="auto"/>
              <w:right w:val="single" w:sz="4" w:space="0" w:color="auto"/>
            </w:tcBorders>
          </w:tcPr>
          <w:p w14:paraId="569F0511"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Bibliography</w:t>
            </w:r>
          </w:p>
        </w:tc>
        <w:tc>
          <w:tcPr>
            <w:tcW w:w="1424" w:type="dxa"/>
            <w:tcBorders>
              <w:top w:val="single" w:sz="4" w:space="0" w:color="auto"/>
              <w:left w:val="single" w:sz="4" w:space="0" w:color="auto"/>
              <w:bottom w:val="single" w:sz="4" w:space="0" w:color="auto"/>
              <w:right w:val="single" w:sz="4" w:space="0" w:color="auto"/>
            </w:tcBorders>
          </w:tcPr>
          <w:p w14:paraId="2D9250CB"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22</w:t>
            </w:r>
          </w:p>
        </w:tc>
      </w:tr>
      <w:tr w:rsidR="006C4BD3" w:rsidRPr="009F395E" w14:paraId="309E819C" w14:textId="77777777" w:rsidTr="002E7F38">
        <w:tc>
          <w:tcPr>
            <w:tcW w:w="1906" w:type="dxa"/>
            <w:tcBorders>
              <w:top w:val="single" w:sz="4" w:space="0" w:color="auto"/>
              <w:left w:val="single" w:sz="4" w:space="0" w:color="auto"/>
              <w:bottom w:val="single" w:sz="4" w:space="0" w:color="auto"/>
              <w:right w:val="single" w:sz="4" w:space="0" w:color="auto"/>
            </w:tcBorders>
          </w:tcPr>
          <w:p w14:paraId="5ED9FD67"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23</w:t>
            </w:r>
          </w:p>
        </w:tc>
        <w:tc>
          <w:tcPr>
            <w:tcW w:w="6876" w:type="dxa"/>
            <w:tcBorders>
              <w:top w:val="single" w:sz="4" w:space="0" w:color="auto"/>
              <w:left w:val="single" w:sz="4" w:space="0" w:color="auto"/>
              <w:bottom w:val="single" w:sz="4" w:space="0" w:color="auto"/>
              <w:right w:val="single" w:sz="4" w:space="0" w:color="auto"/>
            </w:tcBorders>
          </w:tcPr>
          <w:p w14:paraId="6BDB346D"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 xml:space="preserve">Appendices- </w:t>
            </w:r>
          </w:p>
          <w:p w14:paraId="53773BE6" w14:textId="77777777" w:rsidR="006C4BD3" w:rsidRPr="009F395E" w:rsidRDefault="006C4BD3" w:rsidP="00BE2552">
            <w:pPr>
              <w:spacing w:after="0"/>
              <w:jc w:val="both"/>
              <w:rPr>
                <w:rFonts w:ascii="Century Gothic" w:hAnsi="Century Gothic" w:cs="Arial"/>
                <w:sz w:val="20"/>
                <w:szCs w:val="20"/>
              </w:rPr>
            </w:pPr>
            <w:r w:rsidRPr="009F395E">
              <w:rPr>
                <w:rFonts w:ascii="Century Gothic" w:hAnsi="Century Gothic" w:cs="Arial"/>
                <w:sz w:val="20"/>
                <w:szCs w:val="20"/>
              </w:rPr>
              <w:t>1.Student Friendly sensory diet</w:t>
            </w:r>
          </w:p>
          <w:p w14:paraId="2041BB9A" w14:textId="77777777" w:rsidR="006C4BD3" w:rsidRPr="009F395E" w:rsidRDefault="006C4BD3" w:rsidP="00BE2552">
            <w:pPr>
              <w:spacing w:after="0"/>
              <w:jc w:val="both"/>
              <w:rPr>
                <w:rFonts w:ascii="Century Gothic" w:hAnsi="Century Gothic" w:cs="Arial"/>
                <w:sz w:val="20"/>
                <w:szCs w:val="20"/>
              </w:rPr>
            </w:pPr>
            <w:r w:rsidRPr="009F395E">
              <w:rPr>
                <w:rFonts w:ascii="Century Gothic" w:hAnsi="Century Gothic" w:cs="Arial"/>
                <w:sz w:val="20"/>
                <w:szCs w:val="20"/>
              </w:rPr>
              <w:t>2. Sensory Circuit in the Integration room</w:t>
            </w:r>
          </w:p>
          <w:p w14:paraId="14C6BCA5" w14:textId="77777777" w:rsidR="006C4BD3" w:rsidRPr="009F395E" w:rsidRDefault="006C4BD3" w:rsidP="00BE2552">
            <w:pPr>
              <w:spacing w:after="0"/>
              <w:jc w:val="both"/>
              <w:rPr>
                <w:rFonts w:ascii="Century Gothic" w:hAnsi="Century Gothic" w:cs="Arial"/>
                <w:sz w:val="20"/>
                <w:szCs w:val="20"/>
              </w:rPr>
            </w:pPr>
            <w:r w:rsidRPr="009F395E">
              <w:rPr>
                <w:rFonts w:ascii="Century Gothic" w:hAnsi="Century Gothic" w:cs="Arial"/>
                <w:sz w:val="20"/>
                <w:szCs w:val="20"/>
              </w:rPr>
              <w:t>3. Zones of Regulation</w:t>
            </w:r>
          </w:p>
          <w:p w14:paraId="273FB42D" w14:textId="77777777" w:rsidR="006C4BD3" w:rsidRPr="009F395E" w:rsidRDefault="006C4BD3" w:rsidP="00BE2552">
            <w:pPr>
              <w:spacing w:after="0"/>
              <w:jc w:val="both"/>
              <w:rPr>
                <w:rFonts w:ascii="Century Gothic" w:hAnsi="Century Gothic" w:cs="Arial"/>
                <w:sz w:val="20"/>
                <w:szCs w:val="20"/>
              </w:rPr>
            </w:pPr>
            <w:r w:rsidRPr="009F395E">
              <w:rPr>
                <w:rFonts w:ascii="Century Gothic" w:hAnsi="Century Gothic" w:cs="Arial"/>
                <w:sz w:val="20"/>
                <w:szCs w:val="20"/>
              </w:rPr>
              <w:t>4. Social Stories</w:t>
            </w:r>
          </w:p>
          <w:p w14:paraId="51EFD898" w14:textId="77777777" w:rsidR="006C4BD3" w:rsidRPr="009F395E" w:rsidRDefault="006C4BD3" w:rsidP="00BE2552">
            <w:pPr>
              <w:spacing w:after="0"/>
              <w:jc w:val="both"/>
              <w:rPr>
                <w:rFonts w:ascii="Century Gothic" w:eastAsia="Calibri" w:hAnsi="Century Gothic"/>
                <w:sz w:val="20"/>
                <w:szCs w:val="20"/>
              </w:rPr>
            </w:pPr>
            <w:r w:rsidRPr="009F395E">
              <w:rPr>
                <w:rFonts w:ascii="Century Gothic" w:eastAsia="Calibri" w:hAnsi="Century Gothic"/>
                <w:sz w:val="20"/>
                <w:szCs w:val="20"/>
              </w:rPr>
              <w:t>5. The Meadows School Positive Behaviour Plan</w:t>
            </w:r>
          </w:p>
          <w:p w14:paraId="79552C89" w14:textId="77777777" w:rsidR="006C4BD3" w:rsidRPr="009F395E" w:rsidRDefault="006C4BD3" w:rsidP="00BE2552">
            <w:pPr>
              <w:spacing w:after="0"/>
              <w:jc w:val="both"/>
              <w:rPr>
                <w:rFonts w:ascii="Century Gothic" w:hAnsi="Century Gothic"/>
                <w:color w:val="000000"/>
                <w:sz w:val="20"/>
                <w:szCs w:val="20"/>
              </w:rPr>
            </w:pPr>
            <w:r w:rsidRPr="009F395E">
              <w:rPr>
                <w:rFonts w:ascii="Century Gothic" w:hAnsi="Century Gothic" w:cs="Arial"/>
                <w:sz w:val="20"/>
                <w:szCs w:val="20"/>
              </w:rPr>
              <w:t>6. Sleuth -behaviour incident form for</w:t>
            </w:r>
            <w:r w:rsidRPr="009F395E">
              <w:rPr>
                <w:rFonts w:ascii="Century Gothic" w:hAnsi="Century Gothic"/>
                <w:color w:val="000000"/>
                <w:sz w:val="20"/>
                <w:szCs w:val="20"/>
              </w:rPr>
              <w:t xml:space="preserve"> LTS and Agency Staff</w:t>
            </w:r>
          </w:p>
          <w:p w14:paraId="539A847F" w14:textId="77777777" w:rsidR="006C4BD3" w:rsidRPr="009F395E" w:rsidRDefault="006C4BD3" w:rsidP="00BE2552">
            <w:pPr>
              <w:spacing w:after="0"/>
              <w:jc w:val="both"/>
              <w:rPr>
                <w:rFonts w:ascii="Century Gothic" w:hAnsi="Century Gothic" w:cs="Arial"/>
                <w:sz w:val="20"/>
                <w:szCs w:val="20"/>
              </w:rPr>
            </w:pPr>
            <w:r w:rsidRPr="009F395E">
              <w:rPr>
                <w:rFonts w:ascii="Century Gothic" w:hAnsi="Century Gothic" w:cs="Arial"/>
                <w:sz w:val="20"/>
                <w:szCs w:val="20"/>
              </w:rPr>
              <w:t>7. Enquiry and Reflection form</w:t>
            </w:r>
          </w:p>
          <w:p w14:paraId="69D9D85F" w14:textId="77777777" w:rsidR="006C4BD3" w:rsidRPr="009F395E" w:rsidRDefault="006C4BD3" w:rsidP="00BE2552">
            <w:pPr>
              <w:spacing w:after="0"/>
              <w:jc w:val="both"/>
              <w:rPr>
                <w:rFonts w:ascii="Century Gothic" w:hAnsi="Century Gothic" w:cs="Arial"/>
                <w:sz w:val="20"/>
                <w:szCs w:val="20"/>
              </w:rPr>
            </w:pPr>
            <w:r w:rsidRPr="009F395E">
              <w:rPr>
                <w:rFonts w:ascii="Century Gothic" w:hAnsi="Century Gothic" w:cs="Arial"/>
                <w:sz w:val="20"/>
                <w:szCs w:val="20"/>
              </w:rPr>
              <w:t>8. TEACCH- Class Team-Design/Implement Interventions Template</w:t>
            </w:r>
          </w:p>
          <w:p w14:paraId="654EA55A" w14:textId="77777777" w:rsidR="006C4BD3" w:rsidRPr="009F395E" w:rsidRDefault="006C4BD3" w:rsidP="00BE2552">
            <w:pPr>
              <w:spacing w:after="0"/>
              <w:jc w:val="both"/>
              <w:rPr>
                <w:rFonts w:ascii="Century Gothic" w:hAnsi="Century Gothic"/>
                <w:noProof/>
                <w:sz w:val="20"/>
                <w:szCs w:val="20"/>
              </w:rPr>
            </w:pPr>
            <w:r w:rsidRPr="009F395E">
              <w:rPr>
                <w:rFonts w:ascii="Century Gothic" w:hAnsi="Century Gothic"/>
                <w:noProof/>
                <w:sz w:val="20"/>
                <w:szCs w:val="20"/>
              </w:rPr>
              <w:t>9. Procedures Flow chart</w:t>
            </w:r>
          </w:p>
          <w:p w14:paraId="152A5CAB" w14:textId="77777777" w:rsidR="006C4BD3" w:rsidRPr="009F395E" w:rsidRDefault="006C4BD3" w:rsidP="00BE2552">
            <w:pPr>
              <w:spacing w:after="0"/>
              <w:jc w:val="both"/>
              <w:rPr>
                <w:rFonts w:ascii="Century Gothic" w:hAnsi="Century Gothic" w:cs="Arial"/>
                <w:sz w:val="20"/>
                <w:szCs w:val="20"/>
              </w:rPr>
            </w:pPr>
            <w:r w:rsidRPr="009F395E">
              <w:rPr>
                <w:rFonts w:ascii="Century Gothic" w:hAnsi="Century Gothic"/>
                <w:noProof/>
                <w:sz w:val="20"/>
                <w:szCs w:val="20"/>
              </w:rPr>
              <w:t>10. Supporting Students at different Dysregulation levels</w:t>
            </w:r>
          </w:p>
        </w:tc>
        <w:tc>
          <w:tcPr>
            <w:tcW w:w="1424" w:type="dxa"/>
            <w:tcBorders>
              <w:top w:val="single" w:sz="4" w:space="0" w:color="auto"/>
              <w:left w:val="single" w:sz="4" w:space="0" w:color="auto"/>
              <w:bottom w:val="single" w:sz="4" w:space="0" w:color="auto"/>
              <w:right w:val="single" w:sz="4" w:space="0" w:color="auto"/>
            </w:tcBorders>
          </w:tcPr>
          <w:p w14:paraId="1531BFF9" w14:textId="77777777" w:rsidR="006C4BD3" w:rsidRPr="009F395E" w:rsidRDefault="006C4BD3" w:rsidP="00BE2552">
            <w:pPr>
              <w:jc w:val="both"/>
              <w:rPr>
                <w:rFonts w:ascii="Century Gothic" w:hAnsi="Century Gothic" w:cs="Arial"/>
                <w:sz w:val="20"/>
                <w:szCs w:val="20"/>
              </w:rPr>
            </w:pPr>
            <w:r w:rsidRPr="009F395E">
              <w:rPr>
                <w:rFonts w:ascii="Century Gothic" w:hAnsi="Century Gothic" w:cs="Arial"/>
                <w:sz w:val="20"/>
                <w:szCs w:val="20"/>
              </w:rPr>
              <w:t>23/33</w:t>
            </w:r>
          </w:p>
        </w:tc>
      </w:tr>
    </w:tbl>
    <w:p w14:paraId="381CE54F" w14:textId="77777777" w:rsidR="00880FD2" w:rsidRPr="009F395E" w:rsidRDefault="00880FD2" w:rsidP="00BE2552">
      <w:pPr>
        <w:jc w:val="both"/>
        <w:rPr>
          <w:rFonts w:ascii="Century Gothic" w:hAnsi="Century Gothic"/>
          <w:sz w:val="24"/>
          <w:szCs w:val="24"/>
        </w:rPr>
      </w:pPr>
    </w:p>
    <w:p w14:paraId="4BF9FB2B" w14:textId="502588B2" w:rsidR="00880FD2" w:rsidRPr="009F395E" w:rsidRDefault="00880FD2" w:rsidP="00BE2552">
      <w:pPr>
        <w:jc w:val="both"/>
        <w:rPr>
          <w:rFonts w:ascii="Century Gothic" w:hAnsi="Century Gothic"/>
          <w:sz w:val="24"/>
          <w:szCs w:val="24"/>
        </w:rPr>
      </w:pPr>
    </w:p>
    <w:p w14:paraId="4AF9F9F7" w14:textId="72F768BF" w:rsidR="00880FD2" w:rsidRPr="009F395E" w:rsidRDefault="00880FD2" w:rsidP="00BE2552">
      <w:pPr>
        <w:jc w:val="both"/>
        <w:rPr>
          <w:rFonts w:ascii="Century Gothic" w:hAnsi="Century Gothic"/>
          <w:sz w:val="24"/>
          <w:szCs w:val="24"/>
        </w:rPr>
      </w:pPr>
    </w:p>
    <w:p w14:paraId="187A566F" w14:textId="28529B4B" w:rsidR="00880FD2" w:rsidRPr="009F395E" w:rsidRDefault="00880FD2" w:rsidP="00BE2552">
      <w:pPr>
        <w:jc w:val="both"/>
        <w:rPr>
          <w:rFonts w:ascii="Century Gothic" w:hAnsi="Century Gothic"/>
          <w:sz w:val="24"/>
          <w:szCs w:val="24"/>
        </w:rPr>
      </w:pPr>
    </w:p>
    <w:p w14:paraId="041C6437" w14:textId="503D4EE6" w:rsidR="00880FD2" w:rsidRPr="009F395E" w:rsidRDefault="00880FD2" w:rsidP="00BE2552">
      <w:pPr>
        <w:jc w:val="both"/>
        <w:rPr>
          <w:rFonts w:ascii="Century Gothic" w:hAnsi="Century Gothic"/>
          <w:sz w:val="24"/>
          <w:szCs w:val="24"/>
        </w:rPr>
      </w:pPr>
    </w:p>
    <w:p w14:paraId="5B089AE1" w14:textId="742A94F5" w:rsidR="00880FD2" w:rsidRPr="009F395E" w:rsidRDefault="00880FD2" w:rsidP="00BE2552">
      <w:pPr>
        <w:jc w:val="both"/>
        <w:rPr>
          <w:rFonts w:ascii="Century Gothic" w:hAnsi="Century Gothic"/>
          <w:sz w:val="24"/>
          <w:szCs w:val="24"/>
        </w:rPr>
      </w:pPr>
    </w:p>
    <w:p w14:paraId="20A17870" w14:textId="6D9616DC" w:rsidR="00880FD2" w:rsidRPr="009F395E" w:rsidRDefault="00880FD2" w:rsidP="00BE2552">
      <w:pPr>
        <w:jc w:val="both"/>
        <w:rPr>
          <w:rFonts w:ascii="Century Gothic" w:hAnsi="Century Gothic"/>
          <w:sz w:val="24"/>
          <w:szCs w:val="24"/>
        </w:rPr>
      </w:pPr>
    </w:p>
    <w:p w14:paraId="31F7DC46" w14:textId="0CCA4811" w:rsidR="00880FD2" w:rsidRPr="009F395E" w:rsidRDefault="00880FD2" w:rsidP="00BE2552">
      <w:pPr>
        <w:jc w:val="both"/>
        <w:rPr>
          <w:rFonts w:ascii="Century Gothic" w:hAnsi="Century Gothic"/>
          <w:sz w:val="24"/>
          <w:szCs w:val="24"/>
        </w:rPr>
      </w:pPr>
    </w:p>
    <w:p w14:paraId="473B7776" w14:textId="4F62C80D" w:rsidR="00880FD2" w:rsidRPr="009F395E" w:rsidRDefault="00880FD2" w:rsidP="00BE2552">
      <w:pPr>
        <w:jc w:val="both"/>
        <w:rPr>
          <w:rFonts w:ascii="Century Gothic" w:hAnsi="Century Gothic"/>
          <w:sz w:val="24"/>
          <w:szCs w:val="24"/>
        </w:rPr>
      </w:pPr>
    </w:p>
    <w:p w14:paraId="1BA180ED" w14:textId="1DDBD4A6" w:rsidR="00880FD2" w:rsidRPr="009F395E" w:rsidRDefault="00880FD2" w:rsidP="00BE2552">
      <w:pPr>
        <w:jc w:val="both"/>
        <w:rPr>
          <w:rFonts w:ascii="Century Gothic" w:hAnsi="Century Gothic"/>
          <w:sz w:val="24"/>
          <w:szCs w:val="24"/>
        </w:rPr>
      </w:pPr>
    </w:p>
    <w:p w14:paraId="1579A1E6" w14:textId="7644B3DE" w:rsidR="00880FD2" w:rsidRPr="009F395E" w:rsidRDefault="00880FD2" w:rsidP="00BE2552">
      <w:pPr>
        <w:jc w:val="both"/>
        <w:rPr>
          <w:rFonts w:ascii="Century Gothic" w:hAnsi="Century Gothic"/>
          <w:sz w:val="24"/>
          <w:szCs w:val="24"/>
        </w:rPr>
      </w:pPr>
    </w:p>
    <w:p w14:paraId="44B53825" w14:textId="7737BDE0" w:rsidR="00880FD2" w:rsidRPr="009F395E" w:rsidRDefault="00880FD2" w:rsidP="00BE2552">
      <w:pPr>
        <w:jc w:val="both"/>
        <w:rPr>
          <w:rFonts w:ascii="Century Gothic" w:hAnsi="Century Gothic"/>
          <w:sz w:val="24"/>
          <w:szCs w:val="24"/>
        </w:rPr>
      </w:pPr>
    </w:p>
    <w:p w14:paraId="307C43CB" w14:textId="2A41A1AF" w:rsidR="00880FD2" w:rsidRPr="009F395E" w:rsidRDefault="00880FD2" w:rsidP="00BE2552">
      <w:pPr>
        <w:jc w:val="both"/>
        <w:rPr>
          <w:rFonts w:ascii="Century Gothic" w:hAnsi="Century Gothic"/>
          <w:sz w:val="24"/>
          <w:szCs w:val="24"/>
        </w:rPr>
      </w:pPr>
    </w:p>
    <w:p w14:paraId="32E46F5F" w14:textId="00915D37" w:rsidR="00880FD2" w:rsidRPr="009F395E" w:rsidRDefault="00880FD2" w:rsidP="00BE2552">
      <w:pPr>
        <w:jc w:val="both"/>
        <w:rPr>
          <w:rFonts w:ascii="Century Gothic" w:hAnsi="Century Gothic"/>
          <w:sz w:val="24"/>
          <w:szCs w:val="24"/>
        </w:rPr>
      </w:pPr>
    </w:p>
    <w:p w14:paraId="63B1C851" w14:textId="365EB441" w:rsidR="00880FD2" w:rsidRPr="009F395E" w:rsidRDefault="00880FD2" w:rsidP="00BE2552">
      <w:pPr>
        <w:jc w:val="both"/>
        <w:rPr>
          <w:rFonts w:ascii="Century Gothic" w:hAnsi="Century Gothic"/>
          <w:sz w:val="24"/>
          <w:szCs w:val="24"/>
        </w:rPr>
      </w:pPr>
    </w:p>
    <w:p w14:paraId="6A35E4F9" w14:textId="309E099D" w:rsidR="00880FD2" w:rsidRPr="009F395E" w:rsidRDefault="00880FD2" w:rsidP="00BE2552">
      <w:pPr>
        <w:jc w:val="both"/>
        <w:rPr>
          <w:rFonts w:ascii="Century Gothic" w:hAnsi="Century Gothic"/>
          <w:sz w:val="24"/>
          <w:szCs w:val="24"/>
        </w:rPr>
      </w:pPr>
    </w:p>
    <w:p w14:paraId="39E387C1" w14:textId="68DBC809" w:rsidR="00880FD2" w:rsidRPr="009F395E" w:rsidRDefault="00880FD2" w:rsidP="00BE2552">
      <w:pPr>
        <w:jc w:val="both"/>
        <w:rPr>
          <w:rFonts w:ascii="Century Gothic" w:hAnsi="Century Gothic"/>
          <w:sz w:val="24"/>
          <w:szCs w:val="24"/>
        </w:rPr>
      </w:pPr>
    </w:p>
    <w:p w14:paraId="5295E1B4" w14:textId="5B008776" w:rsidR="00880FD2" w:rsidRPr="009F395E" w:rsidRDefault="00880FD2" w:rsidP="00BE2552">
      <w:pPr>
        <w:jc w:val="both"/>
        <w:rPr>
          <w:rFonts w:ascii="Century Gothic" w:hAnsi="Century Gothic"/>
          <w:sz w:val="24"/>
          <w:szCs w:val="24"/>
        </w:rPr>
      </w:pPr>
    </w:p>
    <w:p w14:paraId="3E59A83D" w14:textId="1097F4FE" w:rsidR="00880FD2" w:rsidRPr="009F395E" w:rsidRDefault="00880FD2" w:rsidP="00BE2552">
      <w:pPr>
        <w:jc w:val="both"/>
        <w:rPr>
          <w:rFonts w:ascii="Century Gothic" w:hAnsi="Century Gothic"/>
          <w:sz w:val="24"/>
          <w:szCs w:val="24"/>
        </w:rPr>
      </w:pPr>
    </w:p>
    <w:p w14:paraId="309E7D08" w14:textId="4B2F5DB1" w:rsidR="00880FD2" w:rsidRPr="009F395E" w:rsidRDefault="00880FD2" w:rsidP="00BE2552">
      <w:pPr>
        <w:jc w:val="both"/>
        <w:rPr>
          <w:rFonts w:ascii="Century Gothic" w:hAnsi="Century Gothic"/>
          <w:sz w:val="24"/>
          <w:szCs w:val="24"/>
        </w:rPr>
      </w:pPr>
    </w:p>
    <w:p w14:paraId="732A3B92" w14:textId="363C3BF0" w:rsidR="00880FD2" w:rsidRPr="009F395E" w:rsidRDefault="00880FD2" w:rsidP="00BE2552">
      <w:pPr>
        <w:jc w:val="both"/>
        <w:rPr>
          <w:rFonts w:ascii="Century Gothic" w:hAnsi="Century Gothic"/>
          <w:sz w:val="24"/>
          <w:szCs w:val="24"/>
        </w:rPr>
      </w:pPr>
    </w:p>
    <w:p w14:paraId="021C002F" w14:textId="77777777" w:rsidR="006C4BD3" w:rsidRPr="009F395E" w:rsidRDefault="006C4BD3" w:rsidP="00BE2552">
      <w:pPr>
        <w:jc w:val="both"/>
        <w:rPr>
          <w:rFonts w:ascii="Century Gothic" w:hAnsi="Century Gothic"/>
          <w:sz w:val="24"/>
          <w:szCs w:val="24"/>
        </w:rPr>
      </w:pPr>
    </w:p>
    <w:p w14:paraId="35F37C93" w14:textId="77777777" w:rsidR="006C4BD3" w:rsidRPr="009F395E" w:rsidRDefault="006C4BD3" w:rsidP="00BE2552">
      <w:pPr>
        <w:jc w:val="both"/>
        <w:rPr>
          <w:rFonts w:ascii="Century Gothic" w:hAnsi="Century Gothic"/>
          <w:sz w:val="24"/>
          <w:szCs w:val="24"/>
        </w:rPr>
      </w:pPr>
    </w:p>
    <w:p w14:paraId="473BD50B" w14:textId="78886A65" w:rsidR="006C4BD3" w:rsidRPr="009F395E" w:rsidRDefault="006C4BD3" w:rsidP="00BE2552">
      <w:pPr>
        <w:jc w:val="both"/>
        <w:rPr>
          <w:rFonts w:ascii="Century Gothic" w:hAnsi="Century Gothic"/>
          <w:b/>
          <w:bCs/>
          <w:sz w:val="24"/>
          <w:szCs w:val="24"/>
        </w:rPr>
      </w:pPr>
      <w:r w:rsidRPr="009F395E">
        <w:rPr>
          <w:rFonts w:ascii="Century Gothic" w:hAnsi="Century Gothic"/>
          <w:b/>
          <w:bCs/>
          <w:sz w:val="24"/>
          <w:szCs w:val="24"/>
        </w:rPr>
        <w:t>Rationale</w:t>
      </w:r>
    </w:p>
    <w:p w14:paraId="594A9BC3" w14:textId="58FEEFA1" w:rsidR="00C3065D" w:rsidRPr="009F395E" w:rsidRDefault="00A85899" w:rsidP="00BE2552">
      <w:pPr>
        <w:jc w:val="both"/>
        <w:rPr>
          <w:rFonts w:ascii="Century Gothic" w:hAnsi="Century Gothic"/>
          <w:sz w:val="24"/>
          <w:szCs w:val="24"/>
        </w:rPr>
      </w:pPr>
      <w:r w:rsidRPr="009F395E">
        <w:rPr>
          <w:rFonts w:ascii="Century Gothic" w:hAnsi="Century Gothic"/>
          <w:sz w:val="24"/>
          <w:szCs w:val="24"/>
        </w:rPr>
        <w:t>The Meadows School have laid our core values as a foundation, using the acronym ‘SHINE’. We hold our students at the centre of everything we do and work to enable them to feel ‘Safe’ in their school environment</w:t>
      </w:r>
      <w:r w:rsidR="00166C79" w:rsidRPr="009F395E">
        <w:rPr>
          <w:rFonts w:ascii="Century Gothic" w:hAnsi="Century Gothic"/>
          <w:sz w:val="24"/>
          <w:szCs w:val="24"/>
        </w:rPr>
        <w:t>. Students should not feel they are bullied or intimidated and can build trusting relationships with</w:t>
      </w:r>
      <w:r w:rsidR="00085743" w:rsidRPr="009F395E">
        <w:rPr>
          <w:rFonts w:ascii="Century Gothic" w:hAnsi="Century Gothic"/>
          <w:sz w:val="24"/>
          <w:szCs w:val="24"/>
        </w:rPr>
        <w:t xml:space="preserve"> peers and</w:t>
      </w:r>
      <w:r w:rsidR="00166C79" w:rsidRPr="009F395E">
        <w:rPr>
          <w:rFonts w:ascii="Century Gothic" w:hAnsi="Century Gothic"/>
          <w:sz w:val="24"/>
          <w:szCs w:val="24"/>
        </w:rPr>
        <w:t xml:space="preserve"> all adults which support the</w:t>
      </w:r>
      <w:r w:rsidR="00085743" w:rsidRPr="009F395E">
        <w:rPr>
          <w:rFonts w:ascii="Century Gothic" w:hAnsi="Century Gothic"/>
          <w:sz w:val="24"/>
          <w:szCs w:val="24"/>
        </w:rPr>
        <w:t>m</w:t>
      </w:r>
      <w:r w:rsidR="00166C79" w:rsidRPr="009F395E">
        <w:rPr>
          <w:rFonts w:ascii="Century Gothic" w:hAnsi="Century Gothic"/>
          <w:sz w:val="24"/>
          <w:szCs w:val="24"/>
        </w:rPr>
        <w:t>. We believe students should be</w:t>
      </w:r>
      <w:r w:rsidRPr="009F395E">
        <w:rPr>
          <w:rFonts w:ascii="Century Gothic" w:hAnsi="Century Gothic"/>
          <w:sz w:val="24"/>
          <w:szCs w:val="24"/>
        </w:rPr>
        <w:t xml:space="preserve"> ‘Happy’ in themselves and in the work that they do</w:t>
      </w:r>
      <w:r w:rsidR="00166C79" w:rsidRPr="009F395E">
        <w:rPr>
          <w:rFonts w:ascii="Century Gothic" w:hAnsi="Century Gothic"/>
          <w:sz w:val="24"/>
          <w:szCs w:val="24"/>
        </w:rPr>
        <w:t xml:space="preserve">. But we also understand that it is okay to feel anxious, upset and angry. Emotions are important for our well-being and can not be bottled up and ignored. We must learn what these emotions are, why we feel the way we do and most importantly learn strategies to deal with them. </w:t>
      </w:r>
      <w:r w:rsidRPr="009F395E">
        <w:rPr>
          <w:rFonts w:ascii="Century Gothic" w:hAnsi="Century Gothic"/>
          <w:sz w:val="24"/>
          <w:szCs w:val="24"/>
        </w:rPr>
        <w:t xml:space="preserve"> </w:t>
      </w:r>
      <w:r w:rsidR="00166C79" w:rsidRPr="009F395E">
        <w:rPr>
          <w:rFonts w:ascii="Century Gothic" w:hAnsi="Century Gothic"/>
          <w:sz w:val="24"/>
          <w:szCs w:val="24"/>
        </w:rPr>
        <w:t>We want our students to</w:t>
      </w:r>
      <w:r w:rsidRPr="009F395E">
        <w:rPr>
          <w:rFonts w:ascii="Century Gothic" w:hAnsi="Century Gothic"/>
          <w:sz w:val="24"/>
          <w:szCs w:val="24"/>
        </w:rPr>
        <w:t xml:space="preserve"> </w:t>
      </w:r>
      <w:r w:rsidR="00085743" w:rsidRPr="009F395E">
        <w:rPr>
          <w:rFonts w:ascii="Century Gothic" w:hAnsi="Century Gothic"/>
          <w:sz w:val="24"/>
          <w:szCs w:val="24"/>
        </w:rPr>
        <w:t>be ‘Independent</w:t>
      </w:r>
      <w:r w:rsidRPr="009F395E">
        <w:rPr>
          <w:rFonts w:ascii="Century Gothic" w:hAnsi="Century Gothic"/>
          <w:sz w:val="24"/>
          <w:szCs w:val="24"/>
        </w:rPr>
        <w:t>’</w:t>
      </w:r>
      <w:r w:rsidR="00085743" w:rsidRPr="009F395E">
        <w:rPr>
          <w:rFonts w:ascii="Century Gothic" w:hAnsi="Century Gothic"/>
          <w:sz w:val="24"/>
          <w:szCs w:val="24"/>
        </w:rPr>
        <w:t>,</w:t>
      </w:r>
      <w:r w:rsidR="00166C79" w:rsidRPr="009F395E">
        <w:rPr>
          <w:rFonts w:ascii="Century Gothic" w:hAnsi="Century Gothic"/>
          <w:sz w:val="24"/>
          <w:szCs w:val="24"/>
        </w:rPr>
        <w:t xml:space="preserve"> not just in self-care and </w:t>
      </w:r>
      <w:r w:rsidR="00085743" w:rsidRPr="009F395E">
        <w:rPr>
          <w:rFonts w:ascii="Century Gothic" w:hAnsi="Century Gothic"/>
          <w:sz w:val="24"/>
          <w:szCs w:val="24"/>
        </w:rPr>
        <w:t>snack</w:t>
      </w:r>
      <w:r w:rsidR="00166C79" w:rsidRPr="009F395E">
        <w:rPr>
          <w:rFonts w:ascii="Century Gothic" w:hAnsi="Century Gothic"/>
          <w:sz w:val="24"/>
          <w:szCs w:val="24"/>
        </w:rPr>
        <w:t xml:space="preserve"> preparation but in regulating their own emotions and building </w:t>
      </w:r>
      <w:r w:rsidR="00C3065D" w:rsidRPr="009F395E">
        <w:rPr>
          <w:rFonts w:ascii="Century Gothic" w:hAnsi="Century Gothic"/>
          <w:sz w:val="24"/>
          <w:szCs w:val="24"/>
        </w:rPr>
        <w:t>relationships they</w:t>
      </w:r>
      <w:r w:rsidR="00166C79" w:rsidRPr="009F395E">
        <w:rPr>
          <w:rFonts w:ascii="Century Gothic" w:hAnsi="Century Gothic"/>
          <w:sz w:val="24"/>
          <w:szCs w:val="24"/>
        </w:rPr>
        <w:t xml:space="preserve"> seek with </w:t>
      </w:r>
      <w:r w:rsidR="00C3065D" w:rsidRPr="009F395E">
        <w:rPr>
          <w:rFonts w:ascii="Century Gothic" w:hAnsi="Century Gothic"/>
          <w:sz w:val="24"/>
          <w:szCs w:val="24"/>
        </w:rPr>
        <w:t>others</w:t>
      </w:r>
      <w:r w:rsidR="00166C79" w:rsidRPr="009F395E">
        <w:rPr>
          <w:rFonts w:ascii="Century Gothic" w:hAnsi="Century Gothic"/>
          <w:sz w:val="24"/>
          <w:szCs w:val="24"/>
        </w:rPr>
        <w:t xml:space="preserve"> around them.</w:t>
      </w:r>
      <w:r w:rsidRPr="009F395E">
        <w:rPr>
          <w:rFonts w:ascii="Century Gothic" w:hAnsi="Century Gothic"/>
          <w:sz w:val="24"/>
          <w:szCs w:val="24"/>
        </w:rPr>
        <w:t xml:space="preserve"> </w:t>
      </w:r>
      <w:r w:rsidR="00085743" w:rsidRPr="009F395E">
        <w:rPr>
          <w:rFonts w:ascii="Century Gothic" w:hAnsi="Century Gothic"/>
          <w:sz w:val="24"/>
          <w:szCs w:val="24"/>
        </w:rPr>
        <w:t>Our students are</w:t>
      </w:r>
      <w:r w:rsidRPr="009F395E">
        <w:rPr>
          <w:rFonts w:ascii="Century Gothic" w:hAnsi="Century Gothic"/>
          <w:sz w:val="24"/>
          <w:szCs w:val="24"/>
        </w:rPr>
        <w:t xml:space="preserve"> ‘Nurtured’ by th</w:t>
      </w:r>
      <w:r w:rsidR="00C3065D" w:rsidRPr="009F395E">
        <w:rPr>
          <w:rFonts w:ascii="Century Gothic" w:hAnsi="Century Gothic"/>
          <w:sz w:val="24"/>
          <w:szCs w:val="24"/>
        </w:rPr>
        <w:t>e team</w:t>
      </w:r>
      <w:r w:rsidRPr="009F395E">
        <w:rPr>
          <w:rFonts w:ascii="Century Gothic" w:hAnsi="Century Gothic"/>
          <w:sz w:val="24"/>
          <w:szCs w:val="24"/>
        </w:rPr>
        <w:t xml:space="preserve"> around them</w:t>
      </w:r>
      <w:r w:rsidR="00085743" w:rsidRPr="009F395E">
        <w:rPr>
          <w:rFonts w:ascii="Century Gothic" w:hAnsi="Century Gothic"/>
          <w:sz w:val="24"/>
          <w:szCs w:val="24"/>
        </w:rPr>
        <w:t>, always seeing the individual and not the behaviour or level of need.</w:t>
      </w:r>
      <w:r w:rsidRPr="009F395E">
        <w:rPr>
          <w:rFonts w:ascii="Century Gothic" w:hAnsi="Century Gothic"/>
          <w:sz w:val="24"/>
          <w:szCs w:val="24"/>
        </w:rPr>
        <w:t xml:space="preserve"> </w:t>
      </w:r>
      <w:r w:rsidR="00085743" w:rsidRPr="009F395E">
        <w:rPr>
          <w:rFonts w:ascii="Century Gothic" w:hAnsi="Century Gothic"/>
          <w:sz w:val="24"/>
          <w:szCs w:val="24"/>
        </w:rPr>
        <w:t xml:space="preserve">We aim </w:t>
      </w:r>
      <w:r w:rsidR="00C3065D" w:rsidRPr="009F395E">
        <w:rPr>
          <w:rFonts w:ascii="Century Gothic" w:hAnsi="Century Gothic"/>
          <w:sz w:val="24"/>
          <w:szCs w:val="24"/>
        </w:rPr>
        <w:t xml:space="preserve">for </w:t>
      </w:r>
      <w:r w:rsidR="00085743" w:rsidRPr="009F395E">
        <w:rPr>
          <w:rFonts w:ascii="Century Gothic" w:hAnsi="Century Gothic"/>
          <w:sz w:val="24"/>
          <w:szCs w:val="24"/>
        </w:rPr>
        <w:t>all our students to be</w:t>
      </w:r>
      <w:r w:rsidRPr="009F395E">
        <w:rPr>
          <w:rFonts w:ascii="Century Gothic" w:hAnsi="Century Gothic"/>
          <w:sz w:val="24"/>
          <w:szCs w:val="24"/>
        </w:rPr>
        <w:t xml:space="preserve"> ‘Engaged’ </w:t>
      </w:r>
      <w:r w:rsidR="00085743" w:rsidRPr="009F395E">
        <w:rPr>
          <w:rFonts w:ascii="Century Gothic" w:hAnsi="Century Gothic"/>
          <w:sz w:val="24"/>
          <w:szCs w:val="24"/>
        </w:rPr>
        <w:t>in their learning so that they can make the maximum amount of progress in their learning journey. We aim to achieve this by producing highly individualised plans, learning programmes, transactional support</w:t>
      </w:r>
      <w:r w:rsidR="00C3065D" w:rsidRPr="009F395E">
        <w:rPr>
          <w:rFonts w:ascii="Century Gothic" w:hAnsi="Century Gothic"/>
          <w:sz w:val="24"/>
          <w:szCs w:val="24"/>
        </w:rPr>
        <w:t>s</w:t>
      </w:r>
      <w:r w:rsidR="00085743" w:rsidRPr="009F395E">
        <w:rPr>
          <w:rFonts w:ascii="Century Gothic" w:hAnsi="Century Gothic"/>
          <w:sz w:val="24"/>
          <w:szCs w:val="24"/>
        </w:rPr>
        <w:t xml:space="preserve"> and interventions</w:t>
      </w:r>
      <w:r w:rsidR="00C3065D" w:rsidRPr="009F395E">
        <w:rPr>
          <w:rFonts w:ascii="Century Gothic" w:hAnsi="Century Gothic"/>
          <w:sz w:val="24"/>
          <w:szCs w:val="24"/>
        </w:rPr>
        <w:t>.</w:t>
      </w:r>
    </w:p>
    <w:p w14:paraId="2AB89184" w14:textId="1BFD2394" w:rsidR="00A85899" w:rsidRPr="009F395E" w:rsidRDefault="00A85899" w:rsidP="00BE2552">
      <w:pPr>
        <w:jc w:val="both"/>
        <w:rPr>
          <w:rFonts w:ascii="Century Gothic" w:hAnsi="Century Gothic"/>
          <w:sz w:val="24"/>
          <w:szCs w:val="24"/>
        </w:rPr>
      </w:pPr>
      <w:r w:rsidRPr="009F395E">
        <w:rPr>
          <w:rFonts w:ascii="Century Gothic" w:hAnsi="Century Gothic"/>
          <w:sz w:val="24"/>
          <w:szCs w:val="24"/>
        </w:rPr>
        <w:t xml:space="preserve">Through following core values, we aim to promote positive behaviours, mental health and wellbeing for everyone by using whole school approaches, specialised and targeted support. </w:t>
      </w:r>
      <w:r w:rsidR="00095C16" w:rsidRPr="009F395E">
        <w:rPr>
          <w:rFonts w:ascii="Century Gothic" w:hAnsi="Century Gothic"/>
          <w:sz w:val="24"/>
          <w:szCs w:val="24"/>
        </w:rPr>
        <w:t xml:space="preserve">We incorporate a holistic, whole-person approach to ensure we are reflecting and planning for the needs of our learners with complex layered needs. This includes learners with Profound and Multiple Learning Difficulties, Severe Learning Difficulties, Moderate Learning Difficulties, Autistic Spectrum Condition, Communication Disorders, Sensory Needs, Physical Needs, and/or Social, Emotional Mental Health Needs. </w:t>
      </w:r>
    </w:p>
    <w:p w14:paraId="3B57CE83" w14:textId="69958A87" w:rsidR="00C34C1F" w:rsidRPr="009F395E" w:rsidRDefault="00A85899" w:rsidP="00BE2552">
      <w:pPr>
        <w:jc w:val="both"/>
        <w:rPr>
          <w:rFonts w:ascii="Century Gothic" w:hAnsi="Century Gothic"/>
          <w:sz w:val="24"/>
          <w:szCs w:val="24"/>
        </w:rPr>
      </w:pPr>
      <w:r w:rsidRPr="009F395E">
        <w:rPr>
          <w:rFonts w:ascii="Century Gothic" w:hAnsi="Century Gothic"/>
          <w:sz w:val="24"/>
          <w:szCs w:val="24"/>
        </w:rPr>
        <w:t>The Meadows promotes reflective practice ensuring everyone who enters the school community feels valued and can seek guidance and support from others when needed.</w:t>
      </w:r>
      <w:r w:rsidR="00095C16" w:rsidRPr="009F395E">
        <w:rPr>
          <w:rFonts w:ascii="Century Gothic" w:hAnsi="Century Gothic"/>
          <w:sz w:val="24"/>
          <w:szCs w:val="24"/>
        </w:rPr>
        <w:t xml:space="preserve"> We consider that behaviours which challenge always happen for a reason and might be the only way a learner can communicate – it can arise for different reasons which are personal to the individual.</w:t>
      </w:r>
    </w:p>
    <w:p w14:paraId="28F03E9A" w14:textId="263A1606" w:rsidR="00095C16" w:rsidRPr="009F395E" w:rsidRDefault="00095C16" w:rsidP="00BE2552">
      <w:pPr>
        <w:jc w:val="both"/>
        <w:rPr>
          <w:rFonts w:ascii="Century Gothic" w:hAnsi="Century Gothic"/>
          <w:sz w:val="24"/>
          <w:szCs w:val="24"/>
        </w:rPr>
      </w:pPr>
      <w:r w:rsidRPr="009F395E">
        <w:rPr>
          <w:rFonts w:ascii="Century Gothic" w:hAnsi="Century Gothic"/>
          <w:sz w:val="24"/>
          <w:szCs w:val="24"/>
        </w:rPr>
        <w:t xml:space="preserve">Learners who display, or are at risk of displaying behaviours which challenge, might need support which involves both positive support, such as positive behavioural support, and some form of restrictive practice or intervention. Any restrictive physical intervention mut be legally and ethically justified, be absolutely necessary to prevent serious harm, and be the least restrictive option. </w:t>
      </w:r>
    </w:p>
    <w:p w14:paraId="1D6B9842" w14:textId="43BCD8AB" w:rsidR="00095C16" w:rsidRPr="009F395E" w:rsidRDefault="00095C16" w:rsidP="00BE2552">
      <w:pPr>
        <w:jc w:val="both"/>
        <w:rPr>
          <w:rFonts w:ascii="Century Gothic" w:hAnsi="Century Gothic"/>
          <w:sz w:val="24"/>
          <w:szCs w:val="24"/>
        </w:rPr>
      </w:pPr>
    </w:p>
    <w:p w14:paraId="4E1687BB" w14:textId="77777777" w:rsidR="00C12576" w:rsidRPr="009F395E" w:rsidRDefault="00C12576" w:rsidP="00BE2552">
      <w:pPr>
        <w:jc w:val="both"/>
        <w:rPr>
          <w:rFonts w:ascii="Century Gothic" w:hAnsi="Century Gothic"/>
          <w:b/>
          <w:bCs/>
          <w:sz w:val="24"/>
          <w:szCs w:val="24"/>
        </w:rPr>
      </w:pPr>
    </w:p>
    <w:p w14:paraId="3ED0F6E8" w14:textId="464E8A25" w:rsidR="00095C16" w:rsidRPr="009F395E" w:rsidRDefault="00095C16" w:rsidP="00BE2552">
      <w:pPr>
        <w:jc w:val="both"/>
        <w:rPr>
          <w:rFonts w:ascii="Century Gothic" w:hAnsi="Century Gothic"/>
          <w:b/>
          <w:bCs/>
          <w:sz w:val="24"/>
          <w:szCs w:val="24"/>
        </w:rPr>
      </w:pPr>
      <w:r w:rsidRPr="009F395E">
        <w:rPr>
          <w:rFonts w:ascii="Century Gothic" w:hAnsi="Century Gothic"/>
          <w:b/>
          <w:bCs/>
          <w:sz w:val="24"/>
          <w:szCs w:val="24"/>
        </w:rPr>
        <w:t>Key Beliefs</w:t>
      </w:r>
    </w:p>
    <w:p w14:paraId="065CE179" w14:textId="6C69864F" w:rsidR="00095C16" w:rsidRPr="009F395E" w:rsidRDefault="00095C16" w:rsidP="00BE2552">
      <w:pPr>
        <w:spacing w:after="0" w:line="240" w:lineRule="auto"/>
        <w:jc w:val="both"/>
        <w:rPr>
          <w:rFonts w:ascii="Century Gothic" w:hAnsi="Century Gothic" w:cs="Arial"/>
          <w:b/>
          <w:sz w:val="24"/>
          <w:szCs w:val="24"/>
        </w:rPr>
      </w:pPr>
      <w:r w:rsidRPr="009F395E">
        <w:rPr>
          <w:rFonts w:ascii="Century Gothic" w:hAnsi="Century Gothic" w:cs="Arial"/>
          <w:sz w:val="24"/>
          <w:szCs w:val="24"/>
        </w:rPr>
        <w:t xml:space="preserve">At The Meadows School we believe that: </w:t>
      </w:r>
    </w:p>
    <w:p w14:paraId="27526F53" w14:textId="77777777" w:rsidR="00095C16" w:rsidRPr="009F395E" w:rsidRDefault="00095C16" w:rsidP="00BE2552">
      <w:pPr>
        <w:spacing w:after="0" w:line="240" w:lineRule="auto"/>
        <w:ind w:left="360"/>
        <w:jc w:val="both"/>
        <w:rPr>
          <w:rFonts w:ascii="Century Gothic" w:hAnsi="Century Gothic" w:cs="Arial"/>
          <w:b/>
          <w:sz w:val="24"/>
          <w:szCs w:val="24"/>
        </w:rPr>
      </w:pPr>
    </w:p>
    <w:p w14:paraId="34429DE6" w14:textId="6D49E744" w:rsidR="00095C16" w:rsidRPr="009F395E" w:rsidRDefault="00095C16" w:rsidP="00BE2552">
      <w:pPr>
        <w:numPr>
          <w:ilvl w:val="0"/>
          <w:numId w:val="2"/>
        </w:numPr>
        <w:spacing w:after="0" w:line="240" w:lineRule="auto"/>
        <w:jc w:val="both"/>
        <w:rPr>
          <w:rFonts w:ascii="Century Gothic" w:hAnsi="Century Gothic" w:cs="Arial"/>
          <w:sz w:val="24"/>
          <w:szCs w:val="24"/>
        </w:rPr>
      </w:pPr>
      <w:r w:rsidRPr="009F395E">
        <w:rPr>
          <w:rFonts w:ascii="Century Gothic" w:hAnsi="Century Gothic" w:cs="Arial"/>
          <w:sz w:val="24"/>
          <w:szCs w:val="24"/>
        </w:rPr>
        <w:t xml:space="preserve">Students want to behave well.  </w:t>
      </w:r>
    </w:p>
    <w:p w14:paraId="7AB04A35" w14:textId="216CFD9B" w:rsidR="00095C16" w:rsidRPr="009F395E" w:rsidRDefault="00095C16" w:rsidP="00BE2552">
      <w:pPr>
        <w:numPr>
          <w:ilvl w:val="0"/>
          <w:numId w:val="2"/>
        </w:numPr>
        <w:spacing w:after="0" w:line="240" w:lineRule="auto"/>
        <w:jc w:val="both"/>
        <w:rPr>
          <w:rFonts w:ascii="Century Gothic" w:hAnsi="Century Gothic" w:cs="Arial"/>
          <w:sz w:val="24"/>
          <w:szCs w:val="24"/>
        </w:rPr>
      </w:pPr>
      <w:r w:rsidRPr="009F395E">
        <w:rPr>
          <w:rFonts w:ascii="Century Gothic" w:hAnsi="Century Gothic" w:cs="Arial"/>
          <w:sz w:val="24"/>
          <w:szCs w:val="24"/>
        </w:rPr>
        <w:t xml:space="preserve">Behaviour is a means of communication – we must ensure that all students are supported to communicate their needs safely and appropriately.  </w:t>
      </w:r>
    </w:p>
    <w:p w14:paraId="581BC24C" w14:textId="2AEEC483" w:rsidR="00095C16" w:rsidRPr="009F395E" w:rsidRDefault="00095C16" w:rsidP="00BE2552">
      <w:pPr>
        <w:numPr>
          <w:ilvl w:val="0"/>
          <w:numId w:val="2"/>
        </w:numPr>
        <w:spacing w:after="0" w:line="240" w:lineRule="auto"/>
        <w:jc w:val="both"/>
        <w:rPr>
          <w:rFonts w:ascii="Century Gothic" w:hAnsi="Century Gothic" w:cs="Arial"/>
          <w:sz w:val="24"/>
          <w:szCs w:val="24"/>
        </w:rPr>
      </w:pPr>
      <w:r w:rsidRPr="009F395E">
        <w:rPr>
          <w:rFonts w:ascii="Century Gothic" w:hAnsi="Century Gothic" w:cs="Arial"/>
          <w:sz w:val="24"/>
          <w:szCs w:val="24"/>
        </w:rPr>
        <w:t>With support and intervention, students can learn to improve their behaviour and manage periods of dysregulation.</w:t>
      </w:r>
    </w:p>
    <w:p w14:paraId="3BF9BEF1" w14:textId="77777777" w:rsidR="00095C16" w:rsidRPr="009F395E" w:rsidRDefault="00095C16" w:rsidP="00BE2552">
      <w:pPr>
        <w:numPr>
          <w:ilvl w:val="0"/>
          <w:numId w:val="2"/>
        </w:numPr>
        <w:spacing w:after="0" w:line="240" w:lineRule="auto"/>
        <w:jc w:val="both"/>
        <w:rPr>
          <w:rFonts w:ascii="Century Gothic" w:hAnsi="Century Gothic" w:cs="Arial"/>
          <w:sz w:val="24"/>
          <w:szCs w:val="24"/>
        </w:rPr>
      </w:pPr>
      <w:r w:rsidRPr="009F395E">
        <w:rPr>
          <w:rFonts w:ascii="Century Gothic" w:hAnsi="Century Gothic" w:cs="Arial"/>
          <w:sz w:val="24"/>
          <w:szCs w:val="24"/>
        </w:rPr>
        <w:t xml:space="preserve">Mistakes are part of the learning process and we recognize that all of our students are at different stages of the developmental process  </w:t>
      </w:r>
    </w:p>
    <w:p w14:paraId="771EFB83" w14:textId="77777777" w:rsidR="00095C16" w:rsidRPr="009F395E" w:rsidRDefault="00095C16" w:rsidP="00BE2552">
      <w:pPr>
        <w:numPr>
          <w:ilvl w:val="0"/>
          <w:numId w:val="2"/>
        </w:numPr>
        <w:spacing w:after="0" w:line="240" w:lineRule="auto"/>
        <w:jc w:val="both"/>
        <w:rPr>
          <w:rFonts w:ascii="Century Gothic" w:hAnsi="Century Gothic" w:cs="Arial"/>
          <w:sz w:val="24"/>
          <w:szCs w:val="24"/>
        </w:rPr>
      </w:pPr>
      <w:r w:rsidRPr="009F395E">
        <w:rPr>
          <w:rFonts w:ascii="Century Gothic" w:hAnsi="Century Gothic" w:cs="Arial"/>
          <w:sz w:val="24"/>
          <w:szCs w:val="24"/>
        </w:rPr>
        <w:t xml:space="preserve">All students have learning difficulties, which, may impact on how they manage their feelings and emotions effectively </w:t>
      </w:r>
    </w:p>
    <w:p w14:paraId="7AA3DA3B" w14:textId="19162EEB" w:rsidR="00095C16" w:rsidRPr="009F395E" w:rsidRDefault="00095C16" w:rsidP="00BE2552">
      <w:pPr>
        <w:numPr>
          <w:ilvl w:val="0"/>
          <w:numId w:val="2"/>
        </w:numPr>
        <w:spacing w:after="0" w:line="240" w:lineRule="auto"/>
        <w:jc w:val="both"/>
        <w:rPr>
          <w:rFonts w:ascii="Century Gothic" w:hAnsi="Century Gothic" w:cs="Arial"/>
          <w:sz w:val="24"/>
          <w:szCs w:val="24"/>
        </w:rPr>
      </w:pPr>
      <w:r w:rsidRPr="009F395E">
        <w:rPr>
          <w:rFonts w:ascii="Century Gothic" w:hAnsi="Century Gothic" w:cs="Arial"/>
          <w:sz w:val="24"/>
          <w:szCs w:val="24"/>
        </w:rPr>
        <w:t>All adults can learn strategies to help support students to improve their behaviour</w:t>
      </w:r>
      <w:r w:rsidR="00E563AE" w:rsidRPr="009F395E">
        <w:rPr>
          <w:rFonts w:ascii="Century Gothic" w:hAnsi="Century Gothic" w:cs="Arial"/>
          <w:sz w:val="24"/>
          <w:szCs w:val="24"/>
        </w:rPr>
        <w:t xml:space="preserve">. To work collectively with our learners, their parents/caregivers and other professionals to develop strategies as part of a positive behaviour support plan to support individuals to self-regulate and manage their behaviour in a positive manner. </w:t>
      </w:r>
    </w:p>
    <w:p w14:paraId="0312BA7A" w14:textId="00888A47" w:rsidR="00E563AE" w:rsidRPr="009F395E" w:rsidRDefault="00E563AE" w:rsidP="00BE2552">
      <w:pPr>
        <w:spacing w:after="0" w:line="240" w:lineRule="auto"/>
        <w:jc w:val="both"/>
        <w:rPr>
          <w:rFonts w:ascii="Century Gothic" w:hAnsi="Century Gothic" w:cs="Arial"/>
          <w:sz w:val="24"/>
          <w:szCs w:val="24"/>
        </w:rPr>
      </w:pPr>
    </w:p>
    <w:p w14:paraId="60CC227A" w14:textId="630F64C9" w:rsidR="00E563AE" w:rsidRPr="009F395E" w:rsidRDefault="00E563AE" w:rsidP="00BE2552">
      <w:pPr>
        <w:spacing w:after="0" w:line="240" w:lineRule="auto"/>
        <w:jc w:val="both"/>
        <w:rPr>
          <w:rFonts w:ascii="Century Gothic" w:hAnsi="Century Gothic" w:cs="Arial"/>
          <w:sz w:val="24"/>
          <w:szCs w:val="24"/>
        </w:rPr>
      </w:pPr>
      <w:r w:rsidRPr="009F395E">
        <w:rPr>
          <w:rFonts w:ascii="Century Gothic" w:hAnsi="Century Gothic" w:cs="Arial"/>
          <w:sz w:val="24"/>
          <w:szCs w:val="24"/>
        </w:rPr>
        <w:t xml:space="preserve">Staff can support students in our school by: </w:t>
      </w:r>
    </w:p>
    <w:p w14:paraId="609A6A61" w14:textId="77777777" w:rsidR="00E563AE" w:rsidRPr="009F395E" w:rsidRDefault="00E563AE" w:rsidP="00BE2552">
      <w:pPr>
        <w:spacing w:after="0" w:line="240" w:lineRule="auto"/>
        <w:jc w:val="both"/>
        <w:rPr>
          <w:rFonts w:ascii="Century Gothic" w:hAnsi="Century Gothic" w:cs="Arial"/>
          <w:sz w:val="24"/>
          <w:szCs w:val="24"/>
        </w:rPr>
      </w:pPr>
    </w:p>
    <w:p w14:paraId="1253829B" w14:textId="67325F1E" w:rsidR="00E563AE" w:rsidRPr="009F395E" w:rsidRDefault="00C3065D" w:rsidP="00BE2552">
      <w:pPr>
        <w:numPr>
          <w:ilvl w:val="0"/>
          <w:numId w:val="2"/>
        </w:numPr>
        <w:spacing w:after="0" w:line="240" w:lineRule="auto"/>
        <w:jc w:val="both"/>
        <w:rPr>
          <w:rFonts w:ascii="Century Gothic" w:hAnsi="Century Gothic" w:cs="Arial"/>
          <w:sz w:val="24"/>
          <w:szCs w:val="24"/>
        </w:rPr>
      </w:pPr>
      <w:r w:rsidRPr="009F395E">
        <w:rPr>
          <w:rFonts w:ascii="Century Gothic" w:hAnsi="Century Gothic" w:cs="Arial"/>
          <w:sz w:val="24"/>
          <w:szCs w:val="24"/>
        </w:rPr>
        <w:t>Building respectful and trusting</w:t>
      </w:r>
      <w:r w:rsidR="00E563AE" w:rsidRPr="009F395E">
        <w:rPr>
          <w:rFonts w:ascii="Century Gothic" w:hAnsi="Century Gothic" w:cs="Arial"/>
          <w:sz w:val="24"/>
          <w:szCs w:val="24"/>
        </w:rPr>
        <w:t xml:space="preserve"> relationships with each other and students. </w:t>
      </w:r>
    </w:p>
    <w:p w14:paraId="28C63772" w14:textId="09F204E9" w:rsidR="00E563AE" w:rsidRPr="009F395E" w:rsidRDefault="00E563AE" w:rsidP="00BE2552">
      <w:pPr>
        <w:numPr>
          <w:ilvl w:val="0"/>
          <w:numId w:val="2"/>
        </w:numPr>
        <w:spacing w:after="0" w:line="240" w:lineRule="auto"/>
        <w:jc w:val="both"/>
        <w:rPr>
          <w:rFonts w:ascii="Century Gothic" w:hAnsi="Century Gothic" w:cs="Arial"/>
          <w:sz w:val="24"/>
          <w:szCs w:val="24"/>
        </w:rPr>
      </w:pPr>
      <w:r w:rsidRPr="009F395E">
        <w:rPr>
          <w:rFonts w:ascii="Century Gothic" w:hAnsi="Century Gothic" w:cs="Arial"/>
          <w:sz w:val="24"/>
          <w:szCs w:val="24"/>
        </w:rPr>
        <w:t xml:space="preserve">Reflecting and being committed to continuously improve on the quality of our provision. </w:t>
      </w:r>
    </w:p>
    <w:p w14:paraId="5749E0A9" w14:textId="0AEDAC36" w:rsidR="00E563AE" w:rsidRPr="009F395E" w:rsidRDefault="00E563AE" w:rsidP="00BE2552">
      <w:pPr>
        <w:numPr>
          <w:ilvl w:val="0"/>
          <w:numId w:val="2"/>
        </w:numPr>
        <w:spacing w:after="0" w:line="240" w:lineRule="auto"/>
        <w:jc w:val="both"/>
        <w:rPr>
          <w:rFonts w:ascii="Century Gothic" w:hAnsi="Century Gothic" w:cs="Arial"/>
          <w:sz w:val="24"/>
          <w:szCs w:val="24"/>
        </w:rPr>
      </w:pPr>
      <w:r w:rsidRPr="009F395E">
        <w:rPr>
          <w:rFonts w:ascii="Century Gothic" w:hAnsi="Century Gothic" w:cs="Arial"/>
          <w:sz w:val="24"/>
          <w:szCs w:val="24"/>
        </w:rPr>
        <w:t>A well-informed insight and understanding of their needs reflecting with parents and carers and other professionals.</w:t>
      </w:r>
    </w:p>
    <w:p w14:paraId="483CA1D7" w14:textId="750558DC" w:rsidR="00E563AE" w:rsidRPr="009F395E" w:rsidRDefault="00C3065D" w:rsidP="00BE2552">
      <w:pPr>
        <w:numPr>
          <w:ilvl w:val="0"/>
          <w:numId w:val="2"/>
        </w:numPr>
        <w:spacing w:after="0" w:line="240" w:lineRule="auto"/>
        <w:jc w:val="both"/>
        <w:rPr>
          <w:rFonts w:ascii="Century Gothic" w:hAnsi="Century Gothic" w:cs="Arial"/>
          <w:sz w:val="24"/>
          <w:szCs w:val="24"/>
        </w:rPr>
      </w:pPr>
      <w:r w:rsidRPr="009F395E">
        <w:rPr>
          <w:rFonts w:ascii="Century Gothic" w:hAnsi="Century Gothic" w:cs="Arial"/>
          <w:sz w:val="24"/>
          <w:szCs w:val="24"/>
        </w:rPr>
        <w:t>Evaluating</w:t>
      </w:r>
      <w:r w:rsidR="00E563AE" w:rsidRPr="009F395E">
        <w:rPr>
          <w:rFonts w:ascii="Century Gothic" w:hAnsi="Century Gothic" w:cs="Arial"/>
          <w:sz w:val="24"/>
          <w:szCs w:val="24"/>
        </w:rPr>
        <w:t xml:space="preserve"> and planning the “scaffolding” we put in place to support students to learn self-regulation skills.   </w:t>
      </w:r>
    </w:p>
    <w:p w14:paraId="591984E7" w14:textId="33E3424C" w:rsidR="00E563AE" w:rsidRPr="009F395E" w:rsidRDefault="00E563AE" w:rsidP="00BE2552">
      <w:pPr>
        <w:numPr>
          <w:ilvl w:val="0"/>
          <w:numId w:val="2"/>
        </w:numPr>
        <w:spacing w:after="0" w:line="240" w:lineRule="auto"/>
        <w:jc w:val="both"/>
        <w:rPr>
          <w:rFonts w:ascii="Century Gothic" w:hAnsi="Century Gothic" w:cs="Arial"/>
          <w:sz w:val="24"/>
          <w:szCs w:val="24"/>
        </w:rPr>
      </w:pPr>
      <w:r w:rsidRPr="009F395E">
        <w:rPr>
          <w:rFonts w:ascii="Century Gothic" w:hAnsi="Century Gothic" w:cs="Arial"/>
          <w:sz w:val="24"/>
          <w:szCs w:val="24"/>
        </w:rPr>
        <w:t xml:space="preserve">Observation, evidence gathering and analysis on behaviour data– so that our interventions and strategies used are well informed and planned according to the needs of each individual within the context of their class. </w:t>
      </w:r>
    </w:p>
    <w:p w14:paraId="430C7CEA" w14:textId="0BB89C87" w:rsidR="00E563AE" w:rsidRPr="009F395E" w:rsidRDefault="00E563AE" w:rsidP="00BE2552">
      <w:pPr>
        <w:numPr>
          <w:ilvl w:val="0"/>
          <w:numId w:val="2"/>
        </w:numPr>
        <w:spacing w:after="0" w:line="240" w:lineRule="auto"/>
        <w:jc w:val="both"/>
        <w:rPr>
          <w:rFonts w:ascii="Century Gothic" w:hAnsi="Century Gothic" w:cs="Arial"/>
          <w:sz w:val="24"/>
          <w:szCs w:val="24"/>
        </w:rPr>
      </w:pPr>
      <w:r w:rsidRPr="009F395E">
        <w:rPr>
          <w:rFonts w:ascii="Century Gothic" w:hAnsi="Century Gothic" w:cs="Arial"/>
          <w:sz w:val="24"/>
          <w:szCs w:val="24"/>
        </w:rPr>
        <w:t xml:space="preserve">Working in close partnership with parents, carers and multi-agency professionals and other professionals working with them e.g., occupational therapists, educational psychologists, CAMHS etc.  </w:t>
      </w:r>
    </w:p>
    <w:p w14:paraId="51210588" w14:textId="692EEF26" w:rsidR="00E563AE" w:rsidRPr="009F395E" w:rsidRDefault="00E563AE" w:rsidP="00BE2552">
      <w:pPr>
        <w:numPr>
          <w:ilvl w:val="0"/>
          <w:numId w:val="2"/>
        </w:numPr>
        <w:spacing w:after="0" w:line="240" w:lineRule="auto"/>
        <w:jc w:val="both"/>
        <w:rPr>
          <w:rFonts w:ascii="Century Gothic" w:hAnsi="Century Gothic" w:cs="Arial"/>
          <w:sz w:val="24"/>
          <w:szCs w:val="24"/>
        </w:rPr>
      </w:pPr>
      <w:r w:rsidRPr="009F395E">
        <w:rPr>
          <w:rFonts w:ascii="Century Gothic" w:hAnsi="Century Gothic" w:cs="Arial"/>
          <w:sz w:val="24"/>
          <w:szCs w:val="24"/>
        </w:rPr>
        <w:t xml:space="preserve">Investing time, allowing students to practise and make mistakes encouraging self-correction from which they can learn, develop and grow. </w:t>
      </w:r>
    </w:p>
    <w:p w14:paraId="48996F21" w14:textId="209CE998" w:rsidR="00C3065D" w:rsidRPr="009F395E" w:rsidRDefault="00C3065D" w:rsidP="00BE2552">
      <w:pPr>
        <w:numPr>
          <w:ilvl w:val="0"/>
          <w:numId w:val="2"/>
        </w:numPr>
        <w:spacing w:after="0" w:line="240" w:lineRule="auto"/>
        <w:jc w:val="both"/>
        <w:rPr>
          <w:rFonts w:ascii="Century Gothic" w:hAnsi="Century Gothic" w:cs="Arial"/>
          <w:sz w:val="24"/>
          <w:szCs w:val="24"/>
        </w:rPr>
      </w:pPr>
      <w:r w:rsidRPr="009F395E">
        <w:rPr>
          <w:rFonts w:ascii="Century Gothic" w:hAnsi="Century Gothic" w:cs="Arial"/>
          <w:sz w:val="24"/>
          <w:szCs w:val="24"/>
        </w:rPr>
        <w:t xml:space="preserve">BEING </w:t>
      </w:r>
      <w:r w:rsidR="002061D9" w:rsidRPr="009F395E">
        <w:rPr>
          <w:rFonts w:ascii="Century Gothic" w:hAnsi="Century Gothic" w:cs="Arial"/>
          <w:sz w:val="24"/>
          <w:szCs w:val="24"/>
        </w:rPr>
        <w:t xml:space="preserve">RESILIENT  </w:t>
      </w:r>
    </w:p>
    <w:p w14:paraId="1CDBA81C" w14:textId="31CD0C5F" w:rsidR="00E563AE" w:rsidRPr="009F395E" w:rsidRDefault="00E563AE" w:rsidP="00BE2552">
      <w:pPr>
        <w:spacing w:after="0" w:line="240" w:lineRule="auto"/>
        <w:jc w:val="both"/>
        <w:rPr>
          <w:rFonts w:ascii="Century Gothic" w:hAnsi="Century Gothic" w:cs="Arial"/>
          <w:sz w:val="24"/>
          <w:szCs w:val="24"/>
        </w:rPr>
      </w:pPr>
    </w:p>
    <w:p w14:paraId="226055F4" w14:textId="7379B1A7" w:rsidR="00E563AE" w:rsidRPr="009F395E" w:rsidRDefault="00E563AE" w:rsidP="00BE2552">
      <w:pPr>
        <w:spacing w:after="0" w:line="240" w:lineRule="auto"/>
        <w:jc w:val="both"/>
        <w:rPr>
          <w:rFonts w:ascii="Century Gothic" w:hAnsi="Century Gothic" w:cs="Arial"/>
          <w:sz w:val="24"/>
          <w:szCs w:val="24"/>
        </w:rPr>
      </w:pPr>
      <w:r w:rsidRPr="009F395E">
        <w:rPr>
          <w:rFonts w:ascii="Century Gothic" w:hAnsi="Century Gothic" w:cs="Arial"/>
          <w:sz w:val="24"/>
          <w:szCs w:val="24"/>
        </w:rPr>
        <w:t>The resources, interventions and learning consist of:</w:t>
      </w:r>
    </w:p>
    <w:p w14:paraId="1EA155F8" w14:textId="77777777" w:rsidR="00897087" w:rsidRPr="009F395E" w:rsidRDefault="00897087" w:rsidP="00BE2552">
      <w:pPr>
        <w:spacing w:after="0" w:line="240" w:lineRule="auto"/>
        <w:jc w:val="both"/>
        <w:rPr>
          <w:rFonts w:ascii="Century Gothic" w:hAnsi="Century Gothic" w:cs="Arial"/>
          <w:sz w:val="24"/>
          <w:szCs w:val="24"/>
        </w:rPr>
      </w:pPr>
    </w:p>
    <w:p w14:paraId="010E2888" w14:textId="2ACC53D8" w:rsidR="00E563AE" w:rsidRPr="009F395E" w:rsidRDefault="00E563AE" w:rsidP="00BE2552">
      <w:pPr>
        <w:pStyle w:val="ListParagraph"/>
        <w:numPr>
          <w:ilvl w:val="0"/>
          <w:numId w:val="3"/>
        </w:numPr>
        <w:spacing w:after="0" w:line="240" w:lineRule="auto"/>
        <w:jc w:val="both"/>
        <w:rPr>
          <w:rFonts w:ascii="Century Gothic" w:hAnsi="Century Gothic" w:cs="Arial"/>
          <w:sz w:val="24"/>
          <w:szCs w:val="24"/>
        </w:rPr>
      </w:pPr>
      <w:r w:rsidRPr="009F395E">
        <w:rPr>
          <w:rFonts w:ascii="Century Gothic" w:hAnsi="Century Gothic" w:cs="Arial"/>
          <w:sz w:val="24"/>
          <w:szCs w:val="24"/>
        </w:rPr>
        <w:t>Individualised and accessible modes of communication</w:t>
      </w:r>
    </w:p>
    <w:p w14:paraId="7BB951BE" w14:textId="6779FEBA" w:rsidR="00E563AE" w:rsidRPr="009F395E" w:rsidRDefault="00E563AE" w:rsidP="00BE2552">
      <w:pPr>
        <w:pStyle w:val="ListParagraph"/>
        <w:numPr>
          <w:ilvl w:val="0"/>
          <w:numId w:val="3"/>
        </w:numPr>
        <w:spacing w:after="0" w:line="240" w:lineRule="auto"/>
        <w:jc w:val="both"/>
        <w:rPr>
          <w:rFonts w:ascii="Century Gothic" w:hAnsi="Century Gothic" w:cs="Arial"/>
          <w:sz w:val="24"/>
          <w:szCs w:val="24"/>
        </w:rPr>
      </w:pPr>
      <w:r w:rsidRPr="009F395E">
        <w:rPr>
          <w:rFonts w:ascii="Century Gothic" w:hAnsi="Century Gothic" w:cs="Arial"/>
          <w:sz w:val="24"/>
          <w:szCs w:val="24"/>
        </w:rPr>
        <w:t>Clear and realistic expectations</w:t>
      </w:r>
    </w:p>
    <w:p w14:paraId="4E2E01E2" w14:textId="03F29792" w:rsidR="00E563AE" w:rsidRPr="009F395E" w:rsidRDefault="00E563AE" w:rsidP="00BE2552">
      <w:pPr>
        <w:pStyle w:val="ListParagraph"/>
        <w:numPr>
          <w:ilvl w:val="0"/>
          <w:numId w:val="3"/>
        </w:numPr>
        <w:spacing w:after="0" w:line="240" w:lineRule="auto"/>
        <w:jc w:val="both"/>
        <w:rPr>
          <w:rFonts w:ascii="Century Gothic" w:hAnsi="Century Gothic" w:cs="Arial"/>
          <w:sz w:val="24"/>
          <w:szCs w:val="24"/>
        </w:rPr>
      </w:pPr>
      <w:r w:rsidRPr="009F395E">
        <w:rPr>
          <w:rFonts w:ascii="Century Gothic" w:hAnsi="Century Gothic" w:cs="Arial"/>
          <w:sz w:val="24"/>
          <w:szCs w:val="24"/>
        </w:rPr>
        <w:lastRenderedPageBreak/>
        <w:t>Class Rules and Boundaries.</w:t>
      </w:r>
    </w:p>
    <w:p w14:paraId="0CAD5E0F" w14:textId="07A5ED4F" w:rsidR="00E563AE" w:rsidRPr="009F395E" w:rsidRDefault="00E563AE" w:rsidP="00BE2552">
      <w:pPr>
        <w:pStyle w:val="ListParagraph"/>
        <w:numPr>
          <w:ilvl w:val="0"/>
          <w:numId w:val="3"/>
        </w:numPr>
        <w:spacing w:after="0" w:line="240" w:lineRule="auto"/>
        <w:jc w:val="both"/>
        <w:rPr>
          <w:rFonts w:ascii="Century Gothic" w:hAnsi="Century Gothic" w:cs="Arial"/>
          <w:sz w:val="24"/>
          <w:szCs w:val="24"/>
        </w:rPr>
      </w:pPr>
      <w:r w:rsidRPr="009F395E">
        <w:rPr>
          <w:rFonts w:ascii="Century Gothic" w:hAnsi="Century Gothic" w:cs="Arial"/>
          <w:sz w:val="24"/>
          <w:szCs w:val="24"/>
        </w:rPr>
        <w:t>Routines</w:t>
      </w:r>
    </w:p>
    <w:p w14:paraId="038D9B50" w14:textId="6D03EE2C" w:rsidR="00E563AE" w:rsidRPr="009F395E" w:rsidRDefault="00E563AE" w:rsidP="00BE2552">
      <w:pPr>
        <w:pStyle w:val="ListParagraph"/>
        <w:numPr>
          <w:ilvl w:val="0"/>
          <w:numId w:val="3"/>
        </w:numPr>
        <w:spacing w:after="0" w:line="240" w:lineRule="auto"/>
        <w:jc w:val="both"/>
        <w:rPr>
          <w:rFonts w:ascii="Century Gothic" w:hAnsi="Century Gothic" w:cs="Arial"/>
          <w:sz w:val="24"/>
          <w:szCs w:val="24"/>
        </w:rPr>
      </w:pPr>
      <w:r w:rsidRPr="009F395E">
        <w:rPr>
          <w:rFonts w:ascii="Century Gothic" w:hAnsi="Century Gothic" w:cs="Arial"/>
          <w:sz w:val="24"/>
          <w:szCs w:val="24"/>
        </w:rPr>
        <w:t>The language of choice</w:t>
      </w:r>
    </w:p>
    <w:p w14:paraId="4AD50053" w14:textId="51158FA6" w:rsidR="00E563AE" w:rsidRPr="009F395E" w:rsidRDefault="00E563AE" w:rsidP="00BE2552">
      <w:pPr>
        <w:pStyle w:val="ListParagraph"/>
        <w:numPr>
          <w:ilvl w:val="0"/>
          <w:numId w:val="3"/>
        </w:numPr>
        <w:spacing w:after="0" w:line="240" w:lineRule="auto"/>
        <w:jc w:val="both"/>
        <w:rPr>
          <w:rFonts w:ascii="Century Gothic" w:hAnsi="Century Gothic" w:cs="Arial"/>
          <w:sz w:val="24"/>
          <w:szCs w:val="24"/>
        </w:rPr>
      </w:pPr>
      <w:r w:rsidRPr="009F395E">
        <w:rPr>
          <w:rFonts w:ascii="Century Gothic" w:hAnsi="Century Gothic" w:cs="Arial"/>
          <w:sz w:val="24"/>
          <w:szCs w:val="24"/>
        </w:rPr>
        <w:t>Rewards and consequences.</w:t>
      </w:r>
    </w:p>
    <w:p w14:paraId="4334AC2B" w14:textId="58464686" w:rsidR="00E563AE" w:rsidRPr="009F395E" w:rsidRDefault="00897087" w:rsidP="00BE2552">
      <w:pPr>
        <w:pStyle w:val="ListParagraph"/>
        <w:numPr>
          <w:ilvl w:val="0"/>
          <w:numId w:val="3"/>
        </w:numPr>
        <w:spacing w:after="0" w:line="240" w:lineRule="auto"/>
        <w:jc w:val="both"/>
        <w:rPr>
          <w:rFonts w:ascii="Century Gothic" w:hAnsi="Century Gothic" w:cs="Arial"/>
          <w:sz w:val="24"/>
          <w:szCs w:val="24"/>
        </w:rPr>
      </w:pPr>
      <w:r w:rsidRPr="009F395E">
        <w:rPr>
          <w:rFonts w:ascii="Century Gothic" w:hAnsi="Century Gothic" w:cs="Arial"/>
          <w:sz w:val="24"/>
          <w:szCs w:val="24"/>
        </w:rPr>
        <w:t>Therapeutic</w:t>
      </w:r>
      <w:r w:rsidR="00E563AE" w:rsidRPr="009F395E">
        <w:rPr>
          <w:rFonts w:ascii="Century Gothic" w:hAnsi="Century Gothic" w:cs="Arial"/>
          <w:sz w:val="24"/>
          <w:szCs w:val="24"/>
        </w:rPr>
        <w:t xml:space="preserve"> Rapport </w:t>
      </w:r>
      <w:r w:rsidRPr="009F395E">
        <w:rPr>
          <w:rFonts w:ascii="Century Gothic" w:hAnsi="Century Gothic" w:cs="Arial"/>
          <w:sz w:val="24"/>
          <w:szCs w:val="24"/>
        </w:rPr>
        <w:t xml:space="preserve">wherever possible and appropriate. </w:t>
      </w:r>
    </w:p>
    <w:p w14:paraId="22F6D569" w14:textId="0CF2584C" w:rsidR="00897087" w:rsidRPr="009F395E" w:rsidRDefault="00897087" w:rsidP="00BE2552">
      <w:pPr>
        <w:pStyle w:val="ListParagraph"/>
        <w:numPr>
          <w:ilvl w:val="0"/>
          <w:numId w:val="3"/>
        </w:numPr>
        <w:spacing w:after="0" w:line="240" w:lineRule="auto"/>
        <w:jc w:val="both"/>
        <w:rPr>
          <w:rFonts w:ascii="Century Gothic" w:hAnsi="Century Gothic" w:cs="Arial"/>
          <w:sz w:val="24"/>
          <w:szCs w:val="24"/>
        </w:rPr>
      </w:pPr>
      <w:r w:rsidRPr="009F395E">
        <w:rPr>
          <w:rFonts w:ascii="Century Gothic" w:hAnsi="Century Gothic" w:cs="Arial"/>
          <w:sz w:val="24"/>
          <w:szCs w:val="24"/>
        </w:rPr>
        <w:t>Descriptive praise</w:t>
      </w:r>
    </w:p>
    <w:p w14:paraId="48320E30" w14:textId="599CE7E9" w:rsidR="00897087" w:rsidRPr="009F395E" w:rsidRDefault="00897087" w:rsidP="00BE2552">
      <w:pPr>
        <w:pStyle w:val="ListParagraph"/>
        <w:numPr>
          <w:ilvl w:val="0"/>
          <w:numId w:val="3"/>
        </w:numPr>
        <w:spacing w:after="0" w:line="240" w:lineRule="auto"/>
        <w:jc w:val="both"/>
        <w:rPr>
          <w:rFonts w:ascii="Century Gothic" w:hAnsi="Century Gothic" w:cs="Arial"/>
          <w:sz w:val="24"/>
          <w:szCs w:val="24"/>
        </w:rPr>
      </w:pPr>
      <w:r w:rsidRPr="009F395E">
        <w:rPr>
          <w:rFonts w:ascii="Century Gothic" w:hAnsi="Century Gothic" w:cs="Arial"/>
          <w:sz w:val="24"/>
          <w:szCs w:val="24"/>
        </w:rPr>
        <w:t xml:space="preserve">Fair and predictable responses to both negative and positive behaviour. </w:t>
      </w:r>
    </w:p>
    <w:p w14:paraId="112D82DD" w14:textId="77777777" w:rsidR="00E563AE" w:rsidRPr="009F395E" w:rsidRDefault="00E563AE" w:rsidP="00BE2552">
      <w:pPr>
        <w:spacing w:after="0" w:line="240" w:lineRule="auto"/>
        <w:jc w:val="both"/>
        <w:rPr>
          <w:rFonts w:ascii="Century Gothic" w:hAnsi="Century Gothic" w:cs="Arial"/>
          <w:sz w:val="24"/>
          <w:szCs w:val="24"/>
        </w:rPr>
      </w:pPr>
    </w:p>
    <w:p w14:paraId="2ACC89C4" w14:textId="77777777" w:rsidR="00897087" w:rsidRPr="009F395E" w:rsidRDefault="00897087" w:rsidP="00BE2552">
      <w:pPr>
        <w:jc w:val="both"/>
        <w:rPr>
          <w:rFonts w:ascii="Century Gothic" w:hAnsi="Century Gothic"/>
          <w:sz w:val="24"/>
          <w:szCs w:val="24"/>
        </w:rPr>
      </w:pPr>
      <w:r w:rsidRPr="009F395E">
        <w:rPr>
          <w:rFonts w:ascii="Century Gothic" w:hAnsi="Century Gothic"/>
          <w:sz w:val="24"/>
          <w:szCs w:val="24"/>
        </w:rPr>
        <w:t xml:space="preserve">We believe that: </w:t>
      </w:r>
    </w:p>
    <w:p w14:paraId="7DB6D99E" w14:textId="3514927B" w:rsidR="00897087" w:rsidRPr="009F395E" w:rsidRDefault="00897087" w:rsidP="00BE2552">
      <w:pPr>
        <w:jc w:val="both"/>
        <w:rPr>
          <w:rFonts w:ascii="Century Gothic" w:hAnsi="Century Gothic"/>
          <w:sz w:val="24"/>
          <w:szCs w:val="24"/>
        </w:rPr>
      </w:pPr>
      <w:r w:rsidRPr="009F395E">
        <w:rPr>
          <w:rFonts w:ascii="Century Gothic" w:hAnsi="Century Gothic"/>
          <w:sz w:val="24"/>
          <w:szCs w:val="24"/>
        </w:rPr>
        <w:t>All students want to behave well. We believe that our students are happy when their needs are understood and met allowing them to self-regulate and behave well, and</w:t>
      </w:r>
      <w:r w:rsidR="00F52BF0" w:rsidRPr="009F395E">
        <w:rPr>
          <w:rFonts w:ascii="Century Gothic" w:hAnsi="Century Gothic"/>
          <w:sz w:val="24"/>
          <w:szCs w:val="24"/>
        </w:rPr>
        <w:t xml:space="preserve"> their effort to manage themselves and their behaviour should be </w:t>
      </w:r>
      <w:r w:rsidRPr="009F395E">
        <w:rPr>
          <w:rFonts w:ascii="Century Gothic" w:hAnsi="Century Gothic"/>
          <w:sz w:val="24"/>
          <w:szCs w:val="24"/>
        </w:rPr>
        <w:t xml:space="preserve">recognised and acknowledged by adults and their peers.  Students are able to behave well when their needs are well met in school, at home and in the community. </w:t>
      </w:r>
    </w:p>
    <w:p w14:paraId="6E66A7FF" w14:textId="0057A11C" w:rsidR="00F52BF0" w:rsidRPr="009F395E" w:rsidRDefault="00F52BF0" w:rsidP="00BE2552">
      <w:pPr>
        <w:jc w:val="both"/>
        <w:rPr>
          <w:rFonts w:ascii="Century Gothic" w:hAnsi="Century Gothic"/>
          <w:sz w:val="24"/>
          <w:szCs w:val="24"/>
        </w:rPr>
      </w:pPr>
      <w:r w:rsidRPr="009F395E">
        <w:rPr>
          <w:rFonts w:ascii="Century Gothic" w:hAnsi="Century Gothic"/>
          <w:sz w:val="24"/>
          <w:szCs w:val="24"/>
        </w:rPr>
        <w:t xml:space="preserve">How learners behave gives us important information about how they are feeling. Our learners have a wide range of different communication styles and many of our learners are </w:t>
      </w:r>
      <w:r w:rsidR="002D6B78" w:rsidRPr="009F395E">
        <w:rPr>
          <w:rFonts w:ascii="Century Gothic" w:hAnsi="Century Gothic"/>
          <w:sz w:val="24"/>
          <w:szCs w:val="24"/>
        </w:rPr>
        <w:t>pre-</w:t>
      </w:r>
      <w:r w:rsidRPr="009F395E">
        <w:rPr>
          <w:rFonts w:ascii="Century Gothic" w:hAnsi="Century Gothic"/>
          <w:sz w:val="24"/>
          <w:szCs w:val="24"/>
        </w:rPr>
        <w:t xml:space="preserve"> or </w:t>
      </w:r>
      <w:r w:rsidR="000F4C01" w:rsidRPr="009F395E">
        <w:rPr>
          <w:rFonts w:ascii="Century Gothic" w:hAnsi="Century Gothic"/>
          <w:sz w:val="24"/>
          <w:szCs w:val="24"/>
        </w:rPr>
        <w:t>non-verbal</w:t>
      </w:r>
      <w:r w:rsidRPr="009F395E">
        <w:rPr>
          <w:rFonts w:ascii="Century Gothic" w:hAnsi="Century Gothic"/>
          <w:sz w:val="24"/>
          <w:szCs w:val="24"/>
        </w:rPr>
        <w:t xml:space="preserve"> using Augmentative and Alternative Communication (AAC) systems to communicate their physical and emotional needs. Supporting learners to effectively communicate is a very important way to promote them to self-regulate and behave in a positive manner. </w:t>
      </w:r>
    </w:p>
    <w:p w14:paraId="39755003" w14:textId="648B4A7F" w:rsidR="00F52BF0" w:rsidRPr="009F395E" w:rsidRDefault="00F52BF0" w:rsidP="00BE2552">
      <w:pPr>
        <w:jc w:val="both"/>
        <w:rPr>
          <w:rFonts w:ascii="Century Gothic" w:hAnsi="Century Gothic"/>
          <w:sz w:val="24"/>
          <w:szCs w:val="24"/>
        </w:rPr>
      </w:pPr>
    </w:p>
    <w:p w14:paraId="4EB5C7F2" w14:textId="01F7D686" w:rsidR="00F52BF0" w:rsidRPr="009F395E" w:rsidRDefault="00F52BF0" w:rsidP="00BE2552">
      <w:pPr>
        <w:jc w:val="both"/>
        <w:rPr>
          <w:rFonts w:ascii="Century Gothic" w:hAnsi="Century Gothic"/>
          <w:sz w:val="24"/>
          <w:szCs w:val="24"/>
        </w:rPr>
      </w:pPr>
      <w:r w:rsidRPr="009F395E">
        <w:rPr>
          <w:rFonts w:ascii="Century Gothic" w:hAnsi="Century Gothic"/>
          <w:sz w:val="24"/>
          <w:szCs w:val="24"/>
        </w:rPr>
        <w:t xml:space="preserve">Learners with profound and complex needs will need a personalised approach to support them to manage their behaviour and consideration must be given to sensory and emotional needs, pain thresholds, what self-injurious behaviour could be communicating, levels of stimulation and engagement.  </w:t>
      </w:r>
    </w:p>
    <w:p w14:paraId="27C97F98" w14:textId="63F5D699" w:rsidR="00095C16" w:rsidRPr="009F395E" w:rsidRDefault="00F52BF0" w:rsidP="00BE2552">
      <w:pPr>
        <w:jc w:val="both"/>
        <w:rPr>
          <w:rFonts w:ascii="Century Gothic" w:hAnsi="Century Gothic"/>
          <w:sz w:val="24"/>
          <w:szCs w:val="24"/>
        </w:rPr>
      </w:pPr>
      <w:r w:rsidRPr="009F395E">
        <w:rPr>
          <w:rFonts w:ascii="Century Gothic" w:hAnsi="Century Gothic"/>
          <w:b/>
          <w:bCs/>
          <w:sz w:val="24"/>
          <w:szCs w:val="24"/>
        </w:rPr>
        <w:t>Mistakes are part of the learning process.</w:t>
      </w:r>
      <w:r w:rsidRPr="009F395E">
        <w:rPr>
          <w:rFonts w:ascii="Century Gothic" w:hAnsi="Century Gothic"/>
          <w:sz w:val="24"/>
          <w:szCs w:val="24"/>
        </w:rPr>
        <w:t xml:space="preserve">  We don’t make a judgement about it – instead we support our students to get it right. We take a non-judgemental, empathic approach and support our students in working on positive behaviours.</w:t>
      </w:r>
    </w:p>
    <w:p w14:paraId="69368BF0" w14:textId="6CA366A7" w:rsidR="00F52BF0" w:rsidRPr="009F395E" w:rsidRDefault="00F52BF0" w:rsidP="00BE2552">
      <w:pPr>
        <w:jc w:val="both"/>
        <w:rPr>
          <w:rFonts w:ascii="Century Gothic" w:hAnsi="Century Gothic"/>
          <w:sz w:val="24"/>
          <w:szCs w:val="24"/>
        </w:rPr>
      </w:pPr>
    </w:p>
    <w:p w14:paraId="0C796313" w14:textId="17A7B3FA" w:rsidR="00F52BF0" w:rsidRPr="009F395E" w:rsidRDefault="00F52BF0" w:rsidP="00BE2552">
      <w:pPr>
        <w:spacing w:after="0" w:line="240" w:lineRule="auto"/>
        <w:jc w:val="both"/>
        <w:rPr>
          <w:rFonts w:ascii="Century Gothic" w:hAnsi="Century Gothic" w:cs="Arial"/>
          <w:sz w:val="24"/>
          <w:szCs w:val="24"/>
        </w:rPr>
      </w:pPr>
      <w:r w:rsidRPr="009F395E">
        <w:rPr>
          <w:rFonts w:ascii="Century Gothic" w:hAnsi="Century Gothic"/>
          <w:b/>
          <w:bCs/>
          <w:sz w:val="24"/>
          <w:szCs w:val="24"/>
        </w:rPr>
        <w:t xml:space="preserve">All adults can learn strategies to support learners to improve their behaviour. </w:t>
      </w:r>
      <w:r w:rsidRPr="009F395E">
        <w:rPr>
          <w:rFonts w:ascii="Century Gothic" w:hAnsi="Century Gothic" w:cs="Arial"/>
          <w:sz w:val="24"/>
          <w:szCs w:val="24"/>
        </w:rPr>
        <w:t xml:space="preserve">Most adults have evolved ways of responding to behaviour based on a combination of personal and professional experiences and training and experiential learning. </w:t>
      </w:r>
    </w:p>
    <w:p w14:paraId="17B03259" w14:textId="5D884078" w:rsidR="00B76E60" w:rsidRPr="009F395E" w:rsidRDefault="00B76E60" w:rsidP="00BE2552">
      <w:pPr>
        <w:spacing w:after="0" w:line="240" w:lineRule="auto"/>
        <w:jc w:val="both"/>
        <w:rPr>
          <w:rFonts w:ascii="Century Gothic" w:hAnsi="Century Gothic" w:cs="Arial"/>
          <w:sz w:val="24"/>
          <w:szCs w:val="24"/>
        </w:rPr>
      </w:pPr>
    </w:p>
    <w:p w14:paraId="08644A15" w14:textId="0DA05034" w:rsidR="00F52BF0" w:rsidRPr="009F395E" w:rsidRDefault="00B76E60" w:rsidP="00BE2552">
      <w:pPr>
        <w:spacing w:after="0" w:line="240" w:lineRule="auto"/>
        <w:jc w:val="both"/>
        <w:rPr>
          <w:rFonts w:ascii="Century Gothic" w:hAnsi="Century Gothic" w:cs="Arial"/>
          <w:sz w:val="24"/>
          <w:szCs w:val="24"/>
        </w:rPr>
      </w:pPr>
      <w:r w:rsidRPr="009F395E">
        <w:rPr>
          <w:rFonts w:ascii="Century Gothic" w:hAnsi="Century Gothic" w:cs="Arial"/>
          <w:sz w:val="24"/>
          <w:szCs w:val="24"/>
        </w:rPr>
        <w:t xml:space="preserve">At The Meadows School we encourage class teams and support staff to reflect on what maybe the underlying issues that drive or trigger behaviour in learners, and to think about ways of responding to behaviour based on ways of responding to behaviour that challenge in a non-judgemental and supportive </w:t>
      </w:r>
      <w:r w:rsidRPr="009F395E">
        <w:rPr>
          <w:rFonts w:ascii="Century Gothic" w:hAnsi="Century Gothic" w:cs="Arial"/>
          <w:sz w:val="24"/>
          <w:szCs w:val="24"/>
        </w:rPr>
        <w:lastRenderedPageBreak/>
        <w:t xml:space="preserve">way. All staff </w:t>
      </w:r>
      <w:r w:rsidR="000F4C01" w:rsidRPr="009F395E">
        <w:rPr>
          <w:rFonts w:ascii="Century Gothic" w:hAnsi="Century Gothic" w:cs="Arial"/>
          <w:sz w:val="24"/>
          <w:szCs w:val="24"/>
        </w:rPr>
        <w:t xml:space="preserve">must effectively record and monitor negative behaviour incidents using SLEUTH online software, in order to develop accurate and meaningful data to support our students and inform day to day practice. </w:t>
      </w:r>
      <w:r w:rsidR="00F52BF0" w:rsidRPr="009F395E">
        <w:rPr>
          <w:rFonts w:ascii="Century Gothic" w:hAnsi="Century Gothic" w:cs="Arial"/>
          <w:sz w:val="24"/>
          <w:szCs w:val="24"/>
        </w:rPr>
        <w:t>All adults must be committed to developing their practice and sharing their skills and experiences.  This is a commitment to ongoing professional development - our commitment to Coaching and Mentoring through the Student Support Team, reflective practice and peer support improves performance and professional competence.</w:t>
      </w:r>
    </w:p>
    <w:p w14:paraId="5A31A18C" w14:textId="77777777" w:rsidR="00536605" w:rsidRPr="009F395E" w:rsidRDefault="00536605" w:rsidP="00BE2552">
      <w:pPr>
        <w:spacing w:after="0" w:line="240" w:lineRule="auto"/>
        <w:jc w:val="both"/>
        <w:rPr>
          <w:rFonts w:ascii="Century Gothic" w:hAnsi="Century Gothic" w:cs="Arial"/>
          <w:sz w:val="24"/>
          <w:szCs w:val="24"/>
        </w:rPr>
      </w:pPr>
    </w:p>
    <w:p w14:paraId="6A4F261A" w14:textId="5D2BAE1F" w:rsidR="00536605" w:rsidRPr="009F395E" w:rsidRDefault="00536605" w:rsidP="00BE2552">
      <w:pPr>
        <w:spacing w:after="0" w:line="240" w:lineRule="auto"/>
        <w:jc w:val="both"/>
        <w:rPr>
          <w:rFonts w:ascii="Century Gothic" w:hAnsi="Century Gothic" w:cs="Arial"/>
          <w:sz w:val="24"/>
          <w:szCs w:val="24"/>
        </w:rPr>
      </w:pPr>
      <w:r w:rsidRPr="009F395E">
        <w:rPr>
          <w:rFonts w:ascii="Century Gothic" w:hAnsi="Century Gothic" w:cs="Arial"/>
          <w:sz w:val="24"/>
          <w:szCs w:val="24"/>
        </w:rPr>
        <w:t xml:space="preserve">Some of the strategies The Meadows has </w:t>
      </w:r>
      <w:r w:rsidR="003D3D66" w:rsidRPr="009F395E">
        <w:rPr>
          <w:rFonts w:ascii="Century Gothic" w:hAnsi="Century Gothic" w:cs="Arial"/>
          <w:sz w:val="24"/>
          <w:szCs w:val="24"/>
        </w:rPr>
        <w:t xml:space="preserve">trained </w:t>
      </w:r>
      <w:r w:rsidRPr="009F395E">
        <w:rPr>
          <w:rFonts w:ascii="Century Gothic" w:hAnsi="Century Gothic" w:cs="Arial"/>
          <w:sz w:val="24"/>
          <w:szCs w:val="24"/>
        </w:rPr>
        <w:t xml:space="preserve">staff </w:t>
      </w:r>
      <w:r w:rsidR="003D3D66" w:rsidRPr="009F395E">
        <w:rPr>
          <w:rFonts w:ascii="Century Gothic" w:hAnsi="Century Gothic" w:cs="Arial"/>
          <w:sz w:val="24"/>
          <w:szCs w:val="24"/>
        </w:rPr>
        <w:t>in,</w:t>
      </w:r>
      <w:r w:rsidRPr="009F395E">
        <w:rPr>
          <w:rFonts w:ascii="Century Gothic" w:hAnsi="Century Gothic" w:cs="Arial"/>
          <w:sz w:val="24"/>
          <w:szCs w:val="24"/>
        </w:rPr>
        <w:t xml:space="preserve"> include:</w:t>
      </w:r>
    </w:p>
    <w:p w14:paraId="24589CC9" w14:textId="77777777" w:rsidR="00536605" w:rsidRPr="009F395E" w:rsidRDefault="00536605" w:rsidP="00BE2552">
      <w:pPr>
        <w:spacing w:after="0" w:line="240" w:lineRule="auto"/>
        <w:jc w:val="both"/>
        <w:rPr>
          <w:rFonts w:ascii="Century Gothic" w:hAnsi="Century Gothic" w:cs="Arial"/>
          <w:sz w:val="24"/>
          <w:szCs w:val="24"/>
        </w:rPr>
      </w:pPr>
    </w:p>
    <w:p w14:paraId="595BA30D" w14:textId="672B4723" w:rsidR="00536605" w:rsidRPr="009F395E" w:rsidRDefault="00536605" w:rsidP="00BE2552">
      <w:pPr>
        <w:pStyle w:val="ListParagraph"/>
        <w:numPr>
          <w:ilvl w:val="0"/>
          <w:numId w:val="23"/>
        </w:numPr>
        <w:spacing w:after="0" w:line="240" w:lineRule="auto"/>
        <w:jc w:val="both"/>
        <w:rPr>
          <w:rFonts w:ascii="Century Gothic" w:hAnsi="Century Gothic" w:cs="Arial"/>
          <w:sz w:val="24"/>
          <w:szCs w:val="24"/>
        </w:rPr>
      </w:pPr>
      <w:r w:rsidRPr="009F395E">
        <w:rPr>
          <w:rFonts w:ascii="Century Gothic" w:hAnsi="Century Gothic" w:cs="Arial"/>
          <w:sz w:val="24"/>
          <w:szCs w:val="24"/>
        </w:rPr>
        <w:t>Social Stories</w:t>
      </w:r>
    </w:p>
    <w:p w14:paraId="0254FA7C" w14:textId="5BB73234" w:rsidR="00536605" w:rsidRPr="009F395E" w:rsidRDefault="00536605" w:rsidP="00BE2552">
      <w:pPr>
        <w:pStyle w:val="ListParagraph"/>
        <w:numPr>
          <w:ilvl w:val="0"/>
          <w:numId w:val="23"/>
        </w:numPr>
        <w:spacing w:after="0" w:line="240" w:lineRule="auto"/>
        <w:jc w:val="both"/>
        <w:rPr>
          <w:rFonts w:ascii="Century Gothic" w:hAnsi="Century Gothic" w:cs="Arial"/>
          <w:sz w:val="24"/>
          <w:szCs w:val="24"/>
        </w:rPr>
      </w:pPr>
      <w:r w:rsidRPr="009F395E">
        <w:rPr>
          <w:rFonts w:ascii="Century Gothic" w:hAnsi="Century Gothic" w:cs="Arial"/>
          <w:sz w:val="24"/>
          <w:szCs w:val="24"/>
        </w:rPr>
        <w:t>Sensory Circuits</w:t>
      </w:r>
    </w:p>
    <w:p w14:paraId="1E0DEA15" w14:textId="17AF07FF" w:rsidR="00536605" w:rsidRPr="009F395E" w:rsidRDefault="00536605" w:rsidP="00BE2552">
      <w:pPr>
        <w:pStyle w:val="ListParagraph"/>
        <w:numPr>
          <w:ilvl w:val="0"/>
          <w:numId w:val="23"/>
        </w:numPr>
        <w:spacing w:after="0" w:line="240" w:lineRule="auto"/>
        <w:jc w:val="both"/>
        <w:rPr>
          <w:rFonts w:ascii="Century Gothic" w:hAnsi="Century Gothic" w:cs="Arial"/>
          <w:sz w:val="24"/>
          <w:szCs w:val="24"/>
        </w:rPr>
      </w:pPr>
      <w:r w:rsidRPr="009F395E">
        <w:rPr>
          <w:rFonts w:ascii="Century Gothic" w:hAnsi="Century Gothic" w:cs="Arial"/>
          <w:sz w:val="24"/>
          <w:szCs w:val="24"/>
        </w:rPr>
        <w:t>Zones of Regulation</w:t>
      </w:r>
    </w:p>
    <w:p w14:paraId="30D286F2" w14:textId="3AA1F30E" w:rsidR="00536605" w:rsidRPr="009F395E" w:rsidRDefault="00536605" w:rsidP="00BE2552">
      <w:pPr>
        <w:pStyle w:val="ListParagraph"/>
        <w:numPr>
          <w:ilvl w:val="0"/>
          <w:numId w:val="23"/>
        </w:numPr>
        <w:spacing w:after="0" w:line="240" w:lineRule="auto"/>
        <w:jc w:val="both"/>
        <w:rPr>
          <w:rFonts w:ascii="Century Gothic" w:hAnsi="Century Gothic" w:cs="Arial"/>
          <w:sz w:val="24"/>
          <w:szCs w:val="24"/>
        </w:rPr>
      </w:pPr>
      <w:r w:rsidRPr="009F395E">
        <w:rPr>
          <w:rFonts w:ascii="Century Gothic" w:hAnsi="Century Gothic" w:cs="Arial"/>
          <w:sz w:val="24"/>
          <w:szCs w:val="24"/>
        </w:rPr>
        <w:t>Emotion Coaching</w:t>
      </w:r>
    </w:p>
    <w:p w14:paraId="71F636C6" w14:textId="59AEF6F4" w:rsidR="00536605" w:rsidRPr="009F395E" w:rsidRDefault="002061D9" w:rsidP="00BE2552">
      <w:pPr>
        <w:pStyle w:val="ListParagraph"/>
        <w:numPr>
          <w:ilvl w:val="0"/>
          <w:numId w:val="23"/>
        </w:numPr>
        <w:spacing w:after="0" w:line="240" w:lineRule="auto"/>
        <w:jc w:val="both"/>
        <w:rPr>
          <w:rFonts w:ascii="Century Gothic" w:hAnsi="Century Gothic" w:cs="Arial"/>
          <w:sz w:val="24"/>
          <w:szCs w:val="24"/>
        </w:rPr>
      </w:pPr>
      <w:r w:rsidRPr="009F395E">
        <w:rPr>
          <w:rFonts w:ascii="Century Gothic" w:hAnsi="Century Gothic" w:cs="Arial"/>
          <w:sz w:val="24"/>
          <w:szCs w:val="24"/>
        </w:rPr>
        <w:t>TEACCH.</w:t>
      </w:r>
    </w:p>
    <w:p w14:paraId="7F3EE47E" w14:textId="76838DDA" w:rsidR="00536605" w:rsidRPr="009F395E" w:rsidRDefault="00536605" w:rsidP="00BE2552">
      <w:pPr>
        <w:pStyle w:val="ListParagraph"/>
        <w:numPr>
          <w:ilvl w:val="0"/>
          <w:numId w:val="23"/>
        </w:numPr>
        <w:spacing w:after="0" w:line="240" w:lineRule="auto"/>
        <w:jc w:val="both"/>
        <w:rPr>
          <w:rFonts w:ascii="Century Gothic" w:hAnsi="Century Gothic" w:cs="Arial"/>
          <w:sz w:val="24"/>
          <w:szCs w:val="24"/>
        </w:rPr>
      </w:pPr>
      <w:r w:rsidRPr="009F395E">
        <w:rPr>
          <w:rFonts w:ascii="Century Gothic" w:hAnsi="Century Gothic" w:cs="Arial"/>
          <w:sz w:val="24"/>
          <w:szCs w:val="24"/>
        </w:rPr>
        <w:t>SCERTS</w:t>
      </w:r>
    </w:p>
    <w:p w14:paraId="2FE5E54C" w14:textId="4926581E" w:rsidR="00536605" w:rsidRPr="009F395E" w:rsidRDefault="00536605" w:rsidP="00BE2552">
      <w:pPr>
        <w:pStyle w:val="ListParagraph"/>
        <w:numPr>
          <w:ilvl w:val="0"/>
          <w:numId w:val="23"/>
        </w:numPr>
        <w:spacing w:after="0" w:line="240" w:lineRule="auto"/>
        <w:jc w:val="both"/>
        <w:rPr>
          <w:rFonts w:ascii="Century Gothic" w:hAnsi="Century Gothic" w:cs="Arial"/>
          <w:sz w:val="24"/>
          <w:szCs w:val="24"/>
        </w:rPr>
      </w:pPr>
      <w:r w:rsidRPr="009F395E">
        <w:rPr>
          <w:rFonts w:ascii="Century Gothic" w:hAnsi="Century Gothic" w:cs="Arial"/>
          <w:sz w:val="24"/>
          <w:szCs w:val="24"/>
        </w:rPr>
        <w:t>Positive Behaviour Support</w:t>
      </w:r>
    </w:p>
    <w:p w14:paraId="5F0F45F2" w14:textId="1487CCA2" w:rsidR="00536605" w:rsidRPr="009F395E" w:rsidRDefault="00536605" w:rsidP="00BE2552">
      <w:pPr>
        <w:pStyle w:val="ListParagraph"/>
        <w:numPr>
          <w:ilvl w:val="0"/>
          <w:numId w:val="23"/>
        </w:numPr>
        <w:spacing w:after="0" w:line="240" w:lineRule="auto"/>
        <w:jc w:val="both"/>
        <w:rPr>
          <w:rFonts w:ascii="Century Gothic" w:hAnsi="Century Gothic" w:cs="Arial"/>
          <w:sz w:val="24"/>
          <w:szCs w:val="24"/>
        </w:rPr>
      </w:pPr>
      <w:r w:rsidRPr="009F395E">
        <w:rPr>
          <w:rFonts w:ascii="Century Gothic" w:hAnsi="Century Gothic" w:cs="Arial"/>
          <w:sz w:val="24"/>
          <w:szCs w:val="24"/>
        </w:rPr>
        <w:t>Enabling Environments</w:t>
      </w:r>
    </w:p>
    <w:p w14:paraId="651D8F92" w14:textId="2844CF73" w:rsidR="00536605" w:rsidRPr="009F395E" w:rsidRDefault="00536605" w:rsidP="00BE2552">
      <w:pPr>
        <w:pStyle w:val="ListParagraph"/>
        <w:numPr>
          <w:ilvl w:val="0"/>
          <w:numId w:val="23"/>
        </w:numPr>
        <w:spacing w:after="0" w:line="240" w:lineRule="auto"/>
        <w:jc w:val="both"/>
        <w:rPr>
          <w:rFonts w:ascii="Century Gothic" w:hAnsi="Century Gothic" w:cs="Arial"/>
          <w:sz w:val="24"/>
          <w:szCs w:val="24"/>
        </w:rPr>
      </w:pPr>
      <w:r w:rsidRPr="009F395E">
        <w:rPr>
          <w:rFonts w:ascii="Century Gothic" w:hAnsi="Century Gothic" w:cs="Arial"/>
          <w:sz w:val="24"/>
          <w:szCs w:val="24"/>
        </w:rPr>
        <w:t>Communication Training</w:t>
      </w:r>
    </w:p>
    <w:p w14:paraId="72D73C53" w14:textId="3E18104F" w:rsidR="002061D9" w:rsidRPr="009F395E" w:rsidRDefault="002061D9" w:rsidP="00BE2552">
      <w:pPr>
        <w:pStyle w:val="ListParagraph"/>
        <w:numPr>
          <w:ilvl w:val="0"/>
          <w:numId w:val="23"/>
        </w:numPr>
        <w:spacing w:after="0" w:line="240" w:lineRule="auto"/>
        <w:jc w:val="both"/>
        <w:rPr>
          <w:rFonts w:ascii="Century Gothic" w:hAnsi="Century Gothic" w:cs="Arial"/>
          <w:sz w:val="24"/>
          <w:szCs w:val="24"/>
        </w:rPr>
      </w:pPr>
      <w:r w:rsidRPr="009F395E">
        <w:rPr>
          <w:rFonts w:ascii="Century Gothic" w:hAnsi="Century Gothic" w:cs="Arial"/>
          <w:sz w:val="24"/>
          <w:szCs w:val="24"/>
        </w:rPr>
        <w:t xml:space="preserve">Safety Intervention </w:t>
      </w:r>
      <w:r w:rsidR="00D7263F" w:rsidRPr="009F395E">
        <w:rPr>
          <w:rFonts w:ascii="Century Gothic" w:hAnsi="Century Gothic" w:cs="Arial"/>
          <w:sz w:val="24"/>
          <w:szCs w:val="24"/>
        </w:rPr>
        <w:t>Training</w:t>
      </w:r>
      <w:r w:rsidRPr="009F395E">
        <w:rPr>
          <w:rFonts w:ascii="Century Gothic" w:hAnsi="Century Gothic" w:cs="Arial"/>
          <w:sz w:val="24"/>
          <w:szCs w:val="24"/>
        </w:rPr>
        <w:t>.</w:t>
      </w:r>
    </w:p>
    <w:p w14:paraId="3C368B67" w14:textId="571BF436" w:rsidR="00D7263F" w:rsidRPr="009F395E" w:rsidRDefault="00D7263F" w:rsidP="00BE2552">
      <w:pPr>
        <w:pStyle w:val="ListParagraph"/>
        <w:numPr>
          <w:ilvl w:val="0"/>
          <w:numId w:val="23"/>
        </w:numPr>
        <w:spacing w:after="0" w:line="240" w:lineRule="auto"/>
        <w:jc w:val="both"/>
        <w:rPr>
          <w:rFonts w:ascii="Century Gothic" w:hAnsi="Century Gothic" w:cs="Arial"/>
          <w:sz w:val="24"/>
          <w:szCs w:val="24"/>
        </w:rPr>
      </w:pPr>
      <w:r w:rsidRPr="009F395E">
        <w:rPr>
          <w:rFonts w:ascii="Century Gothic" w:hAnsi="Century Gothic" w:cs="Arial"/>
          <w:sz w:val="24"/>
          <w:szCs w:val="24"/>
        </w:rPr>
        <w:t>Curiosity / Attention Autism</w:t>
      </w:r>
    </w:p>
    <w:p w14:paraId="1BD5A3A6" w14:textId="77777777" w:rsidR="0017196F" w:rsidRPr="009F395E" w:rsidRDefault="0017196F" w:rsidP="00BE2552">
      <w:pPr>
        <w:spacing w:after="0" w:line="240" w:lineRule="auto"/>
        <w:jc w:val="both"/>
        <w:rPr>
          <w:rFonts w:ascii="Century Gothic" w:hAnsi="Century Gothic" w:cs="Arial"/>
          <w:b/>
          <w:bCs/>
          <w:sz w:val="24"/>
          <w:szCs w:val="24"/>
        </w:rPr>
      </w:pPr>
    </w:p>
    <w:p w14:paraId="431155A3" w14:textId="5A1612A1" w:rsidR="000F4C01" w:rsidRPr="009F395E" w:rsidRDefault="000F4C01" w:rsidP="00BE2552">
      <w:pPr>
        <w:spacing w:after="0" w:line="240" w:lineRule="auto"/>
        <w:jc w:val="both"/>
        <w:rPr>
          <w:rFonts w:ascii="Century Gothic" w:hAnsi="Century Gothic" w:cs="Arial"/>
          <w:b/>
          <w:bCs/>
          <w:sz w:val="24"/>
          <w:szCs w:val="24"/>
        </w:rPr>
      </w:pPr>
      <w:r w:rsidRPr="009F395E">
        <w:rPr>
          <w:rFonts w:ascii="Century Gothic" w:hAnsi="Century Gothic" w:cs="Arial"/>
          <w:b/>
          <w:bCs/>
          <w:sz w:val="24"/>
          <w:szCs w:val="24"/>
        </w:rPr>
        <w:t>Supporting Self-Regulation and Positive Behaviour:</w:t>
      </w:r>
    </w:p>
    <w:p w14:paraId="659B6BE2" w14:textId="1686B404" w:rsidR="000F4C01" w:rsidRPr="009F395E" w:rsidRDefault="000F4C01" w:rsidP="00BE2552">
      <w:pPr>
        <w:spacing w:after="0" w:line="240" w:lineRule="auto"/>
        <w:jc w:val="both"/>
        <w:rPr>
          <w:rFonts w:ascii="Century Gothic" w:hAnsi="Century Gothic" w:cs="Arial"/>
          <w:b/>
          <w:bCs/>
          <w:sz w:val="24"/>
          <w:szCs w:val="24"/>
        </w:rPr>
      </w:pPr>
    </w:p>
    <w:p w14:paraId="48B4BB0B" w14:textId="095461FF" w:rsidR="000F4C01" w:rsidRPr="009F395E" w:rsidRDefault="000F4C01" w:rsidP="00BE2552">
      <w:pPr>
        <w:spacing w:after="0" w:line="240" w:lineRule="auto"/>
        <w:jc w:val="both"/>
        <w:rPr>
          <w:rFonts w:ascii="Century Gothic" w:hAnsi="Century Gothic" w:cs="Arial"/>
          <w:b/>
          <w:bCs/>
          <w:sz w:val="24"/>
          <w:szCs w:val="24"/>
        </w:rPr>
      </w:pPr>
      <w:r w:rsidRPr="009F395E">
        <w:rPr>
          <w:rFonts w:ascii="Century Gothic" w:hAnsi="Century Gothic" w:cs="Arial"/>
          <w:b/>
          <w:bCs/>
          <w:sz w:val="24"/>
          <w:szCs w:val="24"/>
        </w:rPr>
        <w:t>The quality of our relationships</w:t>
      </w:r>
    </w:p>
    <w:p w14:paraId="0540288A" w14:textId="095FF2C1" w:rsidR="000F4C01" w:rsidRPr="009F395E" w:rsidRDefault="000F4C01" w:rsidP="00BE2552">
      <w:pPr>
        <w:spacing w:after="0" w:line="240" w:lineRule="auto"/>
        <w:jc w:val="both"/>
        <w:rPr>
          <w:rFonts w:ascii="Century Gothic" w:hAnsi="Century Gothic" w:cs="Arial"/>
          <w:b/>
          <w:bCs/>
          <w:sz w:val="24"/>
          <w:szCs w:val="24"/>
        </w:rPr>
      </w:pPr>
    </w:p>
    <w:p w14:paraId="0FE2BA26" w14:textId="0710E392" w:rsidR="000F4C01" w:rsidRPr="009F395E" w:rsidRDefault="000F4C01" w:rsidP="00BE2552">
      <w:pPr>
        <w:spacing w:after="0" w:line="240" w:lineRule="auto"/>
        <w:jc w:val="both"/>
        <w:rPr>
          <w:rFonts w:ascii="Century Gothic" w:hAnsi="Century Gothic" w:cs="Arial"/>
          <w:sz w:val="24"/>
          <w:szCs w:val="24"/>
        </w:rPr>
      </w:pPr>
      <w:r w:rsidRPr="009F395E">
        <w:rPr>
          <w:rFonts w:ascii="Century Gothic" w:hAnsi="Century Gothic" w:cs="Arial"/>
          <w:sz w:val="24"/>
          <w:szCs w:val="24"/>
        </w:rPr>
        <w:t xml:space="preserve">Our relationships with each other are supported and developed by our Positive School Ethos.  They provide a framework to help provide good models of behaviour at all times for our students. </w:t>
      </w:r>
    </w:p>
    <w:p w14:paraId="2DF6FEB4" w14:textId="77777777" w:rsidR="000F4C01" w:rsidRPr="009F395E" w:rsidRDefault="000F4C01" w:rsidP="00BE2552">
      <w:pPr>
        <w:spacing w:after="0" w:line="240" w:lineRule="auto"/>
        <w:jc w:val="both"/>
        <w:rPr>
          <w:rFonts w:ascii="Century Gothic" w:hAnsi="Century Gothic" w:cs="Arial"/>
          <w:sz w:val="24"/>
          <w:szCs w:val="24"/>
        </w:rPr>
      </w:pPr>
    </w:p>
    <w:p w14:paraId="4E53D43E" w14:textId="7FEA9F7F" w:rsidR="000F4C01" w:rsidRPr="009F395E" w:rsidRDefault="000F4C01" w:rsidP="00BE2552">
      <w:pPr>
        <w:spacing w:after="0" w:line="240" w:lineRule="auto"/>
        <w:jc w:val="both"/>
        <w:rPr>
          <w:rFonts w:ascii="Century Gothic" w:hAnsi="Century Gothic" w:cs="Arial"/>
          <w:sz w:val="24"/>
          <w:szCs w:val="24"/>
        </w:rPr>
      </w:pPr>
      <w:r w:rsidRPr="009F395E">
        <w:rPr>
          <w:rFonts w:ascii="Century Gothic" w:hAnsi="Century Gothic" w:cs="Arial"/>
          <w:b/>
          <w:bCs/>
          <w:sz w:val="24"/>
          <w:szCs w:val="24"/>
        </w:rPr>
        <w:t>The quality of our relationships with our students are crucial.</w:t>
      </w:r>
      <w:r w:rsidRPr="009F395E">
        <w:rPr>
          <w:rFonts w:ascii="Century Gothic" w:hAnsi="Century Gothic" w:cs="Arial"/>
          <w:sz w:val="24"/>
          <w:szCs w:val="24"/>
        </w:rPr>
        <w:t xml:space="preserve">  Each member of staff is a significant adult for our students. To foster successful, enabling relationships we need to: </w:t>
      </w:r>
    </w:p>
    <w:p w14:paraId="01022239" w14:textId="77777777" w:rsidR="000F4C01" w:rsidRPr="009F395E" w:rsidRDefault="000F4C01" w:rsidP="00BE2552">
      <w:pPr>
        <w:ind w:left="720"/>
        <w:jc w:val="both"/>
        <w:rPr>
          <w:rFonts w:ascii="Century Gothic" w:hAnsi="Century Gothic" w:cs="Arial"/>
          <w:sz w:val="24"/>
          <w:szCs w:val="24"/>
        </w:rPr>
      </w:pPr>
      <w:r w:rsidRPr="009F395E">
        <w:rPr>
          <w:rFonts w:ascii="Century Gothic" w:hAnsi="Century Gothic" w:cs="Arial"/>
          <w:sz w:val="24"/>
          <w:szCs w:val="24"/>
        </w:rPr>
        <w:t xml:space="preserve">  </w:t>
      </w:r>
    </w:p>
    <w:p w14:paraId="49E79410" w14:textId="199D69DF" w:rsidR="000F4C01" w:rsidRPr="009F395E" w:rsidRDefault="000F4C01" w:rsidP="00BE2552">
      <w:pPr>
        <w:numPr>
          <w:ilvl w:val="0"/>
          <w:numId w:val="7"/>
        </w:numPr>
        <w:spacing w:after="0" w:line="240" w:lineRule="auto"/>
        <w:jc w:val="both"/>
        <w:rPr>
          <w:rFonts w:ascii="Century Gothic" w:hAnsi="Century Gothic" w:cs="Arial"/>
          <w:sz w:val="24"/>
          <w:szCs w:val="24"/>
        </w:rPr>
      </w:pPr>
      <w:r w:rsidRPr="009F395E">
        <w:rPr>
          <w:rFonts w:ascii="Century Gothic" w:hAnsi="Century Gothic" w:cs="Arial"/>
          <w:sz w:val="24"/>
          <w:szCs w:val="24"/>
        </w:rPr>
        <w:t>Behaviour influences behaviour as per the crisis development model, this needs to be taken into consideration in staff approaches.</w:t>
      </w:r>
    </w:p>
    <w:p w14:paraId="5427FBDC" w14:textId="77777777" w:rsidR="000F4C01" w:rsidRPr="009F395E" w:rsidRDefault="000F4C01" w:rsidP="00BE2552">
      <w:pPr>
        <w:numPr>
          <w:ilvl w:val="0"/>
          <w:numId w:val="7"/>
        </w:numPr>
        <w:spacing w:after="0" w:line="240" w:lineRule="auto"/>
        <w:jc w:val="both"/>
        <w:rPr>
          <w:rFonts w:ascii="Century Gothic" w:hAnsi="Century Gothic" w:cs="Arial"/>
          <w:sz w:val="24"/>
          <w:szCs w:val="24"/>
        </w:rPr>
      </w:pPr>
      <w:r w:rsidRPr="009F395E">
        <w:rPr>
          <w:rFonts w:ascii="Century Gothic" w:hAnsi="Century Gothic" w:cs="Arial"/>
          <w:sz w:val="24"/>
          <w:szCs w:val="24"/>
        </w:rPr>
        <w:t xml:space="preserve">We should have high expectations for all students and when we demonstrate our belief in them, it supports them to succeed.  </w:t>
      </w:r>
    </w:p>
    <w:p w14:paraId="2059C5B4" w14:textId="623D8009" w:rsidR="000F4C01" w:rsidRPr="009F395E" w:rsidRDefault="000F4C01" w:rsidP="00BE2552">
      <w:pPr>
        <w:numPr>
          <w:ilvl w:val="0"/>
          <w:numId w:val="7"/>
        </w:numPr>
        <w:spacing w:after="0" w:line="240" w:lineRule="auto"/>
        <w:jc w:val="both"/>
        <w:rPr>
          <w:rFonts w:ascii="Century Gothic" w:hAnsi="Century Gothic" w:cs="Arial"/>
          <w:sz w:val="24"/>
          <w:szCs w:val="24"/>
        </w:rPr>
      </w:pPr>
      <w:r w:rsidRPr="009F395E">
        <w:rPr>
          <w:rFonts w:ascii="Century Gothic" w:hAnsi="Century Gothic" w:cs="Arial"/>
          <w:sz w:val="24"/>
          <w:szCs w:val="24"/>
        </w:rPr>
        <w:t xml:space="preserve">We treat all students with dignity and respect at all by communicating carefully and clearly in a way that is accessible to them and their current level of need in a way that is accessible and appropriate. </w:t>
      </w:r>
    </w:p>
    <w:p w14:paraId="25A77D95" w14:textId="6C65D4C0" w:rsidR="000F4C01" w:rsidRPr="009F395E" w:rsidRDefault="000F4C01" w:rsidP="00BE2552">
      <w:pPr>
        <w:numPr>
          <w:ilvl w:val="0"/>
          <w:numId w:val="7"/>
        </w:numPr>
        <w:spacing w:after="0" w:line="240" w:lineRule="auto"/>
        <w:jc w:val="both"/>
        <w:rPr>
          <w:rFonts w:ascii="Century Gothic" w:hAnsi="Century Gothic" w:cs="Arial"/>
          <w:sz w:val="24"/>
          <w:szCs w:val="24"/>
        </w:rPr>
      </w:pPr>
      <w:r w:rsidRPr="009F395E">
        <w:rPr>
          <w:rFonts w:ascii="Century Gothic" w:hAnsi="Century Gothic" w:cs="Arial"/>
          <w:sz w:val="24"/>
          <w:szCs w:val="24"/>
        </w:rPr>
        <w:t xml:space="preserve">Adults should listen respectfully to the student, and make a judgement about how/when to respond.  </w:t>
      </w:r>
    </w:p>
    <w:p w14:paraId="25897A0C" w14:textId="21072610" w:rsidR="000F4C01" w:rsidRPr="009F395E" w:rsidRDefault="000F4C01" w:rsidP="00BE2552">
      <w:pPr>
        <w:numPr>
          <w:ilvl w:val="0"/>
          <w:numId w:val="7"/>
        </w:numPr>
        <w:spacing w:after="0" w:line="240" w:lineRule="auto"/>
        <w:jc w:val="both"/>
        <w:rPr>
          <w:rFonts w:ascii="Century Gothic" w:hAnsi="Century Gothic" w:cs="Arial"/>
          <w:sz w:val="24"/>
          <w:szCs w:val="24"/>
        </w:rPr>
      </w:pPr>
      <w:r w:rsidRPr="009F395E">
        <w:rPr>
          <w:rFonts w:ascii="Century Gothic" w:hAnsi="Century Gothic" w:cs="Arial"/>
          <w:sz w:val="24"/>
          <w:szCs w:val="24"/>
        </w:rPr>
        <w:lastRenderedPageBreak/>
        <w:t xml:space="preserve">Invest in your relationships with our students and have fun together. </w:t>
      </w:r>
    </w:p>
    <w:p w14:paraId="261BEBB0" w14:textId="2A4BF321" w:rsidR="000F4C01" w:rsidRPr="009F395E" w:rsidRDefault="000F4C01" w:rsidP="00BE2552">
      <w:pPr>
        <w:numPr>
          <w:ilvl w:val="0"/>
          <w:numId w:val="7"/>
        </w:numPr>
        <w:spacing w:after="0" w:line="240" w:lineRule="auto"/>
        <w:jc w:val="both"/>
        <w:rPr>
          <w:rFonts w:ascii="Century Gothic" w:hAnsi="Century Gothic" w:cs="Arial"/>
          <w:sz w:val="24"/>
          <w:szCs w:val="24"/>
        </w:rPr>
      </w:pPr>
      <w:r w:rsidRPr="009F395E">
        <w:rPr>
          <w:rFonts w:ascii="Century Gothic" w:hAnsi="Century Gothic" w:cs="Arial"/>
          <w:sz w:val="24"/>
          <w:szCs w:val="24"/>
        </w:rPr>
        <w:t xml:space="preserve">Consider what might be behind the behaviour; why the student is behaving in this way.  There will always be a reason: the behaviour is a symptom of something that we need to identify and address.  </w:t>
      </w:r>
    </w:p>
    <w:p w14:paraId="3DE19ABC" w14:textId="2500866B" w:rsidR="000F4C01" w:rsidRPr="009F395E" w:rsidRDefault="000F4C01" w:rsidP="00BE2552">
      <w:pPr>
        <w:numPr>
          <w:ilvl w:val="0"/>
          <w:numId w:val="7"/>
        </w:numPr>
        <w:spacing w:after="0" w:line="240" w:lineRule="auto"/>
        <w:jc w:val="both"/>
        <w:rPr>
          <w:rFonts w:ascii="Century Gothic" w:hAnsi="Century Gothic" w:cs="Arial"/>
          <w:sz w:val="24"/>
          <w:szCs w:val="24"/>
        </w:rPr>
      </w:pPr>
      <w:r w:rsidRPr="009F395E">
        <w:rPr>
          <w:rFonts w:ascii="Century Gothic" w:hAnsi="Century Gothic" w:cs="Arial"/>
          <w:sz w:val="24"/>
          <w:szCs w:val="24"/>
        </w:rPr>
        <w:t xml:space="preserve">Identify the strengths in each and every student – identify these with the students and build on it.  If a student is not able to do this, advocate for them within the team or professional group.  </w:t>
      </w:r>
    </w:p>
    <w:p w14:paraId="12F9F6B7" w14:textId="20316A59" w:rsidR="000F4C01" w:rsidRPr="009F395E" w:rsidRDefault="000F4C01" w:rsidP="00BE2552">
      <w:pPr>
        <w:numPr>
          <w:ilvl w:val="0"/>
          <w:numId w:val="7"/>
        </w:numPr>
        <w:spacing w:after="0" w:line="240" w:lineRule="auto"/>
        <w:jc w:val="both"/>
        <w:rPr>
          <w:rFonts w:ascii="Century Gothic" w:hAnsi="Century Gothic" w:cs="Arial"/>
          <w:sz w:val="24"/>
          <w:szCs w:val="24"/>
        </w:rPr>
      </w:pPr>
      <w:r w:rsidRPr="009F395E">
        <w:rPr>
          <w:rFonts w:ascii="Century Gothic" w:hAnsi="Century Gothic" w:cs="Arial"/>
          <w:sz w:val="24"/>
          <w:szCs w:val="24"/>
        </w:rPr>
        <w:t xml:space="preserve">Apologise if you make a mistake – you are modelling this for the student and this will support you to build trust and respect.  </w:t>
      </w:r>
    </w:p>
    <w:p w14:paraId="1A7A8AD9" w14:textId="22C03D37" w:rsidR="000F4C01" w:rsidRPr="009F395E" w:rsidRDefault="000F4C01" w:rsidP="00BE2552">
      <w:pPr>
        <w:numPr>
          <w:ilvl w:val="0"/>
          <w:numId w:val="7"/>
        </w:numPr>
        <w:spacing w:after="0" w:line="240" w:lineRule="auto"/>
        <w:jc w:val="both"/>
        <w:rPr>
          <w:rFonts w:ascii="Century Gothic" w:hAnsi="Century Gothic" w:cs="Arial"/>
          <w:sz w:val="24"/>
          <w:szCs w:val="24"/>
        </w:rPr>
      </w:pPr>
      <w:r w:rsidRPr="009F395E">
        <w:rPr>
          <w:rFonts w:ascii="Century Gothic" w:hAnsi="Century Gothic" w:cs="Arial"/>
          <w:sz w:val="24"/>
          <w:szCs w:val="24"/>
        </w:rPr>
        <w:t>Name and manage your own emotional reactions to behaviours i.e., demonstrate emotionally intelligent behaviour at all times.  Seek help if you are finding it difficult to manage your feelings</w:t>
      </w:r>
      <w:r w:rsidR="00F63CB1" w:rsidRPr="009F395E">
        <w:rPr>
          <w:rFonts w:ascii="Century Gothic" w:hAnsi="Century Gothic" w:cs="Arial"/>
          <w:sz w:val="24"/>
          <w:szCs w:val="24"/>
        </w:rPr>
        <w:t>.</w:t>
      </w:r>
    </w:p>
    <w:p w14:paraId="6A2D5B6E" w14:textId="4AEB18F6" w:rsidR="000F4C01" w:rsidRPr="009F395E" w:rsidRDefault="000F4C01" w:rsidP="00BE2552">
      <w:pPr>
        <w:numPr>
          <w:ilvl w:val="0"/>
          <w:numId w:val="7"/>
        </w:numPr>
        <w:spacing w:after="0" w:line="240" w:lineRule="auto"/>
        <w:jc w:val="both"/>
        <w:rPr>
          <w:rFonts w:ascii="Century Gothic" w:hAnsi="Century Gothic" w:cs="Arial"/>
          <w:sz w:val="24"/>
          <w:szCs w:val="24"/>
        </w:rPr>
      </w:pPr>
      <w:r w:rsidRPr="009F395E">
        <w:rPr>
          <w:rFonts w:ascii="Century Gothic" w:hAnsi="Century Gothic" w:cs="Arial"/>
          <w:sz w:val="24"/>
          <w:szCs w:val="24"/>
        </w:rPr>
        <w:t>Hold appropriate boundaries for the students</w:t>
      </w:r>
      <w:r w:rsidR="00F63CB1" w:rsidRPr="009F395E">
        <w:rPr>
          <w:rFonts w:ascii="Century Gothic" w:hAnsi="Century Gothic" w:cs="Arial"/>
          <w:sz w:val="24"/>
          <w:szCs w:val="24"/>
        </w:rPr>
        <w:t>.</w:t>
      </w:r>
      <w:r w:rsidRPr="009F395E">
        <w:rPr>
          <w:rFonts w:ascii="Century Gothic" w:hAnsi="Century Gothic" w:cs="Arial"/>
          <w:sz w:val="24"/>
          <w:szCs w:val="24"/>
        </w:rPr>
        <w:t xml:space="preserve">  </w:t>
      </w:r>
    </w:p>
    <w:p w14:paraId="6919786E" w14:textId="38298071" w:rsidR="000F4C01" w:rsidRPr="009F395E" w:rsidRDefault="000F4C01" w:rsidP="00BE2552">
      <w:pPr>
        <w:numPr>
          <w:ilvl w:val="0"/>
          <w:numId w:val="7"/>
        </w:numPr>
        <w:spacing w:after="0" w:line="240" w:lineRule="auto"/>
        <w:jc w:val="both"/>
        <w:rPr>
          <w:rFonts w:ascii="Century Gothic" w:hAnsi="Century Gothic" w:cs="Arial"/>
          <w:sz w:val="24"/>
          <w:szCs w:val="24"/>
        </w:rPr>
      </w:pPr>
      <w:r w:rsidRPr="009F395E">
        <w:rPr>
          <w:rFonts w:ascii="Century Gothic" w:hAnsi="Century Gothic" w:cs="Arial"/>
          <w:sz w:val="24"/>
          <w:szCs w:val="24"/>
        </w:rPr>
        <w:t>Seek support from wider professional networks to problem-solve challenging behaviour</w:t>
      </w:r>
      <w:r w:rsidR="00F63CB1" w:rsidRPr="009F395E">
        <w:rPr>
          <w:rFonts w:ascii="Century Gothic" w:hAnsi="Century Gothic" w:cs="Arial"/>
          <w:sz w:val="24"/>
          <w:szCs w:val="24"/>
        </w:rPr>
        <w:t>.</w:t>
      </w:r>
      <w:r w:rsidRPr="009F395E">
        <w:rPr>
          <w:rFonts w:ascii="Century Gothic" w:hAnsi="Century Gothic" w:cs="Arial"/>
          <w:sz w:val="24"/>
          <w:szCs w:val="24"/>
        </w:rPr>
        <w:t xml:space="preserve">  </w:t>
      </w:r>
    </w:p>
    <w:p w14:paraId="112DFC44" w14:textId="43F93821" w:rsidR="000F4C01" w:rsidRPr="009F395E" w:rsidRDefault="000F4C01" w:rsidP="00BE2552">
      <w:pPr>
        <w:numPr>
          <w:ilvl w:val="0"/>
          <w:numId w:val="7"/>
        </w:numPr>
        <w:spacing w:after="0" w:line="240" w:lineRule="auto"/>
        <w:jc w:val="both"/>
        <w:rPr>
          <w:rFonts w:ascii="Century Gothic" w:hAnsi="Century Gothic" w:cs="Arial"/>
          <w:sz w:val="24"/>
          <w:szCs w:val="24"/>
        </w:rPr>
      </w:pPr>
      <w:r w:rsidRPr="009F395E">
        <w:rPr>
          <w:rFonts w:ascii="Century Gothic" w:hAnsi="Century Gothic" w:cs="Arial"/>
          <w:sz w:val="24"/>
          <w:szCs w:val="24"/>
        </w:rPr>
        <w:t>We are always respectful to students; we do not talk about them over their heads or in front of other students</w:t>
      </w:r>
      <w:r w:rsidR="00F63CB1" w:rsidRPr="009F395E">
        <w:rPr>
          <w:rFonts w:ascii="Century Gothic" w:hAnsi="Century Gothic" w:cs="Arial"/>
          <w:sz w:val="24"/>
          <w:szCs w:val="24"/>
        </w:rPr>
        <w:t>.</w:t>
      </w:r>
      <w:r w:rsidRPr="009F395E">
        <w:rPr>
          <w:rFonts w:ascii="Century Gothic" w:hAnsi="Century Gothic" w:cs="Arial"/>
          <w:sz w:val="24"/>
          <w:szCs w:val="24"/>
        </w:rPr>
        <w:t xml:space="preserve">  </w:t>
      </w:r>
    </w:p>
    <w:p w14:paraId="2C336A30" w14:textId="2B31382F" w:rsidR="000F4C01" w:rsidRPr="009F395E" w:rsidRDefault="000F4C01" w:rsidP="00BE2552">
      <w:pPr>
        <w:numPr>
          <w:ilvl w:val="0"/>
          <w:numId w:val="7"/>
        </w:numPr>
        <w:spacing w:after="0" w:line="240" w:lineRule="auto"/>
        <w:jc w:val="both"/>
        <w:rPr>
          <w:rFonts w:ascii="Century Gothic" w:hAnsi="Century Gothic" w:cs="Arial"/>
          <w:sz w:val="24"/>
          <w:szCs w:val="24"/>
        </w:rPr>
      </w:pPr>
      <w:r w:rsidRPr="009F395E">
        <w:rPr>
          <w:rFonts w:ascii="Century Gothic" w:hAnsi="Century Gothic" w:cs="Arial"/>
          <w:sz w:val="24"/>
          <w:szCs w:val="24"/>
        </w:rPr>
        <w:t>We are non-judgemental about life experiences, but we use evidence to inform for our planning</w:t>
      </w:r>
      <w:r w:rsidR="00F63CB1" w:rsidRPr="009F395E">
        <w:rPr>
          <w:rFonts w:ascii="Century Gothic" w:hAnsi="Century Gothic" w:cs="Arial"/>
          <w:sz w:val="24"/>
          <w:szCs w:val="24"/>
        </w:rPr>
        <w:t>.</w:t>
      </w:r>
      <w:r w:rsidRPr="009F395E">
        <w:rPr>
          <w:rFonts w:ascii="Century Gothic" w:hAnsi="Century Gothic" w:cs="Arial"/>
          <w:sz w:val="24"/>
          <w:szCs w:val="24"/>
        </w:rPr>
        <w:t xml:space="preserve"> </w:t>
      </w:r>
    </w:p>
    <w:p w14:paraId="40F08791" w14:textId="6180E462" w:rsidR="000F4C01" w:rsidRPr="009F395E" w:rsidRDefault="000F4C01" w:rsidP="00BE2552">
      <w:pPr>
        <w:spacing w:after="0" w:line="240" w:lineRule="auto"/>
        <w:jc w:val="both"/>
        <w:rPr>
          <w:rFonts w:ascii="Century Gothic" w:hAnsi="Century Gothic" w:cs="Arial"/>
          <w:sz w:val="24"/>
          <w:szCs w:val="24"/>
        </w:rPr>
      </w:pPr>
    </w:p>
    <w:p w14:paraId="6002CDC1" w14:textId="6367E7D3" w:rsidR="00F63CB1" w:rsidRPr="009F395E" w:rsidRDefault="00F63CB1" w:rsidP="00BE2552">
      <w:pPr>
        <w:jc w:val="both"/>
        <w:rPr>
          <w:rFonts w:ascii="Century Gothic" w:hAnsi="Century Gothic" w:cs="Arial"/>
          <w:sz w:val="24"/>
          <w:szCs w:val="24"/>
        </w:rPr>
      </w:pPr>
      <w:r w:rsidRPr="009F395E">
        <w:rPr>
          <w:rFonts w:ascii="Century Gothic" w:hAnsi="Century Gothic"/>
          <w:b/>
          <w:bCs/>
          <w:sz w:val="24"/>
          <w:szCs w:val="24"/>
        </w:rPr>
        <w:t xml:space="preserve">The quality of our relationships with parents and carers. </w:t>
      </w:r>
      <w:r w:rsidRPr="009F395E">
        <w:rPr>
          <w:rFonts w:ascii="Century Gothic" w:hAnsi="Century Gothic"/>
          <w:sz w:val="24"/>
          <w:szCs w:val="24"/>
        </w:rPr>
        <w:t>It is important we work closely and plan with parents and carers to ensure consistency in our approaches between home and school.</w:t>
      </w:r>
      <w:r w:rsidRPr="009F395E">
        <w:rPr>
          <w:rFonts w:ascii="Century Gothic" w:hAnsi="Century Gothic"/>
          <w:b/>
          <w:bCs/>
          <w:sz w:val="24"/>
          <w:szCs w:val="24"/>
        </w:rPr>
        <w:t xml:space="preserve"> </w:t>
      </w:r>
      <w:r w:rsidRPr="009F395E">
        <w:rPr>
          <w:rFonts w:ascii="Century Gothic" w:hAnsi="Century Gothic" w:cs="Arial"/>
          <w:sz w:val="24"/>
          <w:szCs w:val="24"/>
        </w:rPr>
        <w:t xml:space="preserve">We recognise that parents play a vital role in the promotion of appropriate interaction in school and the importance of positive home/school liaison, encouraging opportunities to discuss students’ individual needs with carers. Positive behaviour plans are created for students and shared with parents and regularly reviewed. This includes any form of restrictive physical intervention used to keep a student safe during the school day. </w:t>
      </w:r>
    </w:p>
    <w:p w14:paraId="24357DCB" w14:textId="5290944B" w:rsidR="00F63CB1" w:rsidRPr="009F395E" w:rsidRDefault="00F63CB1" w:rsidP="00BE2552">
      <w:pPr>
        <w:jc w:val="both"/>
        <w:rPr>
          <w:rFonts w:ascii="Century Gothic" w:hAnsi="Century Gothic" w:cs="Arial"/>
          <w:sz w:val="24"/>
          <w:szCs w:val="24"/>
        </w:rPr>
      </w:pPr>
      <w:r w:rsidRPr="009F395E">
        <w:rPr>
          <w:rFonts w:ascii="Century Gothic" w:hAnsi="Century Gothic" w:cs="Arial"/>
          <w:b/>
          <w:bCs/>
          <w:sz w:val="24"/>
          <w:szCs w:val="24"/>
        </w:rPr>
        <w:t xml:space="preserve">The quality of our relationship with other professionals/ MAST. </w:t>
      </w:r>
      <w:r w:rsidRPr="009F395E">
        <w:rPr>
          <w:rFonts w:ascii="Century Gothic" w:hAnsi="Century Gothic" w:cs="Arial"/>
          <w:sz w:val="24"/>
          <w:szCs w:val="24"/>
        </w:rPr>
        <w:t xml:space="preserve">It is important to ensure we work collaboratively with other therapists and professionals working with students to ensure their input into planning and strategies e.g., occupational therapists, speech and language therapists or CAMHS etc. It is also the class team’s responsibility to share any needed information or strategies with other teams to ensure consistency in strategies and enabling learners to regulate and managing their behaviour in different contexts, lessons and environments. </w:t>
      </w:r>
    </w:p>
    <w:p w14:paraId="0F95D937" w14:textId="02BACFE7" w:rsidR="00F75EBD" w:rsidRPr="009F395E" w:rsidRDefault="00F75EBD" w:rsidP="00BE2552">
      <w:pPr>
        <w:jc w:val="both"/>
        <w:rPr>
          <w:rFonts w:ascii="Century Gothic" w:hAnsi="Century Gothic" w:cs="Arial"/>
          <w:sz w:val="24"/>
          <w:szCs w:val="24"/>
        </w:rPr>
      </w:pPr>
    </w:p>
    <w:p w14:paraId="53C677E1" w14:textId="208F35B0" w:rsidR="00F75EBD" w:rsidRPr="009F395E" w:rsidRDefault="00F75EBD" w:rsidP="00BE2552">
      <w:pPr>
        <w:jc w:val="both"/>
        <w:rPr>
          <w:rFonts w:ascii="Century Gothic" w:hAnsi="Century Gothic" w:cs="Arial"/>
          <w:b/>
          <w:bCs/>
          <w:sz w:val="24"/>
          <w:szCs w:val="24"/>
        </w:rPr>
      </w:pPr>
      <w:r w:rsidRPr="009F395E">
        <w:rPr>
          <w:rFonts w:ascii="Century Gothic" w:hAnsi="Century Gothic" w:cs="Arial"/>
          <w:b/>
          <w:bCs/>
          <w:sz w:val="24"/>
          <w:szCs w:val="24"/>
        </w:rPr>
        <w:t>The quality of our provision:</w:t>
      </w:r>
    </w:p>
    <w:p w14:paraId="5D4FB6E1" w14:textId="070F1F29" w:rsidR="00F75EBD" w:rsidRPr="009F395E" w:rsidRDefault="00F75EBD" w:rsidP="00BE2552">
      <w:pPr>
        <w:jc w:val="both"/>
        <w:rPr>
          <w:rFonts w:ascii="Century Gothic" w:hAnsi="Century Gothic" w:cs="Arial"/>
          <w:sz w:val="24"/>
          <w:szCs w:val="24"/>
        </w:rPr>
      </w:pPr>
      <w:r w:rsidRPr="009F395E">
        <w:rPr>
          <w:rFonts w:ascii="Century Gothic" w:hAnsi="Century Gothic" w:cs="Arial"/>
          <w:sz w:val="24"/>
          <w:szCs w:val="24"/>
        </w:rPr>
        <w:t xml:space="preserve">If we are able to meet each student at his/her point of need, it is more likely that challenging, harmful or self-injurious behaviour will decrease or stop. </w:t>
      </w:r>
    </w:p>
    <w:p w14:paraId="5627B7BE" w14:textId="6A2B0B1C" w:rsidR="00F75EBD" w:rsidRPr="009F395E" w:rsidRDefault="00F75EBD" w:rsidP="00BE2552">
      <w:pPr>
        <w:jc w:val="both"/>
        <w:rPr>
          <w:rFonts w:ascii="Century Gothic" w:hAnsi="Century Gothic" w:cs="Arial"/>
          <w:sz w:val="24"/>
          <w:szCs w:val="24"/>
        </w:rPr>
      </w:pPr>
      <w:r w:rsidRPr="009F395E">
        <w:rPr>
          <w:rFonts w:ascii="Century Gothic" w:hAnsi="Century Gothic" w:cs="Arial"/>
          <w:sz w:val="24"/>
          <w:szCs w:val="24"/>
        </w:rPr>
        <w:t xml:space="preserve">To do this we need to: </w:t>
      </w:r>
    </w:p>
    <w:p w14:paraId="10561940" w14:textId="5AC9ACB7" w:rsidR="00F75EBD" w:rsidRPr="009F395E" w:rsidRDefault="00F75EBD" w:rsidP="00BE2552">
      <w:pPr>
        <w:pStyle w:val="ListParagraph"/>
        <w:numPr>
          <w:ilvl w:val="0"/>
          <w:numId w:val="9"/>
        </w:numPr>
        <w:jc w:val="both"/>
        <w:rPr>
          <w:rFonts w:ascii="Century Gothic" w:hAnsi="Century Gothic" w:cs="Arial"/>
          <w:sz w:val="24"/>
          <w:szCs w:val="24"/>
        </w:rPr>
      </w:pPr>
      <w:r w:rsidRPr="009F395E">
        <w:rPr>
          <w:rFonts w:ascii="Century Gothic" w:hAnsi="Century Gothic" w:cs="Arial"/>
          <w:sz w:val="24"/>
          <w:szCs w:val="24"/>
        </w:rPr>
        <w:lastRenderedPageBreak/>
        <w:t xml:space="preserve">Have functional communication systems in place and readily available when child or young person is presenting as dysregulated. This is their “voice” and should be accessible at all times, but especially during times of dysregulation or distress when it is often difficult to make use of other communication methods. </w:t>
      </w:r>
    </w:p>
    <w:p w14:paraId="4CC0E457" w14:textId="06518F0A" w:rsidR="00F75EBD" w:rsidRPr="009F395E" w:rsidRDefault="00F75EBD" w:rsidP="00BE2552">
      <w:pPr>
        <w:pStyle w:val="ListParagraph"/>
        <w:numPr>
          <w:ilvl w:val="0"/>
          <w:numId w:val="9"/>
        </w:numPr>
        <w:jc w:val="both"/>
        <w:rPr>
          <w:rFonts w:ascii="Century Gothic" w:hAnsi="Century Gothic" w:cs="Arial"/>
          <w:sz w:val="24"/>
          <w:szCs w:val="24"/>
        </w:rPr>
      </w:pPr>
      <w:r w:rsidRPr="009F395E">
        <w:rPr>
          <w:rFonts w:ascii="Century Gothic" w:hAnsi="Century Gothic" w:cs="Arial"/>
          <w:sz w:val="24"/>
          <w:szCs w:val="24"/>
        </w:rPr>
        <w:t>Know their sensory processing difficulties and have appropriate strategies and resources available to support the learner to access sensory strategies that may allow them to de-escalate and return to a state of better regulation.</w:t>
      </w:r>
    </w:p>
    <w:p w14:paraId="1F04C229" w14:textId="609D68E5" w:rsidR="00F75EBD" w:rsidRPr="009F395E" w:rsidRDefault="00F75EBD" w:rsidP="00BE2552">
      <w:pPr>
        <w:pStyle w:val="ListParagraph"/>
        <w:numPr>
          <w:ilvl w:val="0"/>
          <w:numId w:val="9"/>
        </w:numPr>
        <w:spacing w:after="0" w:line="240" w:lineRule="auto"/>
        <w:jc w:val="both"/>
        <w:rPr>
          <w:rFonts w:ascii="Century Gothic" w:hAnsi="Century Gothic" w:cs="Arial"/>
          <w:sz w:val="24"/>
          <w:szCs w:val="24"/>
        </w:rPr>
      </w:pPr>
      <w:r w:rsidRPr="009F395E">
        <w:rPr>
          <w:rFonts w:ascii="Century Gothic" w:hAnsi="Century Gothic" w:cs="Arial"/>
          <w:sz w:val="24"/>
          <w:szCs w:val="24"/>
        </w:rPr>
        <w:t xml:space="preserve">Accurately assess individual needs including gaining professional support from multi-agency including occupational therapist, speech and language therapist and educational psychologists during EHCPs, reviews or any meetings around the student.   </w:t>
      </w:r>
    </w:p>
    <w:p w14:paraId="14996F98" w14:textId="77777777" w:rsidR="00F75EBD" w:rsidRPr="009F395E" w:rsidRDefault="00F75EBD" w:rsidP="00BE2552">
      <w:pPr>
        <w:pStyle w:val="ListParagraph"/>
        <w:numPr>
          <w:ilvl w:val="0"/>
          <w:numId w:val="9"/>
        </w:numPr>
        <w:spacing w:after="0" w:line="240" w:lineRule="auto"/>
        <w:jc w:val="both"/>
        <w:rPr>
          <w:rFonts w:ascii="Century Gothic" w:hAnsi="Century Gothic" w:cs="Arial"/>
          <w:sz w:val="24"/>
          <w:szCs w:val="24"/>
        </w:rPr>
      </w:pPr>
      <w:r w:rsidRPr="009F395E">
        <w:rPr>
          <w:rFonts w:ascii="Century Gothic" w:hAnsi="Century Gothic" w:cs="Arial"/>
          <w:sz w:val="24"/>
          <w:szCs w:val="24"/>
        </w:rPr>
        <w:t xml:space="preserve">Plan to meet the range of needs specific to the programmes drawn up by their professional group e.g., equipment, staffing, sensory needs. </w:t>
      </w:r>
    </w:p>
    <w:p w14:paraId="5D5AE5BF" w14:textId="77777777" w:rsidR="00F75EBD" w:rsidRPr="009F395E" w:rsidRDefault="00F75EBD" w:rsidP="00BE2552">
      <w:pPr>
        <w:pStyle w:val="ListParagraph"/>
        <w:numPr>
          <w:ilvl w:val="0"/>
          <w:numId w:val="9"/>
        </w:numPr>
        <w:spacing w:after="0" w:line="240" w:lineRule="auto"/>
        <w:jc w:val="both"/>
        <w:rPr>
          <w:rFonts w:ascii="Century Gothic" w:hAnsi="Century Gothic" w:cs="Arial"/>
          <w:sz w:val="24"/>
          <w:szCs w:val="24"/>
        </w:rPr>
      </w:pPr>
      <w:r w:rsidRPr="009F395E">
        <w:rPr>
          <w:rFonts w:ascii="Century Gothic" w:hAnsi="Century Gothic" w:cs="Arial"/>
          <w:sz w:val="24"/>
          <w:szCs w:val="24"/>
        </w:rPr>
        <w:t>Support students to develop high levels of resilience and have high but realistic expectations for every student.</w:t>
      </w:r>
    </w:p>
    <w:p w14:paraId="032CADD4" w14:textId="77777777" w:rsidR="00F75EBD" w:rsidRPr="009F395E" w:rsidRDefault="00F75EBD" w:rsidP="00BE2552">
      <w:pPr>
        <w:pStyle w:val="ListParagraph"/>
        <w:numPr>
          <w:ilvl w:val="0"/>
          <w:numId w:val="9"/>
        </w:numPr>
        <w:spacing w:after="0" w:line="240" w:lineRule="auto"/>
        <w:jc w:val="both"/>
        <w:rPr>
          <w:rFonts w:ascii="Century Gothic" w:hAnsi="Century Gothic" w:cs="Arial"/>
          <w:sz w:val="24"/>
          <w:szCs w:val="24"/>
        </w:rPr>
      </w:pPr>
      <w:r w:rsidRPr="009F395E">
        <w:rPr>
          <w:rFonts w:ascii="Century Gothic" w:hAnsi="Century Gothic" w:cs="Arial"/>
          <w:sz w:val="24"/>
          <w:szCs w:val="24"/>
        </w:rPr>
        <w:t xml:space="preserve">Support students to develop high self- esteem, so that they believe that they can succeed </w:t>
      </w:r>
    </w:p>
    <w:p w14:paraId="64153E88" w14:textId="77777777" w:rsidR="00F75EBD" w:rsidRPr="009F395E" w:rsidRDefault="00F75EBD" w:rsidP="00BE2552">
      <w:pPr>
        <w:pStyle w:val="ListParagraph"/>
        <w:numPr>
          <w:ilvl w:val="0"/>
          <w:numId w:val="9"/>
        </w:numPr>
        <w:spacing w:after="0" w:line="240" w:lineRule="auto"/>
        <w:jc w:val="both"/>
        <w:rPr>
          <w:rFonts w:ascii="Century Gothic" w:hAnsi="Century Gothic" w:cs="Arial"/>
          <w:sz w:val="24"/>
          <w:szCs w:val="24"/>
        </w:rPr>
      </w:pPr>
      <w:r w:rsidRPr="009F395E">
        <w:rPr>
          <w:rFonts w:ascii="Century Gothic" w:hAnsi="Century Gothic" w:cs="Arial"/>
          <w:sz w:val="24"/>
          <w:szCs w:val="24"/>
        </w:rPr>
        <w:t xml:space="preserve">Frequent positive reinforcement when things are going well and minimal feedback for low-level undesirable behaviours. Focus on what you want the student to do.  </w:t>
      </w:r>
    </w:p>
    <w:p w14:paraId="1E0CE12B" w14:textId="0D0F50F4" w:rsidR="00F75EBD" w:rsidRPr="009F395E" w:rsidRDefault="00F75EBD" w:rsidP="00BE2552">
      <w:pPr>
        <w:pStyle w:val="ListParagraph"/>
        <w:numPr>
          <w:ilvl w:val="0"/>
          <w:numId w:val="9"/>
        </w:numPr>
        <w:spacing w:after="0" w:line="240" w:lineRule="auto"/>
        <w:jc w:val="both"/>
        <w:rPr>
          <w:rFonts w:ascii="Century Gothic" w:hAnsi="Century Gothic" w:cs="Arial"/>
          <w:sz w:val="24"/>
          <w:szCs w:val="24"/>
        </w:rPr>
      </w:pPr>
      <w:r w:rsidRPr="009F395E">
        <w:rPr>
          <w:rFonts w:ascii="Century Gothic" w:hAnsi="Century Gothic" w:cs="Arial"/>
          <w:sz w:val="24"/>
          <w:szCs w:val="24"/>
        </w:rPr>
        <w:t xml:space="preserve">Know what motivates each student and use this as a positive reinforcement.   </w:t>
      </w:r>
    </w:p>
    <w:p w14:paraId="6F26FF77" w14:textId="77777777" w:rsidR="00F75EBD" w:rsidRPr="009F395E" w:rsidRDefault="00F75EBD" w:rsidP="00BE2552">
      <w:pPr>
        <w:pStyle w:val="ListParagraph"/>
        <w:numPr>
          <w:ilvl w:val="0"/>
          <w:numId w:val="9"/>
        </w:numPr>
        <w:spacing w:after="0" w:line="240" w:lineRule="auto"/>
        <w:jc w:val="both"/>
        <w:rPr>
          <w:rFonts w:ascii="Century Gothic" w:hAnsi="Century Gothic" w:cs="Arial"/>
          <w:sz w:val="24"/>
          <w:szCs w:val="24"/>
        </w:rPr>
      </w:pPr>
      <w:r w:rsidRPr="009F395E">
        <w:rPr>
          <w:rFonts w:ascii="Century Gothic" w:hAnsi="Century Gothic" w:cs="Arial"/>
          <w:sz w:val="24"/>
          <w:szCs w:val="24"/>
        </w:rPr>
        <w:t xml:space="preserve">Personalised learning to ensure that we meet each student at his/her point of development  </w:t>
      </w:r>
    </w:p>
    <w:p w14:paraId="4623780F" w14:textId="77777777" w:rsidR="00F75EBD" w:rsidRPr="009F395E" w:rsidRDefault="00F75EBD" w:rsidP="00BE2552">
      <w:pPr>
        <w:pStyle w:val="ListParagraph"/>
        <w:numPr>
          <w:ilvl w:val="0"/>
          <w:numId w:val="9"/>
        </w:numPr>
        <w:spacing w:after="0" w:line="240" w:lineRule="auto"/>
        <w:jc w:val="both"/>
        <w:rPr>
          <w:rFonts w:ascii="Century Gothic" w:hAnsi="Century Gothic" w:cs="Arial"/>
          <w:sz w:val="24"/>
          <w:szCs w:val="24"/>
        </w:rPr>
      </w:pPr>
      <w:r w:rsidRPr="009F395E">
        <w:rPr>
          <w:rFonts w:ascii="Century Gothic" w:hAnsi="Century Gothic" w:cs="Arial"/>
          <w:sz w:val="24"/>
          <w:szCs w:val="24"/>
        </w:rPr>
        <w:t xml:space="preserve">Where appropriate, include the students in the target setting and evaluation process for outcomes measurement, using appropriate language and methods (self-assessment)  </w:t>
      </w:r>
    </w:p>
    <w:p w14:paraId="59C1ACCB" w14:textId="77777777" w:rsidR="00F75EBD" w:rsidRPr="009F395E" w:rsidRDefault="00F75EBD" w:rsidP="00BE2552">
      <w:pPr>
        <w:pStyle w:val="ListParagraph"/>
        <w:numPr>
          <w:ilvl w:val="0"/>
          <w:numId w:val="9"/>
        </w:numPr>
        <w:spacing w:after="0" w:line="240" w:lineRule="auto"/>
        <w:jc w:val="both"/>
        <w:rPr>
          <w:rFonts w:ascii="Century Gothic" w:hAnsi="Century Gothic" w:cs="Arial"/>
          <w:sz w:val="24"/>
          <w:szCs w:val="24"/>
        </w:rPr>
      </w:pPr>
      <w:r w:rsidRPr="009F395E">
        <w:rPr>
          <w:rFonts w:ascii="Century Gothic" w:hAnsi="Century Gothic" w:cs="Arial"/>
          <w:sz w:val="24"/>
          <w:szCs w:val="24"/>
        </w:rPr>
        <w:t xml:space="preserve">Give students feedback on progress in a supportive way that makes sense to them, focusing particularly on their achievements and what they need to do to make further progress  </w:t>
      </w:r>
    </w:p>
    <w:p w14:paraId="760EBD50" w14:textId="6166BEA3" w:rsidR="00F75EBD" w:rsidRPr="009F395E" w:rsidRDefault="00F75EBD" w:rsidP="00BE2552">
      <w:pPr>
        <w:pStyle w:val="ListParagraph"/>
        <w:numPr>
          <w:ilvl w:val="0"/>
          <w:numId w:val="9"/>
        </w:numPr>
        <w:spacing w:after="0" w:line="240" w:lineRule="auto"/>
        <w:jc w:val="both"/>
        <w:rPr>
          <w:rFonts w:ascii="Century Gothic" w:hAnsi="Century Gothic" w:cs="Arial"/>
          <w:sz w:val="24"/>
          <w:szCs w:val="24"/>
        </w:rPr>
      </w:pPr>
      <w:r w:rsidRPr="009F395E">
        <w:rPr>
          <w:rFonts w:ascii="Century Gothic" w:hAnsi="Century Gothic" w:cs="Arial"/>
          <w:sz w:val="24"/>
          <w:szCs w:val="24"/>
        </w:rPr>
        <w:t xml:space="preserve">Praise all students for their specific achievements, in line with class reward systems which are relevant to individual needs.  </w:t>
      </w:r>
    </w:p>
    <w:p w14:paraId="3DAC6182" w14:textId="31F464FF" w:rsidR="00BE61C6" w:rsidRPr="009F395E" w:rsidRDefault="00BE61C6" w:rsidP="00BE2552">
      <w:pPr>
        <w:pStyle w:val="ListParagraph"/>
        <w:numPr>
          <w:ilvl w:val="0"/>
          <w:numId w:val="9"/>
        </w:numPr>
        <w:spacing w:after="0" w:line="240" w:lineRule="auto"/>
        <w:jc w:val="both"/>
        <w:rPr>
          <w:rFonts w:ascii="Century Gothic" w:hAnsi="Century Gothic" w:cs="Arial"/>
          <w:sz w:val="24"/>
          <w:szCs w:val="24"/>
        </w:rPr>
      </w:pPr>
      <w:r w:rsidRPr="009F395E">
        <w:rPr>
          <w:rFonts w:ascii="Century Gothic" w:hAnsi="Century Gothic" w:cs="Arial"/>
          <w:sz w:val="24"/>
          <w:szCs w:val="24"/>
        </w:rPr>
        <w:t xml:space="preserve">Actively teach students behaviour for learning. </w:t>
      </w:r>
    </w:p>
    <w:p w14:paraId="07D366CD" w14:textId="04003CF4" w:rsidR="00BE61C6" w:rsidRPr="009F395E" w:rsidRDefault="00BE61C6" w:rsidP="00BE2552">
      <w:pPr>
        <w:spacing w:after="0" w:line="240" w:lineRule="auto"/>
        <w:jc w:val="both"/>
        <w:rPr>
          <w:rFonts w:ascii="Century Gothic" w:hAnsi="Century Gothic" w:cs="Arial"/>
          <w:sz w:val="24"/>
          <w:szCs w:val="24"/>
        </w:rPr>
      </w:pPr>
    </w:p>
    <w:p w14:paraId="182F0208" w14:textId="0764A57B" w:rsidR="00BE61C6" w:rsidRPr="009F395E" w:rsidRDefault="00BE61C6" w:rsidP="00BE2552">
      <w:pPr>
        <w:spacing w:after="0" w:line="240" w:lineRule="auto"/>
        <w:jc w:val="both"/>
        <w:rPr>
          <w:rFonts w:ascii="Century Gothic" w:hAnsi="Century Gothic" w:cs="Arial"/>
          <w:b/>
          <w:bCs/>
          <w:sz w:val="24"/>
          <w:szCs w:val="24"/>
        </w:rPr>
      </w:pPr>
      <w:r w:rsidRPr="009F395E">
        <w:rPr>
          <w:rFonts w:ascii="Century Gothic" w:hAnsi="Century Gothic" w:cs="Arial"/>
          <w:b/>
          <w:bCs/>
          <w:sz w:val="24"/>
          <w:szCs w:val="24"/>
        </w:rPr>
        <w:t>Organising the classroom for effective communication and behaviour</w:t>
      </w:r>
    </w:p>
    <w:p w14:paraId="3B2D2598" w14:textId="4E07FDC0" w:rsidR="00BE61C6" w:rsidRPr="009F395E" w:rsidRDefault="00BE61C6" w:rsidP="00BE2552">
      <w:pPr>
        <w:spacing w:after="0" w:line="240" w:lineRule="auto"/>
        <w:jc w:val="both"/>
        <w:rPr>
          <w:rFonts w:ascii="Century Gothic" w:hAnsi="Century Gothic" w:cs="Arial"/>
          <w:b/>
          <w:bCs/>
          <w:sz w:val="24"/>
          <w:szCs w:val="24"/>
        </w:rPr>
      </w:pPr>
    </w:p>
    <w:p w14:paraId="239E9E2C" w14:textId="454819D4" w:rsidR="00BE61C6" w:rsidRPr="009F395E" w:rsidRDefault="00BE61C6" w:rsidP="00BE2552">
      <w:pPr>
        <w:spacing w:after="0" w:line="240" w:lineRule="auto"/>
        <w:jc w:val="both"/>
        <w:rPr>
          <w:rFonts w:ascii="Century Gothic" w:hAnsi="Century Gothic" w:cs="Arial"/>
          <w:sz w:val="24"/>
          <w:szCs w:val="24"/>
        </w:rPr>
      </w:pPr>
      <w:r w:rsidRPr="009F395E">
        <w:rPr>
          <w:rFonts w:ascii="Century Gothic" w:hAnsi="Century Gothic" w:cs="Arial"/>
          <w:sz w:val="24"/>
          <w:szCs w:val="24"/>
        </w:rPr>
        <w:t xml:space="preserve">This guidance is offered to class teams to reflect on how they can support our students needs and support students self-regulate and manage their own behaviour successfully. </w:t>
      </w:r>
    </w:p>
    <w:p w14:paraId="1A4E7B76" w14:textId="77777777" w:rsidR="000F31B8" w:rsidRPr="009F395E" w:rsidRDefault="000F31B8" w:rsidP="00BE2552">
      <w:pPr>
        <w:jc w:val="both"/>
        <w:rPr>
          <w:rFonts w:ascii="Century Gothic" w:hAnsi="Century Gothic" w:cs="Arial"/>
          <w:b/>
          <w:bCs/>
          <w:sz w:val="24"/>
          <w:szCs w:val="24"/>
        </w:rPr>
      </w:pPr>
    </w:p>
    <w:p w14:paraId="36DF7CA1" w14:textId="1BFED56D" w:rsidR="00DA7682" w:rsidRPr="009F395E" w:rsidRDefault="00DA7682" w:rsidP="00BE2552">
      <w:pPr>
        <w:jc w:val="both"/>
        <w:rPr>
          <w:rFonts w:ascii="Century Gothic" w:hAnsi="Century Gothic" w:cs="Arial"/>
          <w:b/>
          <w:bCs/>
          <w:sz w:val="24"/>
          <w:szCs w:val="24"/>
        </w:rPr>
      </w:pPr>
      <w:r w:rsidRPr="009F395E">
        <w:rPr>
          <w:rFonts w:ascii="Century Gothic" w:hAnsi="Century Gothic" w:cs="Arial"/>
          <w:b/>
          <w:bCs/>
          <w:sz w:val="24"/>
          <w:szCs w:val="24"/>
        </w:rPr>
        <w:t>Whole School Approach to Behaviour</w:t>
      </w:r>
    </w:p>
    <w:p w14:paraId="60BE91D0" w14:textId="089A4381" w:rsidR="00DA7682" w:rsidRPr="009F395E" w:rsidRDefault="00DA7682" w:rsidP="00BE2552">
      <w:pPr>
        <w:jc w:val="both"/>
        <w:rPr>
          <w:rFonts w:ascii="Century Gothic" w:hAnsi="Century Gothic" w:cs="Arial"/>
          <w:sz w:val="24"/>
          <w:szCs w:val="24"/>
        </w:rPr>
      </w:pPr>
      <w:r w:rsidRPr="009F395E">
        <w:rPr>
          <w:rFonts w:ascii="Century Gothic" w:hAnsi="Century Gothic" w:cs="Arial"/>
          <w:sz w:val="24"/>
          <w:szCs w:val="24"/>
        </w:rPr>
        <w:t xml:space="preserve">Positive behaviour is reflected in the schools’ values which promotes readiness to learn and respect for others. It is established through creating an </w:t>
      </w:r>
      <w:r w:rsidRPr="009F395E">
        <w:rPr>
          <w:rFonts w:ascii="Century Gothic" w:hAnsi="Century Gothic" w:cs="Arial"/>
          <w:sz w:val="24"/>
          <w:szCs w:val="24"/>
        </w:rPr>
        <w:lastRenderedPageBreak/>
        <w:t>environment where good conduct is more likely and poor conduct less likely. This behaviour should be taught to all pupils, so that they understand what behaviour is expected and encouraged. This then requires positive reinforcement when expectations are met.</w:t>
      </w:r>
    </w:p>
    <w:p w14:paraId="2FFD8554" w14:textId="63351906" w:rsidR="00DA7682" w:rsidRPr="009F395E" w:rsidRDefault="00DA7682" w:rsidP="00BE2552">
      <w:pPr>
        <w:jc w:val="both"/>
        <w:rPr>
          <w:rFonts w:ascii="Century Gothic" w:hAnsi="Century Gothic" w:cs="Arial"/>
          <w:sz w:val="24"/>
          <w:szCs w:val="24"/>
        </w:rPr>
      </w:pPr>
      <w:r w:rsidRPr="009F395E">
        <w:rPr>
          <w:rFonts w:ascii="Century Gothic" w:hAnsi="Century Gothic" w:cs="Arial"/>
          <w:sz w:val="24"/>
          <w:szCs w:val="24"/>
        </w:rPr>
        <w:t xml:space="preserve">At The Meadows </w:t>
      </w:r>
      <w:r w:rsidR="00834B16" w:rsidRPr="009F395E">
        <w:rPr>
          <w:rFonts w:ascii="Century Gothic" w:hAnsi="Century Gothic" w:cs="Arial"/>
          <w:sz w:val="24"/>
          <w:szCs w:val="24"/>
        </w:rPr>
        <w:t xml:space="preserve">our behaviour curriculum defines the behaviours that we expect around school, rather than only a list of prohibited behaviours. The </w:t>
      </w:r>
      <w:r w:rsidR="00DF5B87" w:rsidRPr="009F395E">
        <w:rPr>
          <w:rFonts w:ascii="Century Gothic" w:hAnsi="Century Gothic" w:cs="Arial"/>
          <w:sz w:val="24"/>
          <w:szCs w:val="24"/>
        </w:rPr>
        <w:t>PSHE/</w:t>
      </w:r>
      <w:r w:rsidR="00834B16" w:rsidRPr="009F395E">
        <w:rPr>
          <w:rFonts w:ascii="Century Gothic" w:hAnsi="Century Gothic" w:cs="Arial"/>
          <w:sz w:val="24"/>
          <w:szCs w:val="24"/>
        </w:rPr>
        <w:t>RS</w:t>
      </w:r>
      <w:r w:rsidR="00DF5B87" w:rsidRPr="009F395E">
        <w:rPr>
          <w:rFonts w:ascii="Century Gothic" w:hAnsi="Century Gothic" w:cs="Arial"/>
          <w:sz w:val="24"/>
          <w:szCs w:val="24"/>
        </w:rPr>
        <w:t>H</w:t>
      </w:r>
      <w:r w:rsidR="00834B16" w:rsidRPr="009F395E">
        <w:rPr>
          <w:rFonts w:ascii="Century Gothic" w:hAnsi="Century Gothic" w:cs="Arial"/>
          <w:sz w:val="24"/>
          <w:szCs w:val="24"/>
        </w:rPr>
        <w:t xml:space="preserve">E curriculum at The Meadows is centred on positive behaviour </w:t>
      </w:r>
      <w:r w:rsidR="003D3D66" w:rsidRPr="009F395E">
        <w:rPr>
          <w:rFonts w:ascii="Century Gothic" w:hAnsi="Century Gothic" w:cs="Arial"/>
          <w:sz w:val="24"/>
          <w:szCs w:val="24"/>
        </w:rPr>
        <w:t xml:space="preserve">and defines it clearly for students. Students are taught the desirable behaviours through PHSE lessons, discrete focused topics representing key habits and routines required by pupils. Appropriate behaviours are ‘threaded’ through </w:t>
      </w:r>
      <w:r w:rsidR="00BE2552" w:rsidRPr="009F395E">
        <w:rPr>
          <w:rFonts w:ascii="Century Gothic" w:hAnsi="Century Gothic" w:cs="Arial"/>
          <w:sz w:val="24"/>
          <w:szCs w:val="24"/>
        </w:rPr>
        <w:t>students’</w:t>
      </w:r>
      <w:r w:rsidR="003D3D66" w:rsidRPr="009F395E">
        <w:rPr>
          <w:rFonts w:ascii="Century Gothic" w:hAnsi="Century Gothic" w:cs="Arial"/>
          <w:sz w:val="24"/>
          <w:szCs w:val="24"/>
        </w:rPr>
        <w:t xml:space="preserve"> daily timetables and staff encourage positive behaviour at all times.  </w:t>
      </w:r>
    </w:p>
    <w:p w14:paraId="45FCA6DD" w14:textId="77777777" w:rsidR="003D3D66" w:rsidRPr="009F395E" w:rsidRDefault="003D3D66" w:rsidP="00BE2552">
      <w:pPr>
        <w:jc w:val="both"/>
        <w:rPr>
          <w:rFonts w:ascii="Century Gothic" w:hAnsi="Century Gothic" w:cs="Arial"/>
          <w:b/>
          <w:bCs/>
          <w:sz w:val="24"/>
          <w:szCs w:val="24"/>
        </w:rPr>
      </w:pPr>
    </w:p>
    <w:p w14:paraId="43539552" w14:textId="77777777" w:rsidR="003D3D66" w:rsidRPr="009F395E" w:rsidRDefault="003D3D66" w:rsidP="00BE2552">
      <w:pPr>
        <w:jc w:val="both"/>
        <w:rPr>
          <w:rFonts w:ascii="Century Gothic" w:hAnsi="Century Gothic" w:cs="Arial"/>
          <w:b/>
          <w:bCs/>
          <w:sz w:val="24"/>
          <w:szCs w:val="24"/>
        </w:rPr>
      </w:pPr>
      <w:r w:rsidRPr="009F395E">
        <w:rPr>
          <w:rFonts w:ascii="Century Gothic" w:hAnsi="Century Gothic" w:cs="Arial"/>
          <w:b/>
          <w:bCs/>
          <w:sz w:val="24"/>
          <w:szCs w:val="24"/>
        </w:rPr>
        <w:t>Routines</w:t>
      </w:r>
    </w:p>
    <w:p w14:paraId="789440F4" w14:textId="6A8CD7F5" w:rsidR="003D3D66" w:rsidRPr="009F395E" w:rsidRDefault="003D3D66" w:rsidP="00BE2552">
      <w:pPr>
        <w:jc w:val="both"/>
        <w:rPr>
          <w:rFonts w:ascii="Century Gothic" w:hAnsi="Century Gothic" w:cs="Arial"/>
          <w:sz w:val="24"/>
          <w:szCs w:val="24"/>
        </w:rPr>
      </w:pPr>
      <w:r w:rsidRPr="009F395E">
        <w:rPr>
          <w:rFonts w:ascii="Century Gothic" w:hAnsi="Century Gothic" w:cs="Arial"/>
          <w:sz w:val="24"/>
          <w:szCs w:val="24"/>
        </w:rPr>
        <w:t xml:space="preserve">Routines support our students to understand expectations, manage anxiety, mentally and physically prepare themselves for their day- allowing them to learn how to self-regulate, engage with learning/activities and manage their behaviours positively. They must be explicitly taught – don’t assume they know them.  You will need to teach routines for </w:t>
      </w:r>
      <w:r w:rsidRPr="009F395E">
        <w:rPr>
          <w:rFonts w:ascii="Century Gothic" w:hAnsi="Century Gothic" w:cs="Arial"/>
          <w:b/>
          <w:bCs/>
          <w:sz w:val="24"/>
          <w:szCs w:val="24"/>
        </w:rPr>
        <w:t xml:space="preserve">all </w:t>
      </w:r>
      <w:r w:rsidRPr="009F395E">
        <w:rPr>
          <w:rFonts w:ascii="Century Gothic" w:hAnsi="Century Gothic" w:cs="Arial"/>
          <w:sz w:val="24"/>
          <w:szCs w:val="24"/>
        </w:rPr>
        <w:t xml:space="preserve">activities.  The more consistency there is over routines, the easier it is for our students to understand. Staff should seek support from multi agency professionals where appropriate, to ensure visual timetables and transition cues are being used effectively to meet the needs of specific students. Routines support behaviour for learning. Changes to routines will occur and should be practiced using appropriate visual resources to allow our students to learn that changes can be managed in a positive manner. </w:t>
      </w:r>
    </w:p>
    <w:p w14:paraId="3845D401" w14:textId="77777777" w:rsidR="003D3D66" w:rsidRPr="009F395E" w:rsidRDefault="003D3D66" w:rsidP="00BE2552">
      <w:pPr>
        <w:jc w:val="both"/>
        <w:rPr>
          <w:rFonts w:ascii="Century Gothic" w:hAnsi="Century Gothic" w:cs="Arial"/>
          <w:sz w:val="24"/>
          <w:szCs w:val="24"/>
        </w:rPr>
      </w:pPr>
    </w:p>
    <w:p w14:paraId="44F88953" w14:textId="7FFA0D5C" w:rsidR="00BE61C6" w:rsidRPr="009F395E" w:rsidRDefault="00BE61C6" w:rsidP="00BE2552">
      <w:pPr>
        <w:jc w:val="both"/>
        <w:rPr>
          <w:rFonts w:ascii="Century Gothic" w:hAnsi="Century Gothic" w:cs="Arial"/>
          <w:sz w:val="24"/>
          <w:szCs w:val="24"/>
        </w:rPr>
      </w:pPr>
      <w:r w:rsidRPr="009F395E">
        <w:rPr>
          <w:rFonts w:ascii="Century Gothic" w:hAnsi="Century Gothic" w:cs="Arial"/>
          <w:b/>
          <w:sz w:val="24"/>
          <w:szCs w:val="24"/>
        </w:rPr>
        <w:t>Class Rules and expectations</w:t>
      </w:r>
      <w:r w:rsidRPr="009F395E">
        <w:rPr>
          <w:rFonts w:ascii="Century Gothic" w:hAnsi="Century Gothic" w:cs="Arial"/>
          <w:sz w:val="24"/>
          <w:szCs w:val="24"/>
        </w:rPr>
        <w:t xml:space="preserve"> support positive behaviour.  These rules and expectations should be: </w:t>
      </w:r>
    </w:p>
    <w:p w14:paraId="0DB91849" w14:textId="77777777" w:rsidR="00BE61C6" w:rsidRPr="009F395E" w:rsidRDefault="00BE61C6" w:rsidP="00BE2552">
      <w:pPr>
        <w:numPr>
          <w:ilvl w:val="0"/>
          <w:numId w:val="8"/>
        </w:numPr>
        <w:spacing w:after="0" w:line="240" w:lineRule="auto"/>
        <w:jc w:val="both"/>
        <w:rPr>
          <w:rFonts w:ascii="Century Gothic" w:hAnsi="Century Gothic" w:cs="Arial"/>
          <w:sz w:val="24"/>
          <w:szCs w:val="24"/>
        </w:rPr>
      </w:pPr>
      <w:r w:rsidRPr="009F395E">
        <w:rPr>
          <w:rFonts w:ascii="Century Gothic" w:hAnsi="Century Gothic" w:cs="Arial"/>
          <w:sz w:val="24"/>
          <w:szCs w:val="24"/>
        </w:rPr>
        <w:t xml:space="preserve">Few in number, clear and consistent </w:t>
      </w:r>
    </w:p>
    <w:p w14:paraId="10E567E9" w14:textId="77777777" w:rsidR="00BE61C6" w:rsidRPr="009F395E" w:rsidRDefault="00BE61C6" w:rsidP="00BE2552">
      <w:pPr>
        <w:numPr>
          <w:ilvl w:val="0"/>
          <w:numId w:val="8"/>
        </w:numPr>
        <w:spacing w:after="0" w:line="240" w:lineRule="auto"/>
        <w:jc w:val="both"/>
        <w:rPr>
          <w:rFonts w:ascii="Century Gothic" w:hAnsi="Century Gothic" w:cs="Arial"/>
          <w:sz w:val="24"/>
          <w:szCs w:val="24"/>
        </w:rPr>
      </w:pPr>
      <w:r w:rsidRPr="009F395E">
        <w:rPr>
          <w:rFonts w:ascii="Century Gothic" w:hAnsi="Century Gothic" w:cs="Arial"/>
          <w:sz w:val="24"/>
          <w:szCs w:val="24"/>
        </w:rPr>
        <w:t xml:space="preserve">Where developmentally appropriate, agreed with students  </w:t>
      </w:r>
    </w:p>
    <w:p w14:paraId="4BD022BF" w14:textId="77777777" w:rsidR="00BE61C6" w:rsidRPr="009F395E" w:rsidRDefault="00BE61C6" w:rsidP="00BE2552">
      <w:pPr>
        <w:numPr>
          <w:ilvl w:val="0"/>
          <w:numId w:val="8"/>
        </w:numPr>
        <w:spacing w:after="0" w:line="240" w:lineRule="auto"/>
        <w:jc w:val="both"/>
        <w:rPr>
          <w:rFonts w:ascii="Century Gothic" w:hAnsi="Century Gothic" w:cs="Arial"/>
          <w:sz w:val="24"/>
          <w:szCs w:val="24"/>
        </w:rPr>
      </w:pPr>
      <w:r w:rsidRPr="009F395E">
        <w:rPr>
          <w:rFonts w:ascii="Century Gothic" w:hAnsi="Century Gothic" w:cs="Arial"/>
          <w:sz w:val="24"/>
          <w:szCs w:val="24"/>
        </w:rPr>
        <w:t xml:space="preserve">Communicated in a way that the students can understand, including visual cues, objects of reference, social stories etc. </w:t>
      </w:r>
    </w:p>
    <w:p w14:paraId="0AD1CFB5" w14:textId="77777777" w:rsidR="00BE61C6" w:rsidRPr="009F395E" w:rsidRDefault="00BE61C6" w:rsidP="00BE2552">
      <w:pPr>
        <w:numPr>
          <w:ilvl w:val="0"/>
          <w:numId w:val="8"/>
        </w:numPr>
        <w:spacing w:after="0" w:line="240" w:lineRule="auto"/>
        <w:jc w:val="both"/>
        <w:rPr>
          <w:rFonts w:ascii="Century Gothic" w:hAnsi="Century Gothic" w:cs="Arial"/>
          <w:sz w:val="24"/>
          <w:szCs w:val="24"/>
        </w:rPr>
      </w:pPr>
      <w:r w:rsidRPr="009F395E">
        <w:rPr>
          <w:rFonts w:ascii="Century Gothic" w:hAnsi="Century Gothic" w:cs="Arial"/>
          <w:sz w:val="24"/>
          <w:szCs w:val="24"/>
        </w:rPr>
        <w:t>Stated in the positive – things we are going do e.g. Have kind hands</w:t>
      </w:r>
    </w:p>
    <w:p w14:paraId="2E1A0FD2" w14:textId="77777777" w:rsidR="00BE61C6" w:rsidRPr="009F395E" w:rsidRDefault="00BE61C6" w:rsidP="00BE2552">
      <w:pPr>
        <w:numPr>
          <w:ilvl w:val="0"/>
          <w:numId w:val="8"/>
        </w:numPr>
        <w:spacing w:after="0" w:line="240" w:lineRule="auto"/>
        <w:jc w:val="both"/>
        <w:rPr>
          <w:rFonts w:ascii="Century Gothic" w:hAnsi="Century Gothic" w:cs="Arial"/>
          <w:sz w:val="24"/>
          <w:szCs w:val="24"/>
        </w:rPr>
      </w:pPr>
      <w:r w:rsidRPr="009F395E">
        <w:rPr>
          <w:rFonts w:ascii="Century Gothic" w:hAnsi="Century Gothic" w:cs="Arial"/>
          <w:sz w:val="24"/>
          <w:szCs w:val="24"/>
        </w:rPr>
        <w:t>Regularly referred to by all staff with students with a consistent use of language</w:t>
      </w:r>
    </w:p>
    <w:p w14:paraId="5061ED69" w14:textId="6E6E63FD" w:rsidR="00DF5B87" w:rsidRPr="009F395E" w:rsidRDefault="00BE61C6" w:rsidP="00BE2552">
      <w:pPr>
        <w:numPr>
          <w:ilvl w:val="0"/>
          <w:numId w:val="8"/>
        </w:numPr>
        <w:spacing w:after="0" w:line="240" w:lineRule="auto"/>
        <w:jc w:val="both"/>
        <w:rPr>
          <w:rFonts w:ascii="Century Gothic" w:hAnsi="Century Gothic" w:cs="Arial"/>
          <w:sz w:val="24"/>
          <w:szCs w:val="24"/>
        </w:rPr>
      </w:pPr>
      <w:r w:rsidRPr="009F395E">
        <w:rPr>
          <w:rFonts w:ascii="Century Gothic" w:hAnsi="Century Gothic" w:cs="Arial"/>
          <w:sz w:val="24"/>
          <w:szCs w:val="24"/>
        </w:rPr>
        <w:t xml:space="preserve">Appropriate to the activity and developmental range </w:t>
      </w:r>
    </w:p>
    <w:p w14:paraId="54B2D36D" w14:textId="77777777" w:rsidR="000F31B8" w:rsidRPr="009F395E" w:rsidRDefault="000F31B8" w:rsidP="00BE2552">
      <w:pPr>
        <w:jc w:val="both"/>
        <w:rPr>
          <w:rFonts w:ascii="Century Gothic" w:hAnsi="Century Gothic" w:cs="Arial"/>
          <w:b/>
          <w:bCs/>
          <w:sz w:val="24"/>
          <w:szCs w:val="24"/>
        </w:rPr>
      </w:pPr>
    </w:p>
    <w:p w14:paraId="00A8C97E" w14:textId="4FE30E92" w:rsidR="00400FCF" w:rsidRPr="009F395E" w:rsidRDefault="00400FCF" w:rsidP="00BE2552">
      <w:pPr>
        <w:jc w:val="both"/>
        <w:rPr>
          <w:rFonts w:ascii="Century Gothic" w:hAnsi="Century Gothic" w:cs="Arial"/>
          <w:b/>
          <w:bCs/>
          <w:sz w:val="24"/>
          <w:szCs w:val="24"/>
        </w:rPr>
      </w:pPr>
      <w:r w:rsidRPr="009F395E">
        <w:rPr>
          <w:rFonts w:ascii="Century Gothic" w:hAnsi="Century Gothic" w:cs="Arial"/>
          <w:b/>
          <w:bCs/>
          <w:sz w:val="24"/>
          <w:szCs w:val="24"/>
        </w:rPr>
        <w:t>Communication and social interaction difficulties</w:t>
      </w:r>
    </w:p>
    <w:p w14:paraId="6EDE0586" w14:textId="325C4891" w:rsidR="00400FCF" w:rsidRPr="009F395E" w:rsidRDefault="00400FCF" w:rsidP="00BE2552">
      <w:pPr>
        <w:jc w:val="both"/>
        <w:rPr>
          <w:rFonts w:ascii="Century Gothic" w:hAnsi="Century Gothic" w:cs="Arial"/>
          <w:sz w:val="24"/>
          <w:szCs w:val="24"/>
        </w:rPr>
      </w:pPr>
      <w:r w:rsidRPr="009F395E">
        <w:rPr>
          <w:rFonts w:ascii="Century Gothic" w:hAnsi="Century Gothic" w:cs="Arial"/>
          <w:sz w:val="24"/>
          <w:szCs w:val="24"/>
        </w:rPr>
        <w:t xml:space="preserve">Most of our learners need support in developing their communication, social interaction skills and social imagination skills (to cope with changes to a familiar </w:t>
      </w:r>
      <w:r w:rsidRPr="009F395E">
        <w:rPr>
          <w:rFonts w:ascii="Century Gothic" w:hAnsi="Century Gothic" w:cs="Arial"/>
          <w:sz w:val="24"/>
          <w:szCs w:val="24"/>
        </w:rPr>
        <w:lastRenderedPageBreak/>
        <w:t>routine) to develop effective self-regulation skills that enable them too positively</w:t>
      </w:r>
      <w:r w:rsidR="00AF3748" w:rsidRPr="009F395E">
        <w:rPr>
          <w:rFonts w:ascii="Century Gothic" w:hAnsi="Century Gothic" w:cs="Arial"/>
          <w:sz w:val="24"/>
          <w:szCs w:val="24"/>
        </w:rPr>
        <w:t xml:space="preserve"> manage their behaviour throughout the school day. Behaviour that challenges is often the result of a breakdown in communication. To support a learner that has become dysregulated or in distress we should aim to understand </w:t>
      </w:r>
      <w:r w:rsidR="005A77DF" w:rsidRPr="009F395E">
        <w:rPr>
          <w:rFonts w:ascii="Century Gothic" w:hAnsi="Century Gothic" w:cs="Arial"/>
          <w:sz w:val="24"/>
          <w:szCs w:val="24"/>
        </w:rPr>
        <w:t>the function of the behaviour e.g., what is causing the student to become distressed. Class teams need to have strategies in place to support students to express how they are feeling and how we can meet their needs proactively. Class teams need to consider the following and how it can impact on our student’s ability to regulate and manage their behaviour positively:</w:t>
      </w:r>
    </w:p>
    <w:p w14:paraId="1958A331" w14:textId="1CA4D09E" w:rsidR="005A77DF" w:rsidRPr="009F395E" w:rsidRDefault="005A77DF" w:rsidP="00BE2552">
      <w:pPr>
        <w:pStyle w:val="ListParagraph"/>
        <w:numPr>
          <w:ilvl w:val="0"/>
          <w:numId w:val="10"/>
        </w:numPr>
        <w:jc w:val="both"/>
        <w:rPr>
          <w:rFonts w:ascii="Century Gothic" w:hAnsi="Century Gothic" w:cs="Arial"/>
          <w:sz w:val="24"/>
          <w:szCs w:val="24"/>
        </w:rPr>
      </w:pPr>
      <w:r w:rsidRPr="009F395E">
        <w:rPr>
          <w:rFonts w:ascii="Century Gothic" w:hAnsi="Century Gothic" w:cs="Arial"/>
          <w:sz w:val="24"/>
          <w:szCs w:val="24"/>
        </w:rPr>
        <w:t xml:space="preserve">Communication devices and strategies should work both ways: to give instructions but to also allow our students to have a voice, make choices and express their needs. </w:t>
      </w:r>
    </w:p>
    <w:p w14:paraId="79E410F1" w14:textId="10701BC5" w:rsidR="005A77DF" w:rsidRPr="009F395E" w:rsidRDefault="005A77DF" w:rsidP="00BE2552">
      <w:pPr>
        <w:pStyle w:val="ListParagraph"/>
        <w:numPr>
          <w:ilvl w:val="0"/>
          <w:numId w:val="10"/>
        </w:numPr>
        <w:jc w:val="both"/>
        <w:rPr>
          <w:rFonts w:ascii="Century Gothic" w:hAnsi="Century Gothic" w:cs="Arial"/>
          <w:sz w:val="24"/>
          <w:szCs w:val="24"/>
        </w:rPr>
      </w:pPr>
      <w:r w:rsidRPr="009F395E">
        <w:rPr>
          <w:rFonts w:ascii="Century Gothic" w:hAnsi="Century Gothic" w:cs="Arial"/>
          <w:sz w:val="24"/>
          <w:szCs w:val="24"/>
        </w:rPr>
        <w:t xml:space="preserve">That our students often need time to process information. </w:t>
      </w:r>
    </w:p>
    <w:p w14:paraId="37E6124F" w14:textId="398EF5FC" w:rsidR="005A77DF" w:rsidRPr="009F395E" w:rsidRDefault="005A77DF" w:rsidP="00BE2552">
      <w:pPr>
        <w:pStyle w:val="ListParagraph"/>
        <w:numPr>
          <w:ilvl w:val="0"/>
          <w:numId w:val="10"/>
        </w:numPr>
        <w:jc w:val="both"/>
        <w:rPr>
          <w:rFonts w:ascii="Century Gothic" w:hAnsi="Century Gothic" w:cs="Arial"/>
          <w:sz w:val="24"/>
          <w:szCs w:val="24"/>
        </w:rPr>
      </w:pPr>
      <w:r w:rsidRPr="009F395E">
        <w:rPr>
          <w:rFonts w:ascii="Century Gothic" w:hAnsi="Century Gothic" w:cs="Arial"/>
          <w:sz w:val="24"/>
          <w:szCs w:val="24"/>
        </w:rPr>
        <w:t>Some of our students have difficulty with non-verbal and verbal communication (body language).</w:t>
      </w:r>
    </w:p>
    <w:p w14:paraId="3C7F9180" w14:textId="54811C22" w:rsidR="005A77DF" w:rsidRPr="009F395E" w:rsidRDefault="005A77DF" w:rsidP="00BE2552">
      <w:pPr>
        <w:pStyle w:val="ListParagraph"/>
        <w:numPr>
          <w:ilvl w:val="0"/>
          <w:numId w:val="10"/>
        </w:numPr>
        <w:jc w:val="both"/>
        <w:rPr>
          <w:rFonts w:ascii="Century Gothic" w:hAnsi="Century Gothic" w:cs="Arial"/>
          <w:sz w:val="24"/>
          <w:szCs w:val="24"/>
        </w:rPr>
      </w:pPr>
      <w:r w:rsidRPr="009F395E">
        <w:rPr>
          <w:rFonts w:ascii="Century Gothic" w:hAnsi="Century Gothic" w:cs="Arial"/>
          <w:sz w:val="24"/>
          <w:szCs w:val="24"/>
        </w:rPr>
        <w:t>Difficulties in understanding facial expression and tone of voice.</w:t>
      </w:r>
    </w:p>
    <w:p w14:paraId="78211C9D" w14:textId="0598A3A4" w:rsidR="005A77DF" w:rsidRPr="009F395E" w:rsidRDefault="005A77DF" w:rsidP="00BE2552">
      <w:pPr>
        <w:pStyle w:val="ListParagraph"/>
        <w:numPr>
          <w:ilvl w:val="0"/>
          <w:numId w:val="10"/>
        </w:numPr>
        <w:jc w:val="both"/>
        <w:rPr>
          <w:rFonts w:ascii="Century Gothic" w:hAnsi="Century Gothic" w:cs="Arial"/>
          <w:sz w:val="24"/>
          <w:szCs w:val="24"/>
        </w:rPr>
      </w:pPr>
      <w:r w:rsidRPr="009F395E">
        <w:rPr>
          <w:rFonts w:ascii="Century Gothic" w:hAnsi="Century Gothic" w:cs="Arial"/>
          <w:sz w:val="24"/>
          <w:szCs w:val="24"/>
        </w:rPr>
        <w:t xml:space="preserve">Difficulty in understanding, or consistently remembering social rules and conventions. </w:t>
      </w:r>
    </w:p>
    <w:p w14:paraId="4BCA6C12" w14:textId="0733826D" w:rsidR="005A77DF" w:rsidRPr="009F395E" w:rsidRDefault="005A77DF" w:rsidP="00BE2552">
      <w:pPr>
        <w:pStyle w:val="ListParagraph"/>
        <w:numPr>
          <w:ilvl w:val="0"/>
          <w:numId w:val="10"/>
        </w:numPr>
        <w:jc w:val="both"/>
        <w:rPr>
          <w:rFonts w:ascii="Century Gothic" w:hAnsi="Century Gothic" w:cs="Arial"/>
          <w:sz w:val="24"/>
          <w:szCs w:val="24"/>
        </w:rPr>
      </w:pPr>
      <w:r w:rsidRPr="009F395E">
        <w:rPr>
          <w:rFonts w:ascii="Century Gothic" w:hAnsi="Century Gothic" w:cs="Arial"/>
          <w:sz w:val="24"/>
          <w:szCs w:val="24"/>
        </w:rPr>
        <w:t xml:space="preserve">Difficulty in understanding their own emotions and how to tell an adult what they are feeling. </w:t>
      </w:r>
    </w:p>
    <w:p w14:paraId="5E1F5102" w14:textId="0C630091" w:rsidR="005A77DF" w:rsidRPr="009F395E" w:rsidRDefault="005A77DF" w:rsidP="00BE2552">
      <w:pPr>
        <w:pStyle w:val="ListParagraph"/>
        <w:numPr>
          <w:ilvl w:val="0"/>
          <w:numId w:val="10"/>
        </w:numPr>
        <w:jc w:val="both"/>
        <w:rPr>
          <w:rFonts w:ascii="Century Gothic" w:hAnsi="Century Gothic" w:cs="Arial"/>
          <w:sz w:val="24"/>
          <w:szCs w:val="24"/>
        </w:rPr>
      </w:pPr>
      <w:r w:rsidRPr="009F395E">
        <w:rPr>
          <w:rFonts w:ascii="Century Gothic" w:hAnsi="Century Gothic" w:cs="Arial"/>
          <w:sz w:val="24"/>
          <w:szCs w:val="24"/>
        </w:rPr>
        <w:t xml:space="preserve">Difficulty in understanding </w:t>
      </w:r>
      <w:r w:rsidR="002D6B78" w:rsidRPr="009F395E">
        <w:rPr>
          <w:rFonts w:ascii="Century Gothic" w:hAnsi="Century Gothic" w:cs="Arial"/>
          <w:sz w:val="24"/>
          <w:szCs w:val="24"/>
        </w:rPr>
        <w:t>others’</w:t>
      </w:r>
      <w:r w:rsidRPr="009F395E">
        <w:rPr>
          <w:rFonts w:ascii="Century Gothic" w:hAnsi="Century Gothic" w:cs="Arial"/>
          <w:sz w:val="24"/>
          <w:szCs w:val="24"/>
        </w:rPr>
        <w:t xml:space="preserve"> emotions.</w:t>
      </w:r>
    </w:p>
    <w:p w14:paraId="1A026386" w14:textId="6DA7A43E" w:rsidR="005A77DF" w:rsidRPr="009F395E" w:rsidRDefault="005A77DF" w:rsidP="00BE2552">
      <w:pPr>
        <w:pStyle w:val="ListParagraph"/>
        <w:numPr>
          <w:ilvl w:val="0"/>
          <w:numId w:val="10"/>
        </w:numPr>
        <w:jc w:val="both"/>
        <w:rPr>
          <w:rFonts w:ascii="Century Gothic" w:hAnsi="Century Gothic" w:cs="Arial"/>
          <w:sz w:val="24"/>
          <w:szCs w:val="24"/>
        </w:rPr>
      </w:pPr>
      <w:r w:rsidRPr="009F395E">
        <w:rPr>
          <w:rFonts w:ascii="Century Gothic" w:hAnsi="Century Gothic" w:cs="Arial"/>
          <w:sz w:val="24"/>
          <w:szCs w:val="24"/>
        </w:rPr>
        <w:t>Difficulty predicting what will/ could happen next- this can cause anxiety</w:t>
      </w:r>
    </w:p>
    <w:p w14:paraId="5354DEBA" w14:textId="01AFFAF0" w:rsidR="005A77DF" w:rsidRPr="009F395E" w:rsidRDefault="005A77DF" w:rsidP="00BE2552">
      <w:pPr>
        <w:pStyle w:val="ListParagraph"/>
        <w:numPr>
          <w:ilvl w:val="0"/>
          <w:numId w:val="10"/>
        </w:numPr>
        <w:jc w:val="both"/>
        <w:rPr>
          <w:rFonts w:ascii="Century Gothic" w:hAnsi="Century Gothic" w:cs="Arial"/>
          <w:sz w:val="24"/>
          <w:szCs w:val="24"/>
        </w:rPr>
      </w:pPr>
      <w:r w:rsidRPr="009F395E">
        <w:rPr>
          <w:rFonts w:ascii="Century Gothic" w:hAnsi="Century Gothic" w:cs="Arial"/>
          <w:sz w:val="24"/>
          <w:szCs w:val="24"/>
        </w:rPr>
        <w:t>Lack awareness of danger.</w:t>
      </w:r>
    </w:p>
    <w:p w14:paraId="573A8581" w14:textId="16529937" w:rsidR="005A77DF" w:rsidRPr="009F395E" w:rsidRDefault="005A77DF" w:rsidP="00BE2552">
      <w:pPr>
        <w:pStyle w:val="ListParagraph"/>
        <w:numPr>
          <w:ilvl w:val="0"/>
          <w:numId w:val="10"/>
        </w:numPr>
        <w:jc w:val="both"/>
        <w:rPr>
          <w:rFonts w:ascii="Century Gothic" w:hAnsi="Century Gothic" w:cs="Arial"/>
          <w:sz w:val="24"/>
          <w:szCs w:val="24"/>
        </w:rPr>
      </w:pPr>
      <w:r w:rsidRPr="009F395E">
        <w:rPr>
          <w:rFonts w:ascii="Century Gothic" w:hAnsi="Century Gothic" w:cs="Arial"/>
          <w:sz w:val="24"/>
          <w:szCs w:val="24"/>
        </w:rPr>
        <w:t>Needs to be prepared for changes and transitions.</w:t>
      </w:r>
    </w:p>
    <w:p w14:paraId="79CC9F41" w14:textId="6B123167" w:rsidR="005A77DF" w:rsidRPr="009F395E" w:rsidRDefault="005A77DF" w:rsidP="00BE2552">
      <w:pPr>
        <w:pStyle w:val="ListParagraph"/>
        <w:numPr>
          <w:ilvl w:val="0"/>
          <w:numId w:val="10"/>
        </w:numPr>
        <w:jc w:val="both"/>
        <w:rPr>
          <w:rFonts w:ascii="Century Gothic" w:hAnsi="Century Gothic" w:cs="Arial"/>
          <w:sz w:val="24"/>
          <w:szCs w:val="24"/>
        </w:rPr>
      </w:pPr>
      <w:r w:rsidRPr="009F395E">
        <w:rPr>
          <w:rFonts w:ascii="Century Gothic" w:hAnsi="Century Gothic" w:cs="Arial"/>
          <w:sz w:val="24"/>
          <w:szCs w:val="24"/>
        </w:rPr>
        <w:t>Difficulty in coping in new or unfamiliar situati</w:t>
      </w:r>
      <w:r w:rsidR="002D6B78" w:rsidRPr="009F395E">
        <w:rPr>
          <w:rFonts w:ascii="Century Gothic" w:hAnsi="Century Gothic" w:cs="Arial"/>
          <w:sz w:val="24"/>
          <w:szCs w:val="24"/>
        </w:rPr>
        <w:t xml:space="preserve">ons. </w:t>
      </w:r>
    </w:p>
    <w:p w14:paraId="33FE3654" w14:textId="4D197A70" w:rsidR="002D6B78" w:rsidRPr="009F395E" w:rsidRDefault="002D6B78" w:rsidP="00BE2552">
      <w:pPr>
        <w:pStyle w:val="ListParagraph"/>
        <w:numPr>
          <w:ilvl w:val="0"/>
          <w:numId w:val="10"/>
        </w:numPr>
        <w:jc w:val="both"/>
        <w:rPr>
          <w:rFonts w:ascii="Century Gothic" w:hAnsi="Century Gothic" w:cs="Arial"/>
          <w:sz w:val="24"/>
          <w:szCs w:val="24"/>
        </w:rPr>
      </w:pPr>
      <w:r w:rsidRPr="009F395E">
        <w:rPr>
          <w:rFonts w:ascii="Century Gothic" w:hAnsi="Century Gothic" w:cs="Arial"/>
          <w:sz w:val="24"/>
          <w:szCs w:val="24"/>
        </w:rPr>
        <w:t xml:space="preserve">Difficulty with managing social expectations and/or interactions with peers including friendships and bullying. </w:t>
      </w:r>
    </w:p>
    <w:p w14:paraId="657B0AA1" w14:textId="132886A0" w:rsidR="002D6B78" w:rsidRPr="009F395E" w:rsidRDefault="002D6B78" w:rsidP="00BE2552">
      <w:pPr>
        <w:jc w:val="both"/>
        <w:rPr>
          <w:rFonts w:ascii="Century Gothic" w:hAnsi="Century Gothic" w:cs="Arial"/>
          <w:sz w:val="24"/>
          <w:szCs w:val="24"/>
        </w:rPr>
      </w:pPr>
      <w:r w:rsidRPr="009F395E">
        <w:rPr>
          <w:rFonts w:ascii="Century Gothic" w:hAnsi="Century Gothic" w:cs="Arial"/>
          <w:sz w:val="24"/>
          <w:szCs w:val="24"/>
        </w:rPr>
        <w:t>Class teams should use visual resources and other Augmentative and Alternative Communication systems as:</w:t>
      </w:r>
    </w:p>
    <w:p w14:paraId="14C15DDA" w14:textId="30041362" w:rsidR="002D6B78" w:rsidRPr="009F395E" w:rsidRDefault="002D6B78" w:rsidP="00BE2552">
      <w:pPr>
        <w:pStyle w:val="ListParagraph"/>
        <w:numPr>
          <w:ilvl w:val="0"/>
          <w:numId w:val="12"/>
        </w:numPr>
        <w:jc w:val="both"/>
        <w:rPr>
          <w:rFonts w:ascii="Century Gothic" w:hAnsi="Century Gothic" w:cs="Arial"/>
          <w:sz w:val="24"/>
          <w:szCs w:val="24"/>
        </w:rPr>
      </w:pPr>
      <w:r w:rsidRPr="009F395E">
        <w:rPr>
          <w:rFonts w:ascii="Century Gothic" w:hAnsi="Century Gothic" w:cs="Arial"/>
          <w:sz w:val="24"/>
          <w:szCs w:val="24"/>
        </w:rPr>
        <w:t>Visuals are permanent- spoken words disappear.</w:t>
      </w:r>
    </w:p>
    <w:p w14:paraId="27687517" w14:textId="27EF4E99" w:rsidR="002D6B78" w:rsidRPr="009F395E" w:rsidRDefault="002D6B78" w:rsidP="00BE2552">
      <w:pPr>
        <w:pStyle w:val="ListParagraph"/>
        <w:numPr>
          <w:ilvl w:val="0"/>
          <w:numId w:val="12"/>
        </w:numPr>
        <w:jc w:val="both"/>
        <w:rPr>
          <w:rFonts w:ascii="Century Gothic" w:hAnsi="Century Gothic" w:cs="Arial"/>
          <w:sz w:val="24"/>
          <w:szCs w:val="24"/>
        </w:rPr>
      </w:pPr>
      <w:r w:rsidRPr="009F395E">
        <w:rPr>
          <w:rFonts w:ascii="Century Gothic" w:hAnsi="Century Gothic" w:cs="Arial"/>
          <w:sz w:val="24"/>
          <w:szCs w:val="24"/>
        </w:rPr>
        <w:t>Visuals allow time for language processing.</w:t>
      </w:r>
    </w:p>
    <w:p w14:paraId="22A712B5" w14:textId="347B327F" w:rsidR="002D6B78" w:rsidRPr="009F395E" w:rsidRDefault="002D6B78" w:rsidP="00BE2552">
      <w:pPr>
        <w:pStyle w:val="ListParagraph"/>
        <w:numPr>
          <w:ilvl w:val="0"/>
          <w:numId w:val="12"/>
        </w:numPr>
        <w:jc w:val="both"/>
        <w:rPr>
          <w:rFonts w:ascii="Century Gothic" w:hAnsi="Century Gothic" w:cs="Arial"/>
          <w:sz w:val="24"/>
          <w:szCs w:val="24"/>
        </w:rPr>
      </w:pPr>
      <w:r w:rsidRPr="009F395E">
        <w:rPr>
          <w:rFonts w:ascii="Century Gothic" w:hAnsi="Century Gothic" w:cs="Arial"/>
          <w:sz w:val="24"/>
          <w:szCs w:val="24"/>
        </w:rPr>
        <w:t>Visuals prepare students for transitions allowing them to feel less anxious and self-regulate better.</w:t>
      </w:r>
    </w:p>
    <w:p w14:paraId="754D017C" w14:textId="5E9425AC" w:rsidR="002D6B78" w:rsidRPr="009F395E" w:rsidRDefault="002D6B78" w:rsidP="00BE2552">
      <w:pPr>
        <w:pStyle w:val="ListParagraph"/>
        <w:numPr>
          <w:ilvl w:val="0"/>
          <w:numId w:val="12"/>
        </w:numPr>
        <w:jc w:val="both"/>
        <w:rPr>
          <w:rFonts w:ascii="Century Gothic" w:hAnsi="Century Gothic" w:cs="Arial"/>
          <w:sz w:val="24"/>
          <w:szCs w:val="24"/>
        </w:rPr>
      </w:pPr>
      <w:r w:rsidRPr="009F395E">
        <w:rPr>
          <w:rFonts w:ascii="Century Gothic" w:hAnsi="Century Gothic" w:cs="Arial"/>
          <w:sz w:val="24"/>
          <w:szCs w:val="24"/>
        </w:rPr>
        <w:t>Visuals help build independence, confidence and self-esteem.</w:t>
      </w:r>
    </w:p>
    <w:p w14:paraId="747613A5" w14:textId="537982E5" w:rsidR="002D6B78" w:rsidRPr="009F395E" w:rsidRDefault="002D6B78" w:rsidP="00BE2552">
      <w:pPr>
        <w:pStyle w:val="ListParagraph"/>
        <w:numPr>
          <w:ilvl w:val="0"/>
          <w:numId w:val="12"/>
        </w:numPr>
        <w:jc w:val="both"/>
        <w:rPr>
          <w:rFonts w:ascii="Century Gothic" w:hAnsi="Century Gothic" w:cs="Arial"/>
          <w:sz w:val="24"/>
          <w:szCs w:val="24"/>
        </w:rPr>
      </w:pPr>
      <w:r w:rsidRPr="009F395E">
        <w:rPr>
          <w:rFonts w:ascii="Century Gothic" w:hAnsi="Century Gothic" w:cs="Arial"/>
          <w:sz w:val="24"/>
          <w:szCs w:val="24"/>
        </w:rPr>
        <w:t>Visuals are transferable between environments and people e.g., between home and school, or when going off-site.</w:t>
      </w:r>
    </w:p>
    <w:p w14:paraId="07CDFACF" w14:textId="18B5A7C7" w:rsidR="002D6B78" w:rsidRPr="009F395E" w:rsidRDefault="002D6B78" w:rsidP="00BE2552">
      <w:pPr>
        <w:pStyle w:val="ListParagraph"/>
        <w:numPr>
          <w:ilvl w:val="0"/>
          <w:numId w:val="12"/>
        </w:numPr>
        <w:jc w:val="both"/>
        <w:rPr>
          <w:rFonts w:ascii="Century Gothic" w:hAnsi="Century Gothic" w:cs="Arial"/>
          <w:sz w:val="24"/>
          <w:szCs w:val="24"/>
        </w:rPr>
      </w:pPr>
      <w:r w:rsidRPr="009F395E">
        <w:rPr>
          <w:rFonts w:ascii="Century Gothic" w:hAnsi="Century Gothic" w:cs="Arial"/>
          <w:sz w:val="24"/>
          <w:szCs w:val="24"/>
        </w:rPr>
        <w:t xml:space="preserve">Visuals are helpful when students become dysregulated as it replaces verbal communication and social interaction which in time of distress can hinder de-escalation. </w:t>
      </w:r>
    </w:p>
    <w:p w14:paraId="0BF2327F" w14:textId="59AD365A" w:rsidR="002D6B78" w:rsidRPr="009F395E" w:rsidRDefault="002D6B78" w:rsidP="00BE2552">
      <w:pPr>
        <w:pStyle w:val="ListParagraph"/>
        <w:numPr>
          <w:ilvl w:val="0"/>
          <w:numId w:val="12"/>
        </w:numPr>
        <w:jc w:val="both"/>
        <w:rPr>
          <w:rFonts w:ascii="Century Gothic" w:hAnsi="Century Gothic" w:cs="Arial"/>
          <w:sz w:val="24"/>
          <w:szCs w:val="24"/>
        </w:rPr>
      </w:pPr>
      <w:r w:rsidRPr="009F395E">
        <w:rPr>
          <w:rFonts w:ascii="Century Gothic" w:hAnsi="Century Gothic" w:cs="Arial"/>
          <w:sz w:val="24"/>
          <w:szCs w:val="24"/>
        </w:rPr>
        <w:t xml:space="preserve">Visuals reduce anxiety which impacts on self-regulation and positive behaviour. </w:t>
      </w:r>
    </w:p>
    <w:p w14:paraId="25BE484B" w14:textId="77777777" w:rsidR="002D6B78" w:rsidRPr="009F395E" w:rsidRDefault="002D6B78" w:rsidP="00BE2552">
      <w:pPr>
        <w:pStyle w:val="ListParagraph"/>
        <w:jc w:val="both"/>
        <w:rPr>
          <w:rFonts w:ascii="Century Gothic" w:hAnsi="Century Gothic" w:cs="Arial"/>
          <w:sz w:val="24"/>
          <w:szCs w:val="24"/>
        </w:rPr>
      </w:pPr>
    </w:p>
    <w:p w14:paraId="2DEE7BF0" w14:textId="06BD2C27" w:rsidR="005A77DF" w:rsidRPr="009F395E" w:rsidRDefault="000F0766" w:rsidP="00BE2552">
      <w:pPr>
        <w:jc w:val="both"/>
        <w:rPr>
          <w:rFonts w:ascii="Century Gothic" w:hAnsi="Century Gothic" w:cs="Arial"/>
          <w:b/>
          <w:bCs/>
          <w:sz w:val="24"/>
          <w:szCs w:val="24"/>
        </w:rPr>
      </w:pPr>
      <w:r w:rsidRPr="009F395E">
        <w:rPr>
          <w:rFonts w:ascii="Century Gothic" w:hAnsi="Century Gothic" w:cs="Arial"/>
          <w:b/>
          <w:bCs/>
          <w:sz w:val="24"/>
          <w:szCs w:val="24"/>
        </w:rPr>
        <w:lastRenderedPageBreak/>
        <w:t>Sensory Processing Needs</w:t>
      </w:r>
    </w:p>
    <w:p w14:paraId="22538D6A" w14:textId="79F188EF" w:rsidR="000F0766" w:rsidRPr="009F395E" w:rsidRDefault="000F0766" w:rsidP="00BE2552">
      <w:pPr>
        <w:jc w:val="both"/>
        <w:rPr>
          <w:rFonts w:ascii="Century Gothic" w:hAnsi="Century Gothic" w:cs="Arial"/>
          <w:sz w:val="24"/>
          <w:szCs w:val="24"/>
        </w:rPr>
      </w:pPr>
      <w:r w:rsidRPr="009F395E">
        <w:rPr>
          <w:rFonts w:ascii="Century Gothic" w:hAnsi="Century Gothic" w:cs="Arial"/>
          <w:sz w:val="24"/>
          <w:szCs w:val="24"/>
        </w:rPr>
        <w:t>Sensory Processing difficulties can impact our student’s ability to self-regulate and manage their behaviour. Sensory processing is the ability to register, discriminate, adapt and respond appropriately, both physically and emotionally to sensory input from the environment. Class teams should ensure that they:</w:t>
      </w:r>
    </w:p>
    <w:p w14:paraId="421F4145" w14:textId="2FBCAB17" w:rsidR="000F0766" w:rsidRPr="009F395E" w:rsidRDefault="000F0766" w:rsidP="00BE2552">
      <w:pPr>
        <w:pStyle w:val="ListParagraph"/>
        <w:numPr>
          <w:ilvl w:val="0"/>
          <w:numId w:val="13"/>
        </w:numPr>
        <w:jc w:val="both"/>
        <w:rPr>
          <w:rFonts w:ascii="Century Gothic" w:hAnsi="Century Gothic" w:cs="Arial"/>
          <w:sz w:val="24"/>
          <w:szCs w:val="24"/>
        </w:rPr>
      </w:pPr>
      <w:r w:rsidRPr="009F395E">
        <w:rPr>
          <w:rFonts w:ascii="Century Gothic" w:hAnsi="Century Gothic" w:cs="Arial"/>
          <w:sz w:val="24"/>
          <w:szCs w:val="24"/>
        </w:rPr>
        <w:t>Organise the environment clearly with visual cues and signposts (written information, symbols, object of reference etc.)</w:t>
      </w:r>
    </w:p>
    <w:p w14:paraId="73FC4F78" w14:textId="49AF1C50" w:rsidR="000F0766" w:rsidRPr="009F395E" w:rsidRDefault="000F0766" w:rsidP="00BE2552">
      <w:pPr>
        <w:pStyle w:val="ListParagraph"/>
        <w:numPr>
          <w:ilvl w:val="0"/>
          <w:numId w:val="13"/>
        </w:numPr>
        <w:jc w:val="both"/>
        <w:rPr>
          <w:rFonts w:ascii="Century Gothic" w:hAnsi="Century Gothic" w:cs="Arial"/>
          <w:sz w:val="24"/>
          <w:szCs w:val="24"/>
        </w:rPr>
      </w:pPr>
      <w:r w:rsidRPr="009F395E">
        <w:rPr>
          <w:rFonts w:ascii="Century Gothic" w:hAnsi="Century Gothic" w:cs="Arial"/>
          <w:sz w:val="24"/>
          <w:szCs w:val="24"/>
        </w:rPr>
        <w:t>Speak clearly and slowly and give pupils time to respond ensuring any questions are communicated at the correct level.</w:t>
      </w:r>
    </w:p>
    <w:p w14:paraId="5DDE07B2" w14:textId="253B8D47" w:rsidR="000F0766" w:rsidRPr="009F395E" w:rsidRDefault="000F0766" w:rsidP="00BE2552">
      <w:pPr>
        <w:pStyle w:val="ListParagraph"/>
        <w:numPr>
          <w:ilvl w:val="0"/>
          <w:numId w:val="13"/>
        </w:numPr>
        <w:jc w:val="both"/>
        <w:rPr>
          <w:rFonts w:ascii="Century Gothic" w:hAnsi="Century Gothic" w:cs="Arial"/>
          <w:sz w:val="24"/>
          <w:szCs w:val="24"/>
        </w:rPr>
      </w:pPr>
      <w:r w:rsidRPr="009F395E">
        <w:rPr>
          <w:rFonts w:ascii="Century Gothic" w:hAnsi="Century Gothic" w:cs="Arial"/>
          <w:sz w:val="24"/>
          <w:szCs w:val="24"/>
        </w:rPr>
        <w:t>Any sensory processing issues should inform suitable learning environment adjustments and support understanding student actions.</w:t>
      </w:r>
    </w:p>
    <w:p w14:paraId="087CE399" w14:textId="0D36EB56" w:rsidR="000F0766" w:rsidRPr="009F395E" w:rsidRDefault="000F0766" w:rsidP="00BE2552">
      <w:pPr>
        <w:pStyle w:val="ListParagraph"/>
        <w:numPr>
          <w:ilvl w:val="0"/>
          <w:numId w:val="13"/>
        </w:numPr>
        <w:jc w:val="both"/>
        <w:rPr>
          <w:rFonts w:ascii="Century Gothic" w:hAnsi="Century Gothic" w:cs="Arial"/>
          <w:sz w:val="24"/>
          <w:szCs w:val="24"/>
        </w:rPr>
      </w:pPr>
      <w:r w:rsidRPr="009F395E">
        <w:rPr>
          <w:rFonts w:ascii="Century Gothic" w:hAnsi="Century Gothic" w:cs="Arial"/>
          <w:sz w:val="24"/>
          <w:szCs w:val="24"/>
        </w:rPr>
        <w:t>Ensure students sensory needs are supported through embedding sensory diets and movement breaks into their daily routine, and ensure they have access to sensory equipment to support self-regulation (chew’s, fidget toys, adapted seating, vibrating pillows, weighted vets etc.)</w:t>
      </w:r>
    </w:p>
    <w:p w14:paraId="0EEF0455" w14:textId="67D62375" w:rsidR="000F0766" w:rsidRPr="009F395E" w:rsidRDefault="000F0766" w:rsidP="00BE2552">
      <w:pPr>
        <w:pStyle w:val="ListParagraph"/>
        <w:numPr>
          <w:ilvl w:val="0"/>
          <w:numId w:val="13"/>
        </w:numPr>
        <w:jc w:val="both"/>
        <w:rPr>
          <w:rFonts w:ascii="Century Gothic" w:hAnsi="Century Gothic" w:cs="Arial"/>
          <w:sz w:val="24"/>
          <w:szCs w:val="24"/>
        </w:rPr>
      </w:pPr>
      <w:r w:rsidRPr="009F395E">
        <w:rPr>
          <w:rFonts w:ascii="Century Gothic" w:hAnsi="Century Gothic" w:cs="Arial"/>
          <w:sz w:val="24"/>
          <w:szCs w:val="24"/>
        </w:rPr>
        <w:t>Teach students to recognise when they are becoming dysregulated (using zones of regulation) so they are able to ask for a break or an appropriate self-regulatory strategy to support them.</w:t>
      </w:r>
    </w:p>
    <w:p w14:paraId="1D1B2F30" w14:textId="5A6E875F" w:rsidR="000F0766" w:rsidRPr="009F395E" w:rsidRDefault="000F0766" w:rsidP="00BE2552">
      <w:pPr>
        <w:pStyle w:val="ListParagraph"/>
        <w:numPr>
          <w:ilvl w:val="0"/>
          <w:numId w:val="13"/>
        </w:numPr>
        <w:jc w:val="both"/>
        <w:rPr>
          <w:rFonts w:ascii="Century Gothic" w:hAnsi="Century Gothic" w:cs="Arial"/>
          <w:sz w:val="24"/>
          <w:szCs w:val="24"/>
        </w:rPr>
      </w:pPr>
      <w:r w:rsidRPr="009F395E">
        <w:rPr>
          <w:rFonts w:ascii="Century Gothic" w:hAnsi="Century Gothic" w:cs="Arial"/>
          <w:sz w:val="24"/>
          <w:szCs w:val="24"/>
        </w:rPr>
        <w:t xml:space="preserve">Take social demands of working with other learners into account. </w:t>
      </w:r>
    </w:p>
    <w:p w14:paraId="5D4C2F83" w14:textId="43943A46" w:rsidR="000F0766" w:rsidRPr="009F395E" w:rsidRDefault="000F0766" w:rsidP="00BE2552">
      <w:pPr>
        <w:pStyle w:val="ListParagraph"/>
        <w:numPr>
          <w:ilvl w:val="0"/>
          <w:numId w:val="13"/>
        </w:numPr>
        <w:jc w:val="both"/>
        <w:rPr>
          <w:rFonts w:ascii="Century Gothic" w:hAnsi="Century Gothic" w:cs="Arial"/>
          <w:sz w:val="24"/>
          <w:szCs w:val="24"/>
        </w:rPr>
      </w:pPr>
      <w:r w:rsidRPr="009F395E">
        <w:rPr>
          <w:rFonts w:ascii="Century Gothic" w:hAnsi="Century Gothic" w:cs="Arial"/>
          <w:sz w:val="24"/>
          <w:szCs w:val="24"/>
        </w:rPr>
        <w:t xml:space="preserve">Monitor physical and emotional well-being of pupils and recognise signals of being distressed, unwell, in pain or upset. </w:t>
      </w:r>
    </w:p>
    <w:p w14:paraId="288C6753" w14:textId="7B78F0EB" w:rsidR="000F0766" w:rsidRPr="009F395E" w:rsidRDefault="00BD6569" w:rsidP="00BE2552">
      <w:pPr>
        <w:pStyle w:val="ListParagraph"/>
        <w:numPr>
          <w:ilvl w:val="0"/>
          <w:numId w:val="13"/>
        </w:numPr>
        <w:jc w:val="both"/>
        <w:rPr>
          <w:rFonts w:ascii="Century Gothic" w:hAnsi="Century Gothic" w:cs="Arial"/>
          <w:sz w:val="24"/>
          <w:szCs w:val="24"/>
        </w:rPr>
      </w:pPr>
      <w:r w:rsidRPr="009F395E">
        <w:rPr>
          <w:rFonts w:ascii="Century Gothic" w:hAnsi="Century Gothic" w:cs="Arial"/>
          <w:sz w:val="24"/>
          <w:szCs w:val="24"/>
        </w:rPr>
        <w:t>Enabling</w:t>
      </w:r>
      <w:r w:rsidR="000F0766" w:rsidRPr="009F395E">
        <w:rPr>
          <w:rFonts w:ascii="Century Gothic" w:hAnsi="Century Gothic" w:cs="Arial"/>
          <w:sz w:val="24"/>
          <w:szCs w:val="24"/>
        </w:rPr>
        <w:t xml:space="preserve"> environments through making reasonable adjustments is a statutory obligation in disability law (see Equality Act 2010).</w:t>
      </w:r>
    </w:p>
    <w:p w14:paraId="69BF4FAB" w14:textId="3FB490DA" w:rsidR="00BD6569" w:rsidRPr="009F395E" w:rsidRDefault="00BD6569" w:rsidP="00BE2552">
      <w:pPr>
        <w:jc w:val="both"/>
        <w:rPr>
          <w:rFonts w:ascii="Century Gothic" w:hAnsi="Century Gothic" w:cs="Arial"/>
          <w:sz w:val="24"/>
          <w:szCs w:val="24"/>
        </w:rPr>
      </w:pPr>
      <w:r w:rsidRPr="009F395E">
        <w:rPr>
          <w:rFonts w:ascii="Century Gothic" w:hAnsi="Century Gothic" w:cs="Arial"/>
          <w:sz w:val="24"/>
          <w:szCs w:val="24"/>
        </w:rPr>
        <w:t>Staff at The Meadows can be supported with Sensory Processing difficulties through the schools Occupational Therapist. Referrals are initiated by school staff due to sensory difficulties impacting upon a student’s occupational performance. Parental consent is gained prior to assessment taking place. Following information gathering and assessment, strategies are implemented into a student’s daily routine within the school environment. Advice is typically provided through sensory diets or sensory ladders. Sensory diets are a tailored plan of physical activities to support the pupil to ensure they receive the right type and frequency of sensory input throughout their day. This may include use of sensory equipment and access to school facilities such as the Sensory Integration room. Sensory ladders are a way to support pupils and the adults around them to understand behaviours and how we can implement sensory, behavioural and communication strategies to help them to regulate themselves more effectively. Strategies are shared with parents/carers and effectiveness is reviewed following six weeks of consistent implementation.</w:t>
      </w:r>
    </w:p>
    <w:p w14:paraId="7A32D4CA" w14:textId="0B1A391B" w:rsidR="00BD6569" w:rsidRPr="009F395E" w:rsidRDefault="00BD6569" w:rsidP="00BE2552">
      <w:pPr>
        <w:jc w:val="both"/>
        <w:rPr>
          <w:rFonts w:ascii="Century Gothic" w:hAnsi="Century Gothic" w:cs="Arial"/>
          <w:sz w:val="24"/>
          <w:szCs w:val="24"/>
        </w:rPr>
      </w:pPr>
    </w:p>
    <w:p w14:paraId="080D6DB2" w14:textId="7604C053" w:rsidR="00BD6569" w:rsidRPr="009F395E" w:rsidRDefault="00BD6569" w:rsidP="00BE2552">
      <w:pPr>
        <w:jc w:val="both"/>
        <w:rPr>
          <w:rFonts w:ascii="Century Gothic" w:hAnsi="Century Gothic" w:cs="Arial"/>
          <w:b/>
          <w:bCs/>
          <w:sz w:val="24"/>
          <w:szCs w:val="24"/>
        </w:rPr>
      </w:pPr>
      <w:r w:rsidRPr="009F395E">
        <w:rPr>
          <w:rFonts w:ascii="Century Gothic" w:hAnsi="Century Gothic" w:cs="Arial"/>
          <w:b/>
          <w:bCs/>
          <w:sz w:val="24"/>
          <w:szCs w:val="24"/>
        </w:rPr>
        <w:lastRenderedPageBreak/>
        <w:t>Understanding self-injurious behaviour</w:t>
      </w:r>
    </w:p>
    <w:p w14:paraId="23E033AA" w14:textId="572597B1" w:rsidR="00BD6569" w:rsidRPr="009F395E" w:rsidRDefault="00BD6569" w:rsidP="00BE2552">
      <w:pPr>
        <w:jc w:val="both"/>
        <w:rPr>
          <w:rFonts w:ascii="Century Gothic" w:hAnsi="Century Gothic" w:cs="Arial"/>
          <w:sz w:val="24"/>
          <w:szCs w:val="24"/>
        </w:rPr>
      </w:pPr>
      <w:r w:rsidRPr="009F395E">
        <w:rPr>
          <w:rFonts w:ascii="Century Gothic" w:hAnsi="Century Gothic" w:cs="Arial"/>
          <w:sz w:val="24"/>
          <w:szCs w:val="24"/>
        </w:rPr>
        <w:t xml:space="preserve">Self-injurious behaviour is when a student physically harms themselves. It’s sometimes called self-harm. This could include head banging on floors, walls or other surfaces, hand or arm biting, hair pulling, eye gouging, face or head slapping, skin picking, scratching or pinching, forceful head shaking. The learner may have no other way of telling us their needs, wants or feelings. Students may present these behaviours for a number of reasons frustration, communicating wants, work avoidance, anxiety or excitement, boredom or discomfort. When this behaviour is presented, staff should work collaboratively with the learner, parents and carers and other professionals to attempt to find ways to prevent or replace this behaviour. </w:t>
      </w:r>
    </w:p>
    <w:p w14:paraId="6093507E" w14:textId="7FD66A9E" w:rsidR="00BD6569" w:rsidRPr="009F395E" w:rsidRDefault="00BD6569" w:rsidP="00BE2552">
      <w:pPr>
        <w:jc w:val="both"/>
        <w:rPr>
          <w:rFonts w:ascii="Century Gothic" w:hAnsi="Century Gothic" w:cs="Arial"/>
          <w:sz w:val="24"/>
          <w:szCs w:val="24"/>
        </w:rPr>
      </w:pPr>
      <w:r w:rsidRPr="009F395E">
        <w:rPr>
          <w:rFonts w:ascii="Century Gothic" w:hAnsi="Century Gothic" w:cs="Arial"/>
          <w:sz w:val="24"/>
          <w:szCs w:val="24"/>
        </w:rPr>
        <w:t>Staff should:</w:t>
      </w:r>
    </w:p>
    <w:p w14:paraId="5FC52436" w14:textId="2E31F851" w:rsidR="00BD6569" w:rsidRPr="009F395E" w:rsidRDefault="00BD6569" w:rsidP="00BE2552">
      <w:pPr>
        <w:pStyle w:val="ListParagraph"/>
        <w:numPr>
          <w:ilvl w:val="0"/>
          <w:numId w:val="14"/>
        </w:numPr>
        <w:jc w:val="both"/>
        <w:rPr>
          <w:rFonts w:ascii="Century Gothic" w:hAnsi="Century Gothic" w:cs="Arial"/>
          <w:sz w:val="24"/>
          <w:szCs w:val="24"/>
        </w:rPr>
      </w:pPr>
      <w:r w:rsidRPr="009F395E">
        <w:rPr>
          <w:rFonts w:ascii="Century Gothic" w:hAnsi="Century Gothic" w:cs="Arial"/>
          <w:sz w:val="24"/>
          <w:szCs w:val="24"/>
        </w:rPr>
        <w:t xml:space="preserve">Respond quickly and consistently when a student self-injures. </w:t>
      </w:r>
      <w:r w:rsidRPr="009F395E">
        <w:rPr>
          <w:rFonts w:ascii="Century Gothic" w:hAnsi="Century Gothic" w:cs="Arial"/>
          <w:b/>
          <w:bCs/>
          <w:sz w:val="24"/>
          <w:szCs w:val="24"/>
          <w:u w:val="single"/>
        </w:rPr>
        <w:t xml:space="preserve">Never </w:t>
      </w:r>
      <w:r w:rsidRPr="009F395E">
        <w:rPr>
          <w:rFonts w:ascii="Century Gothic" w:hAnsi="Century Gothic" w:cs="Arial"/>
          <w:sz w:val="24"/>
          <w:szCs w:val="24"/>
        </w:rPr>
        <w:t xml:space="preserve">ignore self-injurious behaviours. </w:t>
      </w:r>
    </w:p>
    <w:p w14:paraId="4E1018F0" w14:textId="2B692BA9" w:rsidR="00BD6569" w:rsidRPr="009F395E" w:rsidRDefault="00BD6569" w:rsidP="00BE2552">
      <w:pPr>
        <w:pStyle w:val="ListParagraph"/>
        <w:numPr>
          <w:ilvl w:val="0"/>
          <w:numId w:val="14"/>
        </w:numPr>
        <w:jc w:val="both"/>
        <w:rPr>
          <w:rFonts w:ascii="Century Gothic" w:hAnsi="Century Gothic" w:cs="Arial"/>
          <w:sz w:val="24"/>
          <w:szCs w:val="24"/>
        </w:rPr>
      </w:pPr>
      <w:r w:rsidRPr="009F395E">
        <w:rPr>
          <w:rFonts w:ascii="Century Gothic" w:hAnsi="Century Gothic" w:cs="Arial"/>
          <w:sz w:val="24"/>
          <w:szCs w:val="24"/>
        </w:rPr>
        <w:t xml:space="preserve">Keep responses low: managing verbal and non-verbal communication, considering communication through touch and all forms of paraverbal communication. </w:t>
      </w:r>
    </w:p>
    <w:p w14:paraId="7CBCC08B" w14:textId="2437E74F" w:rsidR="00BD6569" w:rsidRPr="009F395E" w:rsidRDefault="00BD6569" w:rsidP="00BE2552">
      <w:pPr>
        <w:pStyle w:val="ListParagraph"/>
        <w:numPr>
          <w:ilvl w:val="0"/>
          <w:numId w:val="14"/>
        </w:numPr>
        <w:jc w:val="both"/>
        <w:rPr>
          <w:rFonts w:ascii="Century Gothic" w:hAnsi="Century Gothic" w:cs="Arial"/>
          <w:sz w:val="24"/>
          <w:szCs w:val="24"/>
        </w:rPr>
      </w:pPr>
      <w:r w:rsidRPr="009F395E">
        <w:rPr>
          <w:rFonts w:ascii="Century Gothic" w:hAnsi="Century Gothic" w:cs="Arial"/>
          <w:sz w:val="24"/>
          <w:szCs w:val="24"/>
        </w:rPr>
        <w:t>Reduce demands:</w:t>
      </w:r>
      <w:r w:rsidR="00EF4BDF" w:rsidRPr="009F395E">
        <w:rPr>
          <w:rFonts w:ascii="Century Gothic" w:hAnsi="Century Gothic" w:cs="Arial"/>
          <w:sz w:val="24"/>
          <w:szCs w:val="24"/>
        </w:rPr>
        <w:t xml:space="preserve"> </w:t>
      </w:r>
      <w:r w:rsidRPr="009F395E">
        <w:rPr>
          <w:rFonts w:ascii="Century Gothic" w:hAnsi="Century Gothic" w:cs="Arial"/>
          <w:sz w:val="24"/>
          <w:szCs w:val="24"/>
        </w:rPr>
        <w:t>t</w:t>
      </w:r>
      <w:r w:rsidR="00EF4BDF" w:rsidRPr="009F395E">
        <w:rPr>
          <w:rFonts w:ascii="Century Gothic" w:hAnsi="Century Gothic" w:cs="Arial"/>
          <w:sz w:val="24"/>
          <w:szCs w:val="24"/>
        </w:rPr>
        <w:t>h</w:t>
      </w:r>
      <w:r w:rsidRPr="009F395E">
        <w:rPr>
          <w:rFonts w:ascii="Century Gothic" w:hAnsi="Century Gothic" w:cs="Arial"/>
          <w:sz w:val="24"/>
          <w:szCs w:val="24"/>
        </w:rPr>
        <w:t xml:space="preserve">e learner may be finding the task </w:t>
      </w:r>
      <w:r w:rsidR="00EF4BDF" w:rsidRPr="009F395E">
        <w:rPr>
          <w:rFonts w:ascii="Century Gothic" w:hAnsi="Century Gothic" w:cs="Arial"/>
          <w:sz w:val="24"/>
          <w:szCs w:val="24"/>
        </w:rPr>
        <w:t xml:space="preserve">too difficult or overwhelming. </w:t>
      </w:r>
    </w:p>
    <w:p w14:paraId="26F94099" w14:textId="440D58FE" w:rsidR="00EF4BDF" w:rsidRPr="009F395E" w:rsidRDefault="00EF4BDF" w:rsidP="00BE2552">
      <w:pPr>
        <w:pStyle w:val="ListParagraph"/>
        <w:numPr>
          <w:ilvl w:val="0"/>
          <w:numId w:val="14"/>
        </w:numPr>
        <w:jc w:val="both"/>
        <w:rPr>
          <w:rFonts w:ascii="Century Gothic" w:hAnsi="Century Gothic" w:cs="Arial"/>
          <w:sz w:val="24"/>
          <w:szCs w:val="24"/>
        </w:rPr>
      </w:pPr>
      <w:r w:rsidRPr="009F395E">
        <w:rPr>
          <w:rFonts w:ascii="Century Gothic" w:hAnsi="Century Gothic" w:cs="Arial"/>
          <w:sz w:val="24"/>
          <w:szCs w:val="24"/>
        </w:rPr>
        <w:t xml:space="preserve">Remove sensory and physical discomforts – consider their processing difficulties and sensory diets. </w:t>
      </w:r>
    </w:p>
    <w:p w14:paraId="4F1BF212" w14:textId="42C4E6BE" w:rsidR="00EF4BDF" w:rsidRPr="009F395E" w:rsidRDefault="00EF4BDF" w:rsidP="00BE2552">
      <w:pPr>
        <w:pStyle w:val="ListParagraph"/>
        <w:numPr>
          <w:ilvl w:val="0"/>
          <w:numId w:val="14"/>
        </w:numPr>
        <w:jc w:val="both"/>
        <w:rPr>
          <w:rFonts w:ascii="Century Gothic" w:hAnsi="Century Gothic" w:cs="Arial"/>
          <w:sz w:val="24"/>
          <w:szCs w:val="24"/>
        </w:rPr>
      </w:pPr>
      <w:r w:rsidRPr="009F395E">
        <w:rPr>
          <w:rFonts w:ascii="Century Gothic" w:hAnsi="Century Gothic" w:cs="Arial"/>
          <w:sz w:val="24"/>
          <w:szCs w:val="24"/>
        </w:rPr>
        <w:t xml:space="preserve">Redirect: state and tell: tell the student what they need to do instead of the self-injurious behaviour using visual or picture symbols to support. </w:t>
      </w:r>
    </w:p>
    <w:p w14:paraId="16D4CCEF" w14:textId="283E2772" w:rsidR="00EF4BDF" w:rsidRPr="009F395E" w:rsidRDefault="00EF4BDF" w:rsidP="00BE2552">
      <w:pPr>
        <w:pStyle w:val="ListParagraph"/>
        <w:numPr>
          <w:ilvl w:val="0"/>
          <w:numId w:val="14"/>
        </w:numPr>
        <w:jc w:val="both"/>
        <w:rPr>
          <w:rFonts w:ascii="Century Gothic" w:hAnsi="Century Gothic" w:cs="Arial"/>
          <w:sz w:val="24"/>
          <w:szCs w:val="24"/>
        </w:rPr>
      </w:pPr>
      <w:r w:rsidRPr="009F395E">
        <w:rPr>
          <w:rFonts w:ascii="Century Gothic" w:hAnsi="Century Gothic" w:cs="Arial"/>
          <w:sz w:val="24"/>
          <w:szCs w:val="24"/>
        </w:rPr>
        <w:t xml:space="preserve">Provide light physical guidance: If the student is struggling to stop the behaviour, provide light physical guidance, e.g., gently guide their hand away from their head, using as little force as possible. Immediately redirect attention to another activity. Use this approach with extreme caution as it may escalate the behaviour or cause the student to target others. </w:t>
      </w:r>
    </w:p>
    <w:p w14:paraId="32BFC912" w14:textId="659179D8" w:rsidR="000F31B8" w:rsidRPr="009F395E" w:rsidRDefault="00EF4BDF" w:rsidP="00BE2552">
      <w:pPr>
        <w:pStyle w:val="ListParagraph"/>
        <w:numPr>
          <w:ilvl w:val="0"/>
          <w:numId w:val="14"/>
        </w:numPr>
        <w:jc w:val="both"/>
        <w:rPr>
          <w:rFonts w:ascii="Century Gothic" w:hAnsi="Century Gothic" w:cs="Arial"/>
          <w:sz w:val="24"/>
          <w:szCs w:val="24"/>
        </w:rPr>
      </w:pPr>
      <w:r w:rsidRPr="009F395E">
        <w:rPr>
          <w:rFonts w:ascii="Century Gothic" w:hAnsi="Century Gothic" w:cs="Arial"/>
          <w:sz w:val="24"/>
          <w:szCs w:val="24"/>
        </w:rPr>
        <w:t>Use barriers: Place a barrier between the learner and the object that is causing harm e.g., pillow or a chew.</w:t>
      </w:r>
    </w:p>
    <w:p w14:paraId="24DF2F49" w14:textId="77777777" w:rsidR="000F31B8" w:rsidRPr="009F395E" w:rsidRDefault="000F31B8" w:rsidP="00BE2552">
      <w:pPr>
        <w:jc w:val="both"/>
        <w:rPr>
          <w:rFonts w:ascii="Century Gothic" w:hAnsi="Century Gothic" w:cs="Arial"/>
          <w:b/>
          <w:bCs/>
          <w:sz w:val="24"/>
          <w:szCs w:val="24"/>
        </w:rPr>
      </w:pPr>
    </w:p>
    <w:p w14:paraId="61558B65" w14:textId="02918D1C" w:rsidR="00EF4BDF" w:rsidRPr="009F395E" w:rsidRDefault="00EF4BDF" w:rsidP="00BE2552">
      <w:pPr>
        <w:jc w:val="both"/>
        <w:rPr>
          <w:rFonts w:ascii="Century Gothic" w:hAnsi="Century Gothic" w:cs="Arial"/>
          <w:b/>
          <w:bCs/>
          <w:sz w:val="24"/>
          <w:szCs w:val="24"/>
        </w:rPr>
      </w:pPr>
      <w:r w:rsidRPr="009F395E">
        <w:rPr>
          <w:rFonts w:ascii="Century Gothic" w:hAnsi="Century Gothic" w:cs="Arial"/>
          <w:b/>
          <w:bCs/>
          <w:sz w:val="24"/>
          <w:szCs w:val="24"/>
        </w:rPr>
        <w:t xml:space="preserve">The language of choice </w:t>
      </w:r>
    </w:p>
    <w:p w14:paraId="29D18BDE" w14:textId="28D0C8E4" w:rsidR="00EF4BDF" w:rsidRPr="009F395E" w:rsidRDefault="00EF4BDF" w:rsidP="00BE2552">
      <w:pPr>
        <w:jc w:val="both"/>
        <w:rPr>
          <w:rFonts w:ascii="Century Gothic" w:hAnsi="Century Gothic" w:cs="Arial"/>
          <w:sz w:val="24"/>
          <w:szCs w:val="24"/>
        </w:rPr>
      </w:pPr>
      <w:r w:rsidRPr="009F395E">
        <w:rPr>
          <w:rFonts w:ascii="Century Gothic" w:hAnsi="Century Gothic" w:cs="Arial"/>
          <w:sz w:val="24"/>
          <w:szCs w:val="24"/>
        </w:rPr>
        <w:t xml:space="preserve">This is part of helping our students to take responsibility for their behaviour.  We actively encourage them to choose the right thing to do make positive/good choices and, where appropriate, explain the consequences of their choices, both positive and negative. </w:t>
      </w:r>
    </w:p>
    <w:p w14:paraId="2602890D" w14:textId="551856DE" w:rsidR="00EF4BDF" w:rsidRPr="009F395E" w:rsidRDefault="00EF4BDF" w:rsidP="00BE2552">
      <w:pPr>
        <w:jc w:val="both"/>
        <w:rPr>
          <w:rFonts w:ascii="Century Gothic" w:hAnsi="Century Gothic" w:cs="Arial"/>
          <w:sz w:val="24"/>
          <w:szCs w:val="24"/>
        </w:rPr>
      </w:pPr>
      <w:r w:rsidRPr="009F395E">
        <w:rPr>
          <w:rFonts w:ascii="Century Gothic" w:hAnsi="Century Gothic" w:cs="Arial"/>
          <w:sz w:val="24"/>
          <w:szCs w:val="24"/>
        </w:rPr>
        <w:t xml:space="preserve"> We use descriptive praise when we see them making a good choice- we can never do too much of this. </w:t>
      </w:r>
    </w:p>
    <w:p w14:paraId="0DF01ED3" w14:textId="77777777" w:rsidR="00EF4BDF" w:rsidRPr="009F395E" w:rsidRDefault="00EF4BDF" w:rsidP="00BE2552">
      <w:pPr>
        <w:jc w:val="both"/>
        <w:rPr>
          <w:rFonts w:ascii="Century Gothic" w:hAnsi="Century Gothic" w:cs="Arial"/>
          <w:sz w:val="24"/>
          <w:szCs w:val="24"/>
        </w:rPr>
      </w:pPr>
      <w:r w:rsidRPr="009F395E">
        <w:rPr>
          <w:rFonts w:ascii="Century Gothic" w:hAnsi="Century Gothic" w:cs="Arial"/>
          <w:sz w:val="24"/>
          <w:szCs w:val="24"/>
        </w:rPr>
        <w:lastRenderedPageBreak/>
        <w:t xml:space="preserve"> This communication: </w:t>
      </w:r>
    </w:p>
    <w:p w14:paraId="4FDB3175" w14:textId="376743D1" w:rsidR="00EF4BDF" w:rsidRPr="009F395E" w:rsidRDefault="00EF4BDF" w:rsidP="00BE2552">
      <w:pPr>
        <w:pStyle w:val="ListParagraph"/>
        <w:numPr>
          <w:ilvl w:val="0"/>
          <w:numId w:val="15"/>
        </w:numPr>
        <w:jc w:val="both"/>
        <w:rPr>
          <w:rFonts w:ascii="Century Gothic" w:hAnsi="Century Gothic" w:cs="Arial"/>
          <w:sz w:val="24"/>
          <w:szCs w:val="24"/>
        </w:rPr>
      </w:pPr>
      <w:r w:rsidRPr="009F395E">
        <w:rPr>
          <w:rFonts w:ascii="Century Gothic" w:hAnsi="Century Gothic" w:cs="Arial"/>
          <w:sz w:val="24"/>
          <w:szCs w:val="24"/>
        </w:rPr>
        <w:t xml:space="preserve">Increases students’ sense of responsibility  </w:t>
      </w:r>
    </w:p>
    <w:p w14:paraId="2705472C" w14:textId="3610C925" w:rsidR="00EF4BDF" w:rsidRPr="009F395E" w:rsidRDefault="00EF4BDF" w:rsidP="00BE2552">
      <w:pPr>
        <w:pStyle w:val="ListParagraph"/>
        <w:numPr>
          <w:ilvl w:val="0"/>
          <w:numId w:val="15"/>
        </w:numPr>
        <w:jc w:val="both"/>
        <w:rPr>
          <w:rFonts w:ascii="Century Gothic" w:hAnsi="Century Gothic" w:cs="Arial"/>
          <w:sz w:val="24"/>
          <w:szCs w:val="24"/>
        </w:rPr>
      </w:pPr>
      <w:r w:rsidRPr="009F395E">
        <w:rPr>
          <w:rFonts w:ascii="Century Gothic" w:hAnsi="Century Gothic" w:cs="Arial"/>
          <w:sz w:val="24"/>
          <w:szCs w:val="24"/>
        </w:rPr>
        <w:t xml:space="preserve">Regards mistakes as part of learning  </w:t>
      </w:r>
    </w:p>
    <w:p w14:paraId="10882B85" w14:textId="0A45DEC3" w:rsidR="00EF4BDF" w:rsidRPr="009F395E" w:rsidRDefault="00EF4BDF" w:rsidP="00BE2552">
      <w:pPr>
        <w:pStyle w:val="ListParagraph"/>
        <w:numPr>
          <w:ilvl w:val="0"/>
          <w:numId w:val="15"/>
        </w:numPr>
        <w:jc w:val="both"/>
        <w:rPr>
          <w:rFonts w:ascii="Century Gothic" w:hAnsi="Century Gothic" w:cs="Arial"/>
          <w:sz w:val="24"/>
          <w:szCs w:val="24"/>
        </w:rPr>
      </w:pPr>
      <w:r w:rsidRPr="009F395E">
        <w:rPr>
          <w:rFonts w:ascii="Century Gothic" w:hAnsi="Century Gothic" w:cs="Arial"/>
          <w:sz w:val="24"/>
          <w:szCs w:val="24"/>
        </w:rPr>
        <w:t xml:space="preserve">Removes the struggle for power  </w:t>
      </w:r>
    </w:p>
    <w:p w14:paraId="52FA3A33" w14:textId="19E6B280" w:rsidR="00EF4BDF" w:rsidRPr="009F395E" w:rsidRDefault="00EF4BDF" w:rsidP="00BE2552">
      <w:pPr>
        <w:pStyle w:val="ListParagraph"/>
        <w:numPr>
          <w:ilvl w:val="0"/>
          <w:numId w:val="15"/>
        </w:numPr>
        <w:jc w:val="both"/>
        <w:rPr>
          <w:rFonts w:ascii="Century Gothic" w:hAnsi="Century Gothic" w:cs="Arial"/>
          <w:sz w:val="24"/>
          <w:szCs w:val="24"/>
        </w:rPr>
      </w:pPr>
      <w:r w:rsidRPr="009F395E">
        <w:rPr>
          <w:rFonts w:ascii="Century Gothic" w:hAnsi="Century Gothic" w:cs="Arial"/>
          <w:sz w:val="24"/>
          <w:szCs w:val="24"/>
        </w:rPr>
        <w:t xml:space="preserve">Is positive  </w:t>
      </w:r>
    </w:p>
    <w:p w14:paraId="649788CC" w14:textId="41D765BF" w:rsidR="00EF4BDF" w:rsidRPr="009F395E" w:rsidRDefault="00EF4BDF" w:rsidP="00BE2552">
      <w:pPr>
        <w:pStyle w:val="ListParagraph"/>
        <w:numPr>
          <w:ilvl w:val="0"/>
          <w:numId w:val="15"/>
        </w:numPr>
        <w:jc w:val="both"/>
        <w:rPr>
          <w:rFonts w:ascii="Century Gothic" w:hAnsi="Century Gothic" w:cs="Arial"/>
          <w:sz w:val="24"/>
          <w:szCs w:val="24"/>
        </w:rPr>
      </w:pPr>
      <w:r w:rsidRPr="009F395E">
        <w:rPr>
          <w:rFonts w:ascii="Century Gothic" w:hAnsi="Century Gothic" w:cs="Arial"/>
          <w:sz w:val="24"/>
          <w:szCs w:val="24"/>
        </w:rPr>
        <w:t xml:space="preserve">Where appropriate, overtly links responsibility, choice and consequence  </w:t>
      </w:r>
    </w:p>
    <w:p w14:paraId="2467E4E2" w14:textId="06E632F8" w:rsidR="00EF4BDF" w:rsidRPr="009F395E" w:rsidRDefault="00EF4BDF" w:rsidP="00BE2552">
      <w:pPr>
        <w:pStyle w:val="ListParagraph"/>
        <w:numPr>
          <w:ilvl w:val="0"/>
          <w:numId w:val="15"/>
        </w:numPr>
        <w:jc w:val="both"/>
        <w:rPr>
          <w:rFonts w:ascii="Century Gothic" w:hAnsi="Century Gothic" w:cs="Arial"/>
          <w:sz w:val="24"/>
          <w:szCs w:val="24"/>
        </w:rPr>
      </w:pPr>
      <w:r w:rsidRPr="009F395E">
        <w:rPr>
          <w:rFonts w:ascii="Century Gothic" w:hAnsi="Century Gothic" w:cs="Arial"/>
          <w:sz w:val="24"/>
          <w:szCs w:val="24"/>
        </w:rPr>
        <w:t xml:space="preserve">Helps them to manage their own behaviour  </w:t>
      </w:r>
    </w:p>
    <w:p w14:paraId="35EDE40D" w14:textId="1A9CD018" w:rsidR="00EF4BDF" w:rsidRPr="009F395E" w:rsidRDefault="00EF4BDF" w:rsidP="00BE2552">
      <w:pPr>
        <w:pStyle w:val="ListParagraph"/>
        <w:numPr>
          <w:ilvl w:val="0"/>
          <w:numId w:val="15"/>
        </w:numPr>
        <w:jc w:val="both"/>
        <w:rPr>
          <w:rFonts w:ascii="Century Gothic" w:hAnsi="Century Gothic" w:cs="Arial"/>
          <w:sz w:val="24"/>
          <w:szCs w:val="24"/>
        </w:rPr>
      </w:pPr>
      <w:r w:rsidRPr="009F395E">
        <w:rPr>
          <w:rFonts w:ascii="Century Gothic" w:hAnsi="Century Gothic" w:cs="Arial"/>
          <w:sz w:val="24"/>
          <w:szCs w:val="24"/>
        </w:rPr>
        <w:t>Increases their independence</w:t>
      </w:r>
    </w:p>
    <w:p w14:paraId="0A44EDDE" w14:textId="11662270" w:rsidR="00EF4BDF" w:rsidRPr="009F395E" w:rsidRDefault="00EF4BDF" w:rsidP="00BE2552">
      <w:pPr>
        <w:jc w:val="both"/>
        <w:rPr>
          <w:rFonts w:ascii="Century Gothic" w:hAnsi="Century Gothic" w:cs="Arial"/>
          <w:b/>
          <w:bCs/>
          <w:sz w:val="24"/>
          <w:szCs w:val="24"/>
        </w:rPr>
      </w:pPr>
    </w:p>
    <w:p w14:paraId="4FB87B4A" w14:textId="2D47E9E3" w:rsidR="00EF4BDF" w:rsidRPr="009F395E" w:rsidRDefault="00EF4BDF" w:rsidP="00BE2552">
      <w:pPr>
        <w:jc w:val="both"/>
        <w:rPr>
          <w:rFonts w:ascii="Century Gothic" w:hAnsi="Century Gothic" w:cs="Arial"/>
          <w:b/>
          <w:bCs/>
          <w:sz w:val="24"/>
          <w:szCs w:val="24"/>
        </w:rPr>
      </w:pPr>
      <w:r w:rsidRPr="009F395E">
        <w:rPr>
          <w:rFonts w:ascii="Century Gothic" w:hAnsi="Century Gothic" w:cs="Arial"/>
          <w:b/>
          <w:bCs/>
          <w:sz w:val="24"/>
          <w:szCs w:val="24"/>
        </w:rPr>
        <w:t xml:space="preserve">Rewards </w:t>
      </w:r>
    </w:p>
    <w:p w14:paraId="0EC67D88" w14:textId="3AE46B67" w:rsidR="00EF4BDF" w:rsidRPr="009F395E" w:rsidRDefault="00EF4BDF" w:rsidP="00BE2552">
      <w:pPr>
        <w:jc w:val="both"/>
        <w:rPr>
          <w:rFonts w:ascii="Century Gothic" w:hAnsi="Century Gothic" w:cs="Arial"/>
          <w:sz w:val="24"/>
          <w:szCs w:val="24"/>
        </w:rPr>
      </w:pPr>
      <w:r w:rsidRPr="009F395E">
        <w:rPr>
          <w:rFonts w:ascii="Century Gothic" w:hAnsi="Century Gothic" w:cs="Arial"/>
          <w:sz w:val="24"/>
          <w:szCs w:val="24"/>
        </w:rPr>
        <w:t xml:space="preserve">All teaching groups have individualised reward systems that are consistent with the needs of their students. Students throughout the school have a wide range of motivators and differing levels of understanding, therefore it is appropriate that reward systems are developed to reflect this. </w:t>
      </w:r>
    </w:p>
    <w:p w14:paraId="6FCA7D6E" w14:textId="77777777" w:rsidR="00EF4BDF" w:rsidRPr="009F395E" w:rsidRDefault="00EF4BDF" w:rsidP="00BE2552">
      <w:pPr>
        <w:jc w:val="both"/>
        <w:rPr>
          <w:rFonts w:ascii="Century Gothic" w:hAnsi="Century Gothic" w:cs="Arial"/>
          <w:sz w:val="24"/>
          <w:szCs w:val="24"/>
        </w:rPr>
      </w:pPr>
      <w:r w:rsidRPr="009F395E">
        <w:rPr>
          <w:rFonts w:ascii="Century Gothic" w:hAnsi="Century Gothic" w:cs="Arial"/>
          <w:sz w:val="24"/>
          <w:szCs w:val="24"/>
        </w:rPr>
        <w:t>Rewards will include;</w:t>
      </w:r>
    </w:p>
    <w:p w14:paraId="463AD98D" w14:textId="08ED6D11" w:rsidR="00EF4BDF" w:rsidRPr="009F395E" w:rsidRDefault="00EF4BDF" w:rsidP="00BE2552">
      <w:pPr>
        <w:pStyle w:val="ListParagraph"/>
        <w:numPr>
          <w:ilvl w:val="0"/>
          <w:numId w:val="16"/>
        </w:numPr>
        <w:jc w:val="both"/>
        <w:rPr>
          <w:rFonts w:ascii="Century Gothic" w:hAnsi="Century Gothic" w:cs="Arial"/>
          <w:sz w:val="24"/>
          <w:szCs w:val="24"/>
        </w:rPr>
      </w:pPr>
      <w:r w:rsidRPr="009F395E">
        <w:rPr>
          <w:rFonts w:ascii="Century Gothic" w:hAnsi="Century Gothic" w:cs="Arial"/>
          <w:sz w:val="24"/>
          <w:szCs w:val="24"/>
        </w:rPr>
        <w:t xml:space="preserve">Descriptive and social praise  </w:t>
      </w:r>
    </w:p>
    <w:p w14:paraId="5AB8C1F9" w14:textId="2C90D877" w:rsidR="00EF4BDF" w:rsidRPr="009F395E" w:rsidRDefault="00EF4BDF" w:rsidP="00BE2552">
      <w:pPr>
        <w:pStyle w:val="ListParagraph"/>
        <w:numPr>
          <w:ilvl w:val="0"/>
          <w:numId w:val="16"/>
        </w:numPr>
        <w:jc w:val="both"/>
        <w:rPr>
          <w:rFonts w:ascii="Century Gothic" w:hAnsi="Century Gothic" w:cs="Arial"/>
          <w:sz w:val="24"/>
          <w:szCs w:val="24"/>
        </w:rPr>
      </w:pPr>
      <w:r w:rsidRPr="009F395E">
        <w:rPr>
          <w:rFonts w:ascii="Century Gothic" w:hAnsi="Century Gothic" w:cs="Arial"/>
          <w:sz w:val="24"/>
          <w:szCs w:val="24"/>
        </w:rPr>
        <w:t>Symbolic rewards i.e., stickers, certificates</w:t>
      </w:r>
    </w:p>
    <w:p w14:paraId="7CF65FCB" w14:textId="0CCAD9C1" w:rsidR="00EF4BDF" w:rsidRPr="009F395E" w:rsidRDefault="00EF4BDF" w:rsidP="00BE2552">
      <w:pPr>
        <w:pStyle w:val="ListParagraph"/>
        <w:numPr>
          <w:ilvl w:val="0"/>
          <w:numId w:val="16"/>
        </w:numPr>
        <w:jc w:val="both"/>
        <w:rPr>
          <w:rFonts w:ascii="Century Gothic" w:hAnsi="Century Gothic" w:cs="Arial"/>
          <w:sz w:val="24"/>
          <w:szCs w:val="24"/>
        </w:rPr>
      </w:pPr>
      <w:r w:rsidRPr="009F395E">
        <w:rPr>
          <w:rFonts w:ascii="Century Gothic" w:hAnsi="Century Gothic" w:cs="Arial"/>
          <w:sz w:val="24"/>
          <w:szCs w:val="24"/>
        </w:rPr>
        <w:t xml:space="preserve">Communication with parents and carers to inform them of the behaviour or achievement  </w:t>
      </w:r>
    </w:p>
    <w:p w14:paraId="12C5F5FF" w14:textId="5FB7D83A" w:rsidR="00EF4BDF" w:rsidRPr="009F395E" w:rsidRDefault="00EF4BDF" w:rsidP="00BE2552">
      <w:pPr>
        <w:pStyle w:val="ListParagraph"/>
        <w:numPr>
          <w:ilvl w:val="0"/>
          <w:numId w:val="16"/>
        </w:numPr>
        <w:jc w:val="both"/>
        <w:rPr>
          <w:rFonts w:ascii="Century Gothic" w:hAnsi="Century Gothic" w:cs="Arial"/>
          <w:sz w:val="24"/>
          <w:szCs w:val="24"/>
        </w:rPr>
      </w:pPr>
      <w:r w:rsidRPr="009F395E">
        <w:rPr>
          <w:rFonts w:ascii="Century Gothic" w:hAnsi="Century Gothic" w:cs="Arial"/>
          <w:sz w:val="24"/>
          <w:szCs w:val="24"/>
        </w:rPr>
        <w:t xml:space="preserve">Special responsibilities/privileges  </w:t>
      </w:r>
    </w:p>
    <w:p w14:paraId="38D15243" w14:textId="2E1D3249" w:rsidR="00EF4BDF" w:rsidRPr="009F395E" w:rsidRDefault="00EF4BDF" w:rsidP="00BE2552">
      <w:pPr>
        <w:pStyle w:val="ListParagraph"/>
        <w:numPr>
          <w:ilvl w:val="0"/>
          <w:numId w:val="16"/>
        </w:numPr>
        <w:jc w:val="both"/>
        <w:rPr>
          <w:rFonts w:ascii="Century Gothic" w:hAnsi="Century Gothic" w:cs="Arial"/>
          <w:sz w:val="24"/>
          <w:szCs w:val="24"/>
        </w:rPr>
      </w:pPr>
      <w:r w:rsidRPr="009F395E">
        <w:rPr>
          <w:rFonts w:ascii="Century Gothic" w:hAnsi="Century Gothic" w:cs="Arial"/>
          <w:sz w:val="24"/>
          <w:szCs w:val="24"/>
        </w:rPr>
        <w:t xml:space="preserve">Preferred activities above and beyond the scheduled daily activities (e.g., sensory room, bike, IPAD, choosing time) </w:t>
      </w:r>
    </w:p>
    <w:p w14:paraId="526F1FD7" w14:textId="6163D5F0" w:rsidR="006A440A" w:rsidRPr="009F395E" w:rsidRDefault="00EF4BDF" w:rsidP="00BE2552">
      <w:pPr>
        <w:jc w:val="both"/>
        <w:rPr>
          <w:rFonts w:ascii="Century Gothic" w:hAnsi="Century Gothic" w:cs="Arial"/>
          <w:sz w:val="24"/>
          <w:szCs w:val="24"/>
        </w:rPr>
      </w:pPr>
      <w:r w:rsidRPr="009F395E">
        <w:rPr>
          <w:rFonts w:ascii="Century Gothic" w:hAnsi="Century Gothic" w:cs="Arial"/>
          <w:sz w:val="24"/>
          <w:szCs w:val="24"/>
        </w:rPr>
        <w:t>They are linked to positive choices and achievements.  They focus on the specific behaviours we wish to improve.</w:t>
      </w:r>
    </w:p>
    <w:p w14:paraId="357CDE93" w14:textId="77777777" w:rsidR="000F31B8" w:rsidRPr="009F395E" w:rsidRDefault="000F31B8" w:rsidP="00BE2552">
      <w:pPr>
        <w:jc w:val="both"/>
        <w:rPr>
          <w:rFonts w:ascii="Century Gothic" w:hAnsi="Century Gothic" w:cs="Arial"/>
          <w:b/>
          <w:bCs/>
          <w:sz w:val="24"/>
          <w:szCs w:val="24"/>
        </w:rPr>
      </w:pPr>
    </w:p>
    <w:p w14:paraId="71A2CF06" w14:textId="77777777" w:rsidR="000F31B8" w:rsidRPr="009F395E" w:rsidRDefault="000F31B8" w:rsidP="00BE2552">
      <w:pPr>
        <w:jc w:val="both"/>
        <w:rPr>
          <w:rFonts w:ascii="Century Gothic" w:hAnsi="Century Gothic" w:cs="Arial"/>
          <w:b/>
          <w:bCs/>
          <w:sz w:val="24"/>
          <w:szCs w:val="24"/>
        </w:rPr>
      </w:pPr>
    </w:p>
    <w:p w14:paraId="5C60D16F" w14:textId="77777777" w:rsidR="000F31B8" w:rsidRPr="009F395E" w:rsidRDefault="000F31B8" w:rsidP="00BE2552">
      <w:pPr>
        <w:jc w:val="both"/>
        <w:rPr>
          <w:rFonts w:ascii="Century Gothic" w:hAnsi="Century Gothic" w:cs="Arial"/>
          <w:b/>
          <w:bCs/>
          <w:sz w:val="24"/>
          <w:szCs w:val="24"/>
        </w:rPr>
      </w:pPr>
    </w:p>
    <w:p w14:paraId="47039C1C" w14:textId="77777777" w:rsidR="000F31B8" w:rsidRPr="009F395E" w:rsidRDefault="000F31B8" w:rsidP="00BE2552">
      <w:pPr>
        <w:jc w:val="both"/>
        <w:rPr>
          <w:rFonts w:ascii="Century Gothic" w:hAnsi="Century Gothic" w:cs="Arial"/>
          <w:b/>
          <w:bCs/>
          <w:sz w:val="24"/>
          <w:szCs w:val="24"/>
        </w:rPr>
      </w:pPr>
    </w:p>
    <w:p w14:paraId="4682D911" w14:textId="094F6C8A" w:rsidR="006A440A" w:rsidRPr="009F395E" w:rsidRDefault="006A440A" w:rsidP="00BE2552">
      <w:pPr>
        <w:jc w:val="both"/>
        <w:rPr>
          <w:rFonts w:ascii="Century Gothic" w:hAnsi="Century Gothic" w:cs="Arial"/>
          <w:b/>
          <w:bCs/>
          <w:sz w:val="24"/>
          <w:szCs w:val="24"/>
        </w:rPr>
      </w:pPr>
      <w:r w:rsidRPr="009F395E">
        <w:rPr>
          <w:rFonts w:ascii="Century Gothic" w:hAnsi="Century Gothic" w:cs="Arial"/>
          <w:b/>
          <w:bCs/>
          <w:sz w:val="24"/>
          <w:szCs w:val="24"/>
        </w:rPr>
        <w:t xml:space="preserve">Limit Setting and Fail-Safe Choices </w:t>
      </w:r>
    </w:p>
    <w:p w14:paraId="24CE39F8" w14:textId="77777777" w:rsidR="006A440A" w:rsidRPr="009F395E" w:rsidRDefault="006A440A" w:rsidP="00BE2552">
      <w:pPr>
        <w:jc w:val="both"/>
        <w:rPr>
          <w:rFonts w:ascii="Century Gothic" w:hAnsi="Century Gothic" w:cs="Arial"/>
          <w:sz w:val="24"/>
          <w:szCs w:val="24"/>
        </w:rPr>
      </w:pPr>
      <w:r w:rsidRPr="009F395E">
        <w:rPr>
          <w:rFonts w:ascii="Century Gothic" w:hAnsi="Century Gothic" w:cs="Arial"/>
          <w:sz w:val="24"/>
          <w:szCs w:val="24"/>
        </w:rPr>
        <w:t xml:space="preserve">At the Meadows School we do not believe in sanctions or punishment. It is important for our students to clearly link a specific behaviour with a choice. </w:t>
      </w:r>
    </w:p>
    <w:p w14:paraId="78031923" w14:textId="0E35CBD0" w:rsidR="00F75EBD" w:rsidRPr="009F395E" w:rsidRDefault="006A440A" w:rsidP="00BE2552">
      <w:pPr>
        <w:jc w:val="both"/>
        <w:rPr>
          <w:rFonts w:ascii="Century Gothic" w:hAnsi="Century Gothic" w:cs="Arial"/>
          <w:sz w:val="24"/>
          <w:szCs w:val="24"/>
        </w:rPr>
      </w:pPr>
      <w:r w:rsidRPr="009F395E">
        <w:rPr>
          <w:rFonts w:ascii="Century Gothic" w:hAnsi="Century Gothic" w:cs="Arial"/>
          <w:sz w:val="24"/>
          <w:szCs w:val="24"/>
        </w:rPr>
        <w:t>e.g., if a student is refusing to take medication the end goal is that the student takes this. The options given are; would you like to take you medication before break or after etc.</w:t>
      </w:r>
    </w:p>
    <w:p w14:paraId="3F34CEE0" w14:textId="77777777" w:rsidR="006A440A" w:rsidRPr="009F395E" w:rsidRDefault="006A440A" w:rsidP="00BE2552">
      <w:pPr>
        <w:jc w:val="both"/>
        <w:rPr>
          <w:rFonts w:ascii="Century Gothic" w:hAnsi="Century Gothic" w:cs="Arial"/>
          <w:sz w:val="24"/>
          <w:szCs w:val="24"/>
        </w:rPr>
      </w:pPr>
    </w:p>
    <w:p w14:paraId="40D8B0EC" w14:textId="43C89F4F" w:rsidR="006A440A" w:rsidRPr="009F395E" w:rsidRDefault="006A440A" w:rsidP="00BE2552">
      <w:pPr>
        <w:jc w:val="both"/>
        <w:rPr>
          <w:rFonts w:ascii="Century Gothic" w:hAnsi="Century Gothic" w:cs="Arial"/>
          <w:sz w:val="24"/>
          <w:szCs w:val="24"/>
        </w:rPr>
      </w:pPr>
      <w:r w:rsidRPr="009F395E">
        <w:rPr>
          <w:rFonts w:ascii="Century Gothic" w:hAnsi="Century Gothic" w:cs="Arial"/>
          <w:noProof/>
          <w:sz w:val="24"/>
          <w:szCs w:val="24"/>
        </w:rPr>
        <w:lastRenderedPageBreak/>
        <w:drawing>
          <wp:inline distT="0" distB="0" distL="0" distR="0" wp14:anchorId="1E053725" wp14:editId="6EA85834">
            <wp:extent cx="5937885" cy="3084830"/>
            <wp:effectExtent l="0" t="0" r="5715"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37885" cy="3084830"/>
                    </a:xfrm>
                    <a:prstGeom prst="rect">
                      <a:avLst/>
                    </a:prstGeom>
                    <a:noFill/>
                  </pic:spPr>
                </pic:pic>
              </a:graphicData>
            </a:graphic>
          </wp:inline>
        </w:drawing>
      </w:r>
    </w:p>
    <w:p w14:paraId="029468FA" w14:textId="791F01A1" w:rsidR="006A440A" w:rsidRPr="009F395E" w:rsidRDefault="006A440A" w:rsidP="00BE2552">
      <w:pPr>
        <w:jc w:val="both"/>
        <w:rPr>
          <w:rFonts w:ascii="Century Gothic" w:hAnsi="Century Gothic" w:cs="Arial"/>
          <w:sz w:val="24"/>
          <w:szCs w:val="24"/>
        </w:rPr>
      </w:pPr>
    </w:p>
    <w:p w14:paraId="1468F292" w14:textId="0A3CEDF0" w:rsidR="006A440A" w:rsidRPr="009F395E" w:rsidRDefault="006A440A" w:rsidP="00BE2552">
      <w:pPr>
        <w:jc w:val="both"/>
        <w:rPr>
          <w:rFonts w:ascii="Century Gothic" w:hAnsi="Century Gothic" w:cs="Arial"/>
          <w:b/>
          <w:bCs/>
          <w:sz w:val="24"/>
          <w:szCs w:val="24"/>
        </w:rPr>
      </w:pPr>
      <w:r w:rsidRPr="009F395E">
        <w:rPr>
          <w:rFonts w:ascii="Century Gothic" w:hAnsi="Century Gothic" w:cs="Arial"/>
          <w:b/>
          <w:bCs/>
          <w:sz w:val="24"/>
          <w:szCs w:val="24"/>
        </w:rPr>
        <w:t>Therapeutic Rapport</w:t>
      </w:r>
    </w:p>
    <w:p w14:paraId="2BE2CFA6" w14:textId="0B389572" w:rsidR="006A440A" w:rsidRPr="009F395E" w:rsidRDefault="006A440A" w:rsidP="00BE2552">
      <w:pPr>
        <w:jc w:val="both"/>
        <w:rPr>
          <w:rFonts w:ascii="Century Gothic" w:hAnsi="Century Gothic" w:cs="Arial"/>
          <w:sz w:val="24"/>
          <w:szCs w:val="24"/>
        </w:rPr>
      </w:pPr>
      <w:r w:rsidRPr="009F395E">
        <w:rPr>
          <w:rFonts w:ascii="Century Gothic" w:hAnsi="Century Gothic" w:cs="Arial"/>
          <w:sz w:val="24"/>
          <w:szCs w:val="24"/>
        </w:rPr>
        <w:t>This means to rebuild relationships when the student has reached Tension Reduction. Depending on cognitive ability this could be a discussion or simply having a drink and/or completing a sort simple task to ease back into the daily routine.</w:t>
      </w:r>
    </w:p>
    <w:p w14:paraId="65510F67" w14:textId="1FD9D01E" w:rsidR="006A440A" w:rsidRPr="009F395E" w:rsidRDefault="006A440A" w:rsidP="00BE2552">
      <w:pPr>
        <w:jc w:val="both"/>
        <w:rPr>
          <w:rFonts w:ascii="Century Gothic" w:hAnsi="Century Gothic" w:cs="Arial"/>
          <w:sz w:val="24"/>
          <w:szCs w:val="24"/>
        </w:rPr>
      </w:pPr>
      <w:r w:rsidRPr="009F395E">
        <w:rPr>
          <w:rFonts w:ascii="Century Gothic" w:hAnsi="Century Gothic" w:cs="Arial"/>
          <w:sz w:val="24"/>
          <w:szCs w:val="24"/>
        </w:rPr>
        <w:t xml:space="preserve">We believe that students should always be given the opportunity to repair, and that they want to do this.  We do not believe in the concept of punishment, because it focuses the student’s mind on the punishment, rather than what s/he did.  This frequently leads to individuals feeling angry about the punishment, rather than thinking about the effect of their behaviour on others. </w:t>
      </w:r>
    </w:p>
    <w:p w14:paraId="44CC4638" w14:textId="0EE84DF9" w:rsidR="006A440A" w:rsidRPr="009F395E" w:rsidRDefault="006A440A" w:rsidP="00BE2552">
      <w:pPr>
        <w:jc w:val="both"/>
        <w:rPr>
          <w:rFonts w:ascii="Century Gothic" w:hAnsi="Century Gothic" w:cs="Arial"/>
          <w:sz w:val="24"/>
          <w:szCs w:val="24"/>
        </w:rPr>
      </w:pPr>
      <w:r w:rsidRPr="009F395E">
        <w:rPr>
          <w:rFonts w:ascii="Century Gothic" w:hAnsi="Century Gothic" w:cs="Arial"/>
          <w:sz w:val="24"/>
          <w:szCs w:val="24"/>
        </w:rPr>
        <w:t xml:space="preserve">Where developmentally appropriate, we support students to take responsibility for what they have done and to repair it with the other person(s) involved/affected. </w:t>
      </w:r>
    </w:p>
    <w:p w14:paraId="1C7982B2" w14:textId="4B7CDFCD" w:rsidR="006A440A" w:rsidRPr="009F395E" w:rsidRDefault="006A440A" w:rsidP="00BE2552">
      <w:pPr>
        <w:jc w:val="both"/>
        <w:rPr>
          <w:rFonts w:ascii="Century Gothic" w:hAnsi="Century Gothic" w:cs="Arial"/>
          <w:sz w:val="24"/>
          <w:szCs w:val="24"/>
        </w:rPr>
      </w:pPr>
      <w:r w:rsidRPr="009F395E">
        <w:rPr>
          <w:rFonts w:ascii="Century Gothic" w:hAnsi="Century Gothic" w:cs="Arial"/>
          <w:sz w:val="24"/>
          <w:szCs w:val="24"/>
        </w:rPr>
        <w:t>Even those with complex difficulties can be supported to repair:  we can’t make assumptions about what students feel.  Unresolved difficulties can make students very anxious and this can cause behaviour to escalate or become habitual.</w:t>
      </w:r>
    </w:p>
    <w:p w14:paraId="612ECFA9" w14:textId="49A1FDBD" w:rsidR="006A440A" w:rsidRPr="009F395E" w:rsidRDefault="006A440A" w:rsidP="00BE2552">
      <w:pPr>
        <w:jc w:val="both"/>
        <w:rPr>
          <w:rFonts w:ascii="Century Gothic" w:hAnsi="Century Gothic" w:cs="Arial"/>
          <w:b/>
          <w:bCs/>
          <w:sz w:val="24"/>
          <w:szCs w:val="24"/>
        </w:rPr>
      </w:pPr>
      <w:r w:rsidRPr="009F395E">
        <w:rPr>
          <w:rFonts w:ascii="Century Gothic" w:hAnsi="Century Gothic" w:cs="Arial"/>
          <w:b/>
          <w:bCs/>
          <w:sz w:val="24"/>
          <w:szCs w:val="24"/>
        </w:rPr>
        <w:t>Students with exceptional behavioural needs</w:t>
      </w:r>
    </w:p>
    <w:p w14:paraId="51684E60" w14:textId="5F9915DB" w:rsidR="006A440A" w:rsidRPr="009F395E" w:rsidRDefault="006A440A" w:rsidP="00BE2552">
      <w:pPr>
        <w:jc w:val="both"/>
        <w:rPr>
          <w:rFonts w:ascii="Century Gothic" w:hAnsi="Century Gothic" w:cs="Arial"/>
          <w:sz w:val="24"/>
          <w:szCs w:val="24"/>
        </w:rPr>
      </w:pPr>
      <w:r w:rsidRPr="009F395E">
        <w:rPr>
          <w:rFonts w:ascii="Century Gothic" w:hAnsi="Century Gothic" w:cs="Arial"/>
          <w:sz w:val="24"/>
          <w:szCs w:val="24"/>
        </w:rPr>
        <w:t xml:space="preserve">The majority of students at the school will respond positively when class teams and staff work within these guidelines but some of our learners need additional support to learn to self-regulate and manage their behaviour in a positive manner. </w:t>
      </w:r>
    </w:p>
    <w:p w14:paraId="20B1E2A6" w14:textId="0817AC1F" w:rsidR="006A440A" w:rsidRPr="009F395E" w:rsidRDefault="006A440A" w:rsidP="00BE2552">
      <w:pPr>
        <w:jc w:val="both"/>
        <w:rPr>
          <w:rFonts w:ascii="Century Gothic" w:hAnsi="Century Gothic" w:cs="Arial"/>
          <w:sz w:val="24"/>
          <w:szCs w:val="24"/>
        </w:rPr>
      </w:pPr>
      <w:r w:rsidRPr="009F395E">
        <w:rPr>
          <w:rFonts w:ascii="Century Gothic" w:hAnsi="Century Gothic" w:cs="Arial"/>
          <w:sz w:val="24"/>
          <w:szCs w:val="24"/>
        </w:rPr>
        <w:t>We do this by:</w:t>
      </w:r>
    </w:p>
    <w:p w14:paraId="0F32DC89" w14:textId="61A21868" w:rsidR="006A440A" w:rsidRPr="009F395E" w:rsidRDefault="006A440A" w:rsidP="00BE2552">
      <w:pPr>
        <w:pStyle w:val="ListParagraph"/>
        <w:numPr>
          <w:ilvl w:val="0"/>
          <w:numId w:val="17"/>
        </w:numPr>
        <w:jc w:val="both"/>
        <w:rPr>
          <w:rFonts w:ascii="Century Gothic" w:hAnsi="Century Gothic" w:cs="Arial"/>
          <w:sz w:val="24"/>
          <w:szCs w:val="24"/>
        </w:rPr>
      </w:pPr>
      <w:r w:rsidRPr="009F395E">
        <w:rPr>
          <w:rFonts w:ascii="Century Gothic" w:hAnsi="Century Gothic" w:cs="Arial"/>
          <w:sz w:val="24"/>
          <w:szCs w:val="24"/>
        </w:rPr>
        <w:lastRenderedPageBreak/>
        <w:t>Working in line with this policy</w:t>
      </w:r>
    </w:p>
    <w:p w14:paraId="228F308A" w14:textId="1545DA1F" w:rsidR="006A440A" w:rsidRPr="009F395E" w:rsidRDefault="006A440A" w:rsidP="00BE2552">
      <w:pPr>
        <w:pStyle w:val="ListParagraph"/>
        <w:numPr>
          <w:ilvl w:val="0"/>
          <w:numId w:val="17"/>
        </w:numPr>
        <w:jc w:val="both"/>
        <w:rPr>
          <w:rFonts w:ascii="Century Gothic" w:hAnsi="Century Gothic" w:cs="Arial"/>
          <w:sz w:val="24"/>
          <w:szCs w:val="24"/>
        </w:rPr>
      </w:pPr>
      <w:r w:rsidRPr="009F395E">
        <w:rPr>
          <w:rFonts w:ascii="Century Gothic" w:hAnsi="Century Gothic" w:cs="Arial"/>
          <w:sz w:val="24"/>
          <w:szCs w:val="24"/>
        </w:rPr>
        <w:t>Putting in additional support, tailored to the specific needs of each learner.</w:t>
      </w:r>
    </w:p>
    <w:p w14:paraId="33CD8EEF" w14:textId="695D1E1B" w:rsidR="006A440A" w:rsidRPr="009F395E" w:rsidRDefault="006A440A" w:rsidP="00BE2552">
      <w:pPr>
        <w:pStyle w:val="ListParagraph"/>
        <w:numPr>
          <w:ilvl w:val="0"/>
          <w:numId w:val="17"/>
        </w:numPr>
        <w:jc w:val="both"/>
        <w:rPr>
          <w:rFonts w:ascii="Century Gothic" w:hAnsi="Century Gothic" w:cs="Arial"/>
          <w:sz w:val="24"/>
          <w:szCs w:val="24"/>
        </w:rPr>
      </w:pPr>
      <w:r w:rsidRPr="009F395E">
        <w:rPr>
          <w:rFonts w:ascii="Century Gothic" w:hAnsi="Century Gothic" w:cs="Arial"/>
          <w:sz w:val="24"/>
          <w:szCs w:val="24"/>
        </w:rPr>
        <w:t xml:space="preserve">Parental and family support to discuss changes in the implementation of strategies. </w:t>
      </w:r>
    </w:p>
    <w:p w14:paraId="345F9B25" w14:textId="4516A504" w:rsidR="006A440A" w:rsidRPr="009F395E" w:rsidRDefault="006A440A" w:rsidP="00BE2552">
      <w:pPr>
        <w:pStyle w:val="ListParagraph"/>
        <w:numPr>
          <w:ilvl w:val="0"/>
          <w:numId w:val="17"/>
        </w:numPr>
        <w:jc w:val="both"/>
        <w:rPr>
          <w:rFonts w:ascii="Century Gothic" w:hAnsi="Century Gothic" w:cs="Arial"/>
          <w:sz w:val="24"/>
          <w:szCs w:val="24"/>
        </w:rPr>
      </w:pPr>
      <w:r w:rsidRPr="009F395E">
        <w:rPr>
          <w:rFonts w:ascii="Century Gothic" w:hAnsi="Century Gothic" w:cs="Arial"/>
          <w:sz w:val="24"/>
          <w:szCs w:val="24"/>
        </w:rPr>
        <w:t>Multi-agency liaison and review</w:t>
      </w:r>
    </w:p>
    <w:p w14:paraId="10C55BFA" w14:textId="336015F9" w:rsidR="006A440A" w:rsidRPr="009F395E" w:rsidRDefault="006A440A" w:rsidP="00BE2552">
      <w:pPr>
        <w:pStyle w:val="ListParagraph"/>
        <w:numPr>
          <w:ilvl w:val="0"/>
          <w:numId w:val="17"/>
        </w:numPr>
        <w:jc w:val="both"/>
        <w:rPr>
          <w:rFonts w:ascii="Century Gothic" w:hAnsi="Century Gothic" w:cs="Arial"/>
          <w:sz w:val="24"/>
          <w:szCs w:val="24"/>
        </w:rPr>
      </w:pPr>
      <w:r w:rsidRPr="009F395E">
        <w:rPr>
          <w:rFonts w:ascii="Century Gothic" w:hAnsi="Century Gothic" w:cs="Arial"/>
          <w:sz w:val="24"/>
          <w:szCs w:val="24"/>
        </w:rPr>
        <w:t xml:space="preserve">Medical investigations to ensure the student is not in pain or unwell to identify what maybe impacting on emotional well being or mental health. </w:t>
      </w:r>
    </w:p>
    <w:p w14:paraId="0837C707" w14:textId="1CD9354E" w:rsidR="00F834A6" w:rsidRPr="009F395E" w:rsidRDefault="00F834A6" w:rsidP="00BE2552">
      <w:pPr>
        <w:pStyle w:val="ListParagraph"/>
        <w:numPr>
          <w:ilvl w:val="0"/>
          <w:numId w:val="17"/>
        </w:numPr>
        <w:jc w:val="both"/>
        <w:rPr>
          <w:rFonts w:ascii="Century Gothic" w:hAnsi="Century Gothic" w:cs="Arial"/>
          <w:sz w:val="24"/>
          <w:szCs w:val="24"/>
        </w:rPr>
      </w:pPr>
      <w:r w:rsidRPr="009F395E">
        <w:rPr>
          <w:rFonts w:ascii="Century Gothic" w:hAnsi="Century Gothic" w:cs="Arial"/>
          <w:sz w:val="24"/>
          <w:szCs w:val="24"/>
        </w:rPr>
        <w:t>Making routines/strategies more detailed</w:t>
      </w:r>
    </w:p>
    <w:p w14:paraId="0F55A811" w14:textId="26F8D715" w:rsidR="006A440A" w:rsidRPr="009F395E" w:rsidRDefault="006A440A" w:rsidP="00BE2552">
      <w:pPr>
        <w:pStyle w:val="ListParagraph"/>
        <w:numPr>
          <w:ilvl w:val="0"/>
          <w:numId w:val="17"/>
        </w:numPr>
        <w:jc w:val="both"/>
        <w:rPr>
          <w:rFonts w:ascii="Century Gothic" w:hAnsi="Century Gothic" w:cs="Arial"/>
          <w:sz w:val="24"/>
          <w:szCs w:val="24"/>
        </w:rPr>
      </w:pPr>
      <w:r w:rsidRPr="009F395E">
        <w:rPr>
          <w:rFonts w:ascii="Century Gothic" w:hAnsi="Century Gothic" w:cs="Arial"/>
          <w:sz w:val="24"/>
          <w:szCs w:val="24"/>
        </w:rPr>
        <w:t xml:space="preserve">Drawing on additional resources beyond the school, </w:t>
      </w:r>
      <w:r w:rsidR="00F834A6" w:rsidRPr="009F395E">
        <w:rPr>
          <w:rFonts w:ascii="Century Gothic" w:hAnsi="Century Gothic" w:cs="Arial"/>
          <w:sz w:val="24"/>
          <w:szCs w:val="24"/>
        </w:rPr>
        <w:t>e.g.,</w:t>
      </w:r>
      <w:r w:rsidRPr="009F395E">
        <w:rPr>
          <w:rFonts w:ascii="Century Gothic" w:hAnsi="Century Gothic" w:cs="Arial"/>
          <w:sz w:val="24"/>
          <w:szCs w:val="24"/>
        </w:rPr>
        <w:t xml:space="preserve"> CAMHS, EP support, Children and Young People Disabilities Service (social care) and other medical specialists. </w:t>
      </w:r>
    </w:p>
    <w:p w14:paraId="33C33AAB" w14:textId="656C5779" w:rsidR="006A440A" w:rsidRPr="009F395E" w:rsidRDefault="006A440A" w:rsidP="00BE2552">
      <w:pPr>
        <w:pStyle w:val="ListParagraph"/>
        <w:numPr>
          <w:ilvl w:val="0"/>
          <w:numId w:val="17"/>
        </w:numPr>
        <w:jc w:val="both"/>
        <w:rPr>
          <w:rFonts w:ascii="Century Gothic" w:hAnsi="Century Gothic" w:cs="Arial"/>
          <w:sz w:val="24"/>
          <w:szCs w:val="24"/>
        </w:rPr>
      </w:pPr>
      <w:r w:rsidRPr="009F395E">
        <w:rPr>
          <w:rFonts w:ascii="Century Gothic" w:hAnsi="Century Gothic" w:cs="Arial"/>
          <w:sz w:val="24"/>
          <w:szCs w:val="24"/>
        </w:rPr>
        <w:t>Reviewing Positive Behaviour Plan</w:t>
      </w:r>
      <w:r w:rsidR="00927937" w:rsidRPr="009F395E">
        <w:rPr>
          <w:rFonts w:ascii="Century Gothic" w:hAnsi="Century Gothic" w:cs="Arial"/>
          <w:sz w:val="24"/>
          <w:szCs w:val="24"/>
        </w:rPr>
        <w:t>s</w:t>
      </w:r>
      <w:r w:rsidRPr="009F395E">
        <w:rPr>
          <w:rFonts w:ascii="Century Gothic" w:hAnsi="Century Gothic" w:cs="Arial"/>
          <w:sz w:val="24"/>
          <w:szCs w:val="24"/>
        </w:rPr>
        <w:t xml:space="preserve"> detailing actions to be taken. This is shared with the student, parent and other staff</w:t>
      </w:r>
      <w:r w:rsidR="00F834A6" w:rsidRPr="009F395E">
        <w:rPr>
          <w:rFonts w:ascii="Century Gothic" w:hAnsi="Century Gothic" w:cs="Arial"/>
          <w:sz w:val="24"/>
          <w:szCs w:val="24"/>
        </w:rPr>
        <w:t xml:space="preserve"> professionals working with the learner. </w:t>
      </w:r>
    </w:p>
    <w:p w14:paraId="1F76D076" w14:textId="028E23EF" w:rsidR="00F834A6" w:rsidRPr="009F395E" w:rsidRDefault="00F834A6" w:rsidP="00BE2552">
      <w:pPr>
        <w:jc w:val="both"/>
        <w:rPr>
          <w:rFonts w:ascii="Century Gothic" w:hAnsi="Century Gothic" w:cs="Arial"/>
          <w:sz w:val="24"/>
          <w:szCs w:val="24"/>
        </w:rPr>
      </w:pPr>
      <w:r w:rsidRPr="009F395E">
        <w:rPr>
          <w:rFonts w:ascii="Century Gothic" w:hAnsi="Century Gothic" w:cs="Arial"/>
          <w:sz w:val="24"/>
          <w:szCs w:val="24"/>
        </w:rPr>
        <w:t xml:space="preserve">We are also working collaboratively with our learners, their parents or carers, and CAMHS professionals to deliver Positive Behaviour </w:t>
      </w:r>
      <w:r w:rsidR="00927937" w:rsidRPr="009F395E">
        <w:rPr>
          <w:rFonts w:ascii="Century Gothic" w:hAnsi="Century Gothic" w:cs="Arial"/>
          <w:sz w:val="24"/>
          <w:szCs w:val="24"/>
        </w:rPr>
        <w:t>P</w:t>
      </w:r>
      <w:r w:rsidRPr="009F395E">
        <w:rPr>
          <w:rFonts w:ascii="Century Gothic" w:hAnsi="Century Gothic" w:cs="Arial"/>
          <w:sz w:val="24"/>
          <w:szCs w:val="24"/>
        </w:rPr>
        <w:t xml:space="preserve">lans. PBS is a person-centred approach to supporting pupils who display or are at risk of displaying behaviours which challenge. </w:t>
      </w:r>
    </w:p>
    <w:p w14:paraId="44ECD73C" w14:textId="10D53D30" w:rsidR="00F834A6" w:rsidRPr="009F395E" w:rsidRDefault="00F834A6" w:rsidP="00BE2552">
      <w:pPr>
        <w:jc w:val="both"/>
        <w:rPr>
          <w:rFonts w:ascii="Century Gothic" w:hAnsi="Century Gothic" w:cs="Arial"/>
          <w:sz w:val="24"/>
          <w:szCs w:val="24"/>
        </w:rPr>
      </w:pPr>
      <w:r w:rsidRPr="009F395E">
        <w:rPr>
          <w:rFonts w:ascii="Century Gothic" w:hAnsi="Century Gothic" w:cs="Arial"/>
          <w:sz w:val="24"/>
          <w:szCs w:val="24"/>
        </w:rPr>
        <w:t xml:space="preserve">It involves understanding the reason for the behaviour and considering the person as a whole- including life history, physical health and emotional needs – to implement ways of supporting them. It focuses on creating physical and social environments that are supportive and capable of meeting learners needs, and teaching them new skills to replace the behaviours which challenge. </w:t>
      </w:r>
    </w:p>
    <w:p w14:paraId="73E5271A" w14:textId="1EF85633" w:rsidR="00F834A6" w:rsidRPr="009F395E" w:rsidRDefault="00F834A6" w:rsidP="00BE2552">
      <w:pPr>
        <w:jc w:val="both"/>
        <w:rPr>
          <w:rFonts w:ascii="Century Gothic" w:hAnsi="Century Gothic" w:cs="Arial"/>
          <w:sz w:val="24"/>
          <w:szCs w:val="24"/>
        </w:rPr>
      </w:pPr>
      <w:r w:rsidRPr="009F395E">
        <w:rPr>
          <w:rFonts w:ascii="Century Gothic" w:hAnsi="Century Gothic" w:cs="Arial"/>
          <w:sz w:val="24"/>
          <w:szCs w:val="24"/>
        </w:rPr>
        <w:t xml:space="preserve">Some learners need very specific and detailed planning, which could include a shortened day or off-site education. When significant adaptations are made to a student, we always plan jointly with the parents and carers, Multi-agency Support Team, the Local Education Authority and external agencies. </w:t>
      </w:r>
    </w:p>
    <w:p w14:paraId="2BFC5B22" w14:textId="3DBC076E" w:rsidR="00F834A6" w:rsidRPr="009F395E" w:rsidRDefault="00F834A6" w:rsidP="00BE2552">
      <w:pPr>
        <w:jc w:val="both"/>
        <w:rPr>
          <w:rFonts w:ascii="Century Gothic" w:hAnsi="Century Gothic" w:cs="Arial"/>
          <w:b/>
          <w:bCs/>
          <w:sz w:val="24"/>
          <w:szCs w:val="24"/>
        </w:rPr>
      </w:pPr>
      <w:r w:rsidRPr="009F395E">
        <w:rPr>
          <w:rFonts w:ascii="Century Gothic" w:hAnsi="Century Gothic" w:cs="Arial"/>
          <w:b/>
          <w:bCs/>
          <w:sz w:val="24"/>
          <w:szCs w:val="24"/>
        </w:rPr>
        <w:t xml:space="preserve">Bullying (including Cyber-bullying) </w:t>
      </w:r>
    </w:p>
    <w:p w14:paraId="0B40FFC5" w14:textId="2AAD513C" w:rsidR="00F834A6" w:rsidRPr="009F395E" w:rsidRDefault="00F834A6" w:rsidP="00BE2552">
      <w:pPr>
        <w:jc w:val="both"/>
        <w:rPr>
          <w:rFonts w:ascii="Century Gothic" w:hAnsi="Century Gothic" w:cs="Arial"/>
          <w:sz w:val="24"/>
          <w:szCs w:val="24"/>
        </w:rPr>
      </w:pPr>
      <w:r w:rsidRPr="009F395E">
        <w:rPr>
          <w:rFonts w:ascii="Century Gothic" w:hAnsi="Century Gothic" w:cs="Arial"/>
          <w:sz w:val="24"/>
          <w:szCs w:val="24"/>
        </w:rPr>
        <w:t xml:space="preserve">We do not tolerate bullying. </w:t>
      </w:r>
    </w:p>
    <w:p w14:paraId="57A0E8EE" w14:textId="640B1169" w:rsidR="00F834A6" w:rsidRPr="009F395E" w:rsidRDefault="00F834A6" w:rsidP="00BE2552">
      <w:pPr>
        <w:jc w:val="both"/>
        <w:rPr>
          <w:rFonts w:ascii="Century Gothic" w:hAnsi="Century Gothic" w:cs="Arial"/>
          <w:sz w:val="24"/>
          <w:szCs w:val="24"/>
        </w:rPr>
      </w:pPr>
      <w:r w:rsidRPr="009F395E">
        <w:rPr>
          <w:rFonts w:ascii="Century Gothic" w:hAnsi="Century Gothic" w:cs="Arial"/>
          <w:sz w:val="24"/>
          <w:szCs w:val="24"/>
        </w:rPr>
        <w:t xml:space="preserve">Bullying should never be ignored. </w:t>
      </w:r>
    </w:p>
    <w:p w14:paraId="5314CD6C" w14:textId="4B8000D3" w:rsidR="00F834A6" w:rsidRPr="009F395E" w:rsidRDefault="00F834A6" w:rsidP="00BE2552">
      <w:pPr>
        <w:jc w:val="both"/>
        <w:rPr>
          <w:rFonts w:ascii="Century Gothic" w:hAnsi="Century Gothic" w:cs="Arial"/>
          <w:sz w:val="24"/>
          <w:szCs w:val="24"/>
        </w:rPr>
      </w:pPr>
      <w:r w:rsidRPr="009F395E">
        <w:rPr>
          <w:rFonts w:ascii="Century Gothic" w:hAnsi="Century Gothic" w:cs="Arial"/>
          <w:sz w:val="24"/>
          <w:szCs w:val="24"/>
        </w:rPr>
        <w:t xml:space="preserve">All instances of bullying must be recorded on SLEUTH and all cases of bullying are taken seriously and dealt with appropriately.  </w:t>
      </w:r>
    </w:p>
    <w:p w14:paraId="601995B4" w14:textId="52D74453" w:rsidR="00F834A6" w:rsidRPr="009F395E" w:rsidRDefault="00F834A6" w:rsidP="00BE2552">
      <w:pPr>
        <w:jc w:val="both"/>
        <w:rPr>
          <w:rFonts w:ascii="Century Gothic" w:hAnsi="Century Gothic" w:cs="Arial"/>
          <w:sz w:val="24"/>
          <w:szCs w:val="24"/>
        </w:rPr>
      </w:pPr>
      <w:r w:rsidRPr="009F395E">
        <w:rPr>
          <w:rFonts w:ascii="Century Gothic" w:hAnsi="Century Gothic" w:cs="Arial"/>
          <w:sz w:val="24"/>
          <w:szCs w:val="24"/>
        </w:rPr>
        <w:t xml:space="preserve">Parents and carers should be informed by staff via telephone or in face-to-face contact.  </w:t>
      </w:r>
    </w:p>
    <w:p w14:paraId="509102B1" w14:textId="23AC5677" w:rsidR="00F834A6" w:rsidRPr="009F395E" w:rsidRDefault="00F834A6" w:rsidP="00BE2552">
      <w:pPr>
        <w:jc w:val="both"/>
        <w:rPr>
          <w:rFonts w:ascii="Century Gothic" w:hAnsi="Century Gothic" w:cs="Arial"/>
          <w:sz w:val="24"/>
          <w:szCs w:val="24"/>
        </w:rPr>
      </w:pPr>
      <w:r w:rsidRPr="009F395E">
        <w:rPr>
          <w:rFonts w:ascii="Century Gothic" w:hAnsi="Century Gothic" w:cs="Arial"/>
          <w:sz w:val="24"/>
          <w:szCs w:val="24"/>
        </w:rPr>
        <w:lastRenderedPageBreak/>
        <w:t xml:space="preserve">Every instance needs to be addressed, in line with this policy, with each student involved taking responsibility for his/her actions if cognitively able to do so, apologising and agreeing to stop/change the behaviour causing concern.  </w:t>
      </w:r>
    </w:p>
    <w:p w14:paraId="63B90B00" w14:textId="1F79CE9E" w:rsidR="002D55DB" w:rsidRPr="009F395E" w:rsidRDefault="00F834A6" w:rsidP="00BE2552">
      <w:pPr>
        <w:jc w:val="both"/>
        <w:rPr>
          <w:rFonts w:ascii="Century Gothic" w:hAnsi="Century Gothic" w:cs="Arial"/>
          <w:sz w:val="24"/>
          <w:szCs w:val="24"/>
        </w:rPr>
      </w:pPr>
      <w:r w:rsidRPr="009F395E">
        <w:rPr>
          <w:rFonts w:ascii="Century Gothic" w:hAnsi="Century Gothic" w:cs="Arial"/>
          <w:sz w:val="24"/>
          <w:szCs w:val="24"/>
        </w:rPr>
        <w:t xml:space="preserve">All students must be supported to develop age-appropriate level e-literacy so that they are able to keep themselves safe on-line and report cyber-bullying </w:t>
      </w:r>
    </w:p>
    <w:p w14:paraId="2B742850" w14:textId="2BC54F38" w:rsidR="002D55DB" w:rsidRPr="009F395E" w:rsidRDefault="002D55DB" w:rsidP="00BE2552">
      <w:pPr>
        <w:spacing w:after="0" w:line="240" w:lineRule="auto"/>
        <w:jc w:val="both"/>
        <w:rPr>
          <w:rFonts w:ascii="Century Gothic" w:hAnsi="Century Gothic" w:cs="Arial"/>
          <w:b/>
          <w:sz w:val="24"/>
          <w:szCs w:val="24"/>
        </w:rPr>
      </w:pPr>
      <w:r w:rsidRPr="009F395E">
        <w:rPr>
          <w:rFonts w:ascii="Century Gothic" w:hAnsi="Century Gothic" w:cs="Arial"/>
          <w:b/>
          <w:sz w:val="24"/>
          <w:szCs w:val="24"/>
        </w:rPr>
        <w:t xml:space="preserve">Discriminatory language/incidents </w:t>
      </w:r>
    </w:p>
    <w:p w14:paraId="223B3C49" w14:textId="3F563F8D" w:rsidR="002D55DB" w:rsidRPr="009F395E" w:rsidRDefault="002D55DB" w:rsidP="00BE2552">
      <w:pPr>
        <w:jc w:val="both"/>
        <w:rPr>
          <w:rFonts w:ascii="Century Gothic" w:hAnsi="Century Gothic" w:cs="Arial"/>
          <w:bCs/>
          <w:sz w:val="24"/>
          <w:szCs w:val="24"/>
        </w:rPr>
      </w:pPr>
      <w:r w:rsidRPr="009F395E">
        <w:rPr>
          <w:rFonts w:ascii="Century Gothic" w:hAnsi="Century Gothic" w:cs="Arial"/>
          <w:bCs/>
          <w:sz w:val="24"/>
          <w:szCs w:val="24"/>
        </w:rPr>
        <w:t>Although quite rare, incidents that include elements of racism, homophobia, sexism or those which are related to disability, gender presentation or religion are not acceptable within our school’s community.</w:t>
      </w:r>
    </w:p>
    <w:p w14:paraId="55849156" w14:textId="6C6ADD05" w:rsidR="002D55DB" w:rsidRPr="009F395E" w:rsidRDefault="002D55DB" w:rsidP="00BE2552">
      <w:pPr>
        <w:jc w:val="both"/>
        <w:rPr>
          <w:rFonts w:ascii="Century Gothic" w:hAnsi="Century Gothic" w:cs="Arial"/>
          <w:bCs/>
          <w:sz w:val="24"/>
          <w:szCs w:val="24"/>
        </w:rPr>
      </w:pPr>
      <w:r w:rsidRPr="009F395E">
        <w:rPr>
          <w:rFonts w:ascii="Century Gothic" w:hAnsi="Century Gothic" w:cs="Arial"/>
          <w:bCs/>
          <w:sz w:val="24"/>
          <w:szCs w:val="24"/>
        </w:rPr>
        <w:t xml:space="preserve">The Incidents should be dealt with in line with this Policy with further advice and a coordinated response from Senior Leadership Team  </w:t>
      </w:r>
    </w:p>
    <w:p w14:paraId="59C881C2" w14:textId="1C6070AF" w:rsidR="002D55DB" w:rsidRPr="009F395E" w:rsidRDefault="002D55DB" w:rsidP="00BE2552">
      <w:pPr>
        <w:jc w:val="both"/>
        <w:rPr>
          <w:rFonts w:ascii="Century Gothic" w:hAnsi="Century Gothic" w:cs="Arial"/>
          <w:bCs/>
          <w:sz w:val="24"/>
          <w:szCs w:val="24"/>
        </w:rPr>
      </w:pPr>
      <w:r w:rsidRPr="009F395E">
        <w:rPr>
          <w:rFonts w:ascii="Century Gothic" w:hAnsi="Century Gothic" w:cs="Arial"/>
          <w:bCs/>
          <w:sz w:val="24"/>
          <w:szCs w:val="24"/>
        </w:rPr>
        <w:t xml:space="preserve">The Incidents MUST be recorded appropriately, including all follow-up action  </w:t>
      </w:r>
    </w:p>
    <w:p w14:paraId="78170DCF" w14:textId="05CB2D2A" w:rsidR="002D55DB" w:rsidRPr="009F395E" w:rsidRDefault="002D55DB" w:rsidP="00BE2552">
      <w:pPr>
        <w:jc w:val="both"/>
        <w:rPr>
          <w:rFonts w:ascii="Century Gothic" w:hAnsi="Century Gothic" w:cs="Arial"/>
          <w:sz w:val="24"/>
          <w:szCs w:val="24"/>
        </w:rPr>
      </w:pPr>
      <w:r w:rsidRPr="009F395E">
        <w:rPr>
          <w:rFonts w:ascii="Century Gothic" w:hAnsi="Century Gothic" w:cs="Arial"/>
          <w:sz w:val="24"/>
          <w:szCs w:val="24"/>
        </w:rPr>
        <w:t xml:space="preserve">Some students’ use discriminatory language without understanding its impact and this must be viewed as an opportunity to teach students how to be respectful of each other  </w:t>
      </w:r>
    </w:p>
    <w:p w14:paraId="7ED7A8AE" w14:textId="73F172FD" w:rsidR="002D55DB" w:rsidRPr="009F395E" w:rsidRDefault="002D55DB" w:rsidP="00BE2552">
      <w:pPr>
        <w:jc w:val="both"/>
        <w:rPr>
          <w:rFonts w:ascii="Century Gothic" w:hAnsi="Century Gothic" w:cs="Arial"/>
          <w:b/>
          <w:bCs/>
        </w:rPr>
      </w:pPr>
      <w:r w:rsidRPr="009F395E">
        <w:rPr>
          <w:rFonts w:ascii="Century Gothic" w:hAnsi="Century Gothic" w:cs="Arial"/>
          <w:sz w:val="24"/>
          <w:szCs w:val="24"/>
        </w:rPr>
        <w:t xml:space="preserve">Further guidance is available in the school’s Equalities Policy which is available on request from the school. </w:t>
      </w:r>
    </w:p>
    <w:p w14:paraId="000AAB0E" w14:textId="77777777" w:rsidR="003B15BC" w:rsidRPr="009F395E" w:rsidRDefault="003B15BC" w:rsidP="00BE2552">
      <w:pPr>
        <w:spacing w:after="0" w:line="240" w:lineRule="auto"/>
        <w:jc w:val="both"/>
        <w:rPr>
          <w:rFonts w:ascii="Century Gothic" w:hAnsi="Century Gothic" w:cs="Arial"/>
          <w:b/>
          <w:bCs/>
          <w:sz w:val="24"/>
          <w:szCs w:val="24"/>
        </w:rPr>
      </w:pPr>
    </w:p>
    <w:p w14:paraId="59C48183" w14:textId="60A6F4D0" w:rsidR="002D55DB" w:rsidRPr="009F395E" w:rsidRDefault="002D55DB" w:rsidP="00BE2552">
      <w:pPr>
        <w:spacing w:after="0" w:line="240" w:lineRule="auto"/>
        <w:jc w:val="both"/>
        <w:rPr>
          <w:rFonts w:ascii="Century Gothic" w:hAnsi="Century Gothic" w:cs="Arial"/>
          <w:b/>
          <w:bCs/>
          <w:sz w:val="24"/>
          <w:szCs w:val="24"/>
        </w:rPr>
      </w:pPr>
      <w:r w:rsidRPr="009F395E">
        <w:rPr>
          <w:rFonts w:ascii="Century Gothic" w:hAnsi="Century Gothic" w:cs="Arial"/>
          <w:b/>
          <w:bCs/>
          <w:sz w:val="24"/>
          <w:szCs w:val="24"/>
        </w:rPr>
        <w:t>Inappropriate Sexualised Behaviour</w:t>
      </w:r>
    </w:p>
    <w:p w14:paraId="62A96757" w14:textId="77777777" w:rsidR="002D55DB" w:rsidRPr="009F395E" w:rsidRDefault="002D55DB" w:rsidP="00BE2552">
      <w:pPr>
        <w:jc w:val="both"/>
        <w:rPr>
          <w:rFonts w:ascii="Century Gothic" w:hAnsi="Century Gothic" w:cstheme="majorHAnsi"/>
          <w:sz w:val="24"/>
          <w:szCs w:val="24"/>
        </w:rPr>
      </w:pPr>
      <w:r w:rsidRPr="009F395E">
        <w:rPr>
          <w:rFonts w:ascii="Century Gothic" w:hAnsi="Century Gothic" w:cstheme="majorHAnsi"/>
          <w:sz w:val="24"/>
          <w:szCs w:val="24"/>
        </w:rPr>
        <w:t>It is worth noting for external viewers of this policy that students have learning disabilities that impede their ability to understand social cues, and impulse control.</w:t>
      </w:r>
    </w:p>
    <w:p w14:paraId="2F54F9C8" w14:textId="6EF247A9" w:rsidR="002D55DB" w:rsidRPr="009F395E" w:rsidRDefault="002D55DB" w:rsidP="00BE2552">
      <w:pPr>
        <w:jc w:val="both"/>
        <w:rPr>
          <w:rFonts w:ascii="Century Gothic" w:hAnsi="Century Gothic" w:cstheme="majorHAnsi"/>
          <w:sz w:val="24"/>
          <w:szCs w:val="24"/>
        </w:rPr>
      </w:pPr>
      <w:r w:rsidRPr="009F395E">
        <w:rPr>
          <w:rFonts w:ascii="Century Gothic" w:hAnsi="Century Gothic" w:cstheme="majorHAnsi"/>
          <w:sz w:val="24"/>
          <w:szCs w:val="24"/>
        </w:rPr>
        <w:t xml:space="preserve">Therefore, while The Meadows has a zero-tolerance approach to sexual harassment of any kind, we must pay respect to students’ level of understanding and recognise that a ‘light touch’ approach to this behaviour maybe appropriate on the first occasion. </w:t>
      </w:r>
    </w:p>
    <w:p w14:paraId="5FB420C5" w14:textId="7E246B37" w:rsidR="00927937" w:rsidRPr="009F395E" w:rsidRDefault="00927937" w:rsidP="00BE2552">
      <w:pPr>
        <w:jc w:val="both"/>
        <w:rPr>
          <w:rFonts w:ascii="Century Gothic" w:hAnsi="Century Gothic" w:cstheme="majorHAnsi"/>
          <w:sz w:val="24"/>
          <w:szCs w:val="24"/>
        </w:rPr>
      </w:pPr>
      <w:r w:rsidRPr="009F395E">
        <w:rPr>
          <w:rFonts w:ascii="Century Gothic" w:hAnsi="Century Gothic" w:cstheme="majorHAnsi"/>
          <w:sz w:val="24"/>
          <w:szCs w:val="24"/>
        </w:rPr>
        <w:t>All incidents of sexualised behaviour are recorded on CPOMS to ensure that a coordinated response</w:t>
      </w:r>
      <w:r w:rsidR="009116DA" w:rsidRPr="009F395E">
        <w:rPr>
          <w:rFonts w:ascii="Century Gothic" w:hAnsi="Century Gothic" w:cstheme="majorHAnsi"/>
          <w:sz w:val="24"/>
          <w:szCs w:val="24"/>
        </w:rPr>
        <w:t xml:space="preserve"> is implemented</w:t>
      </w:r>
      <w:r w:rsidRPr="009F395E">
        <w:rPr>
          <w:rFonts w:ascii="Century Gothic" w:hAnsi="Century Gothic" w:cstheme="majorHAnsi"/>
          <w:sz w:val="24"/>
          <w:szCs w:val="24"/>
        </w:rPr>
        <w:t xml:space="preserve"> </w:t>
      </w:r>
      <w:r w:rsidR="009116DA" w:rsidRPr="009F395E">
        <w:rPr>
          <w:rFonts w:ascii="Century Gothic" w:hAnsi="Century Gothic" w:cstheme="majorHAnsi"/>
          <w:sz w:val="24"/>
          <w:szCs w:val="24"/>
        </w:rPr>
        <w:t>by the safeguard and student support team.</w:t>
      </w:r>
    </w:p>
    <w:p w14:paraId="7F755B2E" w14:textId="43018A65" w:rsidR="002D55DB" w:rsidRPr="009F395E" w:rsidRDefault="00536605" w:rsidP="00BE2552">
      <w:pPr>
        <w:spacing w:after="0" w:line="240" w:lineRule="auto"/>
        <w:jc w:val="both"/>
        <w:rPr>
          <w:rFonts w:ascii="Century Gothic" w:hAnsi="Century Gothic" w:cs="Arial"/>
          <w:b/>
          <w:bCs/>
          <w:sz w:val="24"/>
          <w:szCs w:val="24"/>
        </w:rPr>
      </w:pPr>
      <w:r w:rsidRPr="009F395E">
        <w:rPr>
          <w:rFonts w:ascii="Century Gothic" w:hAnsi="Century Gothic" w:cs="Arial"/>
          <w:b/>
          <w:bCs/>
          <w:sz w:val="24"/>
          <w:szCs w:val="24"/>
        </w:rPr>
        <w:t xml:space="preserve">Inappropriate Sexualised Behaviour </w:t>
      </w:r>
      <w:r w:rsidR="002D55DB" w:rsidRPr="009F395E">
        <w:rPr>
          <w:rFonts w:ascii="Century Gothic" w:hAnsi="Century Gothic" w:cstheme="majorHAnsi"/>
          <w:b/>
          <w:bCs/>
          <w:sz w:val="24"/>
          <w:szCs w:val="24"/>
        </w:rPr>
        <w:t>Risk Assessment</w:t>
      </w:r>
    </w:p>
    <w:p w14:paraId="7F1FA600" w14:textId="3903B8FD" w:rsidR="002D55DB" w:rsidRPr="009F395E" w:rsidRDefault="002D55DB" w:rsidP="00BE2552">
      <w:pPr>
        <w:jc w:val="both"/>
        <w:rPr>
          <w:rFonts w:ascii="Century Gothic" w:hAnsi="Century Gothic" w:cs="Arial"/>
          <w:sz w:val="24"/>
          <w:szCs w:val="24"/>
          <w:bdr w:val="none" w:sz="0" w:space="0" w:color="auto" w:frame="1"/>
          <w:shd w:val="clear" w:color="auto" w:fill="FFFFFF"/>
        </w:rPr>
      </w:pPr>
      <w:r w:rsidRPr="009F395E">
        <w:rPr>
          <w:rFonts w:ascii="Century Gothic" w:hAnsi="Century Gothic" w:cs="Arial"/>
          <w:sz w:val="24"/>
          <w:szCs w:val="24"/>
          <w:bdr w:val="none" w:sz="0" w:space="0" w:color="auto" w:frame="1"/>
          <w:shd w:val="clear" w:color="auto" w:fill="FFFFFF"/>
        </w:rPr>
        <w:t xml:space="preserve">We </w:t>
      </w:r>
      <w:r w:rsidR="009116DA" w:rsidRPr="009F395E">
        <w:rPr>
          <w:rFonts w:ascii="Century Gothic" w:hAnsi="Century Gothic" w:cs="Arial"/>
          <w:sz w:val="24"/>
          <w:szCs w:val="24"/>
          <w:bdr w:val="none" w:sz="0" w:space="0" w:color="auto" w:frame="1"/>
          <w:shd w:val="clear" w:color="auto" w:fill="FFFFFF"/>
        </w:rPr>
        <w:t>may</w:t>
      </w:r>
      <w:r w:rsidRPr="009F395E">
        <w:rPr>
          <w:rFonts w:ascii="Century Gothic" w:hAnsi="Century Gothic" w:cs="Arial"/>
          <w:sz w:val="24"/>
          <w:szCs w:val="24"/>
          <w:bdr w:val="none" w:sz="0" w:space="0" w:color="auto" w:frame="1"/>
          <w:shd w:val="clear" w:color="auto" w:fill="FFFFFF"/>
        </w:rPr>
        <w:t xml:space="preserve"> complete a risk assessment following a report of </w:t>
      </w:r>
      <w:r w:rsidR="009116DA" w:rsidRPr="009F395E">
        <w:rPr>
          <w:rFonts w:ascii="Century Gothic" w:hAnsi="Century Gothic" w:cs="Arial"/>
          <w:sz w:val="24"/>
          <w:szCs w:val="24"/>
          <w:bdr w:val="none" w:sz="0" w:space="0" w:color="auto" w:frame="1"/>
          <w:shd w:val="clear" w:color="auto" w:fill="FFFFFF"/>
        </w:rPr>
        <w:t xml:space="preserve">harmful </w:t>
      </w:r>
      <w:r w:rsidRPr="009F395E">
        <w:rPr>
          <w:rFonts w:ascii="Century Gothic" w:hAnsi="Century Gothic" w:cs="Arial"/>
          <w:sz w:val="24"/>
          <w:szCs w:val="24"/>
          <w:bdr w:val="none" w:sz="0" w:space="0" w:color="auto" w:frame="1"/>
          <w:shd w:val="clear" w:color="auto" w:fill="FFFFFF"/>
        </w:rPr>
        <w:t>inappropriate sexualised behaviour, considering all students involved in an incident. We will also consider all other pupils in our school and any actions that may be appropriate to protect them.  Risk assessments will be regularly reviewed to ensure they remain relevant and fit for purpose. Where appropriate, the affected student and their parents and carers will be invited to contribute to the completion and review of the risk assessment.</w:t>
      </w:r>
    </w:p>
    <w:p w14:paraId="7C303B8B" w14:textId="77777777" w:rsidR="002D55DB" w:rsidRPr="009F395E" w:rsidRDefault="002D55DB" w:rsidP="00BE2552">
      <w:pPr>
        <w:jc w:val="both"/>
        <w:rPr>
          <w:rFonts w:ascii="Century Gothic" w:hAnsi="Century Gothic" w:cstheme="majorHAnsi"/>
          <w:sz w:val="24"/>
          <w:szCs w:val="24"/>
        </w:rPr>
      </w:pPr>
      <w:r w:rsidRPr="009F395E">
        <w:rPr>
          <w:rFonts w:ascii="Century Gothic" w:hAnsi="Century Gothic" w:cs="Arial"/>
          <w:sz w:val="24"/>
          <w:szCs w:val="24"/>
          <w:bdr w:val="none" w:sz="0" w:space="0" w:color="auto" w:frame="1"/>
          <w:shd w:val="clear" w:color="auto" w:fill="FFFFFF"/>
        </w:rPr>
        <w:t>Please see Harmful Sexualised Behaviour Policy</w:t>
      </w:r>
    </w:p>
    <w:p w14:paraId="3230C307" w14:textId="4C05D7BD" w:rsidR="002D55DB" w:rsidRPr="009F395E" w:rsidRDefault="002D55DB" w:rsidP="00BE2552">
      <w:pPr>
        <w:jc w:val="both"/>
        <w:rPr>
          <w:rFonts w:ascii="Century Gothic" w:hAnsi="Century Gothic" w:cs="Arial"/>
          <w:b/>
          <w:bCs/>
          <w:sz w:val="24"/>
          <w:szCs w:val="24"/>
        </w:rPr>
      </w:pPr>
      <w:r w:rsidRPr="009F395E">
        <w:rPr>
          <w:rFonts w:ascii="Century Gothic" w:hAnsi="Century Gothic" w:cs="Arial"/>
          <w:b/>
          <w:bCs/>
          <w:sz w:val="24"/>
          <w:szCs w:val="24"/>
        </w:rPr>
        <w:lastRenderedPageBreak/>
        <w:t>Restrictive Physical Intervention</w:t>
      </w:r>
    </w:p>
    <w:p w14:paraId="13B6B72A" w14:textId="79D781D6" w:rsidR="002D55DB" w:rsidRPr="009F395E" w:rsidRDefault="002D55DB" w:rsidP="00BE2552">
      <w:pPr>
        <w:jc w:val="both"/>
        <w:rPr>
          <w:rFonts w:ascii="Century Gothic" w:hAnsi="Century Gothic" w:cs="Arial"/>
          <w:sz w:val="24"/>
          <w:szCs w:val="24"/>
        </w:rPr>
      </w:pPr>
      <w:r w:rsidRPr="009F395E">
        <w:rPr>
          <w:rFonts w:ascii="Century Gothic" w:hAnsi="Century Gothic" w:cs="Arial"/>
          <w:sz w:val="24"/>
          <w:szCs w:val="24"/>
        </w:rPr>
        <w:t>Restrictive physical Intervention (RPI) is the positive application of sufficient force to ensure, by physical means alone, that a student does no injury either to him/herself, a member of staff, another student, or property.</w:t>
      </w:r>
    </w:p>
    <w:p w14:paraId="639D9501" w14:textId="512C5177" w:rsidR="002D55DB" w:rsidRPr="009F395E" w:rsidRDefault="002D55DB" w:rsidP="00BE2552">
      <w:pPr>
        <w:jc w:val="both"/>
        <w:rPr>
          <w:rFonts w:ascii="Century Gothic" w:hAnsi="Century Gothic" w:cs="Arial"/>
          <w:sz w:val="24"/>
          <w:szCs w:val="24"/>
        </w:rPr>
      </w:pPr>
      <w:r w:rsidRPr="009F395E">
        <w:rPr>
          <w:rFonts w:ascii="Century Gothic" w:hAnsi="Century Gothic" w:cs="Arial"/>
          <w:sz w:val="24"/>
          <w:szCs w:val="24"/>
        </w:rPr>
        <w:t xml:space="preserve">Any physical interventions will be used as a </w:t>
      </w:r>
      <w:r w:rsidRPr="009F395E">
        <w:rPr>
          <w:rFonts w:ascii="Century Gothic" w:hAnsi="Century Gothic" w:cs="Arial"/>
          <w:sz w:val="24"/>
          <w:szCs w:val="24"/>
          <w:u w:val="single"/>
        </w:rPr>
        <w:t>last resort</w:t>
      </w:r>
      <w:r w:rsidRPr="009F395E">
        <w:rPr>
          <w:rFonts w:ascii="Century Gothic" w:hAnsi="Century Gothic" w:cs="Arial"/>
          <w:sz w:val="24"/>
          <w:szCs w:val="24"/>
        </w:rPr>
        <w:t>.</w:t>
      </w:r>
    </w:p>
    <w:p w14:paraId="2F6A43E5" w14:textId="67BBD9B5" w:rsidR="002D55DB" w:rsidRPr="009F395E" w:rsidRDefault="002D55DB" w:rsidP="00BE2552">
      <w:pPr>
        <w:pStyle w:val="ListParagraph"/>
        <w:numPr>
          <w:ilvl w:val="0"/>
          <w:numId w:val="18"/>
        </w:numPr>
        <w:jc w:val="both"/>
        <w:rPr>
          <w:rFonts w:ascii="Century Gothic" w:hAnsi="Century Gothic" w:cs="Arial"/>
          <w:sz w:val="24"/>
          <w:szCs w:val="24"/>
        </w:rPr>
      </w:pPr>
      <w:r w:rsidRPr="009F395E">
        <w:rPr>
          <w:rFonts w:ascii="Century Gothic" w:hAnsi="Century Gothic" w:cs="Arial"/>
          <w:sz w:val="24"/>
          <w:szCs w:val="24"/>
        </w:rPr>
        <w:t>will always be least restrictive</w:t>
      </w:r>
    </w:p>
    <w:p w14:paraId="1ABB7DB0" w14:textId="02165245" w:rsidR="002D55DB" w:rsidRPr="009F395E" w:rsidRDefault="002D55DB" w:rsidP="00BE2552">
      <w:pPr>
        <w:pStyle w:val="ListParagraph"/>
        <w:numPr>
          <w:ilvl w:val="0"/>
          <w:numId w:val="18"/>
        </w:numPr>
        <w:jc w:val="both"/>
        <w:rPr>
          <w:rFonts w:ascii="Century Gothic" w:hAnsi="Century Gothic" w:cs="Arial"/>
          <w:sz w:val="24"/>
          <w:szCs w:val="24"/>
        </w:rPr>
      </w:pPr>
      <w:r w:rsidRPr="009F395E">
        <w:rPr>
          <w:rFonts w:ascii="Century Gothic" w:hAnsi="Century Gothic" w:cs="Arial"/>
          <w:sz w:val="24"/>
          <w:szCs w:val="24"/>
        </w:rPr>
        <w:t xml:space="preserve">for the least amount of time. </w:t>
      </w:r>
    </w:p>
    <w:p w14:paraId="25D18615" w14:textId="6E49004A" w:rsidR="002D55DB" w:rsidRPr="009F395E" w:rsidRDefault="002D55DB" w:rsidP="00BE2552">
      <w:pPr>
        <w:pStyle w:val="ListParagraph"/>
        <w:numPr>
          <w:ilvl w:val="0"/>
          <w:numId w:val="18"/>
        </w:numPr>
        <w:jc w:val="both"/>
        <w:rPr>
          <w:rFonts w:ascii="Century Gothic" w:hAnsi="Century Gothic" w:cs="Arial"/>
          <w:sz w:val="24"/>
          <w:szCs w:val="24"/>
        </w:rPr>
      </w:pPr>
      <w:r w:rsidRPr="009F395E">
        <w:rPr>
          <w:rFonts w:ascii="Century Gothic" w:hAnsi="Century Gothic" w:cs="Arial"/>
          <w:sz w:val="24"/>
          <w:szCs w:val="24"/>
        </w:rPr>
        <w:t>RPI will be used only after all other interventions have been exhausted</w:t>
      </w:r>
    </w:p>
    <w:p w14:paraId="72118F7E" w14:textId="569265BA" w:rsidR="002D55DB" w:rsidRPr="009F395E" w:rsidRDefault="002D55DB" w:rsidP="00BE2552">
      <w:pPr>
        <w:pStyle w:val="ListParagraph"/>
        <w:numPr>
          <w:ilvl w:val="0"/>
          <w:numId w:val="18"/>
        </w:numPr>
        <w:jc w:val="both"/>
        <w:rPr>
          <w:rFonts w:ascii="Century Gothic" w:hAnsi="Century Gothic" w:cs="Arial"/>
          <w:sz w:val="24"/>
          <w:szCs w:val="24"/>
        </w:rPr>
      </w:pPr>
      <w:r w:rsidRPr="009F395E">
        <w:rPr>
          <w:rFonts w:ascii="Century Gothic" w:hAnsi="Century Gothic" w:cs="Arial"/>
          <w:sz w:val="24"/>
          <w:szCs w:val="24"/>
        </w:rPr>
        <w:t>RPI should always be led by trained staff.</w:t>
      </w:r>
    </w:p>
    <w:p w14:paraId="26BAD9FF" w14:textId="693F34F4" w:rsidR="002D55DB" w:rsidRPr="009F395E" w:rsidRDefault="002D55DB" w:rsidP="00BE2552">
      <w:pPr>
        <w:jc w:val="both"/>
        <w:rPr>
          <w:rFonts w:ascii="Century Gothic" w:hAnsi="Century Gothic" w:cs="Arial"/>
          <w:sz w:val="24"/>
          <w:szCs w:val="24"/>
        </w:rPr>
      </w:pPr>
      <w:r w:rsidRPr="009F395E">
        <w:rPr>
          <w:rFonts w:ascii="Century Gothic" w:hAnsi="Century Gothic" w:cs="Arial"/>
          <w:sz w:val="24"/>
          <w:szCs w:val="24"/>
        </w:rPr>
        <w:t>Should only be used if the student is putting them self or others in danger and where failure to intervene would constitute neglect.</w:t>
      </w:r>
    </w:p>
    <w:p w14:paraId="6949E3FA" w14:textId="38DF52D4" w:rsidR="002D55DB" w:rsidRPr="009F395E" w:rsidRDefault="002D55DB" w:rsidP="00BE2552">
      <w:pPr>
        <w:jc w:val="both"/>
        <w:rPr>
          <w:rFonts w:ascii="Century Gothic" w:hAnsi="Century Gothic" w:cs="Arial"/>
          <w:sz w:val="24"/>
          <w:szCs w:val="24"/>
        </w:rPr>
      </w:pPr>
      <w:r w:rsidRPr="009F395E">
        <w:rPr>
          <w:rFonts w:ascii="Century Gothic" w:hAnsi="Century Gothic" w:cs="Arial"/>
          <w:sz w:val="24"/>
          <w:szCs w:val="24"/>
        </w:rPr>
        <w:t xml:space="preserve">If Advanced Physical Intervention is applied, walkie-talkies for the student support team must be used seeking support. </w:t>
      </w:r>
    </w:p>
    <w:p w14:paraId="33C12575" w14:textId="77777777" w:rsidR="002D55DB" w:rsidRPr="009F395E" w:rsidRDefault="002D55DB" w:rsidP="00BE2552">
      <w:pPr>
        <w:jc w:val="both"/>
        <w:rPr>
          <w:rFonts w:ascii="Century Gothic" w:hAnsi="Century Gothic" w:cs="Arial"/>
          <w:sz w:val="24"/>
          <w:szCs w:val="24"/>
        </w:rPr>
      </w:pPr>
      <w:r w:rsidRPr="009F395E">
        <w:rPr>
          <w:rFonts w:ascii="Century Gothic" w:hAnsi="Century Gothic" w:cs="Arial"/>
          <w:sz w:val="24"/>
          <w:szCs w:val="24"/>
        </w:rPr>
        <w:t xml:space="preserve">Once the student has regained rationale and is regulating well, the class team need to consider debrief for staff and students and maintain a positive relationship with the learner. </w:t>
      </w:r>
    </w:p>
    <w:p w14:paraId="52BBCD94" w14:textId="14F8CB90" w:rsidR="002D55DB" w:rsidRPr="009F395E" w:rsidRDefault="002D55DB" w:rsidP="00BE2552">
      <w:pPr>
        <w:jc w:val="both"/>
        <w:rPr>
          <w:rFonts w:ascii="Century Gothic" w:hAnsi="Century Gothic" w:cs="Arial"/>
          <w:sz w:val="24"/>
          <w:szCs w:val="24"/>
        </w:rPr>
      </w:pPr>
      <w:r w:rsidRPr="009F395E">
        <w:rPr>
          <w:rFonts w:ascii="Century Gothic" w:hAnsi="Century Gothic" w:cs="Arial"/>
          <w:sz w:val="24"/>
          <w:szCs w:val="24"/>
        </w:rPr>
        <w:t>If safety intervention is used, it must be recorded in the school’s incident recording system using SLEUTH online</w:t>
      </w:r>
    </w:p>
    <w:p w14:paraId="09CA85DA" w14:textId="4AD2F81B" w:rsidR="002D55DB" w:rsidRPr="009F395E" w:rsidRDefault="002D55DB" w:rsidP="00BE2552">
      <w:pPr>
        <w:jc w:val="both"/>
        <w:rPr>
          <w:rFonts w:ascii="Century Gothic" w:hAnsi="Century Gothic" w:cs="Arial"/>
          <w:sz w:val="24"/>
          <w:szCs w:val="24"/>
        </w:rPr>
      </w:pPr>
      <w:r w:rsidRPr="009F395E">
        <w:rPr>
          <w:rFonts w:ascii="Century Gothic" w:hAnsi="Century Gothic" w:cs="Arial"/>
          <w:sz w:val="24"/>
          <w:szCs w:val="24"/>
        </w:rPr>
        <w:t xml:space="preserve">An Individual Risk Assessment as part of the Safety and Support Plan will need to be carried out – this might apply when an individual student/student needs physical interventions, using safety intervention strategies as a part of an on-going safety and support plan.  </w:t>
      </w:r>
    </w:p>
    <w:p w14:paraId="397DC2EE" w14:textId="383A9EEF" w:rsidR="002D55DB" w:rsidRPr="009F395E" w:rsidRDefault="002D55DB" w:rsidP="00BE2552">
      <w:pPr>
        <w:jc w:val="both"/>
        <w:rPr>
          <w:rFonts w:ascii="Century Gothic" w:hAnsi="Century Gothic" w:cs="Arial"/>
          <w:sz w:val="24"/>
          <w:szCs w:val="24"/>
        </w:rPr>
      </w:pPr>
      <w:r w:rsidRPr="009F395E">
        <w:rPr>
          <w:rFonts w:ascii="Century Gothic" w:hAnsi="Century Gothic" w:cs="Arial"/>
          <w:sz w:val="24"/>
          <w:szCs w:val="24"/>
        </w:rPr>
        <w:t xml:space="preserve">Staff need to be able to establish the possible consequences of using a particular Safety Intervention strategy of physical intervention when risk behaviour occurs.  </w:t>
      </w:r>
    </w:p>
    <w:p w14:paraId="28ABE9EC" w14:textId="5273F3E2" w:rsidR="002D55DB" w:rsidRPr="009F395E" w:rsidRDefault="002D55DB" w:rsidP="00BE2552">
      <w:pPr>
        <w:jc w:val="both"/>
        <w:rPr>
          <w:rFonts w:ascii="Century Gothic" w:hAnsi="Century Gothic" w:cs="Arial"/>
          <w:sz w:val="24"/>
          <w:szCs w:val="24"/>
        </w:rPr>
      </w:pPr>
      <w:r w:rsidRPr="009F395E">
        <w:rPr>
          <w:rFonts w:ascii="Century Gothic" w:hAnsi="Century Gothic" w:cs="Arial"/>
          <w:sz w:val="24"/>
          <w:szCs w:val="24"/>
        </w:rPr>
        <w:t xml:space="preserve">Update the student’s </w:t>
      </w:r>
      <w:r w:rsidR="009116DA" w:rsidRPr="009F395E">
        <w:rPr>
          <w:rFonts w:ascii="Century Gothic" w:hAnsi="Century Gothic" w:cs="Arial"/>
          <w:sz w:val="24"/>
          <w:szCs w:val="24"/>
        </w:rPr>
        <w:t xml:space="preserve">Positive </w:t>
      </w:r>
      <w:r w:rsidRPr="009F395E">
        <w:rPr>
          <w:rFonts w:ascii="Century Gothic" w:hAnsi="Century Gothic" w:cs="Arial"/>
          <w:sz w:val="24"/>
          <w:szCs w:val="24"/>
        </w:rPr>
        <w:t xml:space="preserve">Behaviour Plan including the Safety Intervention physical interventions which have been successful and share with relevant colleagues.  </w:t>
      </w:r>
    </w:p>
    <w:p w14:paraId="37BE44E6" w14:textId="4E28B089" w:rsidR="00F834A6" w:rsidRPr="009F395E" w:rsidRDefault="002D55DB" w:rsidP="00BE2552">
      <w:pPr>
        <w:jc w:val="both"/>
        <w:rPr>
          <w:rFonts w:ascii="Century Gothic" w:hAnsi="Century Gothic" w:cs="Arial"/>
          <w:sz w:val="24"/>
          <w:szCs w:val="24"/>
        </w:rPr>
      </w:pPr>
      <w:r w:rsidRPr="009F395E">
        <w:rPr>
          <w:rFonts w:ascii="Century Gothic" w:hAnsi="Century Gothic" w:cs="Arial"/>
          <w:sz w:val="24"/>
          <w:szCs w:val="24"/>
        </w:rPr>
        <w:t>If RPI is used, parents/carers need to be contacted before the student arrives home and recorded on Sleuth.</w:t>
      </w:r>
    </w:p>
    <w:p w14:paraId="1FF574B4" w14:textId="77777777" w:rsidR="00434088" w:rsidRPr="009F395E" w:rsidRDefault="00434088" w:rsidP="00BE2552">
      <w:pPr>
        <w:jc w:val="both"/>
        <w:rPr>
          <w:rFonts w:ascii="Century Gothic" w:hAnsi="Century Gothic" w:cs="Arial"/>
          <w:b/>
          <w:bCs/>
          <w:sz w:val="24"/>
          <w:szCs w:val="24"/>
        </w:rPr>
      </w:pPr>
      <w:r w:rsidRPr="009F395E">
        <w:rPr>
          <w:rFonts w:ascii="Century Gothic" w:hAnsi="Century Gothic" w:cs="Arial"/>
          <w:b/>
          <w:bCs/>
          <w:sz w:val="24"/>
          <w:szCs w:val="24"/>
        </w:rPr>
        <w:t>Training</w:t>
      </w:r>
    </w:p>
    <w:p w14:paraId="268AEA6B" w14:textId="45C5D5C5" w:rsidR="00434088" w:rsidRPr="009F395E" w:rsidRDefault="00434088" w:rsidP="00BE2552">
      <w:pPr>
        <w:jc w:val="both"/>
        <w:rPr>
          <w:rFonts w:ascii="Century Gothic" w:hAnsi="Century Gothic" w:cs="Arial"/>
          <w:sz w:val="24"/>
          <w:szCs w:val="24"/>
        </w:rPr>
      </w:pPr>
      <w:r w:rsidRPr="009F395E">
        <w:rPr>
          <w:rFonts w:ascii="Century Gothic" w:hAnsi="Century Gothic" w:cs="Arial"/>
          <w:sz w:val="24"/>
          <w:szCs w:val="24"/>
        </w:rPr>
        <w:t xml:space="preserve">The Meadows have a dedicated Student Support Team (SST) who are available on site for immediate support if and when necessary. </w:t>
      </w:r>
      <w:r w:rsidR="000F52A8" w:rsidRPr="009F395E">
        <w:rPr>
          <w:rFonts w:ascii="Century Gothic" w:hAnsi="Century Gothic" w:cs="Arial"/>
          <w:sz w:val="24"/>
          <w:szCs w:val="24"/>
        </w:rPr>
        <w:t xml:space="preserve">We have 3 accredited Safety Intervention trainers on the Student Support Team and a dedicated Intervention expert. We believe that physical intervention should be a last resort. </w:t>
      </w:r>
      <w:r w:rsidRPr="009F395E">
        <w:rPr>
          <w:rFonts w:ascii="Century Gothic" w:hAnsi="Century Gothic" w:cs="Arial"/>
          <w:sz w:val="24"/>
          <w:szCs w:val="24"/>
        </w:rPr>
        <w:t xml:space="preserve">Majority of staff across the school are foundation level safety </w:t>
      </w:r>
      <w:r w:rsidRPr="009F395E">
        <w:rPr>
          <w:rFonts w:ascii="Century Gothic" w:hAnsi="Century Gothic" w:cs="Arial"/>
          <w:sz w:val="24"/>
          <w:szCs w:val="24"/>
        </w:rPr>
        <w:lastRenderedPageBreak/>
        <w:t xml:space="preserve">intervention trained. Sleuth data is analysed during weekly behaviour support meetings, to provide relevant and accurate support to staff and students. </w:t>
      </w:r>
    </w:p>
    <w:p w14:paraId="24737DE6" w14:textId="19FCF514" w:rsidR="00434088" w:rsidRPr="009F395E" w:rsidRDefault="000F31B8" w:rsidP="00BE2552">
      <w:pPr>
        <w:jc w:val="both"/>
        <w:rPr>
          <w:rFonts w:ascii="Century Gothic" w:hAnsi="Century Gothic" w:cs="Arial"/>
          <w:sz w:val="24"/>
          <w:szCs w:val="24"/>
        </w:rPr>
      </w:pPr>
      <w:r w:rsidRPr="009F395E">
        <w:rPr>
          <w:noProof/>
        </w:rPr>
        <w:drawing>
          <wp:anchor distT="0" distB="0" distL="114300" distR="114300" simplePos="0" relativeHeight="251658240" behindDoc="1" locked="0" layoutInCell="1" allowOverlap="1" wp14:anchorId="281F1B03" wp14:editId="7768CE12">
            <wp:simplePos x="0" y="0"/>
            <wp:positionH relativeFrom="margin">
              <wp:posOffset>937895</wp:posOffset>
            </wp:positionH>
            <wp:positionV relativeFrom="paragraph">
              <wp:posOffset>1854200</wp:posOffset>
            </wp:positionV>
            <wp:extent cx="4515485" cy="2131060"/>
            <wp:effectExtent l="0" t="0" r="0" b="2540"/>
            <wp:wrapTight wrapText="bothSides">
              <wp:wrapPolygon edited="0">
                <wp:start x="0" y="0"/>
                <wp:lineTo x="0" y="21433"/>
                <wp:lineTo x="21506" y="21433"/>
                <wp:lineTo x="21506"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4515485" cy="2131060"/>
                    </a:xfrm>
                    <a:prstGeom prst="rect">
                      <a:avLst/>
                    </a:prstGeom>
                  </pic:spPr>
                </pic:pic>
              </a:graphicData>
            </a:graphic>
            <wp14:sizeRelH relativeFrom="margin">
              <wp14:pctWidth>0</wp14:pctWidth>
            </wp14:sizeRelH>
            <wp14:sizeRelV relativeFrom="margin">
              <wp14:pctHeight>0</wp14:pctHeight>
            </wp14:sizeRelV>
          </wp:anchor>
        </w:drawing>
      </w:r>
      <w:r w:rsidR="00434088" w:rsidRPr="009F395E">
        <w:rPr>
          <w:rFonts w:ascii="Century Gothic" w:hAnsi="Century Gothic" w:cs="Arial"/>
          <w:sz w:val="24"/>
          <w:szCs w:val="24"/>
        </w:rPr>
        <w:t>Our staff are provided with training on managing behaviour, including the correct use of RPI, as part of their continuing professional development. Training is provided by certified Safety Intervention instructors</w:t>
      </w:r>
      <w:r w:rsidR="000F52A8" w:rsidRPr="009F395E">
        <w:rPr>
          <w:rFonts w:ascii="Century Gothic" w:hAnsi="Century Gothic" w:cs="Arial"/>
          <w:sz w:val="24"/>
          <w:szCs w:val="24"/>
        </w:rPr>
        <w:t xml:space="preserve">. </w:t>
      </w:r>
      <w:r w:rsidR="00434088" w:rsidRPr="009F395E">
        <w:rPr>
          <w:rFonts w:ascii="Century Gothic" w:hAnsi="Century Gothic" w:cs="Arial"/>
          <w:sz w:val="24"/>
          <w:szCs w:val="24"/>
        </w:rPr>
        <w:t>The programme is the perfect solution for professionals working in health, social care and education who need to prevent and/or intervene in crisis situations. With a focus on prevention, it also teaches staff de-escalation skills as well as non-restrictive and restrictive interventions.</w:t>
      </w:r>
      <w:r w:rsidR="000F52A8" w:rsidRPr="009F395E">
        <w:rPr>
          <w:rFonts w:ascii="Century Gothic" w:hAnsi="Century Gothic" w:cs="Arial"/>
          <w:sz w:val="24"/>
          <w:szCs w:val="24"/>
        </w:rPr>
        <w:t xml:space="preserve"> We use the crisis development model to support identifying behaviour levels and the approach staff may use to de-escalate behaviour. </w:t>
      </w:r>
    </w:p>
    <w:p w14:paraId="0A095EE0" w14:textId="6A1A9CC4" w:rsidR="00434088" w:rsidRPr="009F395E" w:rsidRDefault="00434088" w:rsidP="00BE2552">
      <w:pPr>
        <w:jc w:val="both"/>
        <w:rPr>
          <w:rFonts w:ascii="Century Gothic" w:hAnsi="Century Gothic" w:cs="Arial"/>
          <w:sz w:val="24"/>
          <w:szCs w:val="24"/>
        </w:rPr>
      </w:pPr>
    </w:p>
    <w:p w14:paraId="6CC75D3B" w14:textId="03496041" w:rsidR="002D55DB" w:rsidRPr="009F395E" w:rsidRDefault="002D55DB" w:rsidP="00BE2552">
      <w:pPr>
        <w:jc w:val="both"/>
        <w:rPr>
          <w:rFonts w:ascii="Century Gothic" w:hAnsi="Century Gothic" w:cs="Arial"/>
          <w:b/>
          <w:bCs/>
          <w:sz w:val="24"/>
          <w:szCs w:val="24"/>
        </w:rPr>
      </w:pPr>
    </w:p>
    <w:p w14:paraId="00687016" w14:textId="0AF97EC7" w:rsidR="00456345" w:rsidRPr="009F395E" w:rsidRDefault="00456345" w:rsidP="00BE2552">
      <w:pPr>
        <w:jc w:val="both"/>
        <w:rPr>
          <w:rFonts w:ascii="Century Gothic" w:hAnsi="Century Gothic" w:cs="Arial"/>
          <w:b/>
          <w:bCs/>
          <w:sz w:val="24"/>
          <w:szCs w:val="24"/>
        </w:rPr>
      </w:pPr>
    </w:p>
    <w:p w14:paraId="4DC5D144" w14:textId="5E368B66" w:rsidR="00456345" w:rsidRPr="009F395E" w:rsidRDefault="00456345" w:rsidP="00BE2552">
      <w:pPr>
        <w:jc w:val="both"/>
        <w:rPr>
          <w:rFonts w:ascii="Century Gothic" w:hAnsi="Century Gothic" w:cs="Arial"/>
          <w:b/>
          <w:bCs/>
          <w:sz w:val="24"/>
          <w:szCs w:val="24"/>
        </w:rPr>
      </w:pPr>
    </w:p>
    <w:p w14:paraId="680AA7A2" w14:textId="1E5848CD" w:rsidR="00456345" w:rsidRPr="009F395E" w:rsidRDefault="00456345" w:rsidP="00BE2552">
      <w:pPr>
        <w:jc w:val="both"/>
        <w:rPr>
          <w:rFonts w:ascii="Century Gothic" w:hAnsi="Century Gothic" w:cs="Arial"/>
          <w:b/>
          <w:bCs/>
          <w:sz w:val="24"/>
          <w:szCs w:val="24"/>
        </w:rPr>
      </w:pPr>
    </w:p>
    <w:p w14:paraId="231CFF2E" w14:textId="77777777" w:rsidR="00456345" w:rsidRPr="009F395E" w:rsidRDefault="00456345" w:rsidP="00BE2552">
      <w:pPr>
        <w:jc w:val="both"/>
        <w:rPr>
          <w:rFonts w:ascii="Century Gothic" w:hAnsi="Century Gothic" w:cs="Arial"/>
          <w:b/>
          <w:bCs/>
          <w:sz w:val="24"/>
          <w:szCs w:val="24"/>
        </w:rPr>
      </w:pPr>
    </w:p>
    <w:p w14:paraId="13FF23A3" w14:textId="77777777" w:rsidR="00536605" w:rsidRPr="009F395E" w:rsidRDefault="00536605" w:rsidP="00BE2552">
      <w:pPr>
        <w:jc w:val="both"/>
        <w:rPr>
          <w:rFonts w:ascii="Century Gothic" w:hAnsi="Century Gothic" w:cs="Arial"/>
          <w:sz w:val="24"/>
          <w:szCs w:val="24"/>
        </w:rPr>
      </w:pPr>
    </w:p>
    <w:p w14:paraId="6ADD3E12" w14:textId="2EDA9E7E" w:rsidR="00456345" w:rsidRPr="009F395E" w:rsidRDefault="00456345" w:rsidP="00BE2552">
      <w:pPr>
        <w:jc w:val="both"/>
        <w:rPr>
          <w:rFonts w:ascii="Century Gothic" w:hAnsi="Century Gothic" w:cs="Arial"/>
          <w:sz w:val="24"/>
          <w:szCs w:val="24"/>
        </w:rPr>
      </w:pPr>
      <w:r w:rsidRPr="009F395E">
        <w:rPr>
          <w:rFonts w:ascii="Century Gothic" w:hAnsi="Century Gothic" w:cs="Arial"/>
          <w:sz w:val="24"/>
          <w:szCs w:val="24"/>
        </w:rPr>
        <w:t>The training incorporates trauma-informed and person-centred approaches and identifies principles of trauma-informed care:</w:t>
      </w:r>
    </w:p>
    <w:p w14:paraId="44A32915" w14:textId="756F9854" w:rsidR="00456345" w:rsidRPr="009F395E" w:rsidRDefault="00456345" w:rsidP="00BE2552">
      <w:pPr>
        <w:pStyle w:val="ListParagraph"/>
        <w:numPr>
          <w:ilvl w:val="0"/>
          <w:numId w:val="22"/>
        </w:numPr>
        <w:jc w:val="both"/>
        <w:rPr>
          <w:rFonts w:ascii="Century Gothic" w:hAnsi="Century Gothic" w:cs="Arial"/>
          <w:sz w:val="24"/>
          <w:szCs w:val="24"/>
        </w:rPr>
      </w:pPr>
      <w:r w:rsidRPr="009F395E">
        <w:rPr>
          <w:rFonts w:ascii="Century Gothic" w:hAnsi="Century Gothic" w:cs="Arial"/>
          <w:sz w:val="24"/>
          <w:szCs w:val="24"/>
        </w:rPr>
        <w:t>Safety</w:t>
      </w:r>
    </w:p>
    <w:p w14:paraId="426BDDE0" w14:textId="0BEF71F2" w:rsidR="00456345" w:rsidRPr="009F395E" w:rsidRDefault="00456345" w:rsidP="00BE2552">
      <w:pPr>
        <w:pStyle w:val="ListParagraph"/>
        <w:numPr>
          <w:ilvl w:val="0"/>
          <w:numId w:val="22"/>
        </w:numPr>
        <w:jc w:val="both"/>
        <w:rPr>
          <w:rFonts w:ascii="Century Gothic" w:hAnsi="Century Gothic" w:cs="Arial"/>
          <w:sz w:val="24"/>
          <w:szCs w:val="24"/>
        </w:rPr>
      </w:pPr>
      <w:r w:rsidRPr="009F395E">
        <w:rPr>
          <w:rFonts w:ascii="Century Gothic" w:hAnsi="Century Gothic" w:cs="Arial"/>
          <w:sz w:val="24"/>
          <w:szCs w:val="24"/>
        </w:rPr>
        <w:t>Transparency and Trustworthiness</w:t>
      </w:r>
    </w:p>
    <w:p w14:paraId="3F2BACA6" w14:textId="27FA8AF2" w:rsidR="00456345" w:rsidRPr="009F395E" w:rsidRDefault="00456345" w:rsidP="00BE2552">
      <w:pPr>
        <w:pStyle w:val="ListParagraph"/>
        <w:numPr>
          <w:ilvl w:val="0"/>
          <w:numId w:val="22"/>
        </w:numPr>
        <w:jc w:val="both"/>
        <w:rPr>
          <w:rFonts w:ascii="Century Gothic" w:hAnsi="Century Gothic" w:cs="Arial"/>
          <w:sz w:val="24"/>
          <w:szCs w:val="24"/>
        </w:rPr>
      </w:pPr>
      <w:r w:rsidRPr="009F395E">
        <w:rPr>
          <w:rFonts w:ascii="Century Gothic" w:hAnsi="Century Gothic" w:cs="Arial"/>
          <w:sz w:val="24"/>
          <w:szCs w:val="24"/>
        </w:rPr>
        <w:t>Choice</w:t>
      </w:r>
    </w:p>
    <w:p w14:paraId="098B20B8" w14:textId="7205A7E6" w:rsidR="00456345" w:rsidRPr="009F395E" w:rsidRDefault="00456345" w:rsidP="00BE2552">
      <w:pPr>
        <w:pStyle w:val="ListParagraph"/>
        <w:numPr>
          <w:ilvl w:val="0"/>
          <w:numId w:val="22"/>
        </w:numPr>
        <w:jc w:val="both"/>
        <w:rPr>
          <w:rFonts w:ascii="Century Gothic" w:hAnsi="Century Gothic" w:cs="Arial"/>
          <w:sz w:val="24"/>
          <w:szCs w:val="24"/>
        </w:rPr>
      </w:pPr>
      <w:r w:rsidRPr="009F395E">
        <w:rPr>
          <w:rFonts w:ascii="Century Gothic" w:hAnsi="Century Gothic" w:cs="Arial"/>
          <w:sz w:val="24"/>
          <w:szCs w:val="24"/>
        </w:rPr>
        <w:t xml:space="preserve">Collaboration and Mutuality </w:t>
      </w:r>
    </w:p>
    <w:p w14:paraId="4E6DC33C" w14:textId="77777777" w:rsidR="000F31B8" w:rsidRPr="009F395E" w:rsidRDefault="00456345" w:rsidP="00BE2552">
      <w:pPr>
        <w:pStyle w:val="ListParagraph"/>
        <w:numPr>
          <w:ilvl w:val="0"/>
          <w:numId w:val="22"/>
        </w:numPr>
        <w:jc w:val="both"/>
        <w:rPr>
          <w:rFonts w:ascii="Century Gothic" w:hAnsi="Century Gothic" w:cs="Arial"/>
          <w:b/>
          <w:bCs/>
          <w:sz w:val="24"/>
          <w:szCs w:val="24"/>
        </w:rPr>
      </w:pPr>
      <w:r w:rsidRPr="009F395E">
        <w:rPr>
          <w:rFonts w:ascii="Century Gothic" w:hAnsi="Century Gothic" w:cs="Arial"/>
          <w:sz w:val="24"/>
          <w:szCs w:val="24"/>
        </w:rPr>
        <w:t>Empowerment.</w:t>
      </w:r>
    </w:p>
    <w:p w14:paraId="4CF2148E" w14:textId="77777777" w:rsidR="000F31B8" w:rsidRPr="009F395E" w:rsidRDefault="000F31B8" w:rsidP="00BE2552">
      <w:pPr>
        <w:pStyle w:val="ListParagraph"/>
        <w:numPr>
          <w:ilvl w:val="0"/>
          <w:numId w:val="22"/>
        </w:numPr>
        <w:jc w:val="both"/>
        <w:rPr>
          <w:rFonts w:ascii="Century Gothic" w:hAnsi="Century Gothic" w:cs="Arial"/>
          <w:b/>
          <w:bCs/>
          <w:sz w:val="24"/>
          <w:szCs w:val="24"/>
        </w:rPr>
      </w:pPr>
    </w:p>
    <w:p w14:paraId="57A4D4BB" w14:textId="63E7C15E" w:rsidR="002D55DB" w:rsidRPr="009F395E" w:rsidRDefault="002D55DB" w:rsidP="00BE2552">
      <w:pPr>
        <w:jc w:val="both"/>
        <w:rPr>
          <w:rFonts w:ascii="Century Gothic" w:hAnsi="Century Gothic" w:cs="Arial"/>
          <w:b/>
          <w:bCs/>
          <w:sz w:val="24"/>
          <w:szCs w:val="24"/>
        </w:rPr>
      </w:pPr>
      <w:r w:rsidRPr="009F395E">
        <w:rPr>
          <w:rFonts w:ascii="Century Gothic" w:hAnsi="Century Gothic" w:cs="Arial"/>
          <w:b/>
          <w:bCs/>
          <w:sz w:val="24"/>
          <w:szCs w:val="24"/>
        </w:rPr>
        <w:t xml:space="preserve">Restricting Liberties </w:t>
      </w:r>
    </w:p>
    <w:p w14:paraId="1D01336D" w14:textId="3914763D" w:rsidR="00456345" w:rsidRPr="009F395E" w:rsidRDefault="002D55DB" w:rsidP="00BE2552">
      <w:pPr>
        <w:jc w:val="both"/>
        <w:rPr>
          <w:rFonts w:ascii="Century Gothic" w:hAnsi="Century Gothic" w:cs="Arial"/>
          <w:sz w:val="24"/>
          <w:szCs w:val="24"/>
        </w:rPr>
      </w:pPr>
      <w:r w:rsidRPr="009F395E">
        <w:rPr>
          <w:rFonts w:ascii="Century Gothic" w:hAnsi="Century Gothic" w:cs="Arial"/>
          <w:sz w:val="24"/>
          <w:szCs w:val="24"/>
        </w:rPr>
        <w:t>At the school, students may never be</w:t>
      </w:r>
      <w:r w:rsidR="00456345" w:rsidRPr="009F395E">
        <w:rPr>
          <w:rFonts w:ascii="Century Gothic" w:hAnsi="Century Gothic" w:cs="Arial"/>
          <w:sz w:val="24"/>
          <w:szCs w:val="24"/>
        </w:rPr>
        <w:t>:</w:t>
      </w:r>
    </w:p>
    <w:p w14:paraId="6FEAB1D8" w14:textId="76AFB6E9" w:rsidR="002D55DB" w:rsidRPr="009F395E" w:rsidRDefault="002D55DB" w:rsidP="00BE2552">
      <w:pPr>
        <w:pStyle w:val="ListParagraph"/>
        <w:numPr>
          <w:ilvl w:val="0"/>
          <w:numId w:val="19"/>
        </w:numPr>
        <w:jc w:val="both"/>
        <w:rPr>
          <w:rFonts w:ascii="Century Gothic" w:hAnsi="Century Gothic" w:cs="Arial"/>
          <w:sz w:val="24"/>
          <w:szCs w:val="24"/>
        </w:rPr>
      </w:pPr>
      <w:r w:rsidRPr="009F395E">
        <w:rPr>
          <w:rFonts w:ascii="Century Gothic" w:hAnsi="Century Gothic" w:cs="Arial"/>
          <w:sz w:val="24"/>
          <w:szCs w:val="24"/>
        </w:rPr>
        <w:t xml:space="preserve">Locked in a room alone, without support and supervision  </w:t>
      </w:r>
    </w:p>
    <w:p w14:paraId="19B598DE" w14:textId="5B938861" w:rsidR="002D55DB" w:rsidRPr="009F395E" w:rsidRDefault="002D55DB" w:rsidP="00BE2552">
      <w:pPr>
        <w:pStyle w:val="ListParagraph"/>
        <w:numPr>
          <w:ilvl w:val="0"/>
          <w:numId w:val="19"/>
        </w:numPr>
        <w:jc w:val="both"/>
        <w:rPr>
          <w:rFonts w:ascii="Century Gothic" w:hAnsi="Century Gothic" w:cs="Arial"/>
          <w:sz w:val="24"/>
          <w:szCs w:val="24"/>
        </w:rPr>
      </w:pPr>
      <w:r w:rsidRPr="009F395E">
        <w:rPr>
          <w:rFonts w:ascii="Century Gothic" w:hAnsi="Century Gothic" w:cs="Arial"/>
          <w:sz w:val="24"/>
          <w:szCs w:val="24"/>
        </w:rPr>
        <w:t xml:space="preserve">Deprived of food/drink  </w:t>
      </w:r>
    </w:p>
    <w:p w14:paraId="7780805C" w14:textId="618DA78B" w:rsidR="002D55DB" w:rsidRPr="009F395E" w:rsidRDefault="002D55DB" w:rsidP="00BE2552">
      <w:pPr>
        <w:pStyle w:val="ListParagraph"/>
        <w:numPr>
          <w:ilvl w:val="0"/>
          <w:numId w:val="19"/>
        </w:numPr>
        <w:jc w:val="both"/>
        <w:rPr>
          <w:rFonts w:ascii="Century Gothic" w:hAnsi="Century Gothic" w:cs="Arial"/>
          <w:sz w:val="24"/>
          <w:szCs w:val="24"/>
        </w:rPr>
      </w:pPr>
      <w:r w:rsidRPr="009F395E">
        <w:rPr>
          <w:rFonts w:ascii="Century Gothic" w:hAnsi="Century Gothic" w:cs="Arial"/>
          <w:sz w:val="24"/>
          <w:szCs w:val="24"/>
        </w:rPr>
        <w:t xml:space="preserve">Denied access to a toilet </w:t>
      </w:r>
    </w:p>
    <w:p w14:paraId="126168C6" w14:textId="5546A19C" w:rsidR="002D55DB" w:rsidRPr="009F395E" w:rsidRDefault="002D55DB" w:rsidP="00BE2552">
      <w:pPr>
        <w:pStyle w:val="ListParagraph"/>
        <w:numPr>
          <w:ilvl w:val="0"/>
          <w:numId w:val="19"/>
        </w:numPr>
        <w:jc w:val="both"/>
        <w:rPr>
          <w:rFonts w:ascii="Century Gothic" w:hAnsi="Century Gothic" w:cs="Arial"/>
          <w:sz w:val="24"/>
          <w:szCs w:val="24"/>
        </w:rPr>
      </w:pPr>
      <w:r w:rsidRPr="009F395E">
        <w:rPr>
          <w:rFonts w:ascii="Century Gothic" w:hAnsi="Century Gothic" w:cs="Arial"/>
          <w:sz w:val="24"/>
          <w:szCs w:val="24"/>
        </w:rPr>
        <w:t xml:space="preserve">Isolated in ways that they are unable to express or communicate needs including non-verbal </w:t>
      </w:r>
      <w:r w:rsidR="00AB4EDD" w:rsidRPr="009F395E">
        <w:rPr>
          <w:rFonts w:ascii="Century Gothic" w:hAnsi="Century Gothic" w:cs="Arial"/>
          <w:sz w:val="24"/>
          <w:szCs w:val="24"/>
        </w:rPr>
        <w:t>cues.</w:t>
      </w:r>
    </w:p>
    <w:p w14:paraId="11B2C021" w14:textId="2A412E06" w:rsidR="00AB4EDD" w:rsidRPr="009F395E" w:rsidRDefault="00AB4EDD" w:rsidP="00BE2552">
      <w:pPr>
        <w:pStyle w:val="ListParagraph"/>
        <w:numPr>
          <w:ilvl w:val="0"/>
          <w:numId w:val="19"/>
        </w:numPr>
        <w:jc w:val="both"/>
        <w:rPr>
          <w:rFonts w:ascii="Century Gothic" w:hAnsi="Century Gothic" w:cs="Arial"/>
          <w:sz w:val="24"/>
          <w:szCs w:val="24"/>
        </w:rPr>
      </w:pPr>
      <w:r w:rsidRPr="009F395E">
        <w:rPr>
          <w:rFonts w:ascii="Century Gothic" w:hAnsi="Century Gothic" w:cs="Arial"/>
          <w:sz w:val="24"/>
          <w:szCs w:val="24"/>
        </w:rPr>
        <w:t xml:space="preserve">Prevented from leaving spaces or rooms unless it is for their own protection or to protect the immediate safety of others. The intervention should be proportionate, reasonable and necessary. </w:t>
      </w:r>
    </w:p>
    <w:p w14:paraId="21848094" w14:textId="0C920618" w:rsidR="002D55DB" w:rsidRPr="009F395E" w:rsidRDefault="002D55DB" w:rsidP="00BE2552">
      <w:pPr>
        <w:jc w:val="both"/>
        <w:rPr>
          <w:rFonts w:ascii="Century Gothic" w:hAnsi="Century Gothic" w:cs="Arial"/>
          <w:sz w:val="24"/>
          <w:szCs w:val="24"/>
        </w:rPr>
      </w:pPr>
      <w:r w:rsidRPr="009F395E">
        <w:rPr>
          <w:rFonts w:ascii="Century Gothic" w:hAnsi="Century Gothic" w:cs="Arial"/>
          <w:sz w:val="24"/>
          <w:szCs w:val="24"/>
        </w:rPr>
        <w:lastRenderedPageBreak/>
        <w:t xml:space="preserve">In exceptional circumstances a student may be secluded in a safe space to reduce overall risk to him/ herself or others.  There must always be at least two adults present and a senior member of staff must be notified immediately. </w:t>
      </w:r>
    </w:p>
    <w:p w14:paraId="4B568F2A" w14:textId="044B0B99" w:rsidR="002D55DB" w:rsidRPr="009F395E" w:rsidRDefault="002D55DB" w:rsidP="00BE2552">
      <w:pPr>
        <w:jc w:val="both"/>
        <w:rPr>
          <w:rFonts w:ascii="Century Gothic" w:hAnsi="Century Gothic" w:cs="Arial"/>
          <w:sz w:val="24"/>
          <w:szCs w:val="24"/>
        </w:rPr>
      </w:pPr>
      <w:r w:rsidRPr="009F395E">
        <w:rPr>
          <w:rFonts w:ascii="Century Gothic" w:hAnsi="Century Gothic" w:cs="Arial"/>
          <w:sz w:val="24"/>
          <w:szCs w:val="24"/>
        </w:rPr>
        <w:t xml:space="preserve">If a student is secluded the incident must be fully recorded, and it must be shared with parents/carers, notified to the Local Education Authority, or a consultation call with the MASH team (Multi-Agency Safeguarding Hub) if the student is not known to the Disabled Students Team. </w:t>
      </w:r>
    </w:p>
    <w:p w14:paraId="087F4396" w14:textId="39229174" w:rsidR="002D55DB" w:rsidRPr="009F395E" w:rsidRDefault="002D55DB" w:rsidP="00BE2552">
      <w:pPr>
        <w:jc w:val="both"/>
        <w:rPr>
          <w:rFonts w:ascii="Century Gothic" w:hAnsi="Century Gothic" w:cs="Arial"/>
          <w:sz w:val="24"/>
          <w:szCs w:val="24"/>
        </w:rPr>
      </w:pPr>
      <w:r w:rsidRPr="009F395E">
        <w:rPr>
          <w:rFonts w:ascii="Century Gothic" w:hAnsi="Century Gothic" w:cs="Arial"/>
          <w:sz w:val="24"/>
          <w:szCs w:val="24"/>
        </w:rPr>
        <w:t xml:space="preserve">A multi-agency planning and strategy meeting must be arranged at the earliest opportunity following an incident of seclusion.  The student’s risk assessment must be updated to reflect the exceptional use of seclusion. </w:t>
      </w:r>
    </w:p>
    <w:p w14:paraId="4B43C433" w14:textId="013AC135" w:rsidR="002D55DB" w:rsidRPr="009F395E" w:rsidRDefault="002D55DB" w:rsidP="00BE2552">
      <w:pPr>
        <w:jc w:val="both"/>
        <w:rPr>
          <w:rFonts w:ascii="Century Gothic" w:hAnsi="Century Gothic" w:cs="Arial"/>
          <w:sz w:val="24"/>
          <w:szCs w:val="24"/>
        </w:rPr>
      </w:pPr>
      <w:r w:rsidRPr="009F395E">
        <w:rPr>
          <w:rFonts w:ascii="Century Gothic" w:hAnsi="Century Gothic" w:cs="Arial"/>
          <w:sz w:val="24"/>
          <w:szCs w:val="24"/>
        </w:rPr>
        <w:t xml:space="preserve">Any incidents of seclusion must also be shared with appropriate members of the Governing board. </w:t>
      </w:r>
    </w:p>
    <w:p w14:paraId="58D347BF" w14:textId="311EDD78" w:rsidR="00434088" w:rsidRPr="009F395E" w:rsidRDefault="002D55DB" w:rsidP="00BE2552">
      <w:pPr>
        <w:jc w:val="both"/>
        <w:rPr>
          <w:rFonts w:ascii="Century Gothic" w:hAnsi="Century Gothic" w:cs="Arial"/>
          <w:b/>
          <w:bCs/>
          <w:sz w:val="24"/>
          <w:szCs w:val="24"/>
        </w:rPr>
      </w:pPr>
      <w:r w:rsidRPr="009F395E">
        <w:rPr>
          <w:rFonts w:ascii="Century Gothic" w:hAnsi="Century Gothic" w:cs="Arial"/>
          <w:b/>
          <w:bCs/>
          <w:sz w:val="24"/>
          <w:szCs w:val="24"/>
        </w:rPr>
        <w:t xml:space="preserve">Corporal punishment is illegal and is never used at the school. </w:t>
      </w:r>
    </w:p>
    <w:p w14:paraId="4CD83D12" w14:textId="77777777" w:rsidR="000F31B8" w:rsidRPr="009F395E" w:rsidRDefault="000F31B8" w:rsidP="00BE2552">
      <w:pPr>
        <w:jc w:val="both"/>
        <w:rPr>
          <w:rFonts w:ascii="Century Gothic" w:hAnsi="Century Gothic" w:cs="Arial"/>
          <w:b/>
          <w:bCs/>
          <w:sz w:val="24"/>
          <w:szCs w:val="24"/>
        </w:rPr>
      </w:pPr>
    </w:p>
    <w:p w14:paraId="3F2FC7F2" w14:textId="3585108A" w:rsidR="00434088" w:rsidRPr="009F395E" w:rsidRDefault="00434088" w:rsidP="00BE2552">
      <w:pPr>
        <w:jc w:val="both"/>
        <w:rPr>
          <w:rFonts w:ascii="Century Gothic" w:hAnsi="Century Gothic" w:cs="Arial"/>
          <w:b/>
          <w:bCs/>
          <w:sz w:val="24"/>
          <w:szCs w:val="24"/>
        </w:rPr>
      </w:pPr>
      <w:r w:rsidRPr="009F395E">
        <w:rPr>
          <w:rFonts w:ascii="Century Gothic" w:hAnsi="Century Gothic" w:cs="Arial"/>
          <w:b/>
          <w:bCs/>
          <w:sz w:val="24"/>
          <w:szCs w:val="24"/>
        </w:rPr>
        <w:t>Monitoring and Reporting</w:t>
      </w:r>
    </w:p>
    <w:p w14:paraId="31D317F7" w14:textId="77777777" w:rsidR="00434088" w:rsidRPr="009F395E" w:rsidRDefault="00434088" w:rsidP="00BE2552">
      <w:pPr>
        <w:jc w:val="both"/>
        <w:rPr>
          <w:rFonts w:ascii="Century Gothic" w:hAnsi="Century Gothic" w:cs="Arial"/>
          <w:sz w:val="24"/>
          <w:szCs w:val="24"/>
        </w:rPr>
      </w:pPr>
      <w:r w:rsidRPr="009F395E">
        <w:rPr>
          <w:rFonts w:ascii="Century Gothic" w:hAnsi="Century Gothic" w:cs="Arial"/>
          <w:sz w:val="24"/>
          <w:szCs w:val="24"/>
        </w:rPr>
        <w:t>Recording and reporting incidents of behaviour is integral to the reflective culture of the school. Effective recording enables data to be analysed and appropriate strategies to be implemented in order to improve behaviour and engagement of students. The reporting system that the school uses is Sleuth.</w:t>
      </w:r>
    </w:p>
    <w:p w14:paraId="7EC0F902" w14:textId="03218D97" w:rsidR="00434088" w:rsidRPr="009F395E" w:rsidRDefault="00434088" w:rsidP="00BE2552">
      <w:pPr>
        <w:jc w:val="both"/>
        <w:rPr>
          <w:rFonts w:ascii="Century Gothic" w:hAnsi="Century Gothic" w:cs="Arial"/>
          <w:sz w:val="24"/>
          <w:szCs w:val="24"/>
        </w:rPr>
      </w:pPr>
      <w:r w:rsidRPr="009F395E">
        <w:rPr>
          <w:rFonts w:ascii="Century Gothic" w:hAnsi="Century Gothic" w:cs="Arial"/>
          <w:sz w:val="24"/>
          <w:szCs w:val="24"/>
        </w:rPr>
        <w:t>All incidents should be recorded within 24 hours of them happening. Staff should use their professional judgement as to whether an incident is to be recorded on sleuth and should consider the possible reasons (antecedents) for the incident taking place.</w:t>
      </w:r>
    </w:p>
    <w:p w14:paraId="29753DF0" w14:textId="394194D3" w:rsidR="00434088" w:rsidRPr="009F395E" w:rsidRDefault="00434088" w:rsidP="00BE2552">
      <w:pPr>
        <w:jc w:val="both"/>
        <w:rPr>
          <w:rFonts w:ascii="Century Gothic" w:hAnsi="Century Gothic" w:cs="Arial"/>
          <w:sz w:val="24"/>
          <w:szCs w:val="24"/>
        </w:rPr>
      </w:pPr>
      <w:r w:rsidRPr="009F395E">
        <w:rPr>
          <w:rFonts w:ascii="Century Gothic" w:hAnsi="Century Gothic" w:cs="Arial"/>
          <w:sz w:val="24"/>
          <w:szCs w:val="24"/>
        </w:rPr>
        <w:t>On Sleuth incidents have been categorised as:</w:t>
      </w:r>
    </w:p>
    <w:p w14:paraId="11D5EDAB" w14:textId="527995B8" w:rsidR="00434088" w:rsidRPr="009F395E" w:rsidRDefault="00434088" w:rsidP="00BE2552">
      <w:pPr>
        <w:pStyle w:val="ListParagraph"/>
        <w:numPr>
          <w:ilvl w:val="0"/>
          <w:numId w:val="21"/>
        </w:numPr>
        <w:jc w:val="both"/>
        <w:rPr>
          <w:rFonts w:ascii="Century Gothic" w:hAnsi="Century Gothic" w:cs="Arial"/>
          <w:sz w:val="24"/>
          <w:szCs w:val="24"/>
        </w:rPr>
      </w:pPr>
      <w:r w:rsidRPr="009F395E">
        <w:rPr>
          <w:rFonts w:ascii="Century Gothic" w:hAnsi="Century Gothic" w:cs="Arial"/>
          <w:sz w:val="24"/>
          <w:szCs w:val="24"/>
        </w:rPr>
        <w:t>Victim</w:t>
      </w:r>
    </w:p>
    <w:p w14:paraId="570B658D" w14:textId="463271EF" w:rsidR="00434088" w:rsidRPr="009F395E" w:rsidRDefault="00434088" w:rsidP="00BE2552">
      <w:pPr>
        <w:pStyle w:val="ListParagraph"/>
        <w:numPr>
          <w:ilvl w:val="0"/>
          <w:numId w:val="21"/>
        </w:numPr>
        <w:jc w:val="both"/>
        <w:rPr>
          <w:rFonts w:ascii="Century Gothic" w:hAnsi="Century Gothic" w:cs="Arial"/>
          <w:sz w:val="24"/>
          <w:szCs w:val="24"/>
        </w:rPr>
      </w:pPr>
      <w:r w:rsidRPr="009F395E">
        <w:rPr>
          <w:rFonts w:ascii="Century Gothic" w:hAnsi="Century Gothic" w:cs="Arial"/>
          <w:sz w:val="24"/>
          <w:szCs w:val="24"/>
        </w:rPr>
        <w:t>Self</w:t>
      </w:r>
    </w:p>
    <w:p w14:paraId="6B43C768" w14:textId="71D2441C" w:rsidR="00434088" w:rsidRPr="009F395E" w:rsidRDefault="00434088" w:rsidP="00BE2552">
      <w:pPr>
        <w:pStyle w:val="ListParagraph"/>
        <w:numPr>
          <w:ilvl w:val="0"/>
          <w:numId w:val="21"/>
        </w:numPr>
        <w:jc w:val="both"/>
        <w:rPr>
          <w:rFonts w:ascii="Century Gothic" w:hAnsi="Century Gothic" w:cs="Arial"/>
          <w:sz w:val="24"/>
          <w:szCs w:val="24"/>
        </w:rPr>
      </w:pPr>
      <w:r w:rsidRPr="009F395E">
        <w:rPr>
          <w:rFonts w:ascii="Century Gothic" w:hAnsi="Century Gothic" w:cs="Arial"/>
          <w:sz w:val="24"/>
          <w:szCs w:val="24"/>
        </w:rPr>
        <w:t>Students</w:t>
      </w:r>
    </w:p>
    <w:p w14:paraId="2245E448" w14:textId="4CC37723" w:rsidR="00434088" w:rsidRPr="009F395E" w:rsidRDefault="00434088" w:rsidP="00BE2552">
      <w:pPr>
        <w:pStyle w:val="ListParagraph"/>
        <w:numPr>
          <w:ilvl w:val="0"/>
          <w:numId w:val="21"/>
        </w:numPr>
        <w:jc w:val="both"/>
        <w:rPr>
          <w:rFonts w:ascii="Century Gothic" w:hAnsi="Century Gothic" w:cs="Arial"/>
          <w:sz w:val="24"/>
          <w:szCs w:val="24"/>
        </w:rPr>
      </w:pPr>
      <w:r w:rsidRPr="009F395E">
        <w:rPr>
          <w:rFonts w:ascii="Century Gothic" w:hAnsi="Century Gothic" w:cs="Arial"/>
          <w:sz w:val="24"/>
          <w:szCs w:val="24"/>
        </w:rPr>
        <w:t>Staff</w:t>
      </w:r>
    </w:p>
    <w:p w14:paraId="6E536F9A" w14:textId="112689D2" w:rsidR="00434088" w:rsidRPr="009F395E" w:rsidRDefault="00434088" w:rsidP="00BE2552">
      <w:pPr>
        <w:pStyle w:val="ListParagraph"/>
        <w:numPr>
          <w:ilvl w:val="0"/>
          <w:numId w:val="21"/>
        </w:numPr>
        <w:jc w:val="both"/>
        <w:rPr>
          <w:rFonts w:ascii="Century Gothic" w:hAnsi="Century Gothic" w:cs="Arial"/>
          <w:sz w:val="24"/>
          <w:szCs w:val="24"/>
        </w:rPr>
      </w:pPr>
      <w:r w:rsidRPr="009F395E">
        <w:rPr>
          <w:rFonts w:ascii="Century Gothic" w:hAnsi="Century Gothic" w:cs="Arial"/>
          <w:sz w:val="24"/>
          <w:szCs w:val="24"/>
        </w:rPr>
        <w:t>Other Adults</w:t>
      </w:r>
    </w:p>
    <w:p w14:paraId="5867B37C" w14:textId="4510B2F6" w:rsidR="00434088" w:rsidRPr="009F395E" w:rsidRDefault="00434088" w:rsidP="00BE2552">
      <w:pPr>
        <w:pStyle w:val="ListParagraph"/>
        <w:numPr>
          <w:ilvl w:val="0"/>
          <w:numId w:val="21"/>
        </w:numPr>
        <w:jc w:val="both"/>
        <w:rPr>
          <w:rFonts w:ascii="Century Gothic" w:hAnsi="Century Gothic" w:cs="Arial"/>
          <w:sz w:val="24"/>
          <w:szCs w:val="24"/>
        </w:rPr>
      </w:pPr>
      <w:r w:rsidRPr="009F395E">
        <w:rPr>
          <w:rFonts w:ascii="Century Gothic" w:hAnsi="Century Gothic" w:cs="Arial"/>
          <w:sz w:val="24"/>
          <w:szCs w:val="24"/>
        </w:rPr>
        <w:t>Property</w:t>
      </w:r>
    </w:p>
    <w:p w14:paraId="254F7956" w14:textId="1C5BC9A5" w:rsidR="00434088" w:rsidRPr="009F395E" w:rsidRDefault="00434088" w:rsidP="00BE2552">
      <w:pPr>
        <w:jc w:val="both"/>
        <w:rPr>
          <w:rFonts w:ascii="Century Gothic" w:hAnsi="Century Gothic" w:cs="Arial"/>
          <w:sz w:val="24"/>
          <w:szCs w:val="24"/>
        </w:rPr>
      </w:pPr>
      <w:r w:rsidRPr="009F395E">
        <w:rPr>
          <w:rFonts w:ascii="Century Gothic" w:hAnsi="Century Gothic" w:cs="Arial"/>
          <w:sz w:val="24"/>
          <w:szCs w:val="24"/>
        </w:rPr>
        <w:t>The behaviours are</w:t>
      </w:r>
      <w:r w:rsidR="009116DA" w:rsidRPr="009F395E">
        <w:rPr>
          <w:rFonts w:ascii="Century Gothic" w:hAnsi="Century Gothic" w:cs="Arial"/>
          <w:sz w:val="24"/>
          <w:szCs w:val="24"/>
        </w:rPr>
        <w:t xml:space="preserve"> monitored daily and</w:t>
      </w:r>
      <w:r w:rsidRPr="009F395E">
        <w:rPr>
          <w:rFonts w:ascii="Century Gothic" w:hAnsi="Century Gothic" w:cs="Arial"/>
          <w:sz w:val="24"/>
          <w:szCs w:val="24"/>
        </w:rPr>
        <w:t xml:space="preserve"> analysed weekly by the student support team and actions set if needed. Any staff having challenges with accessing sleuth should e-mail Kevin Hurcombe for log in details.</w:t>
      </w:r>
    </w:p>
    <w:p w14:paraId="351EEF35" w14:textId="4526F783" w:rsidR="00434088" w:rsidRPr="009F395E" w:rsidRDefault="00434088" w:rsidP="00BE2552">
      <w:pPr>
        <w:jc w:val="both"/>
        <w:rPr>
          <w:rFonts w:ascii="Century Gothic" w:hAnsi="Century Gothic" w:cs="Arial"/>
          <w:sz w:val="24"/>
          <w:szCs w:val="24"/>
        </w:rPr>
      </w:pPr>
      <w:r w:rsidRPr="009F395E">
        <w:rPr>
          <w:rFonts w:ascii="Century Gothic" w:hAnsi="Century Gothic" w:cs="Arial"/>
          <w:sz w:val="24"/>
          <w:szCs w:val="24"/>
        </w:rPr>
        <w:t xml:space="preserve">When an incident has occurred that has required a physical intervention staff </w:t>
      </w:r>
      <w:r w:rsidRPr="009F395E">
        <w:rPr>
          <w:rFonts w:ascii="Century Gothic" w:hAnsi="Century Gothic" w:cs="Arial"/>
          <w:b/>
          <w:bCs/>
          <w:sz w:val="24"/>
          <w:szCs w:val="24"/>
          <w:u w:val="single"/>
        </w:rPr>
        <w:t>must</w:t>
      </w:r>
      <w:r w:rsidRPr="009F395E">
        <w:rPr>
          <w:rFonts w:ascii="Century Gothic" w:hAnsi="Century Gothic" w:cs="Arial"/>
          <w:sz w:val="24"/>
          <w:szCs w:val="24"/>
        </w:rPr>
        <w:t xml:space="preserve"> inform parents and carers to inform them that a physical intervention has taken place. This incident must then be documented on Sleuth.</w:t>
      </w:r>
    </w:p>
    <w:p w14:paraId="32C8D3C2" w14:textId="7DA9A449" w:rsidR="00434088" w:rsidRPr="009F395E" w:rsidRDefault="00434088" w:rsidP="00BE2552">
      <w:pPr>
        <w:jc w:val="both"/>
        <w:rPr>
          <w:rFonts w:ascii="Century Gothic" w:hAnsi="Century Gothic" w:cs="Arial"/>
          <w:b/>
          <w:bCs/>
          <w:sz w:val="24"/>
          <w:szCs w:val="24"/>
        </w:rPr>
      </w:pPr>
      <w:r w:rsidRPr="009F395E">
        <w:rPr>
          <w:rFonts w:ascii="Century Gothic" w:hAnsi="Century Gothic" w:cs="Arial"/>
          <w:b/>
          <w:bCs/>
          <w:sz w:val="24"/>
          <w:szCs w:val="24"/>
        </w:rPr>
        <w:t>Debriefs</w:t>
      </w:r>
    </w:p>
    <w:p w14:paraId="42632103" w14:textId="70108911" w:rsidR="00434088" w:rsidRPr="009F395E" w:rsidRDefault="00434088" w:rsidP="00BE2552">
      <w:pPr>
        <w:jc w:val="both"/>
        <w:rPr>
          <w:rFonts w:ascii="Century Gothic" w:hAnsi="Century Gothic" w:cs="Arial"/>
          <w:sz w:val="24"/>
          <w:szCs w:val="24"/>
        </w:rPr>
      </w:pPr>
      <w:r w:rsidRPr="009F395E">
        <w:rPr>
          <w:rFonts w:ascii="Century Gothic" w:hAnsi="Century Gothic" w:cs="Arial"/>
          <w:sz w:val="24"/>
          <w:szCs w:val="24"/>
        </w:rPr>
        <w:lastRenderedPageBreak/>
        <w:t>We recognise that incidents where Physical Intervention has been required can be distressing and impact on the wellbeing of all involved. Debrief opportunities will be available for staff in order to:</w:t>
      </w:r>
    </w:p>
    <w:p w14:paraId="6FF64CA0" w14:textId="5DF5006B" w:rsidR="00434088" w:rsidRPr="009F395E" w:rsidRDefault="00434088" w:rsidP="00BE2552">
      <w:pPr>
        <w:jc w:val="both"/>
        <w:rPr>
          <w:rFonts w:ascii="Century Gothic" w:hAnsi="Century Gothic" w:cs="Arial"/>
          <w:sz w:val="24"/>
          <w:szCs w:val="24"/>
        </w:rPr>
      </w:pPr>
      <w:r w:rsidRPr="009F395E">
        <w:rPr>
          <w:rFonts w:ascii="Century Gothic" w:hAnsi="Century Gothic" w:cs="Arial"/>
          <w:sz w:val="24"/>
          <w:szCs w:val="24"/>
        </w:rPr>
        <w:t>- Reflect on the incidents that have taken place.</w:t>
      </w:r>
    </w:p>
    <w:p w14:paraId="56E67C7A" w14:textId="1B1DF18D" w:rsidR="00434088" w:rsidRPr="009F395E" w:rsidRDefault="00434088" w:rsidP="00BE2552">
      <w:pPr>
        <w:jc w:val="both"/>
        <w:rPr>
          <w:rFonts w:ascii="Century Gothic" w:hAnsi="Century Gothic" w:cs="Arial"/>
          <w:sz w:val="24"/>
          <w:szCs w:val="24"/>
        </w:rPr>
      </w:pPr>
      <w:r w:rsidRPr="009F395E">
        <w:rPr>
          <w:rFonts w:ascii="Century Gothic" w:hAnsi="Century Gothic" w:cs="Arial"/>
          <w:sz w:val="24"/>
          <w:szCs w:val="24"/>
        </w:rPr>
        <w:t>- Discuss what went well and possible opportunities for improvement.</w:t>
      </w:r>
    </w:p>
    <w:p w14:paraId="0FFE2A94" w14:textId="02F22B75" w:rsidR="00434088" w:rsidRPr="009F395E" w:rsidRDefault="00434088" w:rsidP="00BE2552">
      <w:pPr>
        <w:jc w:val="both"/>
        <w:rPr>
          <w:rFonts w:ascii="Century Gothic" w:hAnsi="Century Gothic" w:cs="Arial"/>
          <w:sz w:val="24"/>
          <w:szCs w:val="24"/>
        </w:rPr>
      </w:pPr>
      <w:r w:rsidRPr="009F395E">
        <w:rPr>
          <w:rFonts w:ascii="Century Gothic" w:hAnsi="Century Gothic" w:cs="Arial"/>
          <w:sz w:val="24"/>
          <w:szCs w:val="24"/>
        </w:rPr>
        <w:t>- Future strategies to try and prevent the incident from happening again.</w:t>
      </w:r>
    </w:p>
    <w:p w14:paraId="2D70F66E" w14:textId="44AAEABD" w:rsidR="00434088" w:rsidRPr="009F395E" w:rsidRDefault="00434088" w:rsidP="00BE2552">
      <w:pPr>
        <w:jc w:val="both"/>
        <w:rPr>
          <w:rFonts w:ascii="Century Gothic" w:hAnsi="Century Gothic" w:cs="Arial"/>
          <w:b/>
          <w:bCs/>
          <w:sz w:val="24"/>
          <w:szCs w:val="24"/>
        </w:rPr>
      </w:pPr>
      <w:r w:rsidRPr="009F395E">
        <w:rPr>
          <w:rFonts w:ascii="Century Gothic" w:hAnsi="Century Gothic" w:cs="Arial"/>
          <w:b/>
          <w:bCs/>
          <w:sz w:val="24"/>
          <w:szCs w:val="24"/>
        </w:rPr>
        <w:t>Exclusions</w:t>
      </w:r>
    </w:p>
    <w:p w14:paraId="619E8AFE" w14:textId="24F04CE0" w:rsidR="00434088" w:rsidRPr="009F395E" w:rsidRDefault="00BD534A" w:rsidP="00BE2552">
      <w:pPr>
        <w:spacing w:before="120" w:after="120"/>
        <w:jc w:val="both"/>
      </w:pPr>
      <w:r w:rsidRPr="009F395E">
        <w:rPr>
          <w:rFonts w:ascii="Century Gothic" w:hAnsi="Century Gothic" w:cs="Arial"/>
          <w:b/>
          <w:bCs/>
          <w:sz w:val="24"/>
          <w:szCs w:val="24"/>
        </w:rPr>
        <w:t xml:space="preserve">Suspensions </w:t>
      </w:r>
      <w:r w:rsidRPr="009F395E">
        <w:rPr>
          <w:rFonts w:ascii="Century Gothic" w:hAnsi="Century Gothic" w:cs="Arial"/>
          <w:sz w:val="24"/>
          <w:szCs w:val="24"/>
        </w:rPr>
        <w:t>(</w:t>
      </w:r>
      <w:r w:rsidRPr="009F395E">
        <w:rPr>
          <w:rFonts w:ascii="Century Gothic" w:eastAsia="MS Mincho" w:hAnsi="Century Gothic"/>
          <w:lang w:val="en-US"/>
        </w:rPr>
        <w:t>when a pupil is removed from the school for a fixed period. This was previously referred to as a ‘fixed-term exclusion)’.</w:t>
      </w:r>
    </w:p>
    <w:p w14:paraId="1A472B5C" w14:textId="4CF3058F" w:rsidR="00434088" w:rsidRPr="009F395E" w:rsidRDefault="00434088" w:rsidP="00BE2552">
      <w:pPr>
        <w:jc w:val="both"/>
        <w:rPr>
          <w:rFonts w:ascii="Century Gothic" w:hAnsi="Century Gothic" w:cs="Arial"/>
          <w:sz w:val="24"/>
          <w:szCs w:val="24"/>
        </w:rPr>
      </w:pPr>
      <w:r w:rsidRPr="009F395E">
        <w:rPr>
          <w:rFonts w:ascii="Century Gothic" w:hAnsi="Century Gothic" w:cs="Arial"/>
          <w:sz w:val="24"/>
          <w:szCs w:val="24"/>
        </w:rPr>
        <w:t xml:space="preserve">We do not believe that exclusions are the most effective way to support students with SEND, and we will always try to adapt and personalise provision for all of our students in order to ensure that they are able to access education. </w:t>
      </w:r>
    </w:p>
    <w:p w14:paraId="26E3F50D" w14:textId="4FADA552" w:rsidR="00434088" w:rsidRPr="009F395E" w:rsidRDefault="00434088" w:rsidP="00BE2552">
      <w:pPr>
        <w:jc w:val="both"/>
        <w:rPr>
          <w:rFonts w:ascii="Century Gothic" w:hAnsi="Century Gothic" w:cs="Arial"/>
          <w:sz w:val="24"/>
          <w:szCs w:val="24"/>
        </w:rPr>
      </w:pPr>
      <w:r w:rsidRPr="009F395E">
        <w:rPr>
          <w:rFonts w:ascii="Century Gothic" w:hAnsi="Century Gothic" w:cs="Arial"/>
          <w:sz w:val="24"/>
          <w:szCs w:val="24"/>
        </w:rPr>
        <w:t xml:space="preserve">In exceptional circumstances it may be necessary to exclude a student for a fixed time period and this would always be considered very carefully. </w:t>
      </w:r>
    </w:p>
    <w:p w14:paraId="4053AE3F" w14:textId="0E543623" w:rsidR="00434088" w:rsidRPr="009F395E" w:rsidRDefault="00434088" w:rsidP="00BE2552">
      <w:pPr>
        <w:jc w:val="both"/>
        <w:rPr>
          <w:rFonts w:ascii="Century Gothic" w:hAnsi="Century Gothic" w:cs="Arial"/>
          <w:sz w:val="24"/>
          <w:szCs w:val="24"/>
        </w:rPr>
      </w:pPr>
      <w:r w:rsidRPr="009F395E">
        <w:rPr>
          <w:rFonts w:ascii="Century Gothic" w:hAnsi="Century Gothic" w:cs="Arial"/>
          <w:sz w:val="24"/>
          <w:szCs w:val="24"/>
        </w:rPr>
        <w:t xml:space="preserve">Exceptional circumstances include, but are not limited to: </w:t>
      </w:r>
    </w:p>
    <w:p w14:paraId="655073D6" w14:textId="0F8DF3A2" w:rsidR="00434088" w:rsidRPr="009F395E" w:rsidRDefault="00434088" w:rsidP="00BE2552">
      <w:pPr>
        <w:pStyle w:val="ListParagraph"/>
        <w:numPr>
          <w:ilvl w:val="0"/>
          <w:numId w:val="20"/>
        </w:numPr>
        <w:jc w:val="both"/>
        <w:rPr>
          <w:rFonts w:ascii="Century Gothic" w:hAnsi="Century Gothic" w:cs="Arial"/>
          <w:sz w:val="24"/>
          <w:szCs w:val="24"/>
        </w:rPr>
      </w:pPr>
      <w:r w:rsidRPr="009F395E">
        <w:rPr>
          <w:rFonts w:ascii="Century Gothic" w:hAnsi="Century Gothic" w:cs="Arial"/>
          <w:sz w:val="24"/>
          <w:szCs w:val="24"/>
        </w:rPr>
        <w:t xml:space="preserve">Incidents where the safety of the student, other students or staff is seriously compromised  </w:t>
      </w:r>
    </w:p>
    <w:p w14:paraId="5A78C77C" w14:textId="448F2E3C" w:rsidR="00434088" w:rsidRPr="009F395E" w:rsidRDefault="00434088" w:rsidP="00BE2552">
      <w:pPr>
        <w:pStyle w:val="ListParagraph"/>
        <w:numPr>
          <w:ilvl w:val="0"/>
          <w:numId w:val="20"/>
        </w:numPr>
        <w:jc w:val="both"/>
        <w:rPr>
          <w:rFonts w:ascii="Century Gothic" w:hAnsi="Century Gothic" w:cs="Arial"/>
          <w:sz w:val="24"/>
          <w:szCs w:val="24"/>
        </w:rPr>
      </w:pPr>
      <w:r w:rsidRPr="009F395E">
        <w:rPr>
          <w:rFonts w:ascii="Century Gothic" w:hAnsi="Century Gothic" w:cs="Arial"/>
          <w:sz w:val="24"/>
          <w:szCs w:val="24"/>
        </w:rPr>
        <w:t xml:space="preserve">Incidents of knife crime or the deliberate use of weapons in school  </w:t>
      </w:r>
    </w:p>
    <w:p w14:paraId="6689CBB8" w14:textId="69CAA207" w:rsidR="00434088" w:rsidRPr="009F395E" w:rsidRDefault="00434088" w:rsidP="00BE2552">
      <w:pPr>
        <w:pStyle w:val="ListParagraph"/>
        <w:numPr>
          <w:ilvl w:val="0"/>
          <w:numId w:val="20"/>
        </w:numPr>
        <w:jc w:val="both"/>
        <w:rPr>
          <w:rFonts w:ascii="Century Gothic" w:hAnsi="Century Gothic" w:cs="Arial"/>
          <w:sz w:val="24"/>
          <w:szCs w:val="24"/>
        </w:rPr>
      </w:pPr>
      <w:r w:rsidRPr="009F395E">
        <w:rPr>
          <w:rFonts w:ascii="Century Gothic" w:hAnsi="Century Gothic" w:cs="Arial"/>
          <w:sz w:val="24"/>
          <w:szCs w:val="24"/>
        </w:rPr>
        <w:t xml:space="preserve">Incidents of sexual violence  </w:t>
      </w:r>
    </w:p>
    <w:p w14:paraId="4F592C5B" w14:textId="1603B702" w:rsidR="00434088" w:rsidRPr="009F395E" w:rsidRDefault="00434088" w:rsidP="00BE2552">
      <w:pPr>
        <w:pStyle w:val="ListParagraph"/>
        <w:numPr>
          <w:ilvl w:val="0"/>
          <w:numId w:val="20"/>
        </w:numPr>
        <w:jc w:val="both"/>
        <w:rPr>
          <w:rFonts w:ascii="Century Gothic" w:hAnsi="Century Gothic" w:cs="Arial"/>
          <w:sz w:val="24"/>
          <w:szCs w:val="24"/>
        </w:rPr>
      </w:pPr>
      <w:r w:rsidRPr="009F395E">
        <w:rPr>
          <w:rFonts w:ascii="Century Gothic" w:hAnsi="Century Gothic" w:cs="Arial"/>
          <w:sz w:val="24"/>
          <w:szCs w:val="24"/>
        </w:rPr>
        <w:t xml:space="preserve">Incidents of significant deliberate damage to property </w:t>
      </w:r>
    </w:p>
    <w:p w14:paraId="5B22C54A" w14:textId="6EC81ED8" w:rsidR="00434088" w:rsidRPr="009F395E" w:rsidRDefault="00434088" w:rsidP="00BE2552">
      <w:pPr>
        <w:jc w:val="both"/>
        <w:rPr>
          <w:rFonts w:ascii="Century Gothic" w:hAnsi="Century Gothic" w:cs="Arial"/>
          <w:sz w:val="24"/>
          <w:szCs w:val="24"/>
        </w:rPr>
      </w:pPr>
      <w:r w:rsidRPr="009F395E">
        <w:rPr>
          <w:rFonts w:ascii="Century Gothic" w:hAnsi="Century Gothic" w:cs="Arial"/>
          <w:sz w:val="24"/>
          <w:szCs w:val="24"/>
        </w:rPr>
        <w:t xml:space="preserve">Decisions to exclude students are made on an individual basis and should always be a reasonable and measured response, which will have impact and provide a learning opportunity for the student. </w:t>
      </w:r>
    </w:p>
    <w:p w14:paraId="39BBF3E4" w14:textId="43AAADBD" w:rsidR="00434088" w:rsidRPr="009F395E" w:rsidRDefault="00434088" w:rsidP="00BE2552">
      <w:pPr>
        <w:jc w:val="both"/>
        <w:rPr>
          <w:rFonts w:ascii="Century Gothic" w:hAnsi="Century Gothic" w:cs="Arial"/>
          <w:sz w:val="24"/>
          <w:szCs w:val="24"/>
        </w:rPr>
      </w:pPr>
      <w:r w:rsidRPr="009F395E">
        <w:rPr>
          <w:rFonts w:ascii="Century Gothic" w:hAnsi="Century Gothic" w:cs="Arial"/>
          <w:sz w:val="24"/>
          <w:szCs w:val="24"/>
        </w:rPr>
        <w:t xml:space="preserve">Exclusions can also be managed internally and a student may be removed from class for a fixed period of time. </w:t>
      </w:r>
    </w:p>
    <w:p w14:paraId="7A88442C" w14:textId="77777777" w:rsidR="00434088" w:rsidRPr="009F395E" w:rsidRDefault="00434088" w:rsidP="00BE2552">
      <w:pPr>
        <w:jc w:val="both"/>
        <w:rPr>
          <w:rFonts w:ascii="Century Gothic" w:hAnsi="Century Gothic" w:cs="Arial"/>
          <w:sz w:val="24"/>
          <w:szCs w:val="24"/>
        </w:rPr>
      </w:pPr>
      <w:r w:rsidRPr="009F395E">
        <w:rPr>
          <w:rFonts w:ascii="Century Gothic" w:hAnsi="Century Gothic" w:cs="Arial"/>
          <w:sz w:val="24"/>
          <w:szCs w:val="24"/>
        </w:rPr>
        <w:t xml:space="preserve"> </w:t>
      </w:r>
    </w:p>
    <w:p w14:paraId="58AC3DB9" w14:textId="4B85B13D" w:rsidR="00434088" w:rsidRPr="009F395E" w:rsidRDefault="00434088" w:rsidP="00BE2552">
      <w:pPr>
        <w:jc w:val="both"/>
        <w:rPr>
          <w:rFonts w:ascii="Century Gothic" w:hAnsi="Century Gothic" w:cs="Arial"/>
          <w:b/>
          <w:bCs/>
          <w:sz w:val="24"/>
          <w:szCs w:val="24"/>
        </w:rPr>
      </w:pPr>
      <w:r w:rsidRPr="009F395E">
        <w:rPr>
          <w:rFonts w:ascii="Century Gothic" w:hAnsi="Century Gothic" w:cs="Arial"/>
          <w:b/>
          <w:bCs/>
          <w:sz w:val="24"/>
          <w:szCs w:val="24"/>
        </w:rPr>
        <w:t xml:space="preserve">Permanent exclusions </w:t>
      </w:r>
      <w:r w:rsidR="00BD534A" w:rsidRPr="009F395E">
        <w:rPr>
          <w:rFonts w:ascii="Century Gothic" w:hAnsi="Century Gothic" w:cs="Arial"/>
          <w:sz w:val="24"/>
          <w:szCs w:val="24"/>
        </w:rPr>
        <w:t>(</w:t>
      </w:r>
      <w:r w:rsidR="00BD534A" w:rsidRPr="009F395E">
        <w:rPr>
          <w:rFonts w:ascii="Century Gothic" w:eastAsia="MS Mincho" w:hAnsi="Century Gothic"/>
          <w:lang w:val="en-US"/>
        </w:rPr>
        <w:t>when a pupil is removed from the school permanently and taken off the school roll.)</w:t>
      </w:r>
    </w:p>
    <w:p w14:paraId="4E1BB967" w14:textId="13709CBE" w:rsidR="00434088" w:rsidRPr="009F395E" w:rsidRDefault="00434088" w:rsidP="00BE2552">
      <w:pPr>
        <w:jc w:val="both"/>
        <w:rPr>
          <w:rFonts w:ascii="Century Gothic" w:hAnsi="Century Gothic" w:cs="Arial"/>
          <w:sz w:val="24"/>
          <w:szCs w:val="24"/>
        </w:rPr>
      </w:pPr>
      <w:r w:rsidRPr="009F395E">
        <w:rPr>
          <w:rFonts w:ascii="Century Gothic" w:hAnsi="Century Gothic" w:cs="Arial"/>
          <w:sz w:val="24"/>
          <w:szCs w:val="24"/>
        </w:rPr>
        <w:t xml:space="preserve">It is extremely rare for us to permanently exclude a student at The Meadows School. </w:t>
      </w:r>
    </w:p>
    <w:p w14:paraId="7CFC1412" w14:textId="20CC75F7" w:rsidR="00434088" w:rsidRPr="009F395E" w:rsidRDefault="00434088" w:rsidP="00BE2552">
      <w:pPr>
        <w:jc w:val="both"/>
        <w:rPr>
          <w:rFonts w:ascii="Century Gothic" w:hAnsi="Century Gothic" w:cs="Arial"/>
          <w:sz w:val="24"/>
          <w:szCs w:val="24"/>
        </w:rPr>
      </w:pPr>
      <w:r w:rsidRPr="009F395E">
        <w:rPr>
          <w:rFonts w:ascii="Century Gothic" w:hAnsi="Century Gothic" w:cs="Arial"/>
          <w:sz w:val="24"/>
          <w:szCs w:val="24"/>
        </w:rPr>
        <w:t xml:space="preserve">In the event that The Meadows School is not able to meet the needs of an individual student, we will always aim to work with the student and student’s family and the Local Education Authority to identify a suitable alternative placement for a managed move. </w:t>
      </w:r>
    </w:p>
    <w:p w14:paraId="13DE5F88" w14:textId="62ED57A9" w:rsidR="00434088" w:rsidRPr="009F395E" w:rsidRDefault="00434088" w:rsidP="00BE2552">
      <w:pPr>
        <w:jc w:val="both"/>
        <w:rPr>
          <w:rFonts w:ascii="Century Gothic" w:hAnsi="Century Gothic" w:cs="Arial"/>
          <w:sz w:val="24"/>
          <w:szCs w:val="24"/>
        </w:rPr>
      </w:pPr>
      <w:r w:rsidRPr="009F395E">
        <w:rPr>
          <w:rFonts w:ascii="Century Gothic" w:hAnsi="Century Gothic" w:cs="Arial"/>
          <w:sz w:val="24"/>
          <w:szCs w:val="24"/>
        </w:rPr>
        <w:lastRenderedPageBreak/>
        <w:t xml:space="preserve">All exclusions will always be reported to the Governing board, Local Authority and, where appropriate, the allocated social worker or Head of the Virtual School for Looked After Students. </w:t>
      </w:r>
    </w:p>
    <w:p w14:paraId="4648DAD1" w14:textId="6FC5661C" w:rsidR="00BD534A" w:rsidRPr="009F395E" w:rsidRDefault="00BD534A" w:rsidP="00BE2552">
      <w:pPr>
        <w:jc w:val="both"/>
        <w:rPr>
          <w:rFonts w:ascii="Century Gothic" w:hAnsi="Century Gothic" w:cs="Arial"/>
          <w:sz w:val="24"/>
          <w:szCs w:val="24"/>
        </w:rPr>
      </w:pPr>
      <w:r w:rsidRPr="009F395E">
        <w:rPr>
          <w:rFonts w:ascii="Century Gothic" w:hAnsi="Century Gothic" w:cs="Arial"/>
          <w:sz w:val="24"/>
          <w:szCs w:val="24"/>
        </w:rPr>
        <w:t>Please see Suspension and Permanent Exclusions Policy.</w:t>
      </w:r>
    </w:p>
    <w:p w14:paraId="05BE9351" w14:textId="213F48F3" w:rsidR="00434088" w:rsidRPr="009F395E" w:rsidRDefault="00434088" w:rsidP="00BE2552">
      <w:pPr>
        <w:jc w:val="both"/>
        <w:rPr>
          <w:rFonts w:ascii="Century Gothic" w:hAnsi="Century Gothic" w:cs="Arial"/>
          <w:b/>
          <w:bCs/>
          <w:sz w:val="24"/>
          <w:szCs w:val="24"/>
        </w:rPr>
      </w:pPr>
      <w:r w:rsidRPr="009F395E">
        <w:rPr>
          <w:rFonts w:ascii="Century Gothic" w:hAnsi="Century Gothic" w:cs="Arial"/>
          <w:b/>
          <w:bCs/>
          <w:sz w:val="24"/>
          <w:szCs w:val="24"/>
        </w:rPr>
        <w:t>Removal from classrooms</w:t>
      </w:r>
    </w:p>
    <w:p w14:paraId="7332D514" w14:textId="77777777" w:rsidR="00BD534A" w:rsidRPr="009F395E" w:rsidRDefault="00BD534A" w:rsidP="00BE2552">
      <w:pPr>
        <w:pStyle w:val="1bodycopy10pt"/>
        <w:jc w:val="both"/>
      </w:pPr>
      <w:r w:rsidRPr="009F395E">
        <w:rPr>
          <w:rFonts w:ascii="Century Gothic" w:hAnsi="Century Gothic"/>
          <w:lang w:val="en-GB" w:eastAsia="en-GB"/>
        </w:rPr>
        <w:t>In response to serious or persistent breaches of this policy, the school may remove the pupil from the classroom for a limited time.</w:t>
      </w:r>
    </w:p>
    <w:p w14:paraId="00255382" w14:textId="77777777" w:rsidR="00BD534A" w:rsidRPr="009F395E" w:rsidRDefault="00BD534A" w:rsidP="00BE2552">
      <w:pPr>
        <w:pStyle w:val="1bodycopy10pt"/>
        <w:jc w:val="both"/>
      </w:pPr>
      <w:r w:rsidRPr="009F395E">
        <w:rPr>
          <w:rFonts w:ascii="Century Gothic" w:hAnsi="Century Gothic"/>
          <w:lang w:val="en-GB" w:eastAsia="en-GB"/>
        </w:rPr>
        <w:t>Pupils who have been removed will continue to receive education under the supervision of a member of staff that is meaningful, but it may differ from the mainstream curriculum.</w:t>
      </w:r>
    </w:p>
    <w:p w14:paraId="330163CA" w14:textId="1D744099" w:rsidR="00BD534A" w:rsidRPr="009F395E" w:rsidRDefault="00BD534A" w:rsidP="00BE2552">
      <w:pPr>
        <w:pStyle w:val="1bodycopy10pt"/>
        <w:jc w:val="both"/>
      </w:pPr>
      <w:r w:rsidRPr="009F395E">
        <w:rPr>
          <w:rFonts w:ascii="Century Gothic" w:hAnsi="Century Gothic"/>
          <w:lang w:val="en-GB" w:eastAsia="en-GB"/>
        </w:rPr>
        <w:t xml:space="preserve">Removal from classrooms will only be used in response to serious misbehaviour. Staff will only remove pupils from the classroom once other behavioural strategies have been </w:t>
      </w:r>
      <w:r w:rsidR="00BE2552" w:rsidRPr="009F395E">
        <w:rPr>
          <w:rFonts w:ascii="Century Gothic" w:hAnsi="Century Gothic"/>
          <w:lang w:val="en-GB" w:eastAsia="en-GB"/>
        </w:rPr>
        <w:t>attempted unless</w:t>
      </w:r>
      <w:r w:rsidRPr="009F395E">
        <w:rPr>
          <w:rFonts w:ascii="Century Gothic" w:hAnsi="Century Gothic"/>
          <w:lang w:val="en-GB" w:eastAsia="en-GB"/>
        </w:rPr>
        <w:t xml:space="preserve"> the behaviour is so extreme as to warrant immediate removal.</w:t>
      </w:r>
    </w:p>
    <w:p w14:paraId="575E13C0" w14:textId="77777777" w:rsidR="00BD534A" w:rsidRPr="009F395E" w:rsidRDefault="00BD534A" w:rsidP="00BE2552">
      <w:pPr>
        <w:pStyle w:val="1bodycopy10pt"/>
        <w:jc w:val="both"/>
      </w:pPr>
      <w:r w:rsidRPr="009F395E">
        <w:rPr>
          <w:rFonts w:ascii="Century Gothic" w:hAnsi="Century Gothic"/>
          <w:lang w:val="en-GB" w:eastAsia="en-GB"/>
        </w:rPr>
        <w:t>Removal can be used to:</w:t>
      </w:r>
    </w:p>
    <w:p w14:paraId="4F288D08" w14:textId="77777777" w:rsidR="00BD534A" w:rsidRPr="009F395E" w:rsidRDefault="00BD534A" w:rsidP="00BE2552">
      <w:pPr>
        <w:pStyle w:val="4Bulletedcopyblue"/>
        <w:jc w:val="both"/>
        <w:rPr>
          <w:rFonts w:ascii="Century Gothic" w:hAnsi="Century Gothic"/>
          <w:sz w:val="22"/>
          <w:szCs w:val="22"/>
          <w:lang w:val="en-GB" w:eastAsia="en-GB"/>
        </w:rPr>
      </w:pPr>
      <w:r w:rsidRPr="009F395E">
        <w:rPr>
          <w:rFonts w:ascii="Century Gothic" w:hAnsi="Century Gothic"/>
          <w:sz w:val="22"/>
          <w:szCs w:val="22"/>
          <w:lang w:val="en-GB" w:eastAsia="en-GB"/>
        </w:rPr>
        <w:t>Restore order if the pupil is being unreasonably disruptive.</w:t>
      </w:r>
    </w:p>
    <w:p w14:paraId="61B75567" w14:textId="77777777" w:rsidR="00BD534A" w:rsidRPr="009F395E" w:rsidRDefault="00BD534A" w:rsidP="00BE2552">
      <w:pPr>
        <w:pStyle w:val="4Bulletedcopyblue"/>
        <w:jc w:val="both"/>
        <w:rPr>
          <w:rFonts w:ascii="Century Gothic" w:hAnsi="Century Gothic"/>
          <w:sz w:val="22"/>
          <w:szCs w:val="22"/>
          <w:lang w:val="en-GB" w:eastAsia="en-GB"/>
        </w:rPr>
      </w:pPr>
      <w:r w:rsidRPr="009F395E">
        <w:rPr>
          <w:rFonts w:ascii="Century Gothic" w:hAnsi="Century Gothic"/>
          <w:sz w:val="22"/>
          <w:szCs w:val="22"/>
          <w:lang w:val="en-GB" w:eastAsia="en-GB"/>
        </w:rPr>
        <w:t>Maintain the safety of all pupils.</w:t>
      </w:r>
    </w:p>
    <w:p w14:paraId="51544707" w14:textId="77777777" w:rsidR="00BD534A" w:rsidRPr="009F395E" w:rsidRDefault="00BD534A" w:rsidP="00BE2552">
      <w:pPr>
        <w:pStyle w:val="4Bulletedcopyblue"/>
        <w:jc w:val="both"/>
        <w:rPr>
          <w:rFonts w:ascii="Century Gothic" w:hAnsi="Century Gothic"/>
          <w:sz w:val="22"/>
          <w:szCs w:val="22"/>
          <w:lang w:val="en-GB" w:eastAsia="en-GB"/>
        </w:rPr>
      </w:pPr>
      <w:r w:rsidRPr="009F395E">
        <w:rPr>
          <w:rFonts w:ascii="Century Gothic" w:hAnsi="Century Gothic"/>
          <w:sz w:val="22"/>
          <w:szCs w:val="22"/>
          <w:lang w:val="en-GB" w:eastAsia="en-GB"/>
        </w:rPr>
        <w:t>Allow the disruptive pupil to continue their learning in a managed environment.</w:t>
      </w:r>
    </w:p>
    <w:p w14:paraId="2935C5FD" w14:textId="77777777" w:rsidR="00BD534A" w:rsidRPr="009F395E" w:rsidRDefault="00BD534A" w:rsidP="00BE2552">
      <w:pPr>
        <w:pStyle w:val="4Bulletedcopyblue"/>
        <w:jc w:val="both"/>
        <w:rPr>
          <w:rFonts w:ascii="Century Gothic" w:hAnsi="Century Gothic"/>
          <w:sz w:val="22"/>
          <w:szCs w:val="22"/>
          <w:lang w:val="en-GB" w:eastAsia="en-GB"/>
        </w:rPr>
      </w:pPr>
      <w:r w:rsidRPr="009F395E">
        <w:rPr>
          <w:rFonts w:ascii="Century Gothic" w:hAnsi="Century Gothic"/>
          <w:sz w:val="22"/>
          <w:szCs w:val="22"/>
          <w:lang w:val="en-GB" w:eastAsia="en-GB"/>
        </w:rPr>
        <w:t>Allow the disruptive pupil to regain calm in a safe space.</w:t>
      </w:r>
    </w:p>
    <w:p w14:paraId="0EF94AB6" w14:textId="77777777" w:rsidR="00BD534A" w:rsidRPr="009F395E" w:rsidRDefault="00BD534A" w:rsidP="00BE2552">
      <w:pPr>
        <w:pStyle w:val="1bodycopy10pt"/>
        <w:jc w:val="both"/>
      </w:pPr>
      <w:r w:rsidRPr="009F395E">
        <w:rPr>
          <w:rFonts w:ascii="Century Gothic" w:hAnsi="Century Gothic"/>
          <w:lang w:val="en-GB" w:eastAsia="en-GB"/>
        </w:rPr>
        <w:t xml:space="preserve">Pupils who have been removed from the classroom are supervised by identified members of staff and will be removed </w:t>
      </w:r>
      <w:r w:rsidRPr="009F395E">
        <w:rPr>
          <w:rFonts w:ascii="Century Gothic" w:hAnsi="Century Gothic"/>
          <w:b/>
          <w:bCs/>
          <w:lang w:val="en-GB" w:eastAsia="en-GB"/>
        </w:rPr>
        <w:t>for a maximum of 2 days.</w:t>
      </w:r>
    </w:p>
    <w:p w14:paraId="0CB3ECC1" w14:textId="77777777" w:rsidR="00BD534A" w:rsidRPr="009F395E" w:rsidRDefault="00BD534A" w:rsidP="00BE2552">
      <w:pPr>
        <w:pStyle w:val="1bodycopy10pt"/>
        <w:jc w:val="both"/>
      </w:pPr>
      <w:r w:rsidRPr="009F395E">
        <w:rPr>
          <w:rFonts w:ascii="Century Gothic" w:hAnsi="Century Gothic"/>
          <w:lang w:val="en-GB" w:eastAsia="en-GB"/>
        </w:rPr>
        <w:t>Pupils will not be removed from classrooms for prolonged periods of time without the explicit agreement of the headteacher (or the deputy head teacher in their absence).</w:t>
      </w:r>
    </w:p>
    <w:p w14:paraId="6D8E6A46" w14:textId="77777777" w:rsidR="00BD534A" w:rsidRPr="009F395E" w:rsidRDefault="00BD534A" w:rsidP="00BE2552">
      <w:pPr>
        <w:pStyle w:val="1bodycopy10pt"/>
        <w:jc w:val="both"/>
      </w:pPr>
      <w:r w:rsidRPr="009F395E">
        <w:rPr>
          <w:rFonts w:ascii="Century Gothic" w:hAnsi="Century Gothic"/>
          <w:lang w:val="en-GB" w:eastAsia="en-GB"/>
        </w:rPr>
        <w:t>Pupils should be reintegrated into the classroom as soon as appropriate and safe to do so. The school will consider what support is needed to help a pupil successfully reintegrate into the classroom and meet the expected standards of behaviour.  </w:t>
      </w:r>
    </w:p>
    <w:p w14:paraId="0B8FE82F" w14:textId="77777777" w:rsidR="00BD534A" w:rsidRPr="009F395E" w:rsidRDefault="00BD534A" w:rsidP="00BE2552">
      <w:pPr>
        <w:pStyle w:val="1bodycopy10pt"/>
        <w:jc w:val="both"/>
      </w:pPr>
      <w:r w:rsidRPr="009F395E">
        <w:rPr>
          <w:rFonts w:ascii="Century Gothic" w:hAnsi="Century Gothic"/>
          <w:lang w:val="en-GB" w:eastAsia="en-GB"/>
        </w:rPr>
        <w:t>Parents will be informed on the same day that their child is removed from the classroom.</w:t>
      </w:r>
    </w:p>
    <w:p w14:paraId="2ACB0427" w14:textId="77777777" w:rsidR="00BD534A" w:rsidRPr="009F395E" w:rsidRDefault="00BD534A" w:rsidP="00BE2552">
      <w:pPr>
        <w:pStyle w:val="1bodycopy10pt"/>
        <w:jc w:val="both"/>
        <w:rPr>
          <w:szCs w:val="22"/>
        </w:rPr>
      </w:pPr>
      <w:r w:rsidRPr="009F395E">
        <w:rPr>
          <w:rFonts w:ascii="Century Gothic" w:hAnsi="Century Gothic"/>
          <w:lang w:val="en-GB" w:eastAsia="en-GB"/>
        </w:rPr>
        <w:t xml:space="preserve">The school will consider an alternative approach to behaviour management for pupils </w:t>
      </w:r>
      <w:r w:rsidRPr="009F395E">
        <w:rPr>
          <w:rFonts w:ascii="Century Gothic" w:hAnsi="Century Gothic"/>
          <w:szCs w:val="22"/>
          <w:lang w:val="en-GB" w:eastAsia="en-GB"/>
        </w:rPr>
        <w:t>who are frequently removed from class, such as:</w:t>
      </w:r>
    </w:p>
    <w:p w14:paraId="496B2508" w14:textId="77777777" w:rsidR="00BD534A" w:rsidRPr="009F395E" w:rsidRDefault="00BD534A" w:rsidP="00BE2552">
      <w:pPr>
        <w:pStyle w:val="4Bulletedcopyblue"/>
        <w:jc w:val="both"/>
        <w:rPr>
          <w:rFonts w:ascii="Century Gothic" w:hAnsi="Century Gothic"/>
          <w:sz w:val="22"/>
          <w:szCs w:val="22"/>
          <w:lang w:val="en-GB" w:eastAsia="en-GB"/>
        </w:rPr>
      </w:pPr>
      <w:r w:rsidRPr="009F395E">
        <w:rPr>
          <w:rFonts w:ascii="Century Gothic" w:hAnsi="Century Gothic"/>
          <w:sz w:val="22"/>
          <w:szCs w:val="22"/>
          <w:lang w:val="en-GB" w:eastAsia="en-GB"/>
        </w:rPr>
        <w:t>Behaviour Team interventions</w:t>
      </w:r>
    </w:p>
    <w:p w14:paraId="2E788E15" w14:textId="77777777" w:rsidR="00BD534A" w:rsidRPr="009F395E" w:rsidRDefault="00BD534A" w:rsidP="00BE2552">
      <w:pPr>
        <w:pStyle w:val="4Bulletedcopyblue"/>
        <w:jc w:val="both"/>
        <w:rPr>
          <w:rFonts w:ascii="Century Gothic" w:hAnsi="Century Gothic"/>
          <w:sz w:val="22"/>
          <w:szCs w:val="22"/>
          <w:lang w:val="en-GB" w:eastAsia="en-GB"/>
        </w:rPr>
      </w:pPr>
      <w:r w:rsidRPr="009F395E">
        <w:rPr>
          <w:rFonts w:ascii="Century Gothic" w:hAnsi="Century Gothic"/>
          <w:sz w:val="22"/>
          <w:szCs w:val="22"/>
          <w:lang w:val="en-GB" w:eastAsia="en-GB"/>
        </w:rPr>
        <w:t>Use of learning support practitioners</w:t>
      </w:r>
    </w:p>
    <w:p w14:paraId="61EF7DDD" w14:textId="77777777" w:rsidR="00BD534A" w:rsidRPr="009F395E" w:rsidRDefault="00BD534A" w:rsidP="00BE2552">
      <w:pPr>
        <w:pStyle w:val="4Bulletedcopyblue"/>
        <w:jc w:val="both"/>
        <w:rPr>
          <w:rFonts w:ascii="Century Gothic" w:hAnsi="Century Gothic"/>
          <w:sz w:val="22"/>
          <w:szCs w:val="22"/>
          <w:lang w:val="en-GB" w:eastAsia="en-GB"/>
        </w:rPr>
      </w:pPr>
      <w:r w:rsidRPr="009F395E">
        <w:rPr>
          <w:rFonts w:ascii="Century Gothic" w:hAnsi="Century Gothic"/>
          <w:sz w:val="22"/>
          <w:szCs w:val="22"/>
          <w:lang w:val="en-GB" w:eastAsia="en-GB"/>
        </w:rPr>
        <w:t>Individual behaviour support plans</w:t>
      </w:r>
    </w:p>
    <w:p w14:paraId="3BBC7701" w14:textId="77777777" w:rsidR="00BD534A" w:rsidRPr="009F395E" w:rsidRDefault="00BD534A" w:rsidP="00BE2552">
      <w:pPr>
        <w:pStyle w:val="4Bulletedcopyblue"/>
        <w:jc w:val="both"/>
        <w:rPr>
          <w:rFonts w:ascii="Century Gothic" w:hAnsi="Century Gothic"/>
          <w:sz w:val="22"/>
          <w:szCs w:val="22"/>
          <w:lang w:val="en-GB" w:eastAsia="en-GB"/>
        </w:rPr>
      </w:pPr>
      <w:r w:rsidRPr="009F395E">
        <w:rPr>
          <w:rFonts w:ascii="Century Gothic" w:hAnsi="Century Gothic"/>
          <w:sz w:val="22"/>
          <w:szCs w:val="22"/>
          <w:lang w:val="en-GB" w:eastAsia="en-GB"/>
        </w:rPr>
        <w:t>EP involvement and assessment</w:t>
      </w:r>
    </w:p>
    <w:p w14:paraId="2FA23713" w14:textId="76D4CAF4" w:rsidR="00BD534A" w:rsidRPr="009F395E" w:rsidRDefault="00BD534A" w:rsidP="00BE2552">
      <w:pPr>
        <w:pStyle w:val="4Bulletedcopyblue"/>
        <w:jc w:val="both"/>
        <w:rPr>
          <w:rFonts w:ascii="Century Gothic" w:hAnsi="Century Gothic"/>
          <w:lang w:val="en-GB" w:eastAsia="en-GB"/>
        </w:rPr>
      </w:pPr>
      <w:r w:rsidRPr="009F395E">
        <w:rPr>
          <w:rFonts w:ascii="Century Gothic" w:hAnsi="Century Gothic"/>
          <w:sz w:val="22"/>
          <w:szCs w:val="22"/>
          <w:lang w:val="en-GB" w:eastAsia="en-GB"/>
        </w:rPr>
        <w:t>Multi-agency assessment, etc</w:t>
      </w:r>
      <w:r w:rsidRPr="009F395E">
        <w:rPr>
          <w:rFonts w:ascii="Century Gothic" w:hAnsi="Century Gothic"/>
          <w:lang w:val="en-GB" w:eastAsia="en-GB"/>
        </w:rPr>
        <w:t>.</w:t>
      </w:r>
    </w:p>
    <w:p w14:paraId="7D279C6E" w14:textId="77777777" w:rsidR="00BD534A" w:rsidRPr="009F395E" w:rsidRDefault="00BD534A" w:rsidP="00BE2552">
      <w:pPr>
        <w:pStyle w:val="1bodycopy10pt"/>
        <w:jc w:val="both"/>
      </w:pPr>
      <w:r w:rsidRPr="009F395E">
        <w:rPr>
          <w:rFonts w:ascii="Century Gothic" w:hAnsi="Century Gothic"/>
          <w:lang w:val="en-GB" w:eastAsia="en-GB"/>
        </w:rPr>
        <w:t>Staff will record all incidents of removal from the classroom along with details of the incident that led to the removal, and any protected characteristics of the pupil.</w:t>
      </w:r>
    </w:p>
    <w:p w14:paraId="71BDA22C" w14:textId="77777777" w:rsidR="00506537" w:rsidRPr="009F395E" w:rsidRDefault="00506537" w:rsidP="00BE2552">
      <w:pPr>
        <w:jc w:val="both"/>
        <w:rPr>
          <w:rFonts w:ascii="Century Gothic" w:hAnsi="Century Gothic" w:cs="Arial"/>
          <w:b/>
          <w:bCs/>
          <w:sz w:val="24"/>
          <w:szCs w:val="24"/>
          <w:lang w:val="en-US"/>
        </w:rPr>
      </w:pPr>
    </w:p>
    <w:p w14:paraId="7A9C5E95" w14:textId="235DAF1D" w:rsidR="00434088" w:rsidRPr="009F395E" w:rsidRDefault="004F412C" w:rsidP="00BE2552">
      <w:pPr>
        <w:jc w:val="both"/>
        <w:rPr>
          <w:rFonts w:ascii="Century Gothic" w:hAnsi="Century Gothic" w:cs="Arial"/>
          <w:b/>
          <w:bCs/>
          <w:sz w:val="24"/>
          <w:szCs w:val="24"/>
        </w:rPr>
      </w:pPr>
      <w:r w:rsidRPr="009F395E">
        <w:rPr>
          <w:rFonts w:ascii="Century Gothic" w:hAnsi="Century Gothic" w:cs="Arial"/>
          <w:b/>
          <w:bCs/>
          <w:sz w:val="24"/>
          <w:szCs w:val="24"/>
        </w:rPr>
        <w:t>Bibliography</w:t>
      </w:r>
    </w:p>
    <w:p w14:paraId="5CEE9791" w14:textId="79F60B78" w:rsidR="009116DA" w:rsidRPr="009F395E" w:rsidRDefault="003E194A" w:rsidP="00BE2552">
      <w:pPr>
        <w:jc w:val="both"/>
        <w:rPr>
          <w:rFonts w:ascii="Century Gothic" w:hAnsi="Century Gothic" w:cs="Arial"/>
          <w:sz w:val="24"/>
          <w:szCs w:val="24"/>
        </w:rPr>
      </w:pPr>
      <w:r w:rsidRPr="009F395E">
        <w:rPr>
          <w:rFonts w:ascii="Century Gothic" w:hAnsi="Century Gothic" w:cs="Arial"/>
          <w:sz w:val="24"/>
          <w:szCs w:val="24"/>
        </w:rPr>
        <w:lastRenderedPageBreak/>
        <w:t xml:space="preserve">Department for education (2022) </w:t>
      </w:r>
      <w:r w:rsidR="009116DA" w:rsidRPr="009F395E">
        <w:rPr>
          <w:rFonts w:ascii="Century Gothic" w:hAnsi="Century Gothic" w:cs="Arial"/>
          <w:sz w:val="24"/>
          <w:szCs w:val="24"/>
        </w:rPr>
        <w:t>Behaviour in schools</w:t>
      </w:r>
      <w:r w:rsidRPr="009F395E">
        <w:rPr>
          <w:rFonts w:ascii="Century Gothic" w:hAnsi="Century Gothic" w:cs="Arial"/>
          <w:sz w:val="24"/>
          <w:szCs w:val="24"/>
        </w:rPr>
        <w:t xml:space="preserve">- </w:t>
      </w:r>
      <w:r w:rsidR="009116DA" w:rsidRPr="009F395E">
        <w:rPr>
          <w:rFonts w:ascii="Century Gothic" w:hAnsi="Century Gothic" w:cs="Arial"/>
          <w:sz w:val="24"/>
          <w:szCs w:val="24"/>
        </w:rPr>
        <w:t>Advice for headteachers and school staff</w:t>
      </w:r>
    </w:p>
    <w:p w14:paraId="1FB16807" w14:textId="49D86602" w:rsidR="004F412C" w:rsidRPr="009F395E" w:rsidRDefault="004F412C" w:rsidP="00BE2552">
      <w:pPr>
        <w:jc w:val="both"/>
        <w:rPr>
          <w:rFonts w:ascii="Century Gothic" w:hAnsi="Century Gothic" w:cs="Arial"/>
          <w:sz w:val="24"/>
          <w:szCs w:val="24"/>
        </w:rPr>
      </w:pPr>
      <w:r w:rsidRPr="009F395E">
        <w:rPr>
          <w:rFonts w:ascii="Century Gothic" w:hAnsi="Century Gothic" w:cs="Arial"/>
          <w:sz w:val="24"/>
          <w:szCs w:val="24"/>
        </w:rPr>
        <w:t>Crisis Prevention Institute (CPI) 2021</w:t>
      </w:r>
    </w:p>
    <w:p w14:paraId="70DA253A" w14:textId="13500FA9" w:rsidR="004F412C" w:rsidRPr="009F395E" w:rsidRDefault="004F412C" w:rsidP="00BE2552">
      <w:pPr>
        <w:jc w:val="both"/>
        <w:rPr>
          <w:rFonts w:ascii="Century Gothic" w:hAnsi="Century Gothic" w:cs="Arial"/>
          <w:sz w:val="24"/>
          <w:szCs w:val="24"/>
        </w:rPr>
      </w:pPr>
      <w:r w:rsidRPr="009F395E">
        <w:rPr>
          <w:rFonts w:ascii="Century Gothic" w:hAnsi="Century Gothic" w:cs="Arial"/>
          <w:sz w:val="24"/>
          <w:szCs w:val="24"/>
        </w:rPr>
        <w:t xml:space="preserve">Department for Education (2016) Ref: DFE 00023 -2014. Behaviour and discipline in schools </w:t>
      </w:r>
    </w:p>
    <w:p w14:paraId="6944BDBC" w14:textId="017572C2" w:rsidR="004F412C" w:rsidRPr="009F395E" w:rsidRDefault="004F412C" w:rsidP="00BE2552">
      <w:pPr>
        <w:jc w:val="both"/>
        <w:rPr>
          <w:rFonts w:ascii="Century Gothic" w:hAnsi="Century Gothic" w:cs="Arial"/>
          <w:sz w:val="24"/>
          <w:szCs w:val="24"/>
        </w:rPr>
      </w:pPr>
      <w:r w:rsidRPr="009F395E">
        <w:rPr>
          <w:rFonts w:ascii="Century Gothic" w:hAnsi="Century Gothic" w:cs="Arial"/>
          <w:sz w:val="24"/>
          <w:szCs w:val="24"/>
        </w:rPr>
        <w:t>Department for Education (2013) Ref: DFE-00295-2013. Use of reasonable force in school.</w:t>
      </w:r>
    </w:p>
    <w:p w14:paraId="7D74F44F" w14:textId="11C01DF9" w:rsidR="004F412C" w:rsidRPr="009F395E" w:rsidRDefault="004F412C" w:rsidP="00BE2552">
      <w:pPr>
        <w:jc w:val="both"/>
        <w:rPr>
          <w:rFonts w:ascii="Century Gothic" w:hAnsi="Century Gothic" w:cs="Arial"/>
          <w:sz w:val="24"/>
          <w:szCs w:val="24"/>
        </w:rPr>
      </w:pPr>
      <w:r w:rsidRPr="009F395E">
        <w:rPr>
          <w:rFonts w:ascii="Century Gothic" w:hAnsi="Century Gothic" w:cs="Arial"/>
          <w:sz w:val="24"/>
          <w:szCs w:val="24"/>
        </w:rPr>
        <w:t>Department for Education and Skills (2002).  Guidance on the use of restrictive physical interventions for staff working with students and adults who display extreme behaviour in association with learning disability and/or autistic spectrum disorders.</w:t>
      </w:r>
    </w:p>
    <w:p w14:paraId="074A092B" w14:textId="124A945B" w:rsidR="004F412C" w:rsidRPr="009F395E" w:rsidRDefault="004F412C" w:rsidP="00BE2552">
      <w:pPr>
        <w:jc w:val="both"/>
        <w:rPr>
          <w:rFonts w:ascii="Century Gothic" w:hAnsi="Century Gothic" w:cs="Arial"/>
          <w:sz w:val="24"/>
          <w:szCs w:val="24"/>
        </w:rPr>
      </w:pPr>
      <w:r w:rsidRPr="009F395E">
        <w:rPr>
          <w:rFonts w:ascii="Century Gothic" w:hAnsi="Century Gothic" w:cs="Arial"/>
          <w:sz w:val="24"/>
          <w:szCs w:val="24"/>
        </w:rPr>
        <w:t>Department for Education and Skills (2003).  Guidance on the use of restrictive physical interventions for students with severe behavioural difficulties.</w:t>
      </w:r>
    </w:p>
    <w:p w14:paraId="6396583D" w14:textId="4ACCA0B4" w:rsidR="004F412C" w:rsidRPr="009F395E" w:rsidRDefault="004F412C" w:rsidP="00BE2552">
      <w:pPr>
        <w:jc w:val="both"/>
        <w:rPr>
          <w:rFonts w:ascii="Century Gothic" w:hAnsi="Century Gothic" w:cs="Arial"/>
          <w:sz w:val="24"/>
          <w:szCs w:val="24"/>
        </w:rPr>
      </w:pPr>
      <w:r w:rsidRPr="009F395E">
        <w:rPr>
          <w:rFonts w:ascii="Century Gothic" w:hAnsi="Century Gothic" w:cs="Arial"/>
          <w:sz w:val="24"/>
          <w:szCs w:val="24"/>
        </w:rPr>
        <w:t xml:space="preserve">Department for Education and Skills.  Improving behaviour and attendance: guidance on exclusion from schools and student referral units.  Available online </w:t>
      </w:r>
      <w:hyperlink r:id="rId10" w:history="1">
        <w:r w:rsidR="00215759" w:rsidRPr="009F395E">
          <w:rPr>
            <w:rStyle w:val="Hyperlink"/>
            <w:rFonts w:ascii="Century Gothic" w:hAnsi="Century Gothic" w:cs="Arial"/>
            <w:sz w:val="24"/>
            <w:szCs w:val="24"/>
          </w:rPr>
          <w:t>www.teachernet.gov.uk/wholeschool/behaviour/exclusion/guidance</w:t>
        </w:r>
      </w:hyperlink>
      <w:r w:rsidRPr="009F395E">
        <w:rPr>
          <w:rFonts w:ascii="Century Gothic" w:hAnsi="Century Gothic" w:cs="Arial"/>
          <w:sz w:val="24"/>
          <w:szCs w:val="24"/>
        </w:rPr>
        <w:t xml:space="preserve"> </w:t>
      </w:r>
    </w:p>
    <w:p w14:paraId="4C0F789F" w14:textId="50465E6D" w:rsidR="00215759" w:rsidRPr="009F395E" w:rsidRDefault="00215759" w:rsidP="00BE2552">
      <w:pPr>
        <w:jc w:val="both"/>
        <w:rPr>
          <w:rFonts w:ascii="Century Gothic" w:hAnsi="Century Gothic" w:cs="Arial"/>
          <w:sz w:val="24"/>
          <w:szCs w:val="24"/>
        </w:rPr>
      </w:pPr>
      <w:r w:rsidRPr="009F395E">
        <w:rPr>
          <w:rFonts w:ascii="Century Gothic" w:hAnsi="Century Gothic" w:cs="Arial"/>
          <w:sz w:val="24"/>
          <w:szCs w:val="24"/>
        </w:rPr>
        <w:t xml:space="preserve">The Meadows School </w:t>
      </w:r>
      <w:r w:rsidR="00BE2552" w:rsidRPr="009F395E">
        <w:rPr>
          <w:rFonts w:ascii="Century Gothic" w:hAnsi="Century Gothic" w:cs="Arial"/>
          <w:sz w:val="24"/>
          <w:szCs w:val="24"/>
        </w:rPr>
        <w:t>Policy for</w:t>
      </w:r>
      <w:r w:rsidR="00BD4B6A" w:rsidRPr="009F395E">
        <w:rPr>
          <w:rFonts w:ascii="Century Gothic" w:hAnsi="Century Gothic" w:cs="Arial"/>
          <w:sz w:val="24"/>
          <w:szCs w:val="24"/>
        </w:rPr>
        <w:t xml:space="preserve"> Safeguarding and Child Protection</w:t>
      </w:r>
    </w:p>
    <w:p w14:paraId="5BE57EC0" w14:textId="6F22EAE9" w:rsidR="00434088" w:rsidRPr="009F395E" w:rsidRDefault="004F412C" w:rsidP="00BE2552">
      <w:pPr>
        <w:jc w:val="both"/>
        <w:rPr>
          <w:rFonts w:ascii="Century Gothic" w:hAnsi="Century Gothic" w:cs="Arial"/>
          <w:sz w:val="24"/>
          <w:szCs w:val="24"/>
        </w:rPr>
      </w:pPr>
      <w:r w:rsidRPr="009F395E">
        <w:rPr>
          <w:rFonts w:ascii="Century Gothic" w:hAnsi="Century Gothic" w:cs="Arial"/>
          <w:sz w:val="24"/>
          <w:szCs w:val="24"/>
        </w:rPr>
        <w:t>The Meadows School Policy for the use of Physical Intervention.</w:t>
      </w:r>
    </w:p>
    <w:p w14:paraId="299AD146" w14:textId="3FBA59EC" w:rsidR="003E194A" w:rsidRPr="009F395E" w:rsidRDefault="003E194A" w:rsidP="00BE2552">
      <w:pPr>
        <w:jc w:val="both"/>
        <w:rPr>
          <w:rFonts w:ascii="Century Gothic" w:hAnsi="Century Gothic" w:cs="Arial"/>
          <w:sz w:val="24"/>
          <w:szCs w:val="24"/>
        </w:rPr>
      </w:pPr>
      <w:r w:rsidRPr="009F395E">
        <w:rPr>
          <w:rFonts w:ascii="Century Gothic" w:hAnsi="Century Gothic" w:cs="Arial"/>
          <w:sz w:val="24"/>
          <w:szCs w:val="24"/>
        </w:rPr>
        <w:t>The Meadows School Policy for Harmful Sexualised Behaviour.</w:t>
      </w:r>
    </w:p>
    <w:p w14:paraId="6B187AAA" w14:textId="5BCD449E" w:rsidR="003E194A" w:rsidRPr="009F395E" w:rsidRDefault="003E194A" w:rsidP="00BE2552">
      <w:pPr>
        <w:jc w:val="both"/>
        <w:rPr>
          <w:rFonts w:ascii="Century Gothic" w:hAnsi="Century Gothic" w:cs="Arial"/>
          <w:sz w:val="24"/>
          <w:szCs w:val="24"/>
        </w:rPr>
      </w:pPr>
      <w:r w:rsidRPr="009F395E">
        <w:rPr>
          <w:rFonts w:ascii="Century Gothic" w:hAnsi="Century Gothic" w:cs="Arial"/>
          <w:sz w:val="24"/>
          <w:szCs w:val="24"/>
        </w:rPr>
        <w:t>The Meadows School Policy for PSHE/RSE</w:t>
      </w:r>
    </w:p>
    <w:p w14:paraId="4246E924" w14:textId="7F2EA4C4" w:rsidR="003E194A" w:rsidRPr="009F395E" w:rsidRDefault="003E194A" w:rsidP="00BE2552">
      <w:pPr>
        <w:jc w:val="both"/>
        <w:rPr>
          <w:rFonts w:ascii="Century Gothic" w:hAnsi="Century Gothic" w:cs="Arial"/>
          <w:sz w:val="24"/>
          <w:szCs w:val="24"/>
        </w:rPr>
      </w:pPr>
      <w:r w:rsidRPr="009F395E">
        <w:rPr>
          <w:rFonts w:ascii="Century Gothic" w:hAnsi="Century Gothic" w:cs="Arial"/>
          <w:sz w:val="24"/>
          <w:szCs w:val="24"/>
        </w:rPr>
        <w:t>The Meadows School Policy for Bullying.</w:t>
      </w:r>
    </w:p>
    <w:p w14:paraId="2B535ADA" w14:textId="77777777" w:rsidR="004F412C" w:rsidRPr="009F395E" w:rsidRDefault="004F412C" w:rsidP="00BE2552">
      <w:pPr>
        <w:jc w:val="both"/>
        <w:rPr>
          <w:rFonts w:ascii="Century Gothic" w:hAnsi="Century Gothic" w:cs="Arial"/>
          <w:sz w:val="24"/>
          <w:szCs w:val="24"/>
        </w:rPr>
      </w:pPr>
      <w:r w:rsidRPr="009F395E">
        <w:rPr>
          <w:rFonts w:ascii="Century Gothic" w:hAnsi="Century Gothic" w:cs="Arial"/>
          <w:sz w:val="24"/>
          <w:szCs w:val="24"/>
        </w:rPr>
        <w:t xml:space="preserve">Ofsted. (2012). Children’s views on restraint: Reported by the children’s rights director for England </w:t>
      </w:r>
    </w:p>
    <w:p w14:paraId="6B97CBBA" w14:textId="28AD0E4F" w:rsidR="00215759" w:rsidRPr="009F395E" w:rsidRDefault="009F395E" w:rsidP="00BE2552">
      <w:pPr>
        <w:jc w:val="both"/>
        <w:rPr>
          <w:rFonts w:ascii="Century Gothic" w:hAnsi="Century Gothic" w:cs="Arial"/>
          <w:sz w:val="24"/>
          <w:szCs w:val="24"/>
        </w:rPr>
      </w:pPr>
      <w:hyperlink r:id="rId11" w:history="1">
        <w:r w:rsidR="00215759" w:rsidRPr="009F395E">
          <w:rPr>
            <w:rStyle w:val="Hyperlink"/>
            <w:rFonts w:ascii="Century Gothic" w:hAnsi="Century Gothic" w:cs="Arial"/>
            <w:sz w:val="24"/>
            <w:szCs w:val="24"/>
          </w:rPr>
          <w:t>https://www.crisisprevention.com/en-GB/Resource-Center/Search?industry=Education</w:t>
        </w:r>
      </w:hyperlink>
    </w:p>
    <w:p w14:paraId="6C9ED246" w14:textId="5D248F5C" w:rsidR="00BD4B6A" w:rsidRPr="009F395E" w:rsidRDefault="00BD4B6A" w:rsidP="00BE2552">
      <w:pPr>
        <w:jc w:val="both"/>
        <w:rPr>
          <w:rFonts w:ascii="Century Gothic" w:hAnsi="Century Gothic" w:cs="Arial"/>
          <w:b/>
          <w:bCs/>
          <w:sz w:val="24"/>
          <w:szCs w:val="24"/>
        </w:rPr>
      </w:pPr>
    </w:p>
    <w:p w14:paraId="3A11385E" w14:textId="23F5B19B" w:rsidR="004F412C" w:rsidRPr="009F395E" w:rsidRDefault="003E194A" w:rsidP="00BE2552">
      <w:pPr>
        <w:jc w:val="both"/>
        <w:rPr>
          <w:rFonts w:ascii="Century Gothic" w:hAnsi="Century Gothic" w:cs="Arial"/>
          <w:b/>
          <w:bCs/>
          <w:sz w:val="24"/>
          <w:szCs w:val="24"/>
        </w:rPr>
      </w:pPr>
      <w:r w:rsidRPr="009F395E">
        <w:rPr>
          <w:rFonts w:ascii="Century Gothic" w:hAnsi="Century Gothic" w:cs="Arial"/>
          <w:b/>
          <w:bCs/>
          <w:sz w:val="24"/>
          <w:szCs w:val="24"/>
        </w:rPr>
        <w:t>Appendices</w:t>
      </w:r>
    </w:p>
    <w:p w14:paraId="7AD312C2" w14:textId="0B69FE93" w:rsidR="00BD4B6A" w:rsidRPr="009F395E" w:rsidRDefault="00BD4B6A" w:rsidP="00BE2552">
      <w:pPr>
        <w:jc w:val="both"/>
        <w:rPr>
          <w:rFonts w:ascii="Century Gothic" w:hAnsi="Century Gothic" w:cs="Arial"/>
          <w:b/>
          <w:bCs/>
          <w:sz w:val="24"/>
          <w:szCs w:val="24"/>
        </w:rPr>
      </w:pPr>
      <w:r w:rsidRPr="009F395E">
        <w:rPr>
          <w:rFonts w:ascii="Century Gothic" w:hAnsi="Century Gothic" w:cs="Arial"/>
          <w:b/>
          <w:bCs/>
          <w:sz w:val="24"/>
          <w:szCs w:val="24"/>
        </w:rPr>
        <w:t>Appendices 1-Student Friendly sensory diet</w:t>
      </w:r>
    </w:p>
    <w:p w14:paraId="2988BE29" w14:textId="269BFCD7" w:rsidR="00BD4B6A" w:rsidRPr="009F395E" w:rsidRDefault="00BD4B6A" w:rsidP="00BE2552">
      <w:pPr>
        <w:jc w:val="both"/>
        <w:rPr>
          <w:rFonts w:ascii="Century Gothic" w:hAnsi="Century Gothic" w:cs="Arial"/>
          <w:b/>
          <w:bCs/>
          <w:sz w:val="24"/>
          <w:szCs w:val="24"/>
        </w:rPr>
      </w:pPr>
      <w:r w:rsidRPr="009F395E">
        <w:rPr>
          <w:noProof/>
          <w:lang w:eastAsia="en-GB"/>
        </w:rPr>
        <w:lastRenderedPageBreak/>
        <w:drawing>
          <wp:inline distT="0" distB="0" distL="0" distR="0" wp14:anchorId="019C079B" wp14:editId="0BBA1ADB">
            <wp:extent cx="5854382" cy="3942892"/>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857438" cy="3944950"/>
                    </a:xfrm>
                    <a:prstGeom prst="rect">
                      <a:avLst/>
                    </a:prstGeom>
                  </pic:spPr>
                </pic:pic>
              </a:graphicData>
            </a:graphic>
          </wp:inline>
        </w:drawing>
      </w:r>
    </w:p>
    <w:p w14:paraId="6C7679AC" w14:textId="48A39F31" w:rsidR="00BD4B6A" w:rsidRPr="009F395E" w:rsidRDefault="00BD4B6A" w:rsidP="00BE2552">
      <w:pPr>
        <w:jc w:val="both"/>
        <w:rPr>
          <w:rFonts w:ascii="Century Gothic" w:hAnsi="Century Gothic" w:cs="Arial"/>
          <w:b/>
          <w:bCs/>
          <w:sz w:val="24"/>
          <w:szCs w:val="24"/>
        </w:rPr>
      </w:pPr>
      <w:r w:rsidRPr="009F395E">
        <w:rPr>
          <w:rFonts w:ascii="Century Gothic" w:hAnsi="Century Gothic" w:cs="Arial"/>
          <w:b/>
          <w:bCs/>
          <w:sz w:val="24"/>
          <w:szCs w:val="24"/>
        </w:rPr>
        <w:t>Appendices 2 - Sensory Circuit in the Integration room</w:t>
      </w:r>
    </w:p>
    <w:p w14:paraId="074D1DDD" w14:textId="1BD1F1EB" w:rsidR="004F412C" w:rsidRPr="009F395E" w:rsidRDefault="00BD4B6A" w:rsidP="00BE2552">
      <w:pPr>
        <w:jc w:val="both"/>
        <w:rPr>
          <w:rFonts w:ascii="Century Gothic" w:hAnsi="Century Gothic" w:cs="Arial"/>
          <w:sz w:val="24"/>
          <w:szCs w:val="24"/>
        </w:rPr>
      </w:pPr>
      <w:r w:rsidRPr="009F395E">
        <w:rPr>
          <w:noProof/>
          <w:lang w:eastAsia="en-GB"/>
        </w:rPr>
        <w:drawing>
          <wp:inline distT="0" distB="0" distL="0" distR="0" wp14:anchorId="603A7812" wp14:editId="407C493F">
            <wp:extent cx="5731510" cy="3954713"/>
            <wp:effectExtent l="0" t="0" r="254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1510" cy="3954713"/>
                    </a:xfrm>
                    <a:prstGeom prst="rect">
                      <a:avLst/>
                    </a:prstGeom>
                  </pic:spPr>
                </pic:pic>
              </a:graphicData>
            </a:graphic>
          </wp:inline>
        </w:drawing>
      </w:r>
    </w:p>
    <w:p w14:paraId="16A6E70C" w14:textId="269DE553" w:rsidR="004F412C" w:rsidRPr="009F395E" w:rsidRDefault="00BD4B6A" w:rsidP="00BE2552">
      <w:pPr>
        <w:jc w:val="both"/>
        <w:rPr>
          <w:rFonts w:ascii="Century Gothic" w:hAnsi="Century Gothic" w:cs="Arial"/>
          <w:sz w:val="24"/>
          <w:szCs w:val="24"/>
        </w:rPr>
      </w:pPr>
      <w:r w:rsidRPr="009F395E">
        <w:rPr>
          <w:noProof/>
          <w:lang w:eastAsia="en-GB"/>
        </w:rPr>
        <w:drawing>
          <wp:anchor distT="0" distB="0" distL="114300" distR="114300" simplePos="0" relativeHeight="251666432" behindDoc="0" locked="0" layoutInCell="1" allowOverlap="1" wp14:anchorId="127364E4" wp14:editId="6FF23A18">
            <wp:simplePos x="0" y="0"/>
            <wp:positionH relativeFrom="column">
              <wp:posOffset>0</wp:posOffset>
            </wp:positionH>
            <wp:positionV relativeFrom="paragraph">
              <wp:posOffset>-635</wp:posOffset>
            </wp:positionV>
            <wp:extent cx="6162675" cy="4126865"/>
            <wp:effectExtent l="0" t="0" r="9525" b="698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6162675" cy="4126865"/>
                    </a:xfrm>
                    <a:prstGeom prst="rect">
                      <a:avLst/>
                    </a:prstGeom>
                  </pic:spPr>
                </pic:pic>
              </a:graphicData>
            </a:graphic>
            <wp14:sizeRelH relativeFrom="margin">
              <wp14:pctWidth>0</wp14:pctWidth>
            </wp14:sizeRelH>
            <wp14:sizeRelV relativeFrom="margin">
              <wp14:pctHeight>0</wp14:pctHeight>
            </wp14:sizeRelV>
          </wp:anchor>
        </w:drawing>
      </w:r>
    </w:p>
    <w:p w14:paraId="71C75B11" w14:textId="07FD8427" w:rsidR="004F412C" w:rsidRPr="009F395E" w:rsidRDefault="004F412C" w:rsidP="00BE2552">
      <w:pPr>
        <w:jc w:val="both"/>
        <w:rPr>
          <w:rFonts w:ascii="Century Gothic" w:hAnsi="Century Gothic" w:cs="Arial"/>
          <w:sz w:val="24"/>
          <w:szCs w:val="24"/>
        </w:rPr>
      </w:pPr>
    </w:p>
    <w:p w14:paraId="23C39214" w14:textId="20C7CECD" w:rsidR="004F412C" w:rsidRPr="009F395E" w:rsidRDefault="004F412C" w:rsidP="00BE2552">
      <w:pPr>
        <w:jc w:val="both"/>
        <w:rPr>
          <w:rFonts w:ascii="Century Gothic" w:hAnsi="Century Gothic" w:cs="Arial"/>
          <w:sz w:val="24"/>
          <w:szCs w:val="24"/>
        </w:rPr>
      </w:pPr>
    </w:p>
    <w:p w14:paraId="2C555787" w14:textId="610BB3B4" w:rsidR="004F412C" w:rsidRPr="009F395E" w:rsidRDefault="004F412C" w:rsidP="00BE2552">
      <w:pPr>
        <w:jc w:val="both"/>
        <w:rPr>
          <w:rFonts w:ascii="Century Gothic" w:hAnsi="Century Gothic" w:cs="Arial"/>
          <w:sz w:val="24"/>
          <w:szCs w:val="24"/>
        </w:rPr>
      </w:pPr>
    </w:p>
    <w:p w14:paraId="18F9DC2E" w14:textId="448097BE" w:rsidR="004F412C" w:rsidRPr="009F395E" w:rsidRDefault="004F412C" w:rsidP="00BE2552">
      <w:pPr>
        <w:jc w:val="both"/>
        <w:rPr>
          <w:rFonts w:ascii="Century Gothic" w:hAnsi="Century Gothic" w:cs="Arial"/>
          <w:sz w:val="24"/>
          <w:szCs w:val="24"/>
        </w:rPr>
      </w:pPr>
    </w:p>
    <w:p w14:paraId="144A355C" w14:textId="7DEDBC05" w:rsidR="004F412C" w:rsidRPr="009F395E" w:rsidRDefault="004F412C" w:rsidP="00BE2552">
      <w:pPr>
        <w:jc w:val="both"/>
        <w:rPr>
          <w:rFonts w:ascii="Century Gothic" w:hAnsi="Century Gothic" w:cs="Arial"/>
          <w:sz w:val="24"/>
          <w:szCs w:val="24"/>
        </w:rPr>
      </w:pPr>
    </w:p>
    <w:p w14:paraId="24531576" w14:textId="226B1D45" w:rsidR="004F412C" w:rsidRPr="009F395E" w:rsidRDefault="004F412C" w:rsidP="00BE2552">
      <w:pPr>
        <w:jc w:val="both"/>
        <w:rPr>
          <w:rFonts w:ascii="Century Gothic" w:hAnsi="Century Gothic" w:cs="Arial"/>
          <w:sz w:val="24"/>
          <w:szCs w:val="24"/>
        </w:rPr>
      </w:pPr>
    </w:p>
    <w:p w14:paraId="024EABE6" w14:textId="1F254324" w:rsidR="004F412C" w:rsidRPr="009F395E" w:rsidRDefault="004F412C" w:rsidP="00BE2552">
      <w:pPr>
        <w:jc w:val="both"/>
        <w:rPr>
          <w:rFonts w:ascii="Century Gothic" w:hAnsi="Century Gothic" w:cs="Arial"/>
          <w:sz w:val="24"/>
          <w:szCs w:val="24"/>
        </w:rPr>
      </w:pPr>
    </w:p>
    <w:p w14:paraId="738D727A" w14:textId="481EF96F" w:rsidR="004F412C" w:rsidRPr="009F395E" w:rsidRDefault="004F412C" w:rsidP="00BE2552">
      <w:pPr>
        <w:jc w:val="both"/>
        <w:rPr>
          <w:rFonts w:ascii="Century Gothic" w:hAnsi="Century Gothic" w:cs="Arial"/>
          <w:sz w:val="24"/>
          <w:szCs w:val="24"/>
        </w:rPr>
      </w:pPr>
    </w:p>
    <w:p w14:paraId="675400F9" w14:textId="1CB62EA5" w:rsidR="00BD4B6A" w:rsidRPr="009F395E" w:rsidRDefault="00BD4B6A" w:rsidP="00BE2552">
      <w:pPr>
        <w:jc w:val="both"/>
        <w:rPr>
          <w:rFonts w:ascii="Century Gothic" w:hAnsi="Century Gothic" w:cs="Arial"/>
          <w:sz w:val="24"/>
          <w:szCs w:val="24"/>
        </w:rPr>
      </w:pPr>
    </w:p>
    <w:p w14:paraId="14282FC9" w14:textId="64BDDC34" w:rsidR="00BD4B6A" w:rsidRPr="009F395E" w:rsidRDefault="00BD4B6A" w:rsidP="00BE2552">
      <w:pPr>
        <w:jc w:val="both"/>
        <w:rPr>
          <w:rFonts w:ascii="Century Gothic" w:hAnsi="Century Gothic" w:cs="Arial"/>
          <w:sz w:val="24"/>
          <w:szCs w:val="24"/>
        </w:rPr>
      </w:pPr>
    </w:p>
    <w:p w14:paraId="62B59AD8" w14:textId="6C023625" w:rsidR="00BD4B6A" w:rsidRPr="009F395E" w:rsidRDefault="00BD4B6A" w:rsidP="00BE2552">
      <w:pPr>
        <w:jc w:val="both"/>
        <w:rPr>
          <w:rFonts w:ascii="Century Gothic" w:hAnsi="Century Gothic" w:cs="Arial"/>
          <w:sz w:val="24"/>
          <w:szCs w:val="24"/>
        </w:rPr>
      </w:pPr>
    </w:p>
    <w:p w14:paraId="2BE415F0" w14:textId="682A72A0" w:rsidR="00BD4B6A" w:rsidRPr="009F395E" w:rsidRDefault="00BD4B6A" w:rsidP="00BE2552">
      <w:pPr>
        <w:jc w:val="both"/>
        <w:rPr>
          <w:rFonts w:ascii="Century Gothic" w:hAnsi="Century Gothic" w:cs="Arial"/>
          <w:sz w:val="24"/>
          <w:szCs w:val="24"/>
        </w:rPr>
      </w:pPr>
    </w:p>
    <w:p w14:paraId="3F7C472E" w14:textId="33E2B577" w:rsidR="00BD4B6A" w:rsidRPr="009F395E" w:rsidRDefault="00BD4B6A" w:rsidP="00BE2552">
      <w:pPr>
        <w:jc w:val="both"/>
        <w:rPr>
          <w:rFonts w:ascii="Century Gothic" w:hAnsi="Century Gothic" w:cs="Arial"/>
          <w:sz w:val="24"/>
          <w:szCs w:val="24"/>
        </w:rPr>
      </w:pPr>
    </w:p>
    <w:p w14:paraId="104EE35F" w14:textId="77777777" w:rsidR="00E92BF2" w:rsidRPr="009F395E" w:rsidRDefault="00E92BF2" w:rsidP="00BE2552">
      <w:pPr>
        <w:jc w:val="both"/>
        <w:rPr>
          <w:rFonts w:ascii="Century Gothic" w:hAnsi="Century Gothic" w:cs="Arial"/>
          <w:sz w:val="24"/>
          <w:szCs w:val="24"/>
        </w:rPr>
      </w:pPr>
    </w:p>
    <w:p w14:paraId="0E4AB6BB" w14:textId="7F58E4CF" w:rsidR="00BD4B6A" w:rsidRPr="009F395E" w:rsidRDefault="00BD4B6A" w:rsidP="00BE2552">
      <w:pPr>
        <w:jc w:val="both"/>
        <w:rPr>
          <w:rFonts w:ascii="Century Gothic" w:hAnsi="Century Gothic" w:cs="Arial"/>
          <w:b/>
          <w:bCs/>
          <w:sz w:val="24"/>
          <w:szCs w:val="24"/>
        </w:rPr>
      </w:pPr>
      <w:r w:rsidRPr="009F395E">
        <w:rPr>
          <w:rFonts w:ascii="Century Gothic" w:hAnsi="Century Gothic" w:cs="Arial"/>
          <w:b/>
          <w:bCs/>
          <w:sz w:val="24"/>
          <w:szCs w:val="24"/>
        </w:rPr>
        <w:t>Appendices 3- Zones of Regulation</w:t>
      </w:r>
    </w:p>
    <w:p w14:paraId="723E6F5B" w14:textId="05B8298F" w:rsidR="00BD4B6A" w:rsidRPr="009F395E" w:rsidRDefault="00BD4B6A" w:rsidP="00BE2552">
      <w:pPr>
        <w:jc w:val="both"/>
        <w:rPr>
          <w:rFonts w:ascii="Century Gothic" w:hAnsi="Century Gothic" w:cs="Arial"/>
          <w:sz w:val="24"/>
          <w:szCs w:val="24"/>
        </w:rPr>
      </w:pPr>
      <w:r w:rsidRPr="009F395E">
        <w:rPr>
          <w:noProof/>
        </w:rPr>
        <w:lastRenderedPageBreak/>
        <w:drawing>
          <wp:inline distT="0" distB="0" distL="0" distR="0" wp14:anchorId="051EFE43" wp14:editId="74070103">
            <wp:extent cx="5888736" cy="7630966"/>
            <wp:effectExtent l="0" t="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895982" cy="7640356"/>
                    </a:xfrm>
                    <a:prstGeom prst="rect">
                      <a:avLst/>
                    </a:prstGeom>
                  </pic:spPr>
                </pic:pic>
              </a:graphicData>
            </a:graphic>
          </wp:inline>
        </w:drawing>
      </w:r>
    </w:p>
    <w:p w14:paraId="5C88AF01" w14:textId="77777777" w:rsidR="00DA7682" w:rsidRPr="009F395E" w:rsidRDefault="00DA7682" w:rsidP="00BE2552">
      <w:pPr>
        <w:jc w:val="both"/>
        <w:rPr>
          <w:rFonts w:ascii="Century Gothic" w:hAnsi="Century Gothic" w:cs="Arial"/>
          <w:sz w:val="24"/>
          <w:szCs w:val="24"/>
        </w:rPr>
        <w:sectPr w:rsidR="00DA7682" w:rsidRPr="009F395E">
          <w:footerReference w:type="default" r:id="rId16"/>
          <w:pgSz w:w="11906" w:h="16838"/>
          <w:pgMar w:top="1440" w:right="1440" w:bottom="1440" w:left="1440" w:header="708" w:footer="708" w:gutter="0"/>
          <w:cols w:space="708"/>
          <w:docGrid w:linePitch="360"/>
        </w:sectPr>
      </w:pPr>
    </w:p>
    <w:p w14:paraId="7A28E599" w14:textId="3A1900E6" w:rsidR="003D3D66" w:rsidRPr="009F395E" w:rsidRDefault="003D3D66" w:rsidP="00BE2552">
      <w:pPr>
        <w:jc w:val="both"/>
        <w:rPr>
          <w:rFonts w:ascii="Century Gothic" w:hAnsi="Century Gothic" w:cs="Arial"/>
          <w:b/>
          <w:bCs/>
          <w:sz w:val="20"/>
          <w:szCs w:val="20"/>
        </w:rPr>
      </w:pPr>
      <w:r w:rsidRPr="009F395E">
        <w:rPr>
          <w:rFonts w:ascii="Century Gothic" w:hAnsi="Century Gothic" w:cs="Arial"/>
          <w:b/>
          <w:bCs/>
          <w:sz w:val="20"/>
          <w:szCs w:val="20"/>
        </w:rPr>
        <w:lastRenderedPageBreak/>
        <w:t>Appendi</w:t>
      </w:r>
      <w:r w:rsidR="00B6046D" w:rsidRPr="009F395E">
        <w:rPr>
          <w:rFonts w:ascii="Century Gothic" w:hAnsi="Century Gothic" w:cs="Arial"/>
          <w:b/>
          <w:bCs/>
          <w:sz w:val="20"/>
          <w:szCs w:val="20"/>
        </w:rPr>
        <w:t>ces</w:t>
      </w:r>
      <w:r w:rsidRPr="009F395E">
        <w:rPr>
          <w:rFonts w:ascii="Century Gothic" w:hAnsi="Century Gothic" w:cs="Arial"/>
          <w:b/>
          <w:bCs/>
          <w:sz w:val="20"/>
          <w:szCs w:val="20"/>
        </w:rPr>
        <w:t xml:space="preserve"> </w:t>
      </w:r>
      <w:r w:rsidR="00B6046D" w:rsidRPr="009F395E">
        <w:rPr>
          <w:rFonts w:ascii="Century Gothic" w:hAnsi="Century Gothic" w:cs="Arial"/>
          <w:b/>
          <w:bCs/>
          <w:sz w:val="20"/>
          <w:szCs w:val="20"/>
        </w:rPr>
        <w:t>3</w:t>
      </w:r>
      <w:r w:rsidRPr="009F395E">
        <w:rPr>
          <w:rFonts w:ascii="Century Gothic" w:hAnsi="Century Gothic" w:cs="Arial"/>
          <w:b/>
          <w:bCs/>
          <w:sz w:val="20"/>
          <w:szCs w:val="20"/>
        </w:rPr>
        <w:t>: Social Stories</w:t>
      </w:r>
    </w:p>
    <w:p w14:paraId="0DFD26E1" w14:textId="5909521C" w:rsidR="003D3D66" w:rsidRPr="009F395E" w:rsidRDefault="003D3D66" w:rsidP="00BE2552">
      <w:pPr>
        <w:jc w:val="both"/>
        <w:rPr>
          <w:rFonts w:ascii="Century Gothic" w:hAnsi="Century Gothic" w:cs="Arial"/>
          <w:b/>
          <w:bCs/>
          <w:sz w:val="20"/>
          <w:szCs w:val="20"/>
        </w:rPr>
      </w:pPr>
      <w:r w:rsidRPr="009F395E">
        <w:rPr>
          <w:rFonts w:ascii="Century Gothic" w:hAnsi="Century Gothic" w:cs="Arial"/>
          <w:b/>
          <w:bCs/>
          <w:sz w:val="20"/>
          <w:szCs w:val="20"/>
        </w:rPr>
        <w:t>What are Social Stories?</w:t>
      </w:r>
    </w:p>
    <w:p w14:paraId="1BFAA9C1" w14:textId="74A787E9" w:rsidR="003D3D66" w:rsidRPr="009F395E" w:rsidRDefault="003D3D66" w:rsidP="00BE2552">
      <w:pPr>
        <w:jc w:val="both"/>
        <w:rPr>
          <w:rFonts w:ascii="Century Gothic" w:hAnsi="Century Gothic" w:cs="Arial"/>
          <w:sz w:val="20"/>
          <w:szCs w:val="20"/>
        </w:rPr>
      </w:pPr>
      <w:r w:rsidRPr="009F395E">
        <w:rPr>
          <w:rFonts w:ascii="Century Gothic" w:hAnsi="Century Gothic" w:cs="Arial"/>
          <w:sz w:val="20"/>
          <w:szCs w:val="20"/>
        </w:rPr>
        <w:t>Social stories are short stories that are personalised for an individual to break down something they are finding challenging into smaller steps that are more manageable. Social stories are highly descriptive to encourage the person to reflect and be able to deal with this challenge in an appropriate way, acknowledging emotions they may feel and strategies to cope with this. Other strategies have usually been used prior to a Social Story being created, however the individual’s challenge is still reoccurring and causing anxiety so a more personalised strategy is needed.</w:t>
      </w:r>
    </w:p>
    <w:p w14:paraId="7A4F1D50" w14:textId="5257D0CC" w:rsidR="003D3D66" w:rsidRPr="009F395E" w:rsidRDefault="003D3D66" w:rsidP="00BE2552">
      <w:pPr>
        <w:jc w:val="both"/>
        <w:rPr>
          <w:rFonts w:ascii="Century Gothic" w:hAnsi="Century Gothic" w:cs="Arial"/>
          <w:b/>
          <w:bCs/>
          <w:sz w:val="20"/>
          <w:szCs w:val="20"/>
        </w:rPr>
      </w:pPr>
      <w:r w:rsidRPr="009F395E">
        <w:rPr>
          <w:rFonts w:ascii="Century Gothic" w:hAnsi="Century Gothic" w:cs="Arial"/>
          <w:b/>
          <w:bCs/>
          <w:sz w:val="20"/>
          <w:szCs w:val="20"/>
        </w:rPr>
        <w:t>How can Social Stories be used?</w:t>
      </w:r>
    </w:p>
    <w:p w14:paraId="3AB0225A" w14:textId="2BDF571B" w:rsidR="003D3D66" w:rsidRPr="009F395E" w:rsidRDefault="003D3D66" w:rsidP="00BE2552">
      <w:pPr>
        <w:jc w:val="both"/>
        <w:rPr>
          <w:rFonts w:ascii="Century Gothic" w:hAnsi="Century Gothic" w:cs="Arial"/>
          <w:sz w:val="20"/>
          <w:szCs w:val="20"/>
        </w:rPr>
      </w:pPr>
      <w:r w:rsidRPr="009F395E">
        <w:rPr>
          <w:rFonts w:ascii="Century Gothic" w:hAnsi="Century Gothic" w:cs="Arial"/>
          <w:sz w:val="20"/>
          <w:szCs w:val="20"/>
        </w:rPr>
        <w:t>Social stories can be used as an additional aid to strategies already in place to support the individual to recall previous discussions, and to remind them an appropriate way to deal with their challenge. Social stories help a pupil to understand the situation more clearly, and can help to re-focus their thinking.</w:t>
      </w:r>
      <w:r w:rsidR="00E92BF2" w:rsidRPr="009F395E">
        <w:rPr>
          <w:rFonts w:ascii="Century Gothic" w:hAnsi="Century Gothic" w:cs="Arial"/>
          <w:sz w:val="20"/>
          <w:szCs w:val="20"/>
        </w:rPr>
        <w:t xml:space="preserve"> </w:t>
      </w:r>
      <w:r w:rsidRPr="009F395E">
        <w:rPr>
          <w:rFonts w:ascii="Century Gothic" w:hAnsi="Century Gothic" w:cs="Arial"/>
          <w:sz w:val="20"/>
          <w:szCs w:val="20"/>
        </w:rPr>
        <w:t>A social story should be read with an individual at least twice before expecting them to understand and relate to. The story should be accessible to the individual at all times, and should be re-read leading up to, and immediately before the event/situation the person is finding challenging occurs to support the individual to remember the strategies and coping methods discussed.</w:t>
      </w:r>
    </w:p>
    <w:p w14:paraId="0A0A0605" w14:textId="3426ACB9" w:rsidR="003D3D66" w:rsidRPr="009F395E" w:rsidRDefault="003D3D66" w:rsidP="00BE2552">
      <w:pPr>
        <w:jc w:val="both"/>
        <w:rPr>
          <w:rFonts w:ascii="Century Gothic" w:hAnsi="Century Gothic" w:cs="Arial"/>
          <w:sz w:val="20"/>
          <w:szCs w:val="20"/>
        </w:rPr>
      </w:pPr>
      <w:r w:rsidRPr="009F395E">
        <w:rPr>
          <w:rFonts w:ascii="Century Gothic" w:hAnsi="Century Gothic" w:cs="Arial"/>
          <w:sz w:val="20"/>
          <w:szCs w:val="20"/>
        </w:rPr>
        <w:t>Social stories often support in answering open questions an individual may repeatedly ask if they are anxious about something. Staff should re-direct the pupil to their social story to support the pupil in answering their own question and to give a consistent response. Social stories are most successful when information personal to the individual is used to enable them to relate and understand that the situation in the story is about them e.g. family names, specific places etc.</w:t>
      </w:r>
    </w:p>
    <w:p w14:paraId="591EE718" w14:textId="6FED35F9" w:rsidR="00506537" w:rsidRPr="009F395E" w:rsidRDefault="003D3D66" w:rsidP="00BE2552">
      <w:pPr>
        <w:jc w:val="both"/>
        <w:rPr>
          <w:rFonts w:ascii="Century Gothic" w:hAnsi="Century Gothic" w:cs="Arial"/>
          <w:b/>
          <w:bCs/>
          <w:sz w:val="20"/>
          <w:szCs w:val="20"/>
        </w:rPr>
      </w:pPr>
      <w:r w:rsidRPr="009F395E">
        <w:rPr>
          <w:rFonts w:ascii="Century Gothic" w:hAnsi="Century Gothic" w:cs="Arial"/>
          <w:b/>
          <w:bCs/>
          <w:sz w:val="20"/>
          <w:szCs w:val="20"/>
        </w:rPr>
        <w:t>Where can I find out more information?</w:t>
      </w:r>
    </w:p>
    <w:p w14:paraId="3077DDF7" w14:textId="7A3C7FD3" w:rsidR="003D3D66" w:rsidRPr="009F395E" w:rsidRDefault="00506537" w:rsidP="00BE2552">
      <w:pPr>
        <w:jc w:val="both"/>
        <w:rPr>
          <w:rFonts w:ascii="Century Gothic" w:hAnsi="Century Gothic" w:cs="Arial"/>
          <w:b/>
          <w:bCs/>
          <w:sz w:val="20"/>
          <w:szCs w:val="20"/>
        </w:rPr>
      </w:pPr>
      <w:r w:rsidRPr="009F395E">
        <w:rPr>
          <w:rFonts w:ascii="Century Gothic" w:hAnsi="Century Gothic"/>
          <w:noProof/>
          <w:sz w:val="20"/>
          <w:szCs w:val="20"/>
        </w:rPr>
        <w:drawing>
          <wp:anchor distT="0" distB="0" distL="114300" distR="114300" simplePos="0" relativeHeight="251664384" behindDoc="1" locked="0" layoutInCell="1" allowOverlap="1" wp14:anchorId="018B0F6C" wp14:editId="4AC41AC6">
            <wp:simplePos x="0" y="0"/>
            <wp:positionH relativeFrom="column">
              <wp:posOffset>7924800</wp:posOffset>
            </wp:positionH>
            <wp:positionV relativeFrom="paragraph">
              <wp:posOffset>532765</wp:posOffset>
            </wp:positionV>
            <wp:extent cx="1171575" cy="1447800"/>
            <wp:effectExtent l="0" t="0" r="9525" b="0"/>
            <wp:wrapTight wrapText="bothSides">
              <wp:wrapPolygon edited="0">
                <wp:start x="0" y="0"/>
                <wp:lineTo x="0" y="21316"/>
                <wp:lineTo x="21424" y="21316"/>
                <wp:lineTo x="21424"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171575" cy="1447800"/>
                    </a:xfrm>
                    <a:prstGeom prst="rect">
                      <a:avLst/>
                    </a:prstGeom>
                  </pic:spPr>
                </pic:pic>
              </a:graphicData>
            </a:graphic>
            <wp14:sizeRelH relativeFrom="margin">
              <wp14:pctWidth>0</wp14:pctWidth>
            </wp14:sizeRelH>
            <wp14:sizeRelV relativeFrom="margin">
              <wp14:pctHeight>0</wp14:pctHeight>
            </wp14:sizeRelV>
          </wp:anchor>
        </w:drawing>
      </w:r>
      <w:r w:rsidR="003D3D66" w:rsidRPr="009F395E">
        <w:rPr>
          <w:rFonts w:ascii="Century Gothic" w:hAnsi="Century Gothic" w:cs="Arial"/>
          <w:sz w:val="20"/>
          <w:szCs w:val="20"/>
        </w:rPr>
        <w:t>If you would like more information or support to create a social story, please speak to a member of the Speech and Language team or Student Support Team. If you require more information about an individual that is finding a situation challenging, speak to the staff that know this pupil best. Class Teachers, support staff who have worked with this pupil, previous teachers and Key Stage Leaders may be able to give you further information and support.</w:t>
      </w:r>
      <w:r w:rsidR="003D3D66" w:rsidRPr="009F395E">
        <w:rPr>
          <w:rFonts w:ascii="Century Gothic" w:hAnsi="Century Gothic"/>
          <w:noProof/>
          <w:sz w:val="20"/>
          <w:szCs w:val="20"/>
        </w:rPr>
        <w:t xml:space="preserve"> </w:t>
      </w:r>
    </w:p>
    <w:p w14:paraId="47F6E6F2" w14:textId="420D18BD" w:rsidR="00DA7682" w:rsidRPr="009F395E" w:rsidRDefault="00DA7682" w:rsidP="00BE2552">
      <w:pPr>
        <w:jc w:val="both"/>
        <w:rPr>
          <w:rFonts w:ascii="Century Gothic" w:eastAsia="Calibri" w:hAnsi="Century Gothic"/>
        </w:rPr>
      </w:pPr>
    </w:p>
    <w:p w14:paraId="6606A216" w14:textId="4C8A7E52" w:rsidR="00DA7682" w:rsidRPr="009F395E" w:rsidRDefault="00506537" w:rsidP="00BE2552">
      <w:pPr>
        <w:jc w:val="both"/>
        <w:rPr>
          <w:rFonts w:ascii="Arial" w:hAnsi="Arial" w:cs="Arial"/>
        </w:rPr>
      </w:pPr>
      <w:r w:rsidRPr="009F395E">
        <w:rPr>
          <w:rFonts w:ascii="Century Gothic" w:hAnsi="Century Gothic"/>
          <w:noProof/>
          <w:sz w:val="20"/>
          <w:szCs w:val="20"/>
        </w:rPr>
        <w:drawing>
          <wp:anchor distT="0" distB="0" distL="114300" distR="114300" simplePos="0" relativeHeight="251663360" behindDoc="1" locked="0" layoutInCell="1" allowOverlap="1" wp14:anchorId="4D7FCF4B" wp14:editId="700FA0B2">
            <wp:simplePos x="0" y="0"/>
            <wp:positionH relativeFrom="column">
              <wp:posOffset>4972050</wp:posOffset>
            </wp:positionH>
            <wp:positionV relativeFrom="paragraph">
              <wp:posOffset>-363220</wp:posOffset>
            </wp:positionV>
            <wp:extent cx="1800225" cy="1285875"/>
            <wp:effectExtent l="0" t="0" r="9525" b="9525"/>
            <wp:wrapTight wrapText="bothSides">
              <wp:wrapPolygon edited="0">
                <wp:start x="0" y="0"/>
                <wp:lineTo x="0" y="21440"/>
                <wp:lineTo x="21486" y="21440"/>
                <wp:lineTo x="21486"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r="7413"/>
                    <a:stretch/>
                  </pic:blipFill>
                  <pic:spPr bwMode="auto">
                    <a:xfrm>
                      <a:off x="0" y="0"/>
                      <a:ext cx="1800225" cy="1285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850D78" w14:textId="77777777" w:rsidR="00DA7682" w:rsidRPr="009F395E" w:rsidRDefault="00DA7682" w:rsidP="00BE2552">
      <w:pPr>
        <w:jc w:val="both"/>
        <w:rPr>
          <w:rFonts w:ascii="Arial" w:hAnsi="Arial" w:cs="Arial"/>
        </w:rPr>
      </w:pPr>
    </w:p>
    <w:p w14:paraId="36628884" w14:textId="77777777" w:rsidR="00DA7682" w:rsidRPr="009F395E" w:rsidRDefault="00DA7682" w:rsidP="00BE2552">
      <w:pPr>
        <w:jc w:val="both"/>
        <w:rPr>
          <w:rFonts w:ascii="Arial" w:hAnsi="Arial" w:cs="Arial"/>
        </w:rPr>
      </w:pPr>
    </w:p>
    <w:p w14:paraId="5E065C28" w14:textId="51A39E55" w:rsidR="00E92BF2" w:rsidRPr="009F395E" w:rsidRDefault="00E92BF2" w:rsidP="00BE2552">
      <w:pPr>
        <w:jc w:val="both"/>
        <w:rPr>
          <w:rFonts w:ascii="Century Gothic" w:hAnsi="Century Gothic" w:cs="Arial"/>
          <w:b/>
          <w:bCs/>
          <w:sz w:val="24"/>
          <w:szCs w:val="24"/>
          <w:u w:val="single"/>
        </w:rPr>
      </w:pPr>
      <w:r w:rsidRPr="009F395E">
        <w:rPr>
          <w:rFonts w:ascii="Century Gothic" w:hAnsi="Century Gothic" w:cs="Arial"/>
          <w:b/>
          <w:bCs/>
          <w:sz w:val="24"/>
          <w:szCs w:val="24"/>
          <w:u w:val="single"/>
        </w:rPr>
        <w:t>Appendices 4</w:t>
      </w:r>
      <w:r w:rsidR="006C4BD3" w:rsidRPr="009F395E">
        <w:rPr>
          <w:rFonts w:ascii="Century Gothic" w:hAnsi="Century Gothic" w:cs="Arial"/>
          <w:b/>
          <w:bCs/>
          <w:sz w:val="24"/>
          <w:szCs w:val="24"/>
          <w:u w:val="single"/>
        </w:rPr>
        <w:t>-</w:t>
      </w:r>
      <w:r w:rsidRPr="009F395E">
        <w:rPr>
          <w:rFonts w:ascii="Century Gothic" w:eastAsia="Calibri" w:hAnsi="Century Gothic"/>
          <w:b/>
        </w:rPr>
        <w:t xml:space="preserve"> The Meadows School Positive Behaviour Plan</w:t>
      </w:r>
    </w:p>
    <w:p w14:paraId="350A493E" w14:textId="77777777" w:rsidR="00E92BF2" w:rsidRPr="009F395E" w:rsidRDefault="00E92BF2" w:rsidP="00BE2552">
      <w:pPr>
        <w:jc w:val="both"/>
        <w:rPr>
          <w:rFonts w:ascii="Century Gothic" w:eastAsia="Calibri" w:hAnsi="Century Gothic"/>
        </w:rPr>
      </w:pPr>
      <w:r w:rsidRPr="009F395E">
        <w:rPr>
          <w:rFonts w:ascii="Century Gothic" w:eastAsia="Calibri" w:hAnsi="Century Gothic"/>
        </w:rPr>
        <w:lastRenderedPageBreak/>
        <w:t>Positive Behaviour Plan</w:t>
      </w:r>
    </w:p>
    <w:p w14:paraId="66A899C6" w14:textId="77777777" w:rsidR="00E92BF2" w:rsidRPr="009F395E" w:rsidRDefault="00E92BF2" w:rsidP="00BE2552">
      <w:pPr>
        <w:jc w:val="both"/>
        <w:rPr>
          <w:rFonts w:ascii="Century Gothic" w:eastAsia="Calibri" w:hAnsi="Century Gothic"/>
        </w:rPr>
      </w:pPr>
      <w:r w:rsidRPr="009F395E">
        <w:rPr>
          <w:rFonts w:ascii="Century Gothic" w:eastAsia="Calibri" w:hAnsi="Century Gothic"/>
        </w:rPr>
        <w:t xml:space="preserve">Student Name: </w:t>
      </w:r>
      <w:r w:rsidRPr="009F395E">
        <w:rPr>
          <w:rFonts w:ascii="Century Gothic" w:eastAsia="Calibri" w:hAnsi="Century Gothic"/>
          <w:b/>
          <w:u w:val="single"/>
        </w:rPr>
        <w:t>_______________</w:t>
      </w:r>
      <w:r w:rsidRPr="009F395E">
        <w:rPr>
          <w:rFonts w:ascii="Century Gothic" w:eastAsia="Calibri" w:hAnsi="Century Gothic"/>
          <w:b/>
          <w:u w:val="single"/>
        </w:rPr>
        <w:tab/>
      </w:r>
      <w:r w:rsidRPr="009F395E">
        <w:rPr>
          <w:rFonts w:ascii="Century Gothic" w:eastAsia="Calibri" w:hAnsi="Century Gothic"/>
          <w:b/>
          <w:u w:val="single"/>
        </w:rPr>
        <w:tab/>
      </w:r>
      <w:r w:rsidRPr="009F395E">
        <w:rPr>
          <w:rFonts w:ascii="Century Gothic" w:eastAsia="Calibri" w:hAnsi="Century Gothic"/>
        </w:rPr>
        <w:tab/>
        <w:t>Class:</w:t>
      </w:r>
      <w:r w:rsidRPr="009F395E">
        <w:rPr>
          <w:rFonts w:ascii="Century Gothic" w:eastAsia="Calibri" w:hAnsi="Century Gothic"/>
          <w:b/>
          <w:u w:val="single"/>
        </w:rPr>
        <w:t>___</w:t>
      </w:r>
      <w:r w:rsidRPr="009F395E">
        <w:rPr>
          <w:rFonts w:ascii="Century Gothic" w:eastAsia="Calibri" w:hAnsi="Century Gothic"/>
          <w:u w:val="single"/>
        </w:rPr>
        <w:tab/>
        <w:t>_</w:t>
      </w:r>
      <w:r w:rsidRPr="009F395E">
        <w:rPr>
          <w:rFonts w:ascii="Century Gothic" w:eastAsia="Calibri" w:hAnsi="Century Gothic"/>
        </w:rPr>
        <w:tab/>
        <w:t>Year Group: __________</w:t>
      </w:r>
      <w:r w:rsidRPr="009F395E">
        <w:rPr>
          <w:rFonts w:ascii="Century Gothic" w:eastAsia="Calibri" w:hAnsi="Century Gothic"/>
        </w:rPr>
        <w:tab/>
        <w:t>D.O.B:_____________________________</w:t>
      </w:r>
    </w:p>
    <w:p w14:paraId="6D20415B" w14:textId="77777777" w:rsidR="00E92BF2" w:rsidRPr="009F395E" w:rsidRDefault="00E92BF2" w:rsidP="00BE2552">
      <w:pPr>
        <w:jc w:val="both"/>
        <w:rPr>
          <w:rFonts w:ascii="Century Gothic" w:eastAsia="Calibri" w:hAnsi="Century Gothic"/>
        </w:rPr>
      </w:pPr>
      <w:r w:rsidRPr="009F395E">
        <w:rPr>
          <w:rFonts w:ascii="Century Gothic" w:eastAsia="Calibri" w:hAnsi="Century Gothic"/>
        </w:rPr>
        <w:t>Teachers:________________________</w:t>
      </w:r>
      <w:r w:rsidRPr="009F395E">
        <w:rPr>
          <w:rFonts w:ascii="Century Gothic" w:eastAsia="Calibri" w:hAnsi="Century Gothic"/>
        </w:rPr>
        <w:tab/>
        <w:t>Date Implemented: ____________________</w:t>
      </w:r>
      <w:r w:rsidRPr="009F395E">
        <w:rPr>
          <w:rFonts w:ascii="Century Gothic" w:eastAsia="Calibri" w:hAnsi="Century Gothic"/>
        </w:rPr>
        <w:tab/>
        <w:t>Date to be reviewed: ___________________</w:t>
      </w:r>
    </w:p>
    <w:p w14:paraId="097826A4" w14:textId="77777777" w:rsidR="00E92BF2" w:rsidRPr="009F395E" w:rsidRDefault="00E92BF2" w:rsidP="00BE2552">
      <w:pPr>
        <w:jc w:val="both"/>
        <w:rPr>
          <w:rFonts w:ascii="Calibri" w:eastAsia="Calibri" w:hAnsi="Calibri"/>
        </w:rPr>
      </w:pPr>
      <w:r w:rsidRPr="009F395E">
        <w:rPr>
          <w:noProof/>
        </w:rPr>
        <mc:AlternateContent>
          <mc:Choice Requires="wps">
            <w:drawing>
              <wp:anchor distT="0" distB="0" distL="114300" distR="114300" simplePos="0" relativeHeight="251669504" behindDoc="0" locked="0" layoutInCell="1" allowOverlap="1" wp14:anchorId="0C28B2B6" wp14:editId="105CB714">
                <wp:simplePos x="0" y="0"/>
                <wp:positionH relativeFrom="column">
                  <wp:posOffset>4464050</wp:posOffset>
                </wp:positionH>
                <wp:positionV relativeFrom="paragraph">
                  <wp:posOffset>101600</wp:posOffset>
                </wp:positionV>
                <wp:extent cx="363855" cy="304800"/>
                <wp:effectExtent l="0" t="0" r="0" b="0"/>
                <wp:wrapNone/>
                <wp:docPr id="3"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3855" cy="304800"/>
                        </a:xfrm>
                        <a:prstGeom prst="rect">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oel="http://schemas.microsoft.com/office/2019/extlst">
            <w:pict>
              <v:rect w14:anchorId="452BEDBD" id="Rectangle 1" o:spid="_x0000_s1026" style="position:absolute;margin-left:351.5pt;margin-top:8pt;width:28.65pt;height:2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" fillcolor="window" strokecolor="windowText" strokeweight="1pt">
                <v:path arrowok="t"/>
              </v:rect>
            </w:pict>
          </mc:Fallback>
        </mc:AlternateContent>
      </w:r>
      <w:r w:rsidRPr="009F395E">
        <w:rPr>
          <w:noProof/>
        </w:rPr>
        <mc:AlternateContent>
          <mc:Choice Requires="wps">
            <w:drawing>
              <wp:anchor distT="0" distB="0" distL="114300" distR="114300" simplePos="0" relativeHeight="251668480" behindDoc="0" locked="0" layoutInCell="1" allowOverlap="1" wp14:anchorId="4FE82E44" wp14:editId="1943C2CB">
                <wp:simplePos x="0" y="0"/>
                <wp:positionH relativeFrom="column">
                  <wp:posOffset>1807845</wp:posOffset>
                </wp:positionH>
                <wp:positionV relativeFrom="paragraph">
                  <wp:posOffset>82550</wp:posOffset>
                </wp:positionV>
                <wp:extent cx="363855" cy="304800"/>
                <wp:effectExtent l="0" t="0" r="0" b="0"/>
                <wp:wrapNone/>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3855" cy="304800"/>
                        </a:xfrm>
                        <a:prstGeom prst="rect">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oel="http://schemas.microsoft.com/office/2019/extlst">
            <w:pict>
              <v:rect w14:anchorId="257945A7" id="Rectangle 4" o:spid="_x0000_s1026" style="position:absolute;margin-left:142.35pt;margin-top:6.5pt;width:28.65pt;height:2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" fillcolor="window" strokecolor="windowText" strokeweight="1pt">
                <v:path arrowok="t"/>
              </v:rect>
            </w:pict>
          </mc:Fallback>
        </mc:AlternateContent>
      </w:r>
    </w:p>
    <w:p w14:paraId="616F0850" w14:textId="77777777" w:rsidR="00E92BF2" w:rsidRPr="009F395E" w:rsidRDefault="00E92BF2" w:rsidP="00BE2552">
      <w:pPr>
        <w:tabs>
          <w:tab w:val="left" w:pos="720"/>
          <w:tab w:val="left" w:pos="1440"/>
          <w:tab w:val="left" w:pos="2160"/>
          <w:tab w:val="left" w:pos="2880"/>
          <w:tab w:val="left" w:pos="3600"/>
          <w:tab w:val="left" w:pos="4320"/>
          <w:tab w:val="left" w:pos="5040"/>
          <w:tab w:val="left" w:pos="5760"/>
          <w:tab w:val="left" w:pos="6480"/>
          <w:tab w:val="left" w:pos="7200"/>
          <w:tab w:val="left" w:pos="7912"/>
        </w:tabs>
        <w:jc w:val="both"/>
        <w:rPr>
          <w:rFonts w:ascii="Century Gothic" w:eastAsia="Calibri" w:hAnsi="Century Gothic"/>
        </w:rPr>
      </w:pPr>
      <w:r w:rsidRPr="009F395E">
        <w:rPr>
          <w:rFonts w:ascii="Century Gothic" w:eastAsia="Calibri" w:hAnsi="Century Gothic"/>
        </w:rPr>
        <w:t>Individual Risk Assessment</w:t>
      </w:r>
      <w:r w:rsidRPr="009F395E">
        <w:rPr>
          <w:rFonts w:ascii="Century Gothic" w:eastAsia="Calibri" w:hAnsi="Century Gothic"/>
        </w:rPr>
        <w:tab/>
      </w:r>
      <w:r w:rsidRPr="009F395E">
        <w:rPr>
          <w:rFonts w:ascii="Century Gothic" w:eastAsia="Calibri" w:hAnsi="Century Gothic"/>
        </w:rPr>
        <w:tab/>
      </w:r>
      <w:r w:rsidRPr="009F395E">
        <w:rPr>
          <w:rFonts w:ascii="Century Gothic" w:eastAsia="Calibri" w:hAnsi="Century Gothic"/>
        </w:rPr>
        <w:tab/>
        <w:t>Medical Considerations</w:t>
      </w:r>
      <w:r w:rsidRPr="009F395E">
        <w:rPr>
          <w:rFonts w:ascii="Century Gothic" w:eastAsia="Calibri" w:hAnsi="Century Gothic"/>
        </w:rPr>
        <w:tab/>
        <w:t xml:space="preserve"> </w:t>
      </w:r>
      <w:r w:rsidRPr="009F395E">
        <w:rPr>
          <w:rFonts w:ascii="Century Gothic" w:eastAsia="Calibri" w:hAnsi="Century Gothic"/>
        </w:rPr>
        <w:tab/>
        <w:t>If so, what:________________________________</w:t>
      </w:r>
    </w:p>
    <w:p w14:paraId="7B9EE1BD" w14:textId="77777777" w:rsidR="00E92BF2" w:rsidRPr="009F395E" w:rsidRDefault="00E92BF2" w:rsidP="00BE2552">
      <w:pPr>
        <w:jc w:val="both"/>
        <w:rPr>
          <w:rFonts w:ascii="Century Gothic" w:eastAsia="Calibri" w:hAnsi="Century Gothic"/>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84"/>
        <w:gridCol w:w="1853"/>
        <w:gridCol w:w="1897"/>
        <w:gridCol w:w="1944"/>
        <w:gridCol w:w="1905"/>
        <w:gridCol w:w="1883"/>
        <w:gridCol w:w="1887"/>
      </w:tblGrid>
      <w:tr w:rsidR="00E92BF2" w:rsidRPr="009F395E" w14:paraId="4F2A70E2" w14:textId="77777777" w:rsidTr="0003089A">
        <w:trPr>
          <w:trHeight w:val="828"/>
          <w:jc w:val="center"/>
        </w:trPr>
        <w:tc>
          <w:tcPr>
            <w:tcW w:w="2729" w:type="dxa"/>
            <w:tcBorders>
              <w:top w:val="nil"/>
              <w:left w:val="nil"/>
              <w:bottom w:val="nil"/>
            </w:tcBorders>
            <w:shd w:val="clear" w:color="auto" w:fill="auto"/>
          </w:tcPr>
          <w:p w14:paraId="19471975" w14:textId="77777777" w:rsidR="00E92BF2" w:rsidRPr="009F395E" w:rsidRDefault="00E92BF2" w:rsidP="00BE2552">
            <w:pPr>
              <w:jc w:val="both"/>
              <w:rPr>
                <w:rFonts w:ascii="Century Gothic" w:eastAsia="Calibri" w:hAnsi="Century Gothic"/>
                <w:b/>
                <w:i/>
              </w:rPr>
            </w:pPr>
            <w:r w:rsidRPr="009F395E">
              <w:rPr>
                <w:rFonts w:ascii="Century Gothic" w:eastAsia="Calibri" w:hAnsi="Century Gothic"/>
                <w:b/>
                <w:i/>
              </w:rPr>
              <w:t>Supportive Environments</w:t>
            </w:r>
          </w:p>
          <w:p w14:paraId="57A8527A" w14:textId="77777777" w:rsidR="00E92BF2" w:rsidRPr="009F395E" w:rsidRDefault="00E92BF2" w:rsidP="00BE2552">
            <w:pPr>
              <w:jc w:val="both"/>
              <w:rPr>
                <w:rFonts w:ascii="Century Gothic" w:eastAsia="Calibri" w:hAnsi="Century Gothic"/>
                <w:i/>
              </w:rPr>
            </w:pPr>
            <w:r w:rsidRPr="009F395E">
              <w:rPr>
                <w:rFonts w:ascii="Century Gothic" w:eastAsia="Calibri" w:hAnsi="Century Gothic"/>
                <w:i/>
              </w:rPr>
              <w:t>Please highlight:</w:t>
            </w:r>
          </w:p>
        </w:tc>
        <w:tc>
          <w:tcPr>
            <w:tcW w:w="2018" w:type="dxa"/>
            <w:shd w:val="clear" w:color="auto" w:fill="auto"/>
            <w:vAlign w:val="center"/>
          </w:tcPr>
          <w:p w14:paraId="6F70FC44" w14:textId="77777777" w:rsidR="00E92BF2" w:rsidRPr="009F395E" w:rsidRDefault="00E92BF2" w:rsidP="00BE2552">
            <w:pPr>
              <w:jc w:val="both"/>
              <w:rPr>
                <w:rFonts w:ascii="Century Gothic" w:eastAsia="Calibri" w:hAnsi="Century Gothic"/>
              </w:rPr>
            </w:pPr>
            <w:r w:rsidRPr="009F395E">
              <w:rPr>
                <w:rFonts w:ascii="Century Gothic" w:eastAsia="Calibri" w:hAnsi="Century Gothic"/>
              </w:rPr>
              <w:t>Work Card</w:t>
            </w:r>
          </w:p>
        </w:tc>
        <w:tc>
          <w:tcPr>
            <w:tcW w:w="1989" w:type="dxa"/>
            <w:shd w:val="clear" w:color="auto" w:fill="auto"/>
          </w:tcPr>
          <w:p w14:paraId="5C8AB6C3" w14:textId="77777777" w:rsidR="00E92BF2" w:rsidRPr="009F395E" w:rsidRDefault="00E92BF2" w:rsidP="00BE2552">
            <w:pPr>
              <w:jc w:val="both"/>
              <w:rPr>
                <w:rFonts w:ascii="Century Gothic" w:eastAsia="Calibri" w:hAnsi="Century Gothic"/>
              </w:rPr>
            </w:pPr>
          </w:p>
          <w:p w14:paraId="50922CA2" w14:textId="77777777" w:rsidR="00E92BF2" w:rsidRPr="009F395E" w:rsidRDefault="00E92BF2" w:rsidP="00BE2552">
            <w:pPr>
              <w:jc w:val="both"/>
              <w:rPr>
                <w:rFonts w:ascii="Century Gothic" w:eastAsia="Calibri" w:hAnsi="Century Gothic"/>
              </w:rPr>
            </w:pPr>
            <w:r w:rsidRPr="009F395E">
              <w:rPr>
                <w:rFonts w:ascii="Century Gothic" w:eastAsia="Calibri" w:hAnsi="Century Gothic"/>
              </w:rPr>
              <w:t>Now/Next Card</w:t>
            </w:r>
          </w:p>
        </w:tc>
        <w:tc>
          <w:tcPr>
            <w:tcW w:w="2047" w:type="dxa"/>
            <w:shd w:val="clear" w:color="auto" w:fill="auto"/>
            <w:vAlign w:val="center"/>
          </w:tcPr>
          <w:p w14:paraId="12C71BDF" w14:textId="77777777" w:rsidR="00E92BF2" w:rsidRPr="009F395E" w:rsidRDefault="00E92BF2" w:rsidP="00BE2552">
            <w:pPr>
              <w:jc w:val="both"/>
              <w:rPr>
                <w:rFonts w:ascii="Century Gothic" w:eastAsia="Calibri" w:hAnsi="Century Gothic"/>
              </w:rPr>
            </w:pPr>
            <w:r w:rsidRPr="009F395E">
              <w:rPr>
                <w:rFonts w:ascii="Century Gothic" w:eastAsia="Calibri" w:hAnsi="Century Gothic"/>
              </w:rPr>
              <w:t>Visual Timetable</w:t>
            </w:r>
          </w:p>
        </w:tc>
        <w:tc>
          <w:tcPr>
            <w:tcW w:w="2035" w:type="dxa"/>
            <w:shd w:val="clear" w:color="auto" w:fill="auto"/>
            <w:vAlign w:val="center"/>
          </w:tcPr>
          <w:p w14:paraId="7B84E564" w14:textId="77777777" w:rsidR="00E92BF2" w:rsidRPr="009F395E" w:rsidRDefault="00E92BF2" w:rsidP="00BE2552">
            <w:pPr>
              <w:jc w:val="both"/>
              <w:rPr>
                <w:rFonts w:ascii="Century Gothic" w:eastAsia="Calibri" w:hAnsi="Century Gothic"/>
              </w:rPr>
            </w:pPr>
            <w:r w:rsidRPr="009F395E">
              <w:rPr>
                <w:rFonts w:ascii="Century Gothic" w:eastAsia="Calibri" w:hAnsi="Century Gothic"/>
              </w:rPr>
              <w:t>Reward System</w:t>
            </w:r>
          </w:p>
        </w:tc>
        <w:tc>
          <w:tcPr>
            <w:tcW w:w="2028" w:type="dxa"/>
            <w:shd w:val="clear" w:color="auto" w:fill="auto"/>
            <w:vAlign w:val="center"/>
          </w:tcPr>
          <w:p w14:paraId="3461340D" w14:textId="77777777" w:rsidR="00E92BF2" w:rsidRPr="009F395E" w:rsidRDefault="00E92BF2" w:rsidP="00BE2552">
            <w:pPr>
              <w:jc w:val="both"/>
              <w:rPr>
                <w:rFonts w:ascii="Century Gothic" w:eastAsia="Calibri" w:hAnsi="Century Gothic"/>
              </w:rPr>
            </w:pPr>
            <w:r w:rsidRPr="009F395E">
              <w:rPr>
                <w:rFonts w:ascii="Century Gothic" w:eastAsia="Calibri" w:hAnsi="Century Gothic"/>
              </w:rPr>
              <w:t>Zoning</w:t>
            </w:r>
          </w:p>
        </w:tc>
        <w:tc>
          <w:tcPr>
            <w:tcW w:w="2029" w:type="dxa"/>
            <w:shd w:val="clear" w:color="auto" w:fill="auto"/>
            <w:vAlign w:val="center"/>
          </w:tcPr>
          <w:p w14:paraId="1016A0FB" w14:textId="77777777" w:rsidR="00E92BF2" w:rsidRPr="009F395E" w:rsidRDefault="00E92BF2" w:rsidP="00BE2552">
            <w:pPr>
              <w:jc w:val="both"/>
              <w:rPr>
                <w:rFonts w:ascii="Century Gothic" w:eastAsia="Calibri" w:hAnsi="Century Gothic"/>
              </w:rPr>
            </w:pPr>
            <w:r w:rsidRPr="009F395E">
              <w:rPr>
                <w:rFonts w:ascii="Century Gothic" w:eastAsia="Calibri" w:hAnsi="Century Gothic"/>
              </w:rPr>
              <w:t>Work Station</w:t>
            </w:r>
          </w:p>
        </w:tc>
      </w:tr>
    </w:tbl>
    <w:p w14:paraId="2A3974AE" w14:textId="77777777" w:rsidR="00E92BF2" w:rsidRPr="009F395E" w:rsidRDefault="00E92BF2" w:rsidP="00BE2552">
      <w:pPr>
        <w:jc w:val="both"/>
        <w:rPr>
          <w:rFonts w:ascii="Century Gothic" w:eastAsia="Calibri" w:hAnsi="Century Gothic"/>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97"/>
        <w:gridCol w:w="1827"/>
        <w:gridCol w:w="1801"/>
        <w:gridCol w:w="1890"/>
        <w:gridCol w:w="1870"/>
        <w:gridCol w:w="2048"/>
        <w:gridCol w:w="1920"/>
      </w:tblGrid>
      <w:tr w:rsidR="00E92BF2" w:rsidRPr="009F395E" w14:paraId="4202B67A" w14:textId="77777777" w:rsidTr="0003089A">
        <w:trPr>
          <w:trHeight w:val="858"/>
          <w:jc w:val="center"/>
        </w:trPr>
        <w:tc>
          <w:tcPr>
            <w:tcW w:w="2726" w:type="dxa"/>
            <w:tcBorders>
              <w:top w:val="nil"/>
              <w:left w:val="nil"/>
              <w:bottom w:val="nil"/>
            </w:tcBorders>
            <w:shd w:val="clear" w:color="auto" w:fill="auto"/>
          </w:tcPr>
          <w:p w14:paraId="793E043C" w14:textId="77777777" w:rsidR="00E92BF2" w:rsidRPr="009F395E" w:rsidRDefault="00E92BF2" w:rsidP="00BE2552">
            <w:pPr>
              <w:jc w:val="both"/>
              <w:rPr>
                <w:rFonts w:ascii="Century Gothic" w:eastAsia="Calibri" w:hAnsi="Century Gothic"/>
                <w:b/>
                <w:i/>
              </w:rPr>
            </w:pPr>
            <w:r w:rsidRPr="009F395E">
              <w:rPr>
                <w:rFonts w:ascii="Century Gothic" w:eastAsia="Calibri" w:hAnsi="Century Gothic"/>
                <w:b/>
                <w:i/>
              </w:rPr>
              <w:t>Mode of Communication</w:t>
            </w:r>
          </w:p>
          <w:p w14:paraId="5B356782" w14:textId="77777777" w:rsidR="00E92BF2" w:rsidRPr="009F395E" w:rsidRDefault="00E92BF2" w:rsidP="00BE2552">
            <w:pPr>
              <w:jc w:val="both"/>
              <w:rPr>
                <w:rFonts w:ascii="Century Gothic" w:eastAsia="Calibri" w:hAnsi="Century Gothic"/>
                <w:i/>
              </w:rPr>
            </w:pPr>
            <w:r w:rsidRPr="009F395E">
              <w:rPr>
                <w:rFonts w:ascii="Century Gothic" w:eastAsia="Calibri" w:hAnsi="Century Gothic"/>
                <w:i/>
              </w:rPr>
              <w:t>Please highlight:</w:t>
            </w:r>
          </w:p>
        </w:tc>
        <w:tc>
          <w:tcPr>
            <w:tcW w:w="1982" w:type="dxa"/>
            <w:shd w:val="clear" w:color="auto" w:fill="auto"/>
            <w:vAlign w:val="center"/>
          </w:tcPr>
          <w:p w14:paraId="2AD0CDDB" w14:textId="77777777" w:rsidR="00E92BF2" w:rsidRPr="009F395E" w:rsidRDefault="00E92BF2" w:rsidP="00BE2552">
            <w:pPr>
              <w:jc w:val="both"/>
              <w:rPr>
                <w:rFonts w:ascii="Century Gothic" w:eastAsia="Calibri" w:hAnsi="Century Gothic"/>
              </w:rPr>
            </w:pPr>
            <w:r w:rsidRPr="009F395E">
              <w:rPr>
                <w:rFonts w:ascii="Century Gothic" w:eastAsia="Calibri" w:hAnsi="Century Gothic"/>
              </w:rPr>
              <w:t>Speech</w:t>
            </w:r>
          </w:p>
        </w:tc>
        <w:tc>
          <w:tcPr>
            <w:tcW w:w="2008" w:type="dxa"/>
            <w:shd w:val="clear" w:color="auto" w:fill="auto"/>
            <w:vAlign w:val="center"/>
          </w:tcPr>
          <w:p w14:paraId="2776060E" w14:textId="77777777" w:rsidR="00E92BF2" w:rsidRPr="009F395E" w:rsidRDefault="00E92BF2" w:rsidP="00BE2552">
            <w:pPr>
              <w:jc w:val="both"/>
              <w:rPr>
                <w:rFonts w:ascii="Century Gothic" w:eastAsia="Calibri" w:hAnsi="Century Gothic"/>
              </w:rPr>
            </w:pPr>
            <w:r w:rsidRPr="009F395E">
              <w:rPr>
                <w:rFonts w:ascii="Century Gothic" w:eastAsia="Calibri" w:hAnsi="Century Gothic"/>
              </w:rPr>
              <w:t>PECS</w:t>
            </w:r>
          </w:p>
        </w:tc>
        <w:tc>
          <w:tcPr>
            <w:tcW w:w="2030" w:type="dxa"/>
            <w:shd w:val="clear" w:color="auto" w:fill="auto"/>
            <w:vAlign w:val="center"/>
          </w:tcPr>
          <w:p w14:paraId="75D3031A" w14:textId="77777777" w:rsidR="00E92BF2" w:rsidRPr="009F395E" w:rsidRDefault="00E92BF2" w:rsidP="00BE2552">
            <w:pPr>
              <w:jc w:val="both"/>
              <w:rPr>
                <w:rFonts w:ascii="Century Gothic" w:eastAsia="Calibri" w:hAnsi="Century Gothic"/>
              </w:rPr>
            </w:pPr>
            <w:r w:rsidRPr="009F395E">
              <w:rPr>
                <w:rFonts w:ascii="Century Gothic" w:eastAsia="Calibri" w:hAnsi="Century Gothic"/>
              </w:rPr>
              <w:t>Makaton</w:t>
            </w:r>
          </w:p>
        </w:tc>
        <w:tc>
          <w:tcPr>
            <w:tcW w:w="2027" w:type="dxa"/>
            <w:shd w:val="clear" w:color="auto" w:fill="auto"/>
            <w:vAlign w:val="center"/>
          </w:tcPr>
          <w:p w14:paraId="3B2AE93E" w14:textId="77777777" w:rsidR="00E92BF2" w:rsidRPr="009F395E" w:rsidRDefault="00E92BF2" w:rsidP="00BE2552">
            <w:pPr>
              <w:jc w:val="both"/>
              <w:rPr>
                <w:rFonts w:ascii="Century Gothic" w:eastAsia="Calibri" w:hAnsi="Century Gothic"/>
              </w:rPr>
            </w:pPr>
            <w:r w:rsidRPr="009F395E">
              <w:rPr>
                <w:rFonts w:ascii="Century Gothic" w:eastAsia="Calibri" w:hAnsi="Century Gothic"/>
              </w:rPr>
              <w:t>Symbols</w:t>
            </w:r>
          </w:p>
        </w:tc>
        <w:tc>
          <w:tcPr>
            <w:tcW w:w="2066" w:type="dxa"/>
            <w:shd w:val="clear" w:color="auto" w:fill="auto"/>
            <w:vAlign w:val="center"/>
          </w:tcPr>
          <w:p w14:paraId="7842BF78" w14:textId="77777777" w:rsidR="00E92BF2" w:rsidRPr="009F395E" w:rsidRDefault="00E92BF2" w:rsidP="00BE2552">
            <w:pPr>
              <w:jc w:val="both"/>
              <w:rPr>
                <w:rFonts w:ascii="Century Gothic" w:eastAsia="Calibri" w:hAnsi="Century Gothic"/>
              </w:rPr>
            </w:pPr>
            <w:r w:rsidRPr="009F395E">
              <w:rPr>
                <w:rFonts w:ascii="Century Gothic" w:eastAsia="Calibri" w:hAnsi="Century Gothic"/>
              </w:rPr>
              <w:t>Communication Aid</w:t>
            </w:r>
          </w:p>
        </w:tc>
        <w:tc>
          <w:tcPr>
            <w:tcW w:w="2036" w:type="dxa"/>
            <w:shd w:val="clear" w:color="auto" w:fill="auto"/>
            <w:vAlign w:val="center"/>
          </w:tcPr>
          <w:p w14:paraId="33B85787" w14:textId="77777777" w:rsidR="00E92BF2" w:rsidRPr="009F395E" w:rsidRDefault="00E92BF2" w:rsidP="00BE2552">
            <w:pPr>
              <w:jc w:val="both"/>
              <w:rPr>
                <w:rFonts w:ascii="Century Gothic" w:eastAsia="Calibri" w:hAnsi="Century Gothic"/>
              </w:rPr>
            </w:pPr>
            <w:r w:rsidRPr="009F395E">
              <w:rPr>
                <w:rFonts w:ascii="Century Gothic" w:eastAsia="Calibri" w:hAnsi="Century Gothic"/>
              </w:rPr>
              <w:t>Objects of Reference</w:t>
            </w:r>
          </w:p>
        </w:tc>
      </w:tr>
    </w:tbl>
    <w:p w14:paraId="7D1F3764" w14:textId="77777777" w:rsidR="00E92BF2" w:rsidRPr="009F395E" w:rsidRDefault="00E92BF2" w:rsidP="00BE2552">
      <w:pPr>
        <w:jc w:val="both"/>
        <w:rPr>
          <w:rFonts w:ascii="Century Gothic" w:eastAsia="Calibri" w:hAnsi="Century Gothic"/>
        </w:rPr>
      </w:pPr>
    </w:p>
    <w:p w14:paraId="319CE5B3" w14:textId="77777777" w:rsidR="00E92BF2" w:rsidRPr="009F395E" w:rsidRDefault="00E92BF2" w:rsidP="00BE2552">
      <w:pPr>
        <w:jc w:val="both"/>
        <w:rPr>
          <w:rFonts w:ascii="Century Gothic" w:eastAsia="Calibri" w:hAnsi="Century Gothic"/>
        </w:rPr>
      </w:pPr>
    </w:p>
    <w:tbl>
      <w:tblPr>
        <w:tblW w:w="155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98"/>
        <w:gridCol w:w="2623"/>
        <w:gridCol w:w="4536"/>
        <w:gridCol w:w="4536"/>
      </w:tblGrid>
      <w:tr w:rsidR="00E92BF2" w:rsidRPr="009F395E" w14:paraId="0F76816C" w14:textId="77777777" w:rsidTr="0003089A">
        <w:trPr>
          <w:jc w:val="center"/>
        </w:trPr>
        <w:tc>
          <w:tcPr>
            <w:tcW w:w="3898" w:type="dxa"/>
            <w:shd w:val="clear" w:color="auto" w:fill="auto"/>
            <w:vAlign w:val="center"/>
          </w:tcPr>
          <w:p w14:paraId="6B24CCEE" w14:textId="77777777" w:rsidR="00E92BF2" w:rsidRPr="009F395E" w:rsidRDefault="00E92BF2" w:rsidP="00BE2552">
            <w:pPr>
              <w:jc w:val="both"/>
              <w:rPr>
                <w:rFonts w:ascii="Century Gothic" w:eastAsia="Calibri" w:hAnsi="Century Gothic"/>
                <w:b/>
              </w:rPr>
            </w:pPr>
            <w:r w:rsidRPr="009F395E">
              <w:rPr>
                <w:rFonts w:ascii="Century Gothic" w:eastAsia="Calibri" w:hAnsi="Century Gothic"/>
                <w:b/>
              </w:rPr>
              <w:t>Antecedent (Trigger)</w:t>
            </w:r>
          </w:p>
        </w:tc>
        <w:tc>
          <w:tcPr>
            <w:tcW w:w="2623" w:type="dxa"/>
            <w:shd w:val="clear" w:color="auto" w:fill="auto"/>
            <w:vAlign w:val="center"/>
          </w:tcPr>
          <w:p w14:paraId="7DD6BC8B" w14:textId="77777777" w:rsidR="00E92BF2" w:rsidRPr="009F395E" w:rsidRDefault="00E92BF2" w:rsidP="00BE2552">
            <w:pPr>
              <w:jc w:val="both"/>
              <w:rPr>
                <w:rFonts w:ascii="Century Gothic" w:eastAsia="Calibri" w:hAnsi="Century Gothic"/>
                <w:b/>
              </w:rPr>
            </w:pPr>
            <w:r w:rsidRPr="009F395E">
              <w:rPr>
                <w:rFonts w:ascii="Century Gothic" w:eastAsia="Calibri" w:hAnsi="Century Gothic"/>
                <w:b/>
              </w:rPr>
              <w:t>Signs of Escalation</w:t>
            </w:r>
          </w:p>
        </w:tc>
        <w:tc>
          <w:tcPr>
            <w:tcW w:w="4536" w:type="dxa"/>
            <w:shd w:val="clear" w:color="auto" w:fill="auto"/>
            <w:vAlign w:val="center"/>
          </w:tcPr>
          <w:p w14:paraId="320C2AE4" w14:textId="77777777" w:rsidR="00E92BF2" w:rsidRPr="009F395E" w:rsidRDefault="00E92BF2" w:rsidP="00BE2552">
            <w:pPr>
              <w:jc w:val="both"/>
              <w:rPr>
                <w:rFonts w:ascii="Century Gothic" w:eastAsia="Calibri" w:hAnsi="Century Gothic"/>
                <w:b/>
              </w:rPr>
            </w:pPr>
            <w:r w:rsidRPr="009F395E">
              <w:rPr>
                <w:rFonts w:ascii="Century Gothic" w:eastAsia="Calibri" w:hAnsi="Century Gothic"/>
                <w:b/>
              </w:rPr>
              <w:t>Behaviour</w:t>
            </w:r>
          </w:p>
        </w:tc>
        <w:tc>
          <w:tcPr>
            <w:tcW w:w="4536" w:type="dxa"/>
            <w:shd w:val="clear" w:color="auto" w:fill="auto"/>
            <w:vAlign w:val="center"/>
          </w:tcPr>
          <w:p w14:paraId="17D63330" w14:textId="77777777" w:rsidR="00E92BF2" w:rsidRPr="009F395E" w:rsidRDefault="00E92BF2" w:rsidP="00BE2552">
            <w:pPr>
              <w:jc w:val="both"/>
              <w:rPr>
                <w:rFonts w:ascii="Century Gothic" w:eastAsia="Calibri" w:hAnsi="Century Gothic"/>
                <w:b/>
              </w:rPr>
            </w:pPr>
            <w:r w:rsidRPr="009F395E">
              <w:rPr>
                <w:rFonts w:ascii="Century Gothic" w:eastAsia="Calibri" w:hAnsi="Century Gothic"/>
                <w:b/>
              </w:rPr>
              <w:t>Consequence</w:t>
            </w:r>
          </w:p>
        </w:tc>
      </w:tr>
      <w:tr w:rsidR="00E92BF2" w:rsidRPr="009F395E" w14:paraId="12EEB6CA" w14:textId="77777777" w:rsidTr="0003089A">
        <w:trPr>
          <w:jc w:val="center"/>
        </w:trPr>
        <w:tc>
          <w:tcPr>
            <w:tcW w:w="3898" w:type="dxa"/>
            <w:shd w:val="clear" w:color="auto" w:fill="auto"/>
            <w:vAlign w:val="center"/>
          </w:tcPr>
          <w:p w14:paraId="504FBC90" w14:textId="77777777" w:rsidR="00E92BF2" w:rsidRPr="009F395E" w:rsidRDefault="00E92BF2" w:rsidP="00BE2552">
            <w:pPr>
              <w:numPr>
                <w:ilvl w:val="0"/>
                <w:numId w:val="24"/>
              </w:numPr>
              <w:spacing w:after="0" w:line="240" w:lineRule="auto"/>
              <w:contextualSpacing/>
              <w:jc w:val="both"/>
              <w:rPr>
                <w:rFonts w:ascii="Century Gothic" w:eastAsia="Calibri" w:hAnsi="Century Gothic"/>
                <w:sz w:val="20"/>
              </w:rPr>
            </w:pPr>
            <w:r w:rsidRPr="009F395E">
              <w:rPr>
                <w:rFonts w:ascii="Century Gothic" w:eastAsia="Calibri" w:hAnsi="Century Gothic"/>
                <w:sz w:val="20"/>
              </w:rPr>
              <w:t xml:space="preserve">                                                                                                              </w:t>
            </w:r>
          </w:p>
        </w:tc>
        <w:tc>
          <w:tcPr>
            <w:tcW w:w="2623" w:type="dxa"/>
            <w:shd w:val="clear" w:color="auto" w:fill="auto"/>
            <w:vAlign w:val="center"/>
          </w:tcPr>
          <w:p w14:paraId="1E01C039" w14:textId="77777777" w:rsidR="00E92BF2" w:rsidRPr="009F395E" w:rsidRDefault="00E92BF2" w:rsidP="00BE2552">
            <w:pPr>
              <w:numPr>
                <w:ilvl w:val="0"/>
                <w:numId w:val="24"/>
              </w:numPr>
              <w:spacing w:after="0" w:line="240" w:lineRule="auto"/>
              <w:contextualSpacing/>
              <w:jc w:val="both"/>
              <w:rPr>
                <w:rFonts w:ascii="Century Gothic" w:eastAsia="Calibri" w:hAnsi="Century Gothic"/>
                <w:sz w:val="20"/>
              </w:rPr>
            </w:pPr>
          </w:p>
        </w:tc>
        <w:tc>
          <w:tcPr>
            <w:tcW w:w="4536" w:type="dxa"/>
            <w:shd w:val="clear" w:color="auto" w:fill="auto"/>
            <w:vAlign w:val="center"/>
          </w:tcPr>
          <w:p w14:paraId="4438115D" w14:textId="77777777" w:rsidR="00E92BF2" w:rsidRPr="009F395E" w:rsidRDefault="00E92BF2" w:rsidP="00BE2552">
            <w:pPr>
              <w:numPr>
                <w:ilvl w:val="0"/>
                <w:numId w:val="24"/>
              </w:numPr>
              <w:spacing w:after="0" w:line="240" w:lineRule="auto"/>
              <w:contextualSpacing/>
              <w:jc w:val="both"/>
              <w:rPr>
                <w:rFonts w:ascii="Century Gothic" w:eastAsia="Calibri" w:hAnsi="Century Gothic"/>
                <w:b/>
                <w:sz w:val="20"/>
                <w:u w:val="single"/>
              </w:rPr>
            </w:pPr>
          </w:p>
        </w:tc>
        <w:tc>
          <w:tcPr>
            <w:tcW w:w="4536" w:type="dxa"/>
            <w:shd w:val="clear" w:color="auto" w:fill="auto"/>
            <w:vAlign w:val="center"/>
          </w:tcPr>
          <w:p w14:paraId="35FF01A4" w14:textId="77777777" w:rsidR="00E92BF2" w:rsidRPr="009F395E" w:rsidRDefault="00E92BF2" w:rsidP="00BE2552">
            <w:pPr>
              <w:numPr>
                <w:ilvl w:val="0"/>
                <w:numId w:val="25"/>
              </w:numPr>
              <w:spacing w:after="0" w:line="240" w:lineRule="auto"/>
              <w:contextualSpacing/>
              <w:jc w:val="both"/>
              <w:rPr>
                <w:rFonts w:ascii="Century Gothic" w:eastAsia="Calibri" w:hAnsi="Century Gothic"/>
                <w:sz w:val="20"/>
              </w:rPr>
            </w:pPr>
          </w:p>
        </w:tc>
      </w:tr>
      <w:tr w:rsidR="00E92BF2" w:rsidRPr="009F395E" w14:paraId="566BDE77" w14:textId="77777777" w:rsidTr="0003089A">
        <w:trPr>
          <w:jc w:val="center"/>
        </w:trPr>
        <w:tc>
          <w:tcPr>
            <w:tcW w:w="3898" w:type="dxa"/>
            <w:shd w:val="clear" w:color="auto" w:fill="auto"/>
            <w:vAlign w:val="center"/>
          </w:tcPr>
          <w:p w14:paraId="6AE71E6D" w14:textId="77777777" w:rsidR="00E92BF2" w:rsidRPr="009F395E" w:rsidRDefault="00E92BF2" w:rsidP="00BE2552">
            <w:pPr>
              <w:numPr>
                <w:ilvl w:val="0"/>
                <w:numId w:val="24"/>
              </w:numPr>
              <w:spacing w:after="0" w:line="240" w:lineRule="auto"/>
              <w:contextualSpacing/>
              <w:jc w:val="both"/>
              <w:rPr>
                <w:rFonts w:ascii="Century Gothic" w:eastAsia="Calibri" w:hAnsi="Century Gothic"/>
                <w:sz w:val="20"/>
              </w:rPr>
            </w:pPr>
          </w:p>
        </w:tc>
        <w:tc>
          <w:tcPr>
            <w:tcW w:w="2623" w:type="dxa"/>
            <w:shd w:val="clear" w:color="auto" w:fill="auto"/>
            <w:vAlign w:val="center"/>
          </w:tcPr>
          <w:p w14:paraId="3F871A88" w14:textId="77777777" w:rsidR="00E92BF2" w:rsidRPr="009F395E" w:rsidRDefault="00E92BF2" w:rsidP="00BE2552">
            <w:pPr>
              <w:numPr>
                <w:ilvl w:val="0"/>
                <w:numId w:val="24"/>
              </w:numPr>
              <w:spacing w:after="0" w:line="240" w:lineRule="auto"/>
              <w:contextualSpacing/>
              <w:jc w:val="both"/>
              <w:rPr>
                <w:rFonts w:ascii="Century Gothic" w:eastAsia="Calibri" w:hAnsi="Century Gothic"/>
                <w:sz w:val="20"/>
              </w:rPr>
            </w:pPr>
          </w:p>
        </w:tc>
        <w:tc>
          <w:tcPr>
            <w:tcW w:w="4536" w:type="dxa"/>
            <w:shd w:val="clear" w:color="auto" w:fill="auto"/>
            <w:vAlign w:val="center"/>
          </w:tcPr>
          <w:p w14:paraId="3D11B2A4" w14:textId="77777777" w:rsidR="00E92BF2" w:rsidRPr="009F395E" w:rsidRDefault="00E92BF2" w:rsidP="00BE2552">
            <w:pPr>
              <w:numPr>
                <w:ilvl w:val="0"/>
                <w:numId w:val="24"/>
              </w:numPr>
              <w:spacing w:after="0" w:line="240" w:lineRule="auto"/>
              <w:contextualSpacing/>
              <w:jc w:val="both"/>
              <w:rPr>
                <w:rFonts w:ascii="Century Gothic" w:eastAsia="Calibri" w:hAnsi="Century Gothic"/>
                <w:b/>
                <w:sz w:val="20"/>
                <w:u w:val="single"/>
              </w:rPr>
            </w:pPr>
          </w:p>
        </w:tc>
        <w:tc>
          <w:tcPr>
            <w:tcW w:w="4536" w:type="dxa"/>
            <w:shd w:val="clear" w:color="auto" w:fill="auto"/>
            <w:vAlign w:val="center"/>
          </w:tcPr>
          <w:p w14:paraId="6AFF123F" w14:textId="77777777" w:rsidR="00E92BF2" w:rsidRPr="009F395E" w:rsidRDefault="00E92BF2" w:rsidP="00BE2552">
            <w:pPr>
              <w:numPr>
                <w:ilvl w:val="0"/>
                <w:numId w:val="25"/>
              </w:numPr>
              <w:spacing w:after="0" w:line="240" w:lineRule="auto"/>
              <w:contextualSpacing/>
              <w:jc w:val="both"/>
              <w:rPr>
                <w:rFonts w:ascii="Century Gothic" w:eastAsia="Calibri" w:hAnsi="Century Gothic"/>
                <w:sz w:val="20"/>
              </w:rPr>
            </w:pPr>
          </w:p>
        </w:tc>
      </w:tr>
      <w:tr w:rsidR="00E92BF2" w:rsidRPr="009F395E" w14:paraId="2DD5C6C8" w14:textId="77777777" w:rsidTr="0003089A">
        <w:trPr>
          <w:jc w:val="center"/>
        </w:trPr>
        <w:tc>
          <w:tcPr>
            <w:tcW w:w="3898" w:type="dxa"/>
            <w:shd w:val="clear" w:color="auto" w:fill="auto"/>
            <w:vAlign w:val="center"/>
          </w:tcPr>
          <w:p w14:paraId="03426482" w14:textId="77777777" w:rsidR="00E92BF2" w:rsidRPr="009F395E" w:rsidRDefault="00E92BF2" w:rsidP="00BE2552">
            <w:pPr>
              <w:numPr>
                <w:ilvl w:val="0"/>
                <w:numId w:val="24"/>
              </w:numPr>
              <w:spacing w:after="0" w:line="240" w:lineRule="auto"/>
              <w:contextualSpacing/>
              <w:jc w:val="both"/>
              <w:rPr>
                <w:rFonts w:ascii="Century Gothic" w:eastAsia="Calibri" w:hAnsi="Century Gothic"/>
                <w:sz w:val="20"/>
              </w:rPr>
            </w:pPr>
          </w:p>
        </w:tc>
        <w:tc>
          <w:tcPr>
            <w:tcW w:w="2623" w:type="dxa"/>
            <w:shd w:val="clear" w:color="auto" w:fill="auto"/>
            <w:vAlign w:val="center"/>
          </w:tcPr>
          <w:p w14:paraId="25168A92" w14:textId="77777777" w:rsidR="00E92BF2" w:rsidRPr="009F395E" w:rsidRDefault="00E92BF2" w:rsidP="00BE2552">
            <w:pPr>
              <w:numPr>
                <w:ilvl w:val="0"/>
                <w:numId w:val="24"/>
              </w:numPr>
              <w:spacing w:after="0" w:line="240" w:lineRule="auto"/>
              <w:contextualSpacing/>
              <w:jc w:val="both"/>
              <w:rPr>
                <w:rFonts w:ascii="Century Gothic" w:eastAsia="Calibri" w:hAnsi="Century Gothic"/>
                <w:sz w:val="20"/>
              </w:rPr>
            </w:pPr>
          </w:p>
        </w:tc>
        <w:tc>
          <w:tcPr>
            <w:tcW w:w="4536" w:type="dxa"/>
            <w:shd w:val="clear" w:color="auto" w:fill="auto"/>
            <w:vAlign w:val="center"/>
          </w:tcPr>
          <w:p w14:paraId="6CCED77C" w14:textId="77777777" w:rsidR="00E92BF2" w:rsidRPr="009F395E" w:rsidRDefault="00E92BF2" w:rsidP="00BE2552">
            <w:pPr>
              <w:numPr>
                <w:ilvl w:val="0"/>
                <w:numId w:val="24"/>
              </w:numPr>
              <w:spacing w:after="0" w:line="240" w:lineRule="auto"/>
              <w:contextualSpacing/>
              <w:jc w:val="both"/>
              <w:rPr>
                <w:rFonts w:ascii="Century Gothic" w:eastAsia="Calibri" w:hAnsi="Century Gothic"/>
                <w:b/>
                <w:sz w:val="20"/>
                <w:u w:val="single"/>
              </w:rPr>
            </w:pPr>
          </w:p>
        </w:tc>
        <w:tc>
          <w:tcPr>
            <w:tcW w:w="4536" w:type="dxa"/>
            <w:shd w:val="clear" w:color="auto" w:fill="auto"/>
            <w:vAlign w:val="center"/>
          </w:tcPr>
          <w:p w14:paraId="562D95B9" w14:textId="77777777" w:rsidR="00E92BF2" w:rsidRPr="009F395E" w:rsidRDefault="00E92BF2" w:rsidP="00BE2552">
            <w:pPr>
              <w:numPr>
                <w:ilvl w:val="0"/>
                <w:numId w:val="25"/>
              </w:numPr>
              <w:spacing w:after="0" w:line="240" w:lineRule="auto"/>
              <w:contextualSpacing/>
              <w:jc w:val="both"/>
              <w:rPr>
                <w:rFonts w:ascii="Century Gothic" w:eastAsia="Calibri" w:hAnsi="Century Gothic"/>
                <w:sz w:val="20"/>
              </w:rPr>
            </w:pPr>
          </w:p>
        </w:tc>
      </w:tr>
    </w:tbl>
    <w:p w14:paraId="7D37A1B2" w14:textId="77777777" w:rsidR="00E92BF2" w:rsidRPr="009F395E" w:rsidRDefault="00E92BF2" w:rsidP="00BE2552">
      <w:pPr>
        <w:jc w:val="both"/>
        <w:rPr>
          <w:rFonts w:ascii="Century Gothic" w:eastAsia="Calibri" w:hAnsi="Century Gothic"/>
          <w:b/>
        </w:rPr>
      </w:pPr>
    </w:p>
    <w:p w14:paraId="5A432EF6" w14:textId="77777777" w:rsidR="00E92BF2" w:rsidRPr="009F395E" w:rsidRDefault="00E92BF2" w:rsidP="00BE2552">
      <w:pPr>
        <w:jc w:val="both"/>
        <w:rPr>
          <w:rFonts w:ascii="Century Gothic" w:eastAsia="Calibri" w:hAnsi="Century Gothic"/>
          <w:b/>
        </w:rPr>
      </w:pPr>
      <w:r w:rsidRPr="009F395E">
        <w:rPr>
          <w:rFonts w:ascii="Century Gothic" w:eastAsia="Calibri" w:hAnsi="Century Gothic"/>
          <w:b/>
        </w:rPr>
        <w:t>Likelihood of behaviours</w:t>
      </w:r>
    </w:p>
    <w:p w14:paraId="5E6D7299" w14:textId="77777777" w:rsidR="00E92BF2" w:rsidRPr="009F395E" w:rsidRDefault="00E92BF2" w:rsidP="00BE2552">
      <w:pPr>
        <w:jc w:val="both"/>
        <w:rPr>
          <w:rFonts w:ascii="Calibri" w:eastAsia="Calibri" w:hAnsi="Calibri"/>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87"/>
        <w:gridCol w:w="3487"/>
        <w:gridCol w:w="3487"/>
      </w:tblGrid>
      <w:tr w:rsidR="00E92BF2" w:rsidRPr="009F395E" w14:paraId="54F75C89" w14:textId="77777777" w:rsidTr="0003089A">
        <w:trPr>
          <w:jc w:val="center"/>
        </w:trPr>
        <w:tc>
          <w:tcPr>
            <w:tcW w:w="3487" w:type="dxa"/>
            <w:shd w:val="clear" w:color="auto" w:fill="auto"/>
          </w:tcPr>
          <w:p w14:paraId="27D2529E" w14:textId="77777777" w:rsidR="00E92BF2" w:rsidRPr="009F395E" w:rsidRDefault="00E92BF2" w:rsidP="00BE2552">
            <w:pPr>
              <w:jc w:val="both"/>
              <w:rPr>
                <w:rFonts w:ascii="Century Gothic" w:eastAsia="Calibri" w:hAnsi="Century Gothic"/>
              </w:rPr>
            </w:pPr>
            <w:r w:rsidRPr="009F395E">
              <w:rPr>
                <w:rFonts w:ascii="Century Gothic" w:eastAsia="Calibri" w:hAnsi="Century Gothic"/>
              </w:rPr>
              <w:lastRenderedPageBreak/>
              <w:t>Rarely (low)</w:t>
            </w:r>
          </w:p>
        </w:tc>
        <w:tc>
          <w:tcPr>
            <w:tcW w:w="3487" w:type="dxa"/>
            <w:shd w:val="clear" w:color="auto" w:fill="auto"/>
          </w:tcPr>
          <w:p w14:paraId="4AB8349D" w14:textId="77777777" w:rsidR="00E92BF2" w:rsidRPr="009F395E" w:rsidRDefault="00E92BF2" w:rsidP="00BE2552">
            <w:pPr>
              <w:jc w:val="both"/>
              <w:rPr>
                <w:rFonts w:ascii="Century Gothic" w:eastAsia="Calibri" w:hAnsi="Century Gothic"/>
              </w:rPr>
            </w:pPr>
            <w:r w:rsidRPr="009F395E">
              <w:rPr>
                <w:rFonts w:ascii="Century Gothic" w:eastAsia="Calibri" w:hAnsi="Century Gothic"/>
              </w:rPr>
              <w:t>Regularly (medium)</w:t>
            </w:r>
          </w:p>
        </w:tc>
        <w:tc>
          <w:tcPr>
            <w:tcW w:w="3487" w:type="dxa"/>
            <w:shd w:val="clear" w:color="auto" w:fill="auto"/>
          </w:tcPr>
          <w:p w14:paraId="17C7543D" w14:textId="77777777" w:rsidR="00E92BF2" w:rsidRPr="009F395E" w:rsidRDefault="00E92BF2" w:rsidP="00BE2552">
            <w:pPr>
              <w:jc w:val="both"/>
              <w:rPr>
                <w:rFonts w:ascii="Century Gothic" w:eastAsia="Calibri" w:hAnsi="Century Gothic"/>
              </w:rPr>
            </w:pPr>
            <w:r w:rsidRPr="009F395E">
              <w:rPr>
                <w:rFonts w:ascii="Century Gothic" w:eastAsia="Calibri" w:hAnsi="Century Gothic"/>
              </w:rPr>
              <w:t>Frequently (high)</w:t>
            </w:r>
          </w:p>
        </w:tc>
      </w:tr>
    </w:tbl>
    <w:p w14:paraId="30A5CC56" w14:textId="77777777" w:rsidR="00E92BF2" w:rsidRPr="009F395E" w:rsidRDefault="00E92BF2" w:rsidP="00BE2552">
      <w:pPr>
        <w:jc w:val="both"/>
        <w:rPr>
          <w:rFonts w:ascii="Calibri" w:eastAsia="Calibri" w:hAnsi="Calibri"/>
        </w:rPr>
      </w:pPr>
    </w:p>
    <w:tbl>
      <w:tblPr>
        <w:tblW w:w="14358" w:type="dxa"/>
        <w:jc w:val="center"/>
        <w:tblCellMar>
          <w:top w:w="5" w:type="dxa"/>
          <w:left w:w="107" w:type="dxa"/>
          <w:bottom w:w="6" w:type="dxa"/>
          <w:right w:w="61" w:type="dxa"/>
        </w:tblCellMar>
        <w:tblLook w:val="04A0" w:firstRow="1" w:lastRow="0" w:firstColumn="1" w:lastColumn="0" w:noHBand="0" w:noVBand="1"/>
      </w:tblPr>
      <w:tblGrid>
        <w:gridCol w:w="3589"/>
        <w:gridCol w:w="3590"/>
        <w:gridCol w:w="2839"/>
        <w:gridCol w:w="750"/>
        <w:gridCol w:w="3590"/>
      </w:tblGrid>
      <w:tr w:rsidR="00E92BF2" w:rsidRPr="009F395E" w14:paraId="618ECC33" w14:textId="77777777" w:rsidTr="0003089A">
        <w:trPr>
          <w:trHeight w:val="225"/>
          <w:jc w:val="center"/>
        </w:trPr>
        <w:tc>
          <w:tcPr>
            <w:tcW w:w="10018" w:type="dxa"/>
            <w:gridSpan w:val="3"/>
            <w:tcBorders>
              <w:top w:val="single" w:sz="4" w:space="0" w:color="000000"/>
              <w:left w:val="single" w:sz="4" w:space="0" w:color="000000"/>
              <w:bottom w:val="single" w:sz="4" w:space="0" w:color="000000"/>
              <w:right w:val="nil"/>
            </w:tcBorders>
            <w:shd w:val="clear" w:color="auto" w:fill="92D050"/>
          </w:tcPr>
          <w:p w14:paraId="639CCD8A" w14:textId="77777777" w:rsidR="00E92BF2" w:rsidRPr="009F395E" w:rsidRDefault="00E92BF2" w:rsidP="00BE2552">
            <w:pPr>
              <w:spacing w:after="200" w:line="276" w:lineRule="auto"/>
              <w:jc w:val="both"/>
              <w:rPr>
                <w:rFonts w:ascii="Century Gothic" w:eastAsia="Calibri" w:hAnsi="Century Gothic"/>
                <w:b/>
              </w:rPr>
            </w:pPr>
            <w:r w:rsidRPr="009F395E">
              <w:rPr>
                <w:rFonts w:ascii="Century Gothic" w:eastAsia="Calibri" w:hAnsi="Century Gothic"/>
                <w:b/>
              </w:rPr>
              <w:t>Strategies to support learning and behaviour</w:t>
            </w:r>
          </w:p>
        </w:tc>
        <w:tc>
          <w:tcPr>
            <w:tcW w:w="4340" w:type="dxa"/>
            <w:gridSpan w:val="2"/>
            <w:tcBorders>
              <w:top w:val="single" w:sz="4" w:space="0" w:color="000000"/>
              <w:left w:val="nil"/>
              <w:bottom w:val="single" w:sz="4" w:space="0" w:color="000000"/>
              <w:right w:val="single" w:sz="4" w:space="0" w:color="000000"/>
            </w:tcBorders>
            <w:shd w:val="clear" w:color="auto" w:fill="92D050"/>
          </w:tcPr>
          <w:p w14:paraId="11862038" w14:textId="77777777" w:rsidR="00E92BF2" w:rsidRPr="009F395E" w:rsidRDefault="00E92BF2" w:rsidP="00BE2552">
            <w:pPr>
              <w:spacing w:after="200" w:line="276" w:lineRule="auto"/>
              <w:jc w:val="both"/>
              <w:rPr>
                <w:rFonts w:ascii="Century Gothic" w:eastAsia="Calibri" w:hAnsi="Century Gothic"/>
              </w:rPr>
            </w:pPr>
          </w:p>
        </w:tc>
      </w:tr>
      <w:tr w:rsidR="00E92BF2" w:rsidRPr="009F395E" w14:paraId="2D020787" w14:textId="77777777" w:rsidTr="0003089A">
        <w:trPr>
          <w:trHeight w:val="894"/>
          <w:jc w:val="center"/>
        </w:trPr>
        <w:tc>
          <w:tcPr>
            <w:tcW w:w="3589" w:type="dxa"/>
            <w:tcBorders>
              <w:top w:val="single" w:sz="4" w:space="0" w:color="000000"/>
              <w:left w:val="single" w:sz="4" w:space="0" w:color="000000"/>
              <w:bottom w:val="single" w:sz="4" w:space="0" w:color="000000"/>
              <w:right w:val="single" w:sz="4" w:space="0" w:color="000000"/>
            </w:tcBorders>
            <w:shd w:val="clear" w:color="auto" w:fill="FFFFFF"/>
          </w:tcPr>
          <w:p w14:paraId="3E3CA1C9" w14:textId="77777777" w:rsidR="00E92BF2" w:rsidRPr="009F395E" w:rsidRDefault="00E92BF2" w:rsidP="00BE2552">
            <w:pPr>
              <w:spacing w:after="200"/>
              <w:jc w:val="both"/>
              <w:rPr>
                <w:rFonts w:ascii="Century Gothic" w:eastAsia="Calibri" w:hAnsi="Century Gothic"/>
                <w:b/>
              </w:rPr>
            </w:pPr>
            <w:r w:rsidRPr="009F395E">
              <w:rPr>
                <w:rFonts w:ascii="Century Gothic" w:eastAsia="Calibri" w:hAnsi="Century Gothic"/>
                <w:b/>
              </w:rPr>
              <w:t>Supportive</w:t>
            </w:r>
          </w:p>
          <w:p w14:paraId="37176D05" w14:textId="77777777" w:rsidR="00E92BF2" w:rsidRPr="009F395E" w:rsidRDefault="00E92BF2" w:rsidP="00BE2552">
            <w:pPr>
              <w:spacing w:after="200"/>
              <w:jc w:val="both"/>
              <w:rPr>
                <w:rFonts w:ascii="Century Gothic" w:eastAsia="Calibri" w:hAnsi="Century Gothic"/>
              </w:rPr>
            </w:pPr>
            <w:r w:rsidRPr="009F395E">
              <w:rPr>
                <w:rFonts w:ascii="Century Gothic" w:eastAsia="Calibri" w:hAnsi="Century Gothic"/>
              </w:rPr>
              <w:t>(an empathetic non-judgemental approach. E.g. listen and allowing time)</w:t>
            </w:r>
          </w:p>
        </w:tc>
        <w:tc>
          <w:tcPr>
            <w:tcW w:w="3590" w:type="dxa"/>
            <w:tcBorders>
              <w:top w:val="single" w:sz="4" w:space="0" w:color="000000"/>
              <w:left w:val="single" w:sz="4" w:space="0" w:color="000000"/>
              <w:bottom w:val="single" w:sz="4" w:space="0" w:color="000000"/>
              <w:right w:val="single" w:sz="4" w:space="0" w:color="000000"/>
            </w:tcBorders>
            <w:shd w:val="clear" w:color="auto" w:fill="FFFFFF"/>
          </w:tcPr>
          <w:p w14:paraId="18BE19DB" w14:textId="77777777" w:rsidR="00E92BF2" w:rsidRPr="009F395E" w:rsidRDefault="00E92BF2" w:rsidP="00BE2552">
            <w:pPr>
              <w:spacing w:after="200"/>
              <w:jc w:val="both"/>
              <w:rPr>
                <w:rFonts w:ascii="Century Gothic" w:eastAsia="Calibri" w:hAnsi="Century Gothic"/>
                <w:b/>
              </w:rPr>
            </w:pPr>
            <w:r w:rsidRPr="009F395E">
              <w:rPr>
                <w:rFonts w:ascii="Century Gothic" w:eastAsia="Calibri" w:hAnsi="Century Gothic"/>
                <w:b/>
              </w:rPr>
              <w:t>Directive</w:t>
            </w:r>
          </w:p>
          <w:p w14:paraId="4FF2B382" w14:textId="77777777" w:rsidR="00E92BF2" w:rsidRPr="009F395E" w:rsidRDefault="00E92BF2" w:rsidP="00BE2552">
            <w:pPr>
              <w:spacing w:after="200"/>
              <w:jc w:val="both"/>
              <w:rPr>
                <w:rFonts w:ascii="Century Gothic" w:eastAsia="Calibri" w:hAnsi="Century Gothic"/>
              </w:rPr>
            </w:pPr>
            <w:r w:rsidRPr="009F395E">
              <w:rPr>
                <w:rFonts w:ascii="Century Gothic" w:eastAsia="Calibri" w:hAnsi="Century Gothic"/>
              </w:rPr>
              <w:t>(Decelerating an escalating behaviour. E.g. Limit Setting)</w:t>
            </w:r>
          </w:p>
        </w:tc>
        <w:tc>
          <w:tcPr>
            <w:tcW w:w="3589" w:type="dxa"/>
            <w:gridSpan w:val="2"/>
            <w:tcBorders>
              <w:top w:val="single" w:sz="4" w:space="0" w:color="000000"/>
              <w:left w:val="single" w:sz="4" w:space="0" w:color="000000"/>
              <w:bottom w:val="single" w:sz="4" w:space="0" w:color="000000"/>
              <w:right w:val="single" w:sz="4" w:space="0" w:color="000000"/>
            </w:tcBorders>
            <w:shd w:val="clear" w:color="auto" w:fill="FFFFFF"/>
          </w:tcPr>
          <w:p w14:paraId="2CDD70F9" w14:textId="77777777" w:rsidR="00E92BF2" w:rsidRPr="009F395E" w:rsidRDefault="00E92BF2" w:rsidP="00BE2552">
            <w:pPr>
              <w:spacing w:after="200"/>
              <w:jc w:val="both"/>
              <w:rPr>
                <w:rFonts w:ascii="Century Gothic" w:eastAsia="Calibri" w:hAnsi="Century Gothic"/>
                <w:b/>
              </w:rPr>
            </w:pPr>
            <w:r w:rsidRPr="009F395E">
              <w:rPr>
                <w:rFonts w:ascii="Century Gothic" w:eastAsia="Calibri" w:hAnsi="Century Gothic"/>
                <w:b/>
              </w:rPr>
              <w:t>Physical Intervention</w:t>
            </w:r>
          </w:p>
          <w:p w14:paraId="4643C5C4" w14:textId="77777777" w:rsidR="00E92BF2" w:rsidRPr="009F395E" w:rsidRDefault="00E92BF2" w:rsidP="00BE2552">
            <w:pPr>
              <w:spacing w:after="200"/>
              <w:jc w:val="both"/>
              <w:rPr>
                <w:rFonts w:ascii="Century Gothic" w:eastAsia="Calibri" w:hAnsi="Century Gothic"/>
                <w:b/>
                <w:color w:val="FF0000"/>
              </w:rPr>
            </w:pPr>
            <w:r w:rsidRPr="009F395E">
              <w:rPr>
                <w:rFonts w:ascii="Century Gothic" w:eastAsia="Calibri" w:hAnsi="Century Gothic"/>
                <w:b/>
                <w:color w:val="FF0000"/>
              </w:rPr>
              <w:t>(LAST RESORT RESPONSE)</w:t>
            </w:r>
          </w:p>
        </w:tc>
        <w:tc>
          <w:tcPr>
            <w:tcW w:w="3590" w:type="dxa"/>
            <w:tcBorders>
              <w:top w:val="single" w:sz="4" w:space="0" w:color="000000"/>
              <w:left w:val="single" w:sz="4" w:space="0" w:color="000000"/>
              <w:bottom w:val="single" w:sz="4" w:space="0" w:color="000000"/>
              <w:right w:val="single" w:sz="4" w:space="0" w:color="000000"/>
            </w:tcBorders>
            <w:shd w:val="clear" w:color="auto" w:fill="FFFFFF"/>
          </w:tcPr>
          <w:p w14:paraId="3106CAB8" w14:textId="77777777" w:rsidR="00E92BF2" w:rsidRPr="009F395E" w:rsidRDefault="00E92BF2" w:rsidP="00BE2552">
            <w:pPr>
              <w:spacing w:after="200"/>
              <w:jc w:val="both"/>
              <w:rPr>
                <w:rFonts w:ascii="Century Gothic" w:eastAsia="Calibri" w:hAnsi="Century Gothic"/>
                <w:b/>
              </w:rPr>
            </w:pPr>
            <w:r w:rsidRPr="009F395E">
              <w:rPr>
                <w:rFonts w:ascii="Century Gothic" w:eastAsia="Calibri" w:hAnsi="Century Gothic"/>
                <w:b/>
              </w:rPr>
              <w:t>Theraputic Rapport</w:t>
            </w:r>
          </w:p>
          <w:p w14:paraId="6C9BB880" w14:textId="77777777" w:rsidR="00E92BF2" w:rsidRPr="009F395E" w:rsidRDefault="00E92BF2" w:rsidP="00BE2552">
            <w:pPr>
              <w:spacing w:after="200"/>
              <w:jc w:val="both"/>
              <w:rPr>
                <w:rFonts w:ascii="Century Gothic" w:eastAsia="Calibri" w:hAnsi="Century Gothic"/>
              </w:rPr>
            </w:pPr>
            <w:r w:rsidRPr="009F395E">
              <w:rPr>
                <w:rFonts w:ascii="Century Gothic" w:eastAsia="Calibri" w:hAnsi="Century Gothic"/>
              </w:rPr>
              <w:t>(Re-establish Communication)</w:t>
            </w:r>
          </w:p>
        </w:tc>
      </w:tr>
      <w:tr w:rsidR="00E92BF2" w:rsidRPr="009F395E" w14:paraId="08EAAC5E" w14:textId="77777777" w:rsidTr="0003089A">
        <w:trPr>
          <w:trHeight w:val="557"/>
          <w:jc w:val="center"/>
        </w:trPr>
        <w:tc>
          <w:tcPr>
            <w:tcW w:w="3589" w:type="dxa"/>
            <w:tcBorders>
              <w:top w:val="single" w:sz="4" w:space="0" w:color="000000"/>
              <w:left w:val="single" w:sz="4" w:space="0" w:color="000000"/>
              <w:bottom w:val="single" w:sz="4" w:space="0" w:color="000000"/>
              <w:right w:val="single" w:sz="4" w:space="0" w:color="000000"/>
            </w:tcBorders>
            <w:shd w:val="clear" w:color="auto" w:fill="FFFFFF"/>
          </w:tcPr>
          <w:p w14:paraId="41E797CA" w14:textId="77777777" w:rsidR="00E92BF2" w:rsidRPr="009F395E" w:rsidRDefault="00E92BF2" w:rsidP="00BE2552">
            <w:pPr>
              <w:spacing w:after="200" w:line="276" w:lineRule="auto"/>
              <w:jc w:val="both"/>
              <w:rPr>
                <w:rFonts w:ascii="Century Gothic" w:eastAsia="Calibri" w:hAnsi="Century Gothic"/>
                <w:b/>
              </w:rPr>
            </w:pPr>
          </w:p>
          <w:p w14:paraId="6CB700BD" w14:textId="77777777" w:rsidR="00E92BF2" w:rsidRPr="009F395E" w:rsidRDefault="00E92BF2" w:rsidP="00BE2552">
            <w:pPr>
              <w:spacing w:after="200" w:line="276" w:lineRule="auto"/>
              <w:jc w:val="both"/>
              <w:rPr>
                <w:rFonts w:ascii="Century Gothic" w:eastAsia="Calibri" w:hAnsi="Century Gothic"/>
                <w:b/>
              </w:rPr>
            </w:pPr>
          </w:p>
          <w:p w14:paraId="43A44321" w14:textId="77777777" w:rsidR="00E92BF2" w:rsidRPr="009F395E" w:rsidRDefault="00E92BF2" w:rsidP="00BE2552">
            <w:pPr>
              <w:spacing w:after="200" w:line="276" w:lineRule="auto"/>
              <w:jc w:val="both"/>
              <w:rPr>
                <w:rFonts w:ascii="Century Gothic" w:eastAsia="Calibri" w:hAnsi="Century Gothic"/>
                <w:b/>
              </w:rPr>
            </w:pPr>
          </w:p>
          <w:p w14:paraId="0FB01532" w14:textId="77777777" w:rsidR="00E92BF2" w:rsidRPr="009F395E" w:rsidRDefault="00E92BF2" w:rsidP="00BE2552">
            <w:pPr>
              <w:spacing w:after="200" w:line="276" w:lineRule="auto"/>
              <w:jc w:val="both"/>
              <w:rPr>
                <w:rFonts w:ascii="Century Gothic" w:eastAsia="Calibri" w:hAnsi="Century Gothic"/>
                <w:b/>
              </w:rPr>
            </w:pPr>
          </w:p>
          <w:p w14:paraId="7129C839" w14:textId="77777777" w:rsidR="00E92BF2" w:rsidRPr="009F395E" w:rsidRDefault="00E92BF2" w:rsidP="00BE2552">
            <w:pPr>
              <w:spacing w:after="200" w:line="276" w:lineRule="auto"/>
              <w:jc w:val="both"/>
              <w:rPr>
                <w:rFonts w:ascii="Century Gothic" w:eastAsia="Calibri" w:hAnsi="Century Gothic"/>
                <w:b/>
              </w:rPr>
            </w:pPr>
          </w:p>
        </w:tc>
        <w:tc>
          <w:tcPr>
            <w:tcW w:w="3590" w:type="dxa"/>
            <w:tcBorders>
              <w:top w:val="single" w:sz="4" w:space="0" w:color="000000"/>
              <w:left w:val="single" w:sz="4" w:space="0" w:color="000000"/>
              <w:bottom w:val="single" w:sz="4" w:space="0" w:color="000000"/>
              <w:right w:val="single" w:sz="4" w:space="0" w:color="000000"/>
            </w:tcBorders>
            <w:shd w:val="clear" w:color="auto" w:fill="FFFFFF"/>
          </w:tcPr>
          <w:p w14:paraId="6AF32139" w14:textId="77777777" w:rsidR="00E92BF2" w:rsidRPr="009F395E" w:rsidRDefault="00E92BF2" w:rsidP="00BE2552">
            <w:pPr>
              <w:spacing w:after="200" w:line="276" w:lineRule="auto"/>
              <w:jc w:val="both"/>
              <w:rPr>
                <w:rFonts w:ascii="Century Gothic" w:eastAsia="Calibri" w:hAnsi="Century Gothic"/>
                <w:b/>
              </w:rPr>
            </w:pPr>
          </w:p>
          <w:p w14:paraId="0C4E84EA" w14:textId="77777777" w:rsidR="00E92BF2" w:rsidRPr="009F395E" w:rsidRDefault="00E92BF2" w:rsidP="00BE2552">
            <w:pPr>
              <w:spacing w:after="200" w:line="276" w:lineRule="auto"/>
              <w:jc w:val="both"/>
              <w:rPr>
                <w:rFonts w:ascii="Century Gothic" w:eastAsia="Calibri" w:hAnsi="Century Gothic"/>
                <w:b/>
              </w:rPr>
            </w:pPr>
          </w:p>
        </w:tc>
        <w:tc>
          <w:tcPr>
            <w:tcW w:w="3589" w:type="dxa"/>
            <w:gridSpan w:val="2"/>
            <w:tcBorders>
              <w:top w:val="single" w:sz="4" w:space="0" w:color="000000"/>
              <w:left w:val="single" w:sz="4" w:space="0" w:color="000000"/>
              <w:bottom w:val="single" w:sz="4" w:space="0" w:color="000000"/>
              <w:right w:val="single" w:sz="4" w:space="0" w:color="000000"/>
            </w:tcBorders>
            <w:shd w:val="clear" w:color="auto" w:fill="FFFFFF"/>
          </w:tcPr>
          <w:p w14:paraId="3B4DCC91" w14:textId="77777777" w:rsidR="00E92BF2" w:rsidRPr="009F395E" w:rsidRDefault="00E92BF2" w:rsidP="00BE2552">
            <w:pPr>
              <w:spacing w:after="200" w:line="276" w:lineRule="auto"/>
              <w:ind w:left="720"/>
              <w:contextualSpacing/>
              <w:jc w:val="both"/>
              <w:rPr>
                <w:rFonts w:ascii="Century Gothic" w:eastAsia="Calibri" w:hAnsi="Century Gothic"/>
                <w:b/>
              </w:rPr>
            </w:pPr>
          </w:p>
          <w:p w14:paraId="32AD9C0F" w14:textId="77777777" w:rsidR="00E92BF2" w:rsidRPr="009F395E" w:rsidRDefault="00E92BF2" w:rsidP="00BE2552">
            <w:pPr>
              <w:spacing w:after="200" w:line="276" w:lineRule="auto"/>
              <w:ind w:left="720"/>
              <w:contextualSpacing/>
              <w:jc w:val="both"/>
              <w:rPr>
                <w:rFonts w:ascii="Century Gothic" w:eastAsia="Calibri" w:hAnsi="Century Gothic"/>
                <w:b/>
              </w:rPr>
            </w:pPr>
            <w:r w:rsidRPr="009F395E">
              <w:rPr>
                <w:rFonts w:ascii="Century Gothic" w:eastAsia="Calibri" w:hAnsi="Century Gothic"/>
                <w:b/>
              </w:rPr>
              <w:t xml:space="preserve"> </w:t>
            </w:r>
          </w:p>
        </w:tc>
        <w:tc>
          <w:tcPr>
            <w:tcW w:w="3590" w:type="dxa"/>
            <w:tcBorders>
              <w:top w:val="single" w:sz="4" w:space="0" w:color="000000"/>
              <w:left w:val="single" w:sz="4" w:space="0" w:color="000000"/>
              <w:bottom w:val="single" w:sz="4" w:space="0" w:color="000000"/>
              <w:right w:val="single" w:sz="4" w:space="0" w:color="000000"/>
            </w:tcBorders>
            <w:shd w:val="clear" w:color="auto" w:fill="FFFFFF"/>
          </w:tcPr>
          <w:p w14:paraId="4948CCEE" w14:textId="77777777" w:rsidR="00E92BF2" w:rsidRPr="009F395E" w:rsidRDefault="00E92BF2" w:rsidP="00BE2552">
            <w:pPr>
              <w:spacing w:after="200" w:line="276" w:lineRule="auto"/>
              <w:jc w:val="both"/>
              <w:rPr>
                <w:rFonts w:ascii="Century Gothic" w:eastAsia="Calibri" w:hAnsi="Century Gothic"/>
                <w:b/>
              </w:rPr>
            </w:pPr>
          </w:p>
        </w:tc>
      </w:tr>
    </w:tbl>
    <w:p w14:paraId="2DE346D3" w14:textId="77777777" w:rsidR="00E92BF2" w:rsidRPr="009F395E" w:rsidRDefault="00E92BF2" w:rsidP="00BE2552">
      <w:pPr>
        <w:jc w:val="both"/>
        <w:rPr>
          <w:rFonts w:ascii="Calibri" w:eastAsia="Calibri" w:hAnsi="Calibri"/>
        </w:rPr>
      </w:pPr>
    </w:p>
    <w:tbl>
      <w:tblPr>
        <w:tblW w:w="9232" w:type="dxa"/>
        <w:jc w:val="center"/>
        <w:tblCellMar>
          <w:top w:w="5" w:type="dxa"/>
          <w:left w:w="107" w:type="dxa"/>
          <w:bottom w:w="6" w:type="dxa"/>
          <w:right w:w="61" w:type="dxa"/>
        </w:tblCellMar>
        <w:tblLook w:val="04A0" w:firstRow="1" w:lastRow="0" w:firstColumn="1" w:lastColumn="0" w:noHBand="0" w:noVBand="1"/>
      </w:tblPr>
      <w:tblGrid>
        <w:gridCol w:w="5875"/>
        <w:gridCol w:w="3357"/>
      </w:tblGrid>
      <w:tr w:rsidR="00E92BF2" w:rsidRPr="009F395E" w14:paraId="1E73F5C0" w14:textId="77777777" w:rsidTr="0003089A">
        <w:trPr>
          <w:trHeight w:val="289"/>
          <w:jc w:val="center"/>
        </w:trPr>
        <w:tc>
          <w:tcPr>
            <w:tcW w:w="9232" w:type="dxa"/>
            <w:gridSpan w:val="2"/>
            <w:tcBorders>
              <w:top w:val="single" w:sz="4" w:space="0" w:color="000000"/>
              <w:left w:val="single" w:sz="4" w:space="0" w:color="000000"/>
              <w:bottom w:val="single" w:sz="4" w:space="0" w:color="000000"/>
              <w:right w:val="single" w:sz="4" w:space="0" w:color="000000"/>
            </w:tcBorders>
            <w:shd w:val="clear" w:color="auto" w:fill="FFFFFF"/>
          </w:tcPr>
          <w:p w14:paraId="0320DABB" w14:textId="77777777" w:rsidR="00E92BF2" w:rsidRPr="009F395E" w:rsidRDefault="00E92BF2" w:rsidP="00BE2552">
            <w:pPr>
              <w:spacing w:after="200" w:line="276" w:lineRule="auto"/>
              <w:jc w:val="both"/>
              <w:rPr>
                <w:rFonts w:ascii="Century Gothic" w:eastAsia="Calibri" w:hAnsi="Century Gothic"/>
                <w:sz w:val="20"/>
              </w:rPr>
            </w:pPr>
            <w:r w:rsidRPr="009F395E">
              <w:rPr>
                <w:rFonts w:ascii="Century Gothic" w:eastAsia="Calibri" w:hAnsi="Century Gothic"/>
                <w:b/>
                <w:sz w:val="20"/>
              </w:rPr>
              <w:t xml:space="preserve">Class Team: </w:t>
            </w:r>
          </w:p>
        </w:tc>
      </w:tr>
      <w:tr w:rsidR="00E92BF2" w:rsidRPr="009F395E" w14:paraId="3C7B90EE" w14:textId="77777777" w:rsidTr="0003089A">
        <w:trPr>
          <w:trHeight w:val="253"/>
          <w:jc w:val="center"/>
        </w:trPr>
        <w:tc>
          <w:tcPr>
            <w:tcW w:w="5875" w:type="dxa"/>
            <w:tcBorders>
              <w:top w:val="single" w:sz="4" w:space="0" w:color="000000"/>
              <w:left w:val="single" w:sz="4" w:space="0" w:color="000000"/>
              <w:bottom w:val="single" w:sz="4" w:space="0" w:color="000000"/>
              <w:right w:val="nil"/>
            </w:tcBorders>
            <w:shd w:val="clear" w:color="auto" w:fill="auto"/>
          </w:tcPr>
          <w:p w14:paraId="61A79AF8" w14:textId="77777777" w:rsidR="00E92BF2" w:rsidRPr="009F395E" w:rsidRDefault="00E92BF2" w:rsidP="00BE2552">
            <w:pPr>
              <w:spacing w:after="200" w:line="276" w:lineRule="auto"/>
              <w:jc w:val="both"/>
              <w:rPr>
                <w:rFonts w:ascii="Century Gothic" w:eastAsia="Calibri" w:hAnsi="Century Gothic"/>
                <w:b/>
                <w:sz w:val="20"/>
              </w:rPr>
            </w:pPr>
            <w:r w:rsidRPr="009F395E">
              <w:rPr>
                <w:rFonts w:ascii="Century Gothic" w:eastAsia="Calibri" w:hAnsi="Century Gothic"/>
                <w:b/>
                <w:sz w:val="20"/>
              </w:rPr>
              <w:t xml:space="preserve">Student Support Team: </w:t>
            </w:r>
          </w:p>
        </w:tc>
        <w:tc>
          <w:tcPr>
            <w:tcW w:w="3357" w:type="dxa"/>
            <w:tcBorders>
              <w:top w:val="single" w:sz="4" w:space="0" w:color="000000"/>
              <w:left w:val="nil"/>
              <w:bottom w:val="single" w:sz="4" w:space="0" w:color="000000"/>
              <w:right w:val="single" w:sz="4" w:space="0" w:color="000000"/>
            </w:tcBorders>
            <w:shd w:val="clear" w:color="auto" w:fill="auto"/>
          </w:tcPr>
          <w:p w14:paraId="75F1133A" w14:textId="77777777" w:rsidR="00E92BF2" w:rsidRPr="009F395E" w:rsidRDefault="00E92BF2" w:rsidP="00BE2552">
            <w:pPr>
              <w:spacing w:after="200" w:line="276" w:lineRule="auto"/>
              <w:jc w:val="both"/>
              <w:rPr>
                <w:rFonts w:ascii="Century Gothic" w:eastAsia="Calibri" w:hAnsi="Century Gothic"/>
                <w:sz w:val="20"/>
              </w:rPr>
            </w:pPr>
            <w:r w:rsidRPr="009F395E">
              <w:rPr>
                <w:rFonts w:ascii="Century Gothic" w:eastAsia="Calibri" w:hAnsi="Century Gothic"/>
                <w:sz w:val="20"/>
              </w:rPr>
              <w:t xml:space="preserve">Date:  </w:t>
            </w:r>
          </w:p>
        </w:tc>
      </w:tr>
      <w:tr w:rsidR="00E92BF2" w:rsidRPr="009F395E" w14:paraId="084F9AFE" w14:textId="77777777" w:rsidTr="0003089A">
        <w:trPr>
          <w:trHeight w:val="253"/>
          <w:jc w:val="center"/>
        </w:trPr>
        <w:tc>
          <w:tcPr>
            <w:tcW w:w="5875" w:type="dxa"/>
            <w:tcBorders>
              <w:top w:val="single" w:sz="4" w:space="0" w:color="000000"/>
              <w:left w:val="single" w:sz="4" w:space="0" w:color="000000"/>
              <w:bottom w:val="single" w:sz="4" w:space="0" w:color="000000"/>
              <w:right w:val="nil"/>
            </w:tcBorders>
            <w:shd w:val="clear" w:color="auto" w:fill="auto"/>
          </w:tcPr>
          <w:p w14:paraId="6B73D3D9" w14:textId="77777777" w:rsidR="00E92BF2" w:rsidRPr="009F395E" w:rsidRDefault="00E92BF2" w:rsidP="00BE2552">
            <w:pPr>
              <w:spacing w:after="200" w:line="276" w:lineRule="auto"/>
              <w:jc w:val="both"/>
              <w:rPr>
                <w:rFonts w:ascii="Century Gothic" w:eastAsia="Calibri" w:hAnsi="Century Gothic"/>
                <w:b/>
                <w:sz w:val="20"/>
              </w:rPr>
            </w:pPr>
            <w:r w:rsidRPr="009F395E">
              <w:rPr>
                <w:rFonts w:ascii="Century Gothic" w:eastAsia="Calibri" w:hAnsi="Century Gothic"/>
                <w:b/>
                <w:sz w:val="20"/>
              </w:rPr>
              <w:t>Assistant Headteacher:</w:t>
            </w:r>
          </w:p>
        </w:tc>
        <w:tc>
          <w:tcPr>
            <w:tcW w:w="3357" w:type="dxa"/>
            <w:tcBorders>
              <w:top w:val="single" w:sz="4" w:space="0" w:color="000000"/>
              <w:left w:val="nil"/>
              <w:bottom w:val="single" w:sz="4" w:space="0" w:color="000000"/>
              <w:right w:val="single" w:sz="4" w:space="0" w:color="000000"/>
            </w:tcBorders>
            <w:shd w:val="clear" w:color="auto" w:fill="auto"/>
          </w:tcPr>
          <w:p w14:paraId="5593206B" w14:textId="77777777" w:rsidR="00E92BF2" w:rsidRPr="009F395E" w:rsidRDefault="00E92BF2" w:rsidP="00BE2552">
            <w:pPr>
              <w:spacing w:after="200" w:line="276" w:lineRule="auto"/>
              <w:jc w:val="both"/>
              <w:rPr>
                <w:rFonts w:ascii="Century Gothic" w:eastAsia="Calibri" w:hAnsi="Century Gothic"/>
                <w:sz w:val="20"/>
              </w:rPr>
            </w:pPr>
            <w:r w:rsidRPr="009F395E">
              <w:rPr>
                <w:rFonts w:ascii="Century Gothic" w:eastAsia="Calibri" w:hAnsi="Century Gothic"/>
                <w:sz w:val="20"/>
              </w:rPr>
              <w:t xml:space="preserve">Date:  </w:t>
            </w:r>
          </w:p>
        </w:tc>
      </w:tr>
      <w:tr w:rsidR="00E92BF2" w:rsidRPr="009F395E" w14:paraId="0E707AEE" w14:textId="77777777" w:rsidTr="0003089A">
        <w:trPr>
          <w:trHeight w:val="253"/>
          <w:jc w:val="center"/>
        </w:trPr>
        <w:tc>
          <w:tcPr>
            <w:tcW w:w="5875" w:type="dxa"/>
            <w:tcBorders>
              <w:top w:val="single" w:sz="4" w:space="0" w:color="000000"/>
              <w:left w:val="single" w:sz="4" w:space="0" w:color="000000"/>
              <w:bottom w:val="single" w:sz="4" w:space="0" w:color="000000"/>
              <w:right w:val="nil"/>
            </w:tcBorders>
            <w:shd w:val="clear" w:color="auto" w:fill="auto"/>
          </w:tcPr>
          <w:p w14:paraId="70F9A7E3" w14:textId="77777777" w:rsidR="00E92BF2" w:rsidRPr="009F395E" w:rsidRDefault="00E92BF2" w:rsidP="00BE2552">
            <w:pPr>
              <w:spacing w:after="200" w:line="276" w:lineRule="auto"/>
              <w:jc w:val="both"/>
              <w:rPr>
                <w:rFonts w:ascii="Century Gothic" w:eastAsia="Calibri" w:hAnsi="Century Gothic"/>
                <w:b/>
                <w:sz w:val="20"/>
              </w:rPr>
            </w:pPr>
            <w:r w:rsidRPr="009F395E">
              <w:rPr>
                <w:rFonts w:ascii="Century Gothic" w:eastAsia="Calibri" w:hAnsi="Century Gothic"/>
                <w:b/>
                <w:sz w:val="20"/>
              </w:rPr>
              <w:t>Parents/carers:</w:t>
            </w:r>
          </w:p>
        </w:tc>
        <w:tc>
          <w:tcPr>
            <w:tcW w:w="3357" w:type="dxa"/>
            <w:tcBorders>
              <w:top w:val="single" w:sz="4" w:space="0" w:color="000000"/>
              <w:left w:val="nil"/>
              <w:bottom w:val="single" w:sz="4" w:space="0" w:color="000000"/>
              <w:right w:val="single" w:sz="4" w:space="0" w:color="000000"/>
            </w:tcBorders>
            <w:shd w:val="clear" w:color="auto" w:fill="auto"/>
          </w:tcPr>
          <w:p w14:paraId="34AA9059" w14:textId="77777777" w:rsidR="00E92BF2" w:rsidRPr="009F395E" w:rsidRDefault="00E92BF2" w:rsidP="00BE2552">
            <w:pPr>
              <w:spacing w:after="200" w:line="276" w:lineRule="auto"/>
              <w:jc w:val="both"/>
              <w:rPr>
                <w:rFonts w:ascii="Century Gothic" w:eastAsia="Calibri" w:hAnsi="Century Gothic"/>
                <w:sz w:val="20"/>
              </w:rPr>
            </w:pPr>
            <w:r w:rsidRPr="009F395E">
              <w:rPr>
                <w:rFonts w:ascii="Century Gothic" w:eastAsia="Calibri" w:hAnsi="Century Gothic"/>
                <w:sz w:val="20"/>
              </w:rPr>
              <w:t xml:space="preserve">Date:  </w:t>
            </w:r>
          </w:p>
        </w:tc>
      </w:tr>
    </w:tbl>
    <w:p w14:paraId="59DF024D" w14:textId="77777777" w:rsidR="006C4BD3" w:rsidRPr="009F395E" w:rsidRDefault="006C4BD3" w:rsidP="00BE2552">
      <w:pPr>
        <w:jc w:val="both"/>
        <w:rPr>
          <w:rFonts w:ascii="Century Gothic" w:hAnsi="Century Gothic" w:cs="Arial"/>
          <w:b/>
          <w:bCs/>
        </w:rPr>
      </w:pPr>
    </w:p>
    <w:p w14:paraId="7D1BF436" w14:textId="31EC860A" w:rsidR="00DA7682" w:rsidRPr="009F395E" w:rsidRDefault="00B6046D" w:rsidP="00BE2552">
      <w:pPr>
        <w:jc w:val="both"/>
        <w:rPr>
          <w:rFonts w:ascii="Century Gothic" w:hAnsi="Century Gothic"/>
          <w:b/>
          <w:bCs/>
          <w:color w:val="000000"/>
          <w:sz w:val="20"/>
          <w:szCs w:val="20"/>
        </w:rPr>
      </w:pPr>
      <w:r w:rsidRPr="009F395E">
        <w:rPr>
          <w:rFonts w:ascii="Century Gothic" w:hAnsi="Century Gothic" w:cs="Arial"/>
          <w:b/>
          <w:bCs/>
        </w:rPr>
        <w:t xml:space="preserve">Appendices 5- Sleuth -behaviour incident form </w:t>
      </w:r>
      <w:r w:rsidRPr="009F395E">
        <w:rPr>
          <w:rFonts w:ascii="Century Gothic" w:hAnsi="Century Gothic" w:cs="Arial"/>
          <w:b/>
          <w:bCs/>
          <w:sz w:val="20"/>
          <w:szCs w:val="20"/>
        </w:rPr>
        <w:t>for</w:t>
      </w:r>
      <w:r w:rsidRPr="009F395E">
        <w:rPr>
          <w:rFonts w:ascii="Century Gothic" w:hAnsi="Century Gothic"/>
          <w:b/>
          <w:bCs/>
          <w:color w:val="000000"/>
          <w:sz w:val="20"/>
          <w:szCs w:val="20"/>
        </w:rPr>
        <w:t xml:space="preserve"> LTS and Agency Staff</w:t>
      </w:r>
    </w:p>
    <w:p w14:paraId="3946EB4E" w14:textId="62C179DB" w:rsidR="00B6046D" w:rsidRPr="009F395E" w:rsidRDefault="00B6046D" w:rsidP="00BE2552">
      <w:pPr>
        <w:jc w:val="both"/>
        <w:rPr>
          <w:rFonts w:ascii="Century Gothic" w:hAnsi="Century Gothic" w:cs="Arial"/>
          <w:b/>
          <w:bCs/>
        </w:rPr>
      </w:pPr>
      <w:r w:rsidRPr="009F395E">
        <w:rPr>
          <w:noProof/>
        </w:rPr>
        <w:lastRenderedPageBreak/>
        <w:drawing>
          <wp:inline distT="0" distB="0" distL="0" distR="0" wp14:anchorId="336CA02D" wp14:editId="69C15EC2">
            <wp:extent cx="8171078" cy="5222240"/>
            <wp:effectExtent l="0" t="0" r="190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8176844" cy="5225925"/>
                    </a:xfrm>
                    <a:prstGeom prst="rect">
                      <a:avLst/>
                    </a:prstGeom>
                  </pic:spPr>
                </pic:pic>
              </a:graphicData>
            </a:graphic>
          </wp:inline>
        </w:drawing>
      </w:r>
    </w:p>
    <w:p w14:paraId="3474A7AA" w14:textId="7739259B" w:rsidR="00DA7682" w:rsidRPr="009F395E" w:rsidRDefault="00B6046D" w:rsidP="00BE2552">
      <w:pPr>
        <w:jc w:val="both"/>
        <w:rPr>
          <w:rFonts w:ascii="Century Gothic" w:hAnsi="Century Gothic" w:cs="Arial"/>
          <w:b/>
          <w:bCs/>
        </w:rPr>
      </w:pPr>
      <w:r w:rsidRPr="009F395E">
        <w:rPr>
          <w:rFonts w:ascii="Century Gothic" w:hAnsi="Century Gothic" w:cs="Arial"/>
          <w:b/>
          <w:bCs/>
        </w:rPr>
        <w:t>Appendices 6- Enquiry and Reflection form</w:t>
      </w:r>
    </w:p>
    <w:p w14:paraId="7A50FBE5" w14:textId="1C7B4AA2" w:rsidR="00DA7682" w:rsidRPr="009F395E" w:rsidRDefault="00B6046D" w:rsidP="00BE2552">
      <w:pPr>
        <w:jc w:val="both"/>
        <w:rPr>
          <w:rFonts w:ascii="Century Gothic" w:hAnsi="Century Gothic" w:cs="Arial"/>
          <w:b/>
          <w:bCs/>
        </w:rPr>
      </w:pPr>
      <w:r w:rsidRPr="009F395E">
        <w:rPr>
          <w:noProof/>
        </w:rPr>
        <w:lastRenderedPageBreak/>
        <w:drawing>
          <wp:inline distT="0" distB="0" distL="0" distR="0" wp14:anchorId="0137CF3D" wp14:editId="273AF950">
            <wp:extent cx="8558784" cy="5312602"/>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8566849" cy="5317608"/>
                    </a:xfrm>
                    <a:prstGeom prst="rect">
                      <a:avLst/>
                    </a:prstGeom>
                  </pic:spPr>
                </pic:pic>
              </a:graphicData>
            </a:graphic>
          </wp:inline>
        </w:drawing>
      </w:r>
    </w:p>
    <w:p w14:paraId="2434A761" w14:textId="6881647C" w:rsidR="00E404D2" w:rsidRPr="009F395E" w:rsidRDefault="00B6046D" w:rsidP="00BE2552">
      <w:pPr>
        <w:jc w:val="both"/>
        <w:rPr>
          <w:rFonts w:ascii="Century Gothic" w:hAnsi="Century Gothic" w:cs="Arial"/>
          <w:b/>
          <w:bCs/>
          <w:sz w:val="24"/>
          <w:szCs w:val="24"/>
          <w:u w:val="single"/>
        </w:rPr>
      </w:pPr>
      <w:r w:rsidRPr="009F395E">
        <w:rPr>
          <w:rFonts w:ascii="Century Gothic" w:hAnsi="Century Gothic" w:cs="Arial"/>
          <w:b/>
          <w:bCs/>
          <w:sz w:val="24"/>
          <w:szCs w:val="24"/>
          <w:u w:val="single"/>
        </w:rPr>
        <w:t xml:space="preserve">Appendices 7- TEACCH- </w:t>
      </w:r>
      <w:r w:rsidR="00CD0FCC" w:rsidRPr="009F395E">
        <w:rPr>
          <w:rFonts w:ascii="Century Gothic" w:hAnsi="Century Gothic" w:cs="Arial"/>
          <w:b/>
          <w:bCs/>
          <w:sz w:val="24"/>
          <w:szCs w:val="24"/>
          <w:u w:val="single"/>
        </w:rPr>
        <w:t>Class Team-Design/Implement Interventions Template</w:t>
      </w:r>
    </w:p>
    <w:p w14:paraId="28137409" w14:textId="46F8C7FB" w:rsidR="00CD0FCC" w:rsidRPr="009F395E" w:rsidRDefault="00CD0FCC" w:rsidP="00BE2552">
      <w:pPr>
        <w:jc w:val="both"/>
        <w:rPr>
          <w:noProof/>
        </w:rPr>
      </w:pPr>
      <w:r w:rsidRPr="009F395E">
        <w:rPr>
          <w:noProof/>
        </w:rPr>
        <w:lastRenderedPageBreak/>
        <w:drawing>
          <wp:anchor distT="0" distB="0" distL="114300" distR="114300" simplePos="0" relativeHeight="251670528" behindDoc="0" locked="0" layoutInCell="1" allowOverlap="1" wp14:anchorId="0C5946FA" wp14:editId="2B168F64">
            <wp:simplePos x="0" y="0"/>
            <wp:positionH relativeFrom="column">
              <wp:posOffset>6912534</wp:posOffset>
            </wp:positionH>
            <wp:positionV relativeFrom="paragraph">
              <wp:posOffset>5146193</wp:posOffset>
            </wp:positionV>
            <wp:extent cx="2267585" cy="205740"/>
            <wp:effectExtent l="0" t="0" r="0" b="381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267585" cy="205740"/>
                    </a:xfrm>
                    <a:prstGeom prst="rect">
                      <a:avLst/>
                    </a:prstGeom>
                  </pic:spPr>
                </pic:pic>
              </a:graphicData>
            </a:graphic>
            <wp14:sizeRelH relativeFrom="page">
              <wp14:pctWidth>0</wp14:pctWidth>
            </wp14:sizeRelH>
            <wp14:sizeRelV relativeFrom="page">
              <wp14:pctHeight>0</wp14:pctHeight>
            </wp14:sizeRelV>
          </wp:anchor>
        </w:drawing>
      </w:r>
      <w:r w:rsidRPr="009F395E">
        <w:rPr>
          <w:rFonts w:ascii="Century Gothic" w:hAnsi="Century Gothic" w:cs="Arial"/>
          <w:b/>
          <w:bCs/>
          <w:noProof/>
          <w:sz w:val="24"/>
          <w:szCs w:val="24"/>
          <w:u w:val="single"/>
        </w:rPr>
        <w:drawing>
          <wp:inline distT="0" distB="0" distL="0" distR="0" wp14:anchorId="27FFEB72" wp14:editId="203C9533">
            <wp:extent cx="5308319" cy="7982253"/>
            <wp:effectExtent l="0" t="3492" r="3492" b="3493"/>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r="5932"/>
                    <a:stretch/>
                  </pic:blipFill>
                  <pic:spPr bwMode="auto">
                    <a:xfrm rot="5400000">
                      <a:off x="0" y="0"/>
                      <a:ext cx="5313528" cy="7990086"/>
                    </a:xfrm>
                    <a:prstGeom prst="rect">
                      <a:avLst/>
                    </a:prstGeom>
                    <a:noFill/>
                    <a:ln>
                      <a:noFill/>
                    </a:ln>
                    <a:extLst>
                      <a:ext uri="{53640926-AAD7-44D8-BBD7-CCE9431645EC}">
                        <a14:shadowObscured xmlns:a14="http://schemas.microsoft.com/office/drawing/2010/main"/>
                      </a:ext>
                    </a:extLst>
                  </pic:spPr>
                </pic:pic>
              </a:graphicData>
            </a:graphic>
          </wp:inline>
        </w:drawing>
      </w:r>
      <w:r w:rsidRPr="009F395E">
        <w:rPr>
          <w:noProof/>
        </w:rPr>
        <w:t xml:space="preserve"> </w:t>
      </w:r>
    </w:p>
    <w:p w14:paraId="75EA348A" w14:textId="77777777" w:rsidR="00D7263F" w:rsidRPr="009F395E" w:rsidRDefault="00E404D2" w:rsidP="00BE2552">
      <w:pPr>
        <w:jc w:val="both"/>
        <w:rPr>
          <w:rFonts w:ascii="Century Gothic" w:hAnsi="Century Gothic"/>
          <w:b/>
          <w:bCs/>
          <w:noProof/>
        </w:rPr>
      </w:pPr>
      <w:r w:rsidRPr="009F395E">
        <w:rPr>
          <w:rFonts w:ascii="Century Gothic" w:hAnsi="Century Gothic"/>
          <w:b/>
          <w:bCs/>
          <w:noProof/>
        </w:rPr>
        <w:t>Appendices 8-Procedures Flow chart</w:t>
      </w:r>
    </w:p>
    <w:p w14:paraId="3EFDC42A" w14:textId="45FB8F3E" w:rsidR="00D7263F" w:rsidRPr="009F395E" w:rsidRDefault="00D7263F" w:rsidP="00BE2552">
      <w:pPr>
        <w:jc w:val="both"/>
        <w:rPr>
          <w:rFonts w:ascii="Century Gothic" w:hAnsi="Century Gothic"/>
          <w:b/>
          <w:bCs/>
          <w:noProof/>
        </w:rPr>
      </w:pPr>
      <w:r w:rsidRPr="009F395E">
        <w:rPr>
          <w:noProof/>
        </w:rPr>
        <w:lastRenderedPageBreak/>
        <w:drawing>
          <wp:inline distT="0" distB="0" distL="0" distR="0" wp14:anchorId="2F720392" wp14:editId="43FFC37E">
            <wp:extent cx="7465631" cy="5362042"/>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7465631" cy="5362042"/>
                    </a:xfrm>
                    <a:prstGeom prst="rect">
                      <a:avLst/>
                    </a:prstGeom>
                  </pic:spPr>
                </pic:pic>
              </a:graphicData>
            </a:graphic>
          </wp:inline>
        </w:drawing>
      </w:r>
    </w:p>
    <w:p w14:paraId="5EB30886" w14:textId="4F69A854" w:rsidR="00D7263F" w:rsidRDefault="00D7263F" w:rsidP="00BE2552">
      <w:pPr>
        <w:jc w:val="both"/>
        <w:rPr>
          <w:rFonts w:ascii="Century Gothic" w:hAnsi="Century Gothic"/>
          <w:b/>
          <w:bCs/>
          <w:noProof/>
        </w:rPr>
      </w:pPr>
      <w:r w:rsidRPr="009F395E">
        <w:rPr>
          <w:rFonts w:ascii="Century Gothic" w:hAnsi="Century Gothic"/>
          <w:b/>
          <w:bCs/>
          <w:noProof/>
        </w:rPr>
        <w:lastRenderedPageBreak/>
        <w:t>Appendices</w:t>
      </w:r>
      <w:r w:rsidRPr="009F395E">
        <w:rPr>
          <w:noProof/>
        </w:rPr>
        <w:t xml:space="preserve"> </w:t>
      </w:r>
      <w:r w:rsidRPr="009F395E">
        <w:rPr>
          <w:rFonts w:ascii="Century Gothic" w:hAnsi="Century Gothic"/>
          <w:b/>
          <w:bCs/>
          <w:noProof/>
        </w:rPr>
        <w:t xml:space="preserve">9 </w:t>
      </w:r>
      <w:r w:rsidR="006C4BD3" w:rsidRPr="009F395E">
        <w:rPr>
          <w:rFonts w:ascii="Century Gothic" w:hAnsi="Century Gothic"/>
          <w:b/>
          <w:bCs/>
          <w:noProof/>
        </w:rPr>
        <w:t>– Supporting Students at different Dysregulation levels</w:t>
      </w:r>
      <w:r w:rsidRPr="009F395E">
        <w:rPr>
          <w:noProof/>
        </w:rPr>
        <w:drawing>
          <wp:inline distT="0" distB="0" distL="0" distR="0" wp14:anchorId="7304A345" wp14:editId="013158B4">
            <wp:extent cx="9142682" cy="5442509"/>
            <wp:effectExtent l="0" t="0" r="1905"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9149029" cy="5446287"/>
                    </a:xfrm>
                    <a:prstGeom prst="rect">
                      <a:avLst/>
                    </a:prstGeom>
                  </pic:spPr>
                </pic:pic>
              </a:graphicData>
            </a:graphic>
          </wp:inline>
        </w:drawing>
      </w:r>
    </w:p>
    <w:p w14:paraId="5DAABAF4" w14:textId="2D848C35" w:rsidR="00E404D2" w:rsidRPr="00E404D2" w:rsidRDefault="00E404D2" w:rsidP="00BE2552">
      <w:pPr>
        <w:jc w:val="both"/>
        <w:rPr>
          <w:rFonts w:ascii="Century Gothic" w:hAnsi="Century Gothic" w:cs="Arial"/>
          <w:b/>
          <w:bCs/>
          <w:sz w:val="24"/>
          <w:szCs w:val="24"/>
          <w:u w:val="single"/>
        </w:rPr>
      </w:pPr>
    </w:p>
    <w:sectPr w:rsidR="00E404D2" w:rsidRPr="00E404D2" w:rsidSect="00DA7682">
      <w:pgSz w:w="16838" w:h="11906" w:orient="landscape"/>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74C3A2" w14:textId="77777777" w:rsidR="00880FD2" w:rsidRDefault="00880FD2" w:rsidP="00880FD2">
      <w:pPr>
        <w:spacing w:after="0" w:line="240" w:lineRule="auto"/>
      </w:pPr>
      <w:r>
        <w:separator/>
      </w:r>
    </w:p>
  </w:endnote>
  <w:endnote w:type="continuationSeparator" w:id="0">
    <w:p w14:paraId="20A0150F" w14:textId="77777777" w:rsidR="00880FD2" w:rsidRDefault="00880FD2" w:rsidP="00880FD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SansMS-Bold">
    <w:panose1 w:val="00000000000000000000"/>
    <w:charset w:val="00"/>
    <w:family w:val="swiss"/>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Poppins">
    <w:charset w:val="00"/>
    <w:family w:val="auto"/>
    <w:pitch w:val="variable"/>
    <w:sig w:usb0="00008007" w:usb1="00000000" w:usb2="00000000" w:usb3="00000000" w:csb0="00000093"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42467080"/>
      <w:docPartObj>
        <w:docPartGallery w:val="Page Numbers (Bottom of Page)"/>
        <w:docPartUnique/>
      </w:docPartObj>
    </w:sdtPr>
    <w:sdtEndPr/>
    <w:sdtContent>
      <w:p w14:paraId="0B1C088A" w14:textId="4C27A7C5" w:rsidR="00880FD2" w:rsidRDefault="00880FD2">
        <w:pPr>
          <w:pStyle w:val="Footer"/>
          <w:jc w:val="center"/>
        </w:pPr>
        <w:r>
          <w:fldChar w:fldCharType="begin"/>
        </w:r>
        <w:r>
          <w:instrText>PAGE   \* MERGEFORMAT</w:instrText>
        </w:r>
        <w:r>
          <w:fldChar w:fldCharType="separate"/>
        </w:r>
        <w:r>
          <w:t>2</w:t>
        </w:r>
        <w:r>
          <w:fldChar w:fldCharType="end"/>
        </w:r>
      </w:p>
    </w:sdtContent>
  </w:sdt>
  <w:p w14:paraId="59B2C7C5" w14:textId="77777777" w:rsidR="00880FD2" w:rsidRDefault="00880FD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90365A" w14:textId="77777777" w:rsidR="00880FD2" w:rsidRDefault="00880FD2" w:rsidP="00880FD2">
      <w:pPr>
        <w:spacing w:after="0" w:line="240" w:lineRule="auto"/>
      </w:pPr>
      <w:r>
        <w:separator/>
      </w:r>
    </w:p>
  </w:footnote>
  <w:footnote w:type="continuationSeparator" w:id="0">
    <w:p w14:paraId="1EAB4B04" w14:textId="77777777" w:rsidR="00880FD2" w:rsidRDefault="00880FD2" w:rsidP="00880FD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A13F6A"/>
    <w:multiLevelType w:val="hybridMultilevel"/>
    <w:tmpl w:val="19CE6A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73500F5"/>
    <w:multiLevelType w:val="hybridMultilevel"/>
    <w:tmpl w:val="C1CA15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77D4FAA"/>
    <w:multiLevelType w:val="hybridMultilevel"/>
    <w:tmpl w:val="16D415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79261FC"/>
    <w:multiLevelType w:val="hybridMultilevel"/>
    <w:tmpl w:val="50E82C6C"/>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4" w15:restartNumberingAfterBreak="0">
    <w:nsid w:val="1D7127BC"/>
    <w:multiLevelType w:val="hybridMultilevel"/>
    <w:tmpl w:val="595C73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F5D702E"/>
    <w:multiLevelType w:val="hybridMultilevel"/>
    <w:tmpl w:val="AA2CDB7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290A27E5"/>
    <w:multiLevelType w:val="hybridMultilevel"/>
    <w:tmpl w:val="5E36D5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B8A10CF"/>
    <w:multiLevelType w:val="hybridMultilevel"/>
    <w:tmpl w:val="ECCCEC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C836456"/>
    <w:multiLevelType w:val="multilevel"/>
    <w:tmpl w:val="7614587C"/>
    <w:lvl w:ilvl="0">
      <w:start w:val="1"/>
      <w:numFmt w:val="decimal"/>
      <w:lvlText w:val="%1."/>
      <w:lvlJc w:val="left"/>
      <w:pPr>
        <w:ind w:left="360" w:hanging="360"/>
      </w:pPr>
      <w:rPr>
        <w:rFonts w:cs="ComicSansMS-Bold" w:hint="default"/>
        <w:b/>
      </w:rPr>
    </w:lvl>
    <w:lvl w:ilvl="1">
      <w:start w:val="1"/>
      <w:numFmt w:val="decimal"/>
      <w:isLgl/>
      <w:lvlText w:val="%1.%2."/>
      <w:lvlJc w:val="left"/>
      <w:pPr>
        <w:ind w:left="1080" w:hanging="720"/>
      </w:pPr>
      <w:rPr>
        <w:rFonts w:hint="default"/>
        <w:b w:val="0"/>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 w15:restartNumberingAfterBreak="0">
    <w:nsid w:val="2C8D64B3"/>
    <w:multiLevelType w:val="hybridMultilevel"/>
    <w:tmpl w:val="FD92575A"/>
    <w:lvl w:ilvl="0" w:tplc="FFF031FE">
      <w:numFmt w:val="bullet"/>
      <w:lvlText w:val="•"/>
      <w:lvlJc w:val="left"/>
      <w:pPr>
        <w:ind w:left="1440" w:hanging="360"/>
      </w:pPr>
      <w:rPr>
        <w:rFonts w:ascii="Century Gothic" w:eastAsia="Times New Roman" w:hAnsi="Century Gothic" w:cs="Aria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0" w15:restartNumberingAfterBreak="0">
    <w:nsid w:val="2C9B7205"/>
    <w:multiLevelType w:val="hybridMultilevel"/>
    <w:tmpl w:val="92A8DF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D154AFC"/>
    <w:multiLevelType w:val="hybridMultilevel"/>
    <w:tmpl w:val="23A4935E"/>
    <w:lvl w:ilvl="0" w:tplc="FFF031FE">
      <w:numFmt w:val="bullet"/>
      <w:lvlText w:val="•"/>
      <w:lvlJc w:val="left"/>
      <w:pPr>
        <w:ind w:left="927" w:hanging="360"/>
      </w:pPr>
      <w:rPr>
        <w:rFonts w:ascii="Century Gothic" w:eastAsia="Times New Roman" w:hAnsi="Century Gothic" w:cs="Arial" w:hint="default"/>
      </w:rPr>
    </w:lvl>
    <w:lvl w:ilvl="1" w:tplc="08090003" w:tentative="1">
      <w:start w:val="1"/>
      <w:numFmt w:val="bullet"/>
      <w:lvlText w:val="o"/>
      <w:lvlJc w:val="left"/>
      <w:pPr>
        <w:ind w:left="1287" w:hanging="360"/>
      </w:pPr>
      <w:rPr>
        <w:rFonts w:ascii="Courier New" w:hAnsi="Courier New" w:cs="Courier New" w:hint="default"/>
      </w:rPr>
    </w:lvl>
    <w:lvl w:ilvl="2" w:tplc="08090005" w:tentative="1">
      <w:start w:val="1"/>
      <w:numFmt w:val="bullet"/>
      <w:lvlText w:val=""/>
      <w:lvlJc w:val="left"/>
      <w:pPr>
        <w:ind w:left="2007" w:hanging="360"/>
      </w:pPr>
      <w:rPr>
        <w:rFonts w:ascii="Wingdings" w:hAnsi="Wingdings" w:hint="default"/>
      </w:rPr>
    </w:lvl>
    <w:lvl w:ilvl="3" w:tplc="08090001" w:tentative="1">
      <w:start w:val="1"/>
      <w:numFmt w:val="bullet"/>
      <w:lvlText w:val=""/>
      <w:lvlJc w:val="left"/>
      <w:pPr>
        <w:ind w:left="2727" w:hanging="360"/>
      </w:pPr>
      <w:rPr>
        <w:rFonts w:ascii="Symbol" w:hAnsi="Symbol" w:hint="default"/>
      </w:rPr>
    </w:lvl>
    <w:lvl w:ilvl="4" w:tplc="08090003" w:tentative="1">
      <w:start w:val="1"/>
      <w:numFmt w:val="bullet"/>
      <w:lvlText w:val="o"/>
      <w:lvlJc w:val="left"/>
      <w:pPr>
        <w:ind w:left="3447" w:hanging="360"/>
      </w:pPr>
      <w:rPr>
        <w:rFonts w:ascii="Courier New" w:hAnsi="Courier New" w:cs="Courier New" w:hint="default"/>
      </w:rPr>
    </w:lvl>
    <w:lvl w:ilvl="5" w:tplc="08090005" w:tentative="1">
      <w:start w:val="1"/>
      <w:numFmt w:val="bullet"/>
      <w:lvlText w:val=""/>
      <w:lvlJc w:val="left"/>
      <w:pPr>
        <w:ind w:left="4167" w:hanging="360"/>
      </w:pPr>
      <w:rPr>
        <w:rFonts w:ascii="Wingdings" w:hAnsi="Wingdings" w:hint="default"/>
      </w:rPr>
    </w:lvl>
    <w:lvl w:ilvl="6" w:tplc="08090001" w:tentative="1">
      <w:start w:val="1"/>
      <w:numFmt w:val="bullet"/>
      <w:lvlText w:val=""/>
      <w:lvlJc w:val="left"/>
      <w:pPr>
        <w:ind w:left="4887" w:hanging="360"/>
      </w:pPr>
      <w:rPr>
        <w:rFonts w:ascii="Symbol" w:hAnsi="Symbol" w:hint="default"/>
      </w:rPr>
    </w:lvl>
    <w:lvl w:ilvl="7" w:tplc="08090003" w:tentative="1">
      <w:start w:val="1"/>
      <w:numFmt w:val="bullet"/>
      <w:lvlText w:val="o"/>
      <w:lvlJc w:val="left"/>
      <w:pPr>
        <w:ind w:left="5607" w:hanging="360"/>
      </w:pPr>
      <w:rPr>
        <w:rFonts w:ascii="Courier New" w:hAnsi="Courier New" w:cs="Courier New" w:hint="default"/>
      </w:rPr>
    </w:lvl>
    <w:lvl w:ilvl="8" w:tplc="08090005" w:tentative="1">
      <w:start w:val="1"/>
      <w:numFmt w:val="bullet"/>
      <w:lvlText w:val=""/>
      <w:lvlJc w:val="left"/>
      <w:pPr>
        <w:ind w:left="6327" w:hanging="360"/>
      </w:pPr>
      <w:rPr>
        <w:rFonts w:ascii="Wingdings" w:hAnsi="Wingdings" w:hint="default"/>
      </w:rPr>
    </w:lvl>
  </w:abstractNum>
  <w:abstractNum w:abstractNumId="12" w15:restartNumberingAfterBreak="0">
    <w:nsid w:val="2D42026B"/>
    <w:multiLevelType w:val="hybridMultilevel"/>
    <w:tmpl w:val="C64AB7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F893BC6"/>
    <w:multiLevelType w:val="hybridMultilevel"/>
    <w:tmpl w:val="AF40A588"/>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4" w15:restartNumberingAfterBreak="0">
    <w:nsid w:val="44175EEF"/>
    <w:multiLevelType w:val="hybridMultilevel"/>
    <w:tmpl w:val="6658A9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EF26277"/>
    <w:multiLevelType w:val="hybridMultilevel"/>
    <w:tmpl w:val="74880CD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2124E03"/>
    <w:multiLevelType w:val="hybridMultilevel"/>
    <w:tmpl w:val="DE40E1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217111F"/>
    <w:multiLevelType w:val="hybridMultilevel"/>
    <w:tmpl w:val="225C92F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53C74439"/>
    <w:multiLevelType w:val="hybridMultilevel"/>
    <w:tmpl w:val="4F20DC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5333EE7"/>
    <w:multiLevelType w:val="hybridMultilevel"/>
    <w:tmpl w:val="DF88E3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939286C"/>
    <w:multiLevelType w:val="multilevel"/>
    <w:tmpl w:val="08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1" w15:restartNumberingAfterBreak="0">
    <w:nsid w:val="59B70A4D"/>
    <w:multiLevelType w:val="hybridMultilevel"/>
    <w:tmpl w:val="5674194E"/>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22" w15:restartNumberingAfterBreak="0">
    <w:nsid w:val="6E50480C"/>
    <w:multiLevelType w:val="hybridMultilevel"/>
    <w:tmpl w:val="38B01C32"/>
    <w:lvl w:ilvl="0" w:tplc="FFF031FE">
      <w:numFmt w:val="bullet"/>
      <w:lvlText w:val="•"/>
      <w:lvlJc w:val="left"/>
      <w:pPr>
        <w:ind w:left="1080" w:hanging="360"/>
      </w:pPr>
      <w:rPr>
        <w:rFonts w:ascii="Century Gothic" w:eastAsia="Times New Roman" w:hAnsi="Century Gothic"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3" w15:restartNumberingAfterBreak="0">
    <w:nsid w:val="78786131"/>
    <w:multiLevelType w:val="hybridMultilevel"/>
    <w:tmpl w:val="BC72EF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A3C218F"/>
    <w:multiLevelType w:val="hybridMultilevel"/>
    <w:tmpl w:val="66FA0C40"/>
    <w:lvl w:ilvl="0" w:tplc="FFF031FE">
      <w:numFmt w:val="bullet"/>
      <w:lvlText w:val="•"/>
      <w:lvlJc w:val="left"/>
      <w:pPr>
        <w:ind w:left="1080" w:hanging="360"/>
      </w:pPr>
      <w:rPr>
        <w:rFonts w:ascii="Century Gothic" w:eastAsia="Times New Roman" w:hAnsi="Century Gothic"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5" w15:restartNumberingAfterBreak="0">
    <w:nsid w:val="7F2C1BE0"/>
    <w:multiLevelType w:val="multilevel"/>
    <w:tmpl w:val="0C2405B2"/>
    <w:styleLink w:val="LFO1"/>
    <w:lvl w:ilvl="0">
      <w:numFmt w:val="bullet"/>
      <w:pStyle w:val="4Bulletedcopyblue"/>
      <w:lvlText w:val=""/>
      <w:lvlJc w:val="left"/>
      <w:pPr>
        <w:ind w:left="340" w:hanging="170"/>
      </w:pPr>
      <w:rPr>
        <w:rFonts w:hAnsi="Symbol" w:hint="default"/>
      </w:rPr>
    </w:lvl>
    <w:lvl w:ilvl="1">
      <w:numFmt w:val="bullet"/>
      <w:lvlText w:val="o"/>
      <w:lvlJc w:val="left"/>
      <w:pPr>
        <w:ind w:left="1270" w:hanging="360"/>
      </w:pPr>
      <w:rPr>
        <w:rFonts w:ascii="Courier New" w:hAnsi="Courier New" w:cs="Courier New"/>
      </w:rPr>
    </w:lvl>
    <w:lvl w:ilvl="2">
      <w:numFmt w:val="bullet"/>
      <w:lvlText w:val=""/>
      <w:lvlJc w:val="left"/>
      <w:pPr>
        <w:ind w:left="1990" w:hanging="360"/>
      </w:pPr>
      <w:rPr>
        <w:rFonts w:ascii="Wingdings" w:hAnsi="Wingdings"/>
      </w:rPr>
    </w:lvl>
    <w:lvl w:ilvl="3">
      <w:numFmt w:val="bullet"/>
      <w:lvlText w:val=""/>
      <w:lvlJc w:val="left"/>
      <w:pPr>
        <w:ind w:left="2710" w:hanging="360"/>
      </w:pPr>
      <w:rPr>
        <w:rFonts w:ascii="Symbol" w:hAnsi="Symbol"/>
      </w:rPr>
    </w:lvl>
    <w:lvl w:ilvl="4">
      <w:numFmt w:val="bullet"/>
      <w:lvlText w:val="o"/>
      <w:lvlJc w:val="left"/>
      <w:pPr>
        <w:ind w:left="3430" w:hanging="360"/>
      </w:pPr>
      <w:rPr>
        <w:rFonts w:ascii="Courier New" w:hAnsi="Courier New" w:cs="Courier New"/>
      </w:rPr>
    </w:lvl>
    <w:lvl w:ilvl="5">
      <w:numFmt w:val="bullet"/>
      <w:lvlText w:val=""/>
      <w:lvlJc w:val="left"/>
      <w:pPr>
        <w:ind w:left="4150" w:hanging="360"/>
      </w:pPr>
      <w:rPr>
        <w:rFonts w:ascii="Wingdings" w:hAnsi="Wingdings"/>
      </w:rPr>
    </w:lvl>
    <w:lvl w:ilvl="6">
      <w:numFmt w:val="bullet"/>
      <w:lvlText w:val=""/>
      <w:lvlJc w:val="left"/>
      <w:pPr>
        <w:ind w:left="4870" w:hanging="360"/>
      </w:pPr>
      <w:rPr>
        <w:rFonts w:ascii="Symbol" w:hAnsi="Symbol"/>
      </w:rPr>
    </w:lvl>
    <w:lvl w:ilvl="7">
      <w:numFmt w:val="bullet"/>
      <w:lvlText w:val="o"/>
      <w:lvlJc w:val="left"/>
      <w:pPr>
        <w:ind w:left="5590" w:hanging="360"/>
      </w:pPr>
      <w:rPr>
        <w:rFonts w:ascii="Courier New" w:hAnsi="Courier New" w:cs="Courier New"/>
      </w:rPr>
    </w:lvl>
    <w:lvl w:ilvl="8">
      <w:numFmt w:val="bullet"/>
      <w:lvlText w:val=""/>
      <w:lvlJc w:val="left"/>
      <w:pPr>
        <w:ind w:left="6310" w:hanging="360"/>
      </w:pPr>
      <w:rPr>
        <w:rFonts w:ascii="Wingdings" w:hAnsi="Wingdings"/>
      </w:rPr>
    </w:lvl>
  </w:abstractNum>
  <w:num w:numId="1">
    <w:abstractNumId w:val="8"/>
  </w:num>
  <w:num w:numId="2">
    <w:abstractNumId w:val="22"/>
  </w:num>
  <w:num w:numId="3">
    <w:abstractNumId w:val="1"/>
  </w:num>
  <w:num w:numId="4">
    <w:abstractNumId w:val="3"/>
  </w:num>
  <w:num w:numId="5">
    <w:abstractNumId w:val="24"/>
  </w:num>
  <w:num w:numId="6">
    <w:abstractNumId w:val="9"/>
  </w:num>
  <w:num w:numId="7">
    <w:abstractNumId w:val="13"/>
  </w:num>
  <w:num w:numId="8">
    <w:abstractNumId w:val="11"/>
  </w:num>
  <w:num w:numId="9">
    <w:abstractNumId w:val="16"/>
  </w:num>
  <w:num w:numId="10">
    <w:abstractNumId w:val="23"/>
  </w:num>
  <w:num w:numId="11">
    <w:abstractNumId w:val="20"/>
  </w:num>
  <w:num w:numId="12">
    <w:abstractNumId w:val="15"/>
  </w:num>
  <w:num w:numId="13">
    <w:abstractNumId w:val="14"/>
  </w:num>
  <w:num w:numId="14">
    <w:abstractNumId w:val="6"/>
  </w:num>
  <w:num w:numId="15">
    <w:abstractNumId w:val="0"/>
  </w:num>
  <w:num w:numId="16">
    <w:abstractNumId w:val="2"/>
  </w:num>
  <w:num w:numId="17">
    <w:abstractNumId w:val="12"/>
  </w:num>
  <w:num w:numId="18">
    <w:abstractNumId w:val="10"/>
  </w:num>
  <w:num w:numId="19">
    <w:abstractNumId w:val="21"/>
  </w:num>
  <w:num w:numId="20">
    <w:abstractNumId w:val="18"/>
  </w:num>
  <w:num w:numId="21">
    <w:abstractNumId w:val="4"/>
  </w:num>
  <w:num w:numId="22">
    <w:abstractNumId w:val="19"/>
  </w:num>
  <w:num w:numId="23">
    <w:abstractNumId w:val="7"/>
  </w:num>
  <w:num w:numId="24">
    <w:abstractNumId w:val="17"/>
  </w:num>
  <w:num w:numId="25">
    <w:abstractNumId w:val="5"/>
  </w:num>
  <w:num w:numId="26">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85899"/>
    <w:rsid w:val="00085743"/>
    <w:rsid w:val="00095C16"/>
    <w:rsid w:val="000D6794"/>
    <w:rsid w:val="000F0766"/>
    <w:rsid w:val="000F31B8"/>
    <w:rsid w:val="000F4C01"/>
    <w:rsid w:val="000F52A8"/>
    <w:rsid w:val="00166C79"/>
    <w:rsid w:val="0017196F"/>
    <w:rsid w:val="002061D9"/>
    <w:rsid w:val="00215759"/>
    <w:rsid w:val="00284A73"/>
    <w:rsid w:val="002D55DB"/>
    <w:rsid w:val="002D6B78"/>
    <w:rsid w:val="002E7F38"/>
    <w:rsid w:val="003803A4"/>
    <w:rsid w:val="003B15BC"/>
    <w:rsid w:val="003D3D66"/>
    <w:rsid w:val="003E194A"/>
    <w:rsid w:val="00400FCF"/>
    <w:rsid w:val="00415FC6"/>
    <w:rsid w:val="00434088"/>
    <w:rsid w:val="00456345"/>
    <w:rsid w:val="004F412C"/>
    <w:rsid w:val="00506537"/>
    <w:rsid w:val="00536605"/>
    <w:rsid w:val="005A77DF"/>
    <w:rsid w:val="006A440A"/>
    <w:rsid w:val="006C4BD3"/>
    <w:rsid w:val="006F65EA"/>
    <w:rsid w:val="00834B16"/>
    <w:rsid w:val="00880FD2"/>
    <w:rsid w:val="00897087"/>
    <w:rsid w:val="00902876"/>
    <w:rsid w:val="009116DA"/>
    <w:rsid w:val="00927937"/>
    <w:rsid w:val="009F395E"/>
    <w:rsid w:val="00A577BC"/>
    <w:rsid w:val="00A85899"/>
    <w:rsid w:val="00AB4EDD"/>
    <w:rsid w:val="00AF3748"/>
    <w:rsid w:val="00B6046D"/>
    <w:rsid w:val="00B76E60"/>
    <w:rsid w:val="00BD4B6A"/>
    <w:rsid w:val="00BD534A"/>
    <w:rsid w:val="00BD6569"/>
    <w:rsid w:val="00BE2552"/>
    <w:rsid w:val="00BE61C6"/>
    <w:rsid w:val="00C12576"/>
    <w:rsid w:val="00C3065D"/>
    <w:rsid w:val="00C34C1F"/>
    <w:rsid w:val="00C51A48"/>
    <w:rsid w:val="00C7156F"/>
    <w:rsid w:val="00CD0FCC"/>
    <w:rsid w:val="00D7263F"/>
    <w:rsid w:val="00DA7682"/>
    <w:rsid w:val="00DF5B87"/>
    <w:rsid w:val="00E404D2"/>
    <w:rsid w:val="00E563AE"/>
    <w:rsid w:val="00E92BF2"/>
    <w:rsid w:val="00EF4BDF"/>
    <w:rsid w:val="00F228E2"/>
    <w:rsid w:val="00F52BF0"/>
    <w:rsid w:val="00F63CB1"/>
    <w:rsid w:val="00F75EBD"/>
    <w:rsid w:val="00F834A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167E74"/>
  <w15:chartTrackingRefBased/>
  <w15:docId w15:val="{595C1756-F97D-45A2-8CE0-D704584490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563AE"/>
    <w:pPr>
      <w:ind w:left="720"/>
      <w:contextualSpacing/>
    </w:pPr>
  </w:style>
  <w:style w:type="paragraph" w:styleId="Header">
    <w:name w:val="header"/>
    <w:basedOn w:val="Normal"/>
    <w:link w:val="HeaderChar"/>
    <w:uiPriority w:val="99"/>
    <w:unhideWhenUsed/>
    <w:rsid w:val="00880FD2"/>
    <w:pPr>
      <w:tabs>
        <w:tab w:val="center" w:pos="4513"/>
        <w:tab w:val="right" w:pos="9026"/>
      </w:tabs>
      <w:spacing w:after="0" w:line="240" w:lineRule="auto"/>
    </w:pPr>
  </w:style>
  <w:style w:type="character" w:customStyle="1" w:styleId="HeaderChar">
    <w:name w:val="Header Char"/>
    <w:basedOn w:val="DefaultParagraphFont"/>
    <w:link w:val="Header"/>
    <w:uiPriority w:val="99"/>
    <w:rsid w:val="00880FD2"/>
  </w:style>
  <w:style w:type="paragraph" w:styleId="Footer">
    <w:name w:val="footer"/>
    <w:basedOn w:val="Normal"/>
    <w:link w:val="FooterChar"/>
    <w:uiPriority w:val="99"/>
    <w:unhideWhenUsed/>
    <w:rsid w:val="00880FD2"/>
    <w:pPr>
      <w:tabs>
        <w:tab w:val="center" w:pos="4513"/>
        <w:tab w:val="right" w:pos="9026"/>
      </w:tabs>
      <w:spacing w:after="0" w:line="240" w:lineRule="auto"/>
    </w:pPr>
  </w:style>
  <w:style w:type="character" w:customStyle="1" w:styleId="FooterChar">
    <w:name w:val="Footer Char"/>
    <w:basedOn w:val="DefaultParagraphFont"/>
    <w:link w:val="Footer"/>
    <w:uiPriority w:val="99"/>
    <w:rsid w:val="00880FD2"/>
  </w:style>
  <w:style w:type="character" w:styleId="Hyperlink">
    <w:name w:val="Hyperlink"/>
    <w:basedOn w:val="DefaultParagraphFont"/>
    <w:uiPriority w:val="99"/>
    <w:unhideWhenUsed/>
    <w:rsid w:val="004F412C"/>
    <w:rPr>
      <w:color w:val="0563C1" w:themeColor="hyperlink"/>
      <w:u w:val="single"/>
    </w:rPr>
  </w:style>
  <w:style w:type="character" w:styleId="UnresolvedMention">
    <w:name w:val="Unresolved Mention"/>
    <w:basedOn w:val="DefaultParagraphFont"/>
    <w:uiPriority w:val="99"/>
    <w:semiHidden/>
    <w:unhideWhenUsed/>
    <w:rsid w:val="004F412C"/>
    <w:rPr>
      <w:color w:val="605E5C"/>
      <w:shd w:val="clear" w:color="auto" w:fill="E1DFDD"/>
    </w:rPr>
  </w:style>
  <w:style w:type="character" w:styleId="FollowedHyperlink">
    <w:name w:val="FollowedHyperlink"/>
    <w:basedOn w:val="DefaultParagraphFont"/>
    <w:uiPriority w:val="99"/>
    <w:semiHidden/>
    <w:unhideWhenUsed/>
    <w:rsid w:val="003E194A"/>
    <w:rPr>
      <w:color w:val="954F72" w:themeColor="followedHyperlink"/>
      <w:u w:val="single"/>
    </w:rPr>
  </w:style>
  <w:style w:type="paragraph" w:customStyle="1" w:styleId="1bodycopy10pt">
    <w:name w:val="1 body copy 10pt"/>
    <w:basedOn w:val="Normal"/>
    <w:rsid w:val="00BD534A"/>
    <w:pPr>
      <w:suppressAutoHyphens/>
      <w:autoSpaceDN w:val="0"/>
      <w:spacing w:after="120" w:line="240" w:lineRule="auto"/>
    </w:pPr>
    <w:rPr>
      <w:rFonts w:ascii="MS Mincho" w:eastAsia="MS Mincho" w:hAnsi="MS Mincho" w:cs="Times New Roman"/>
      <w:szCs w:val="24"/>
      <w:lang w:val="en-US"/>
    </w:rPr>
  </w:style>
  <w:style w:type="paragraph" w:customStyle="1" w:styleId="4Bulletedcopyblue">
    <w:name w:val="4 Bulleted copy blue"/>
    <w:basedOn w:val="Normal"/>
    <w:rsid w:val="00BD534A"/>
    <w:pPr>
      <w:numPr>
        <w:numId w:val="26"/>
      </w:numPr>
      <w:suppressAutoHyphens/>
      <w:autoSpaceDN w:val="0"/>
      <w:spacing w:after="120" w:line="240" w:lineRule="auto"/>
    </w:pPr>
    <w:rPr>
      <w:rFonts w:ascii="Arial" w:eastAsia="MS Mincho" w:hAnsi="Arial" w:cs="Arial"/>
      <w:sz w:val="20"/>
      <w:szCs w:val="20"/>
      <w:lang w:val="en-US"/>
    </w:rPr>
  </w:style>
  <w:style w:type="paragraph" w:customStyle="1" w:styleId="Subhead2">
    <w:name w:val="Subhead 2"/>
    <w:basedOn w:val="1bodycopy10pt"/>
    <w:next w:val="1bodycopy10pt"/>
    <w:rsid w:val="00BD534A"/>
    <w:pPr>
      <w:spacing w:before="240"/>
    </w:pPr>
    <w:rPr>
      <w:b/>
      <w:color w:val="12263F"/>
      <w:sz w:val="24"/>
    </w:rPr>
  </w:style>
  <w:style w:type="numbering" w:customStyle="1" w:styleId="LFO1">
    <w:name w:val="LFO1"/>
    <w:basedOn w:val="NoList"/>
    <w:rsid w:val="00BD534A"/>
    <w:pPr>
      <w:numPr>
        <w:numId w:val="2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2.png"/><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1.xml"/><Relationship Id="rId20" Type="http://schemas.openxmlformats.org/officeDocument/2006/relationships/image" Target="media/image11.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crisisprevention.com/en-GB/Resource-Center/Search?industry=Education" TargetMode="External"/><Relationship Id="rId24" Type="http://schemas.openxmlformats.org/officeDocument/2006/relationships/image" Target="media/image15.png"/><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png"/><Relationship Id="rId10" Type="http://schemas.openxmlformats.org/officeDocument/2006/relationships/hyperlink" Target="http://www.teachernet.gov.uk/wholeschool/behaviour/exclusion/guidance" TargetMode="External"/><Relationship Id="rId19" Type="http://schemas.openxmlformats.org/officeDocument/2006/relationships/image" Target="media/image10.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png"/><Relationship Id="rId22" Type="http://schemas.openxmlformats.org/officeDocument/2006/relationships/image" Target="media/image1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TotalTime>
  <Pages>35</Pages>
  <Words>7085</Words>
  <Characters>40390</Characters>
  <Application>Microsoft Office Word</Application>
  <DocSecurity>0</DocSecurity>
  <Lines>336</Lines>
  <Paragraphs>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47381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Ariane Parcell</dc:creator>
  <cp:keywords/>
  <dc:description/>
  <cp:lastModifiedBy>Georgia Barham</cp:lastModifiedBy>
  <cp:revision>4</cp:revision>
  <dcterms:created xsi:type="dcterms:W3CDTF">2023-03-13T14:42:00Z</dcterms:created>
  <dcterms:modified xsi:type="dcterms:W3CDTF">2023-03-20T10:40:00Z</dcterms:modified>
</cp:coreProperties>
</file>