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42854" w14:textId="77777777" w:rsidR="00FC6F9A" w:rsidRDefault="00FC6F9A" w:rsidP="00FC6F9A">
      <w:pPr>
        <w:pStyle w:val="Header"/>
        <w:pBdr>
          <w:top w:val="single" w:sz="4" w:space="1" w:color="auto"/>
          <w:left w:val="single" w:sz="4" w:space="4" w:color="auto"/>
          <w:bottom w:val="single" w:sz="4" w:space="1" w:color="auto"/>
          <w:right w:val="single" w:sz="4" w:space="4" w:color="auto"/>
        </w:pBdr>
        <w:tabs>
          <w:tab w:val="left" w:pos="-426"/>
          <w:tab w:val="left" w:pos="284"/>
          <w:tab w:val="left" w:pos="10065"/>
        </w:tabs>
        <w:spacing w:after="240"/>
        <w:ind w:firstLine="142"/>
        <w:jc w:val="right"/>
      </w:pPr>
    </w:p>
    <w:p w14:paraId="47ABE061" w14:textId="77777777" w:rsidR="00FC6F9A" w:rsidRDefault="00FC6F9A" w:rsidP="00FC6F9A">
      <w:pPr>
        <w:pStyle w:val="Header"/>
        <w:pBdr>
          <w:top w:val="single" w:sz="4" w:space="1" w:color="auto"/>
          <w:left w:val="single" w:sz="4" w:space="4" w:color="auto"/>
          <w:bottom w:val="single" w:sz="4" w:space="1" w:color="auto"/>
          <w:right w:val="single" w:sz="4" w:space="4" w:color="auto"/>
        </w:pBdr>
        <w:tabs>
          <w:tab w:val="left" w:pos="-426"/>
          <w:tab w:val="left" w:pos="284"/>
          <w:tab w:val="left" w:pos="720"/>
          <w:tab w:val="left" w:pos="1440"/>
          <w:tab w:val="left" w:pos="2160"/>
          <w:tab w:val="left" w:pos="2880"/>
          <w:tab w:val="left" w:pos="3600"/>
          <w:tab w:val="left" w:pos="4320"/>
          <w:tab w:val="left" w:pos="5040"/>
          <w:tab w:val="left" w:pos="5760"/>
        </w:tabs>
        <w:spacing w:after="240"/>
        <w:ind w:firstLine="142"/>
      </w:pPr>
      <w:r>
        <w:tab/>
      </w:r>
      <w:r>
        <w:tab/>
      </w:r>
      <w:r>
        <w:tab/>
      </w:r>
      <w:r>
        <w:tab/>
      </w:r>
      <w:r>
        <w:tab/>
      </w:r>
      <w:r>
        <w:tab/>
      </w:r>
      <w:r>
        <w:tab/>
      </w:r>
      <w:r>
        <w:tab/>
      </w:r>
      <w:r>
        <w:tab/>
      </w:r>
      <w:r>
        <w:tab/>
      </w:r>
    </w:p>
    <w:p w14:paraId="27CBB61E" w14:textId="77777777" w:rsidR="00FC6F9A" w:rsidRDefault="00FC6F9A" w:rsidP="00FC6F9A">
      <w:pPr>
        <w:pStyle w:val="Header"/>
        <w:pBdr>
          <w:top w:val="single" w:sz="4" w:space="1" w:color="auto"/>
          <w:left w:val="single" w:sz="4" w:space="4" w:color="auto"/>
          <w:bottom w:val="single" w:sz="4" w:space="1" w:color="auto"/>
          <w:right w:val="single" w:sz="4" w:space="4" w:color="auto"/>
        </w:pBdr>
        <w:tabs>
          <w:tab w:val="left" w:pos="-426"/>
          <w:tab w:val="left" w:pos="284"/>
          <w:tab w:val="left" w:pos="10065"/>
        </w:tabs>
        <w:spacing w:after="240"/>
        <w:ind w:firstLine="142"/>
        <w:jc w:val="center"/>
      </w:pPr>
    </w:p>
    <w:p w14:paraId="4D165E4F" w14:textId="77777777" w:rsidR="00FC6F9A" w:rsidRDefault="00FC6F9A" w:rsidP="00FC6F9A">
      <w:pPr>
        <w:pStyle w:val="Header"/>
        <w:pBdr>
          <w:top w:val="single" w:sz="4" w:space="1" w:color="auto"/>
          <w:left w:val="single" w:sz="4" w:space="4" w:color="auto"/>
          <w:bottom w:val="single" w:sz="4" w:space="1" w:color="auto"/>
          <w:right w:val="single" w:sz="4" w:space="4" w:color="auto"/>
        </w:pBdr>
        <w:tabs>
          <w:tab w:val="left" w:pos="-426"/>
          <w:tab w:val="left" w:pos="284"/>
          <w:tab w:val="left" w:pos="10065"/>
        </w:tabs>
        <w:spacing w:after="240"/>
        <w:ind w:firstLine="142"/>
        <w:jc w:val="center"/>
      </w:pPr>
    </w:p>
    <w:p w14:paraId="6E2CEC7D" w14:textId="77777777" w:rsidR="00FC6F9A" w:rsidRDefault="00FC6F9A" w:rsidP="00FC6F9A">
      <w:pPr>
        <w:pStyle w:val="Header"/>
        <w:pBdr>
          <w:top w:val="single" w:sz="4" w:space="1" w:color="auto"/>
          <w:left w:val="single" w:sz="4" w:space="4" w:color="auto"/>
          <w:bottom w:val="single" w:sz="4" w:space="1" w:color="auto"/>
          <w:right w:val="single" w:sz="4" w:space="4" w:color="auto"/>
        </w:pBdr>
        <w:tabs>
          <w:tab w:val="left" w:pos="-426"/>
          <w:tab w:val="left" w:pos="10065"/>
        </w:tabs>
        <w:spacing w:line="360" w:lineRule="auto"/>
        <w:jc w:val="center"/>
        <w:rPr>
          <w:sz w:val="20"/>
          <w:szCs w:val="24"/>
        </w:rPr>
      </w:pPr>
      <w:r>
        <w:rPr>
          <w:noProof/>
        </w:rPr>
        <w:drawing>
          <wp:inline distT="0" distB="0" distL="0" distR="0" wp14:anchorId="479F378C" wp14:editId="4222C8E1">
            <wp:extent cx="2819400" cy="711200"/>
            <wp:effectExtent l="0" t="0" r="0" b="0"/>
            <wp:docPr id="2" name="Picture 2" descr="sandwell_mbc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ndwell_mbc_c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711200"/>
                    </a:xfrm>
                    <a:prstGeom prst="rect">
                      <a:avLst/>
                    </a:prstGeom>
                    <a:noFill/>
                    <a:ln>
                      <a:noFill/>
                    </a:ln>
                  </pic:spPr>
                </pic:pic>
              </a:graphicData>
            </a:graphic>
          </wp:inline>
        </w:drawing>
      </w:r>
    </w:p>
    <w:p w14:paraId="4C7977E9" w14:textId="77777777" w:rsidR="00FC6F9A" w:rsidRDefault="00FC6F9A" w:rsidP="00FC6F9A">
      <w:pPr>
        <w:pStyle w:val="Header"/>
        <w:pBdr>
          <w:top w:val="single" w:sz="4" w:space="1" w:color="auto"/>
          <w:left w:val="single" w:sz="4" w:space="4" w:color="auto"/>
          <w:bottom w:val="single" w:sz="4" w:space="1" w:color="auto"/>
          <w:right w:val="single" w:sz="4" w:space="4" w:color="auto"/>
        </w:pBdr>
        <w:tabs>
          <w:tab w:val="left" w:pos="-426"/>
          <w:tab w:val="left" w:pos="284"/>
          <w:tab w:val="left" w:pos="10065"/>
        </w:tabs>
        <w:spacing w:after="240"/>
        <w:ind w:firstLine="142"/>
        <w:jc w:val="center"/>
      </w:pPr>
    </w:p>
    <w:p w14:paraId="6AFA1343" w14:textId="77777777" w:rsidR="00FC6F9A" w:rsidRDefault="00FC6F9A" w:rsidP="00FC6F9A">
      <w:pPr>
        <w:pStyle w:val="Header"/>
        <w:pBdr>
          <w:top w:val="single" w:sz="4" w:space="1" w:color="auto"/>
          <w:left w:val="single" w:sz="4" w:space="4" w:color="auto"/>
          <w:bottom w:val="single" w:sz="4" w:space="1" w:color="auto"/>
          <w:right w:val="single" w:sz="4" w:space="4" w:color="auto"/>
        </w:pBdr>
        <w:tabs>
          <w:tab w:val="left" w:pos="-426"/>
          <w:tab w:val="left" w:pos="284"/>
          <w:tab w:val="left" w:pos="10065"/>
        </w:tabs>
        <w:spacing w:after="240"/>
        <w:ind w:firstLine="142"/>
        <w:jc w:val="center"/>
      </w:pPr>
    </w:p>
    <w:p w14:paraId="16C1E794" w14:textId="77777777" w:rsidR="00FC6F9A" w:rsidRPr="00FC6F9A" w:rsidRDefault="009B64E5" w:rsidP="00FC6F9A">
      <w:pPr>
        <w:pBdr>
          <w:top w:val="single" w:sz="4" w:space="1" w:color="auto"/>
          <w:left w:val="single" w:sz="4" w:space="4" w:color="auto"/>
          <w:bottom w:val="single" w:sz="4" w:space="1" w:color="auto"/>
          <w:right w:val="single" w:sz="4" w:space="4" w:color="auto"/>
        </w:pBdr>
        <w:tabs>
          <w:tab w:val="left" w:pos="284"/>
        </w:tabs>
        <w:spacing w:after="240"/>
        <w:ind w:firstLine="142"/>
        <w:jc w:val="center"/>
        <w:rPr>
          <w:rFonts w:ascii="Arial" w:hAnsi="Arial" w:cs="Arial"/>
          <w:b/>
          <w:bCs/>
          <w:sz w:val="56"/>
          <w:szCs w:val="56"/>
        </w:rPr>
      </w:pPr>
      <w:r>
        <w:rPr>
          <w:rFonts w:ascii="Arial" w:hAnsi="Arial" w:cs="Arial"/>
          <w:b/>
          <w:bCs/>
          <w:sz w:val="56"/>
          <w:szCs w:val="56"/>
        </w:rPr>
        <w:t xml:space="preserve">School’s </w:t>
      </w:r>
      <w:r w:rsidR="00FC6F9A">
        <w:rPr>
          <w:rFonts w:ascii="Arial" w:hAnsi="Arial" w:cs="Arial"/>
          <w:b/>
          <w:bCs/>
          <w:sz w:val="56"/>
          <w:szCs w:val="56"/>
        </w:rPr>
        <w:t>M</w:t>
      </w:r>
      <w:r w:rsidR="00FC6F9A" w:rsidRPr="00FC6F9A">
        <w:rPr>
          <w:rFonts w:ascii="Arial" w:hAnsi="Arial" w:cs="Arial"/>
          <w:b/>
          <w:bCs/>
          <w:sz w:val="56"/>
          <w:szCs w:val="56"/>
        </w:rPr>
        <w:t>odel</w:t>
      </w:r>
    </w:p>
    <w:p w14:paraId="27DDE485" w14:textId="77777777" w:rsidR="00FC6F9A" w:rsidRDefault="00FC6F9A" w:rsidP="00FC6F9A">
      <w:pPr>
        <w:pStyle w:val="Header"/>
        <w:pBdr>
          <w:top w:val="single" w:sz="4" w:space="1" w:color="auto"/>
          <w:left w:val="single" w:sz="4" w:space="4" w:color="auto"/>
          <w:bottom w:val="single" w:sz="4" w:space="1" w:color="auto"/>
          <w:right w:val="single" w:sz="4" w:space="4" w:color="auto"/>
        </w:pBdr>
        <w:tabs>
          <w:tab w:val="left" w:pos="-426"/>
          <w:tab w:val="left" w:pos="284"/>
          <w:tab w:val="left" w:pos="10065"/>
        </w:tabs>
        <w:spacing w:after="240"/>
        <w:ind w:firstLine="142"/>
        <w:jc w:val="center"/>
        <w:rPr>
          <w:b/>
          <w:bCs/>
        </w:rPr>
      </w:pPr>
      <w:r w:rsidRPr="00B3470B">
        <w:rPr>
          <w:b/>
          <w:bCs/>
          <w:sz w:val="56"/>
          <w:szCs w:val="56"/>
        </w:rPr>
        <w:t xml:space="preserve">Teacher </w:t>
      </w:r>
      <w:r>
        <w:rPr>
          <w:b/>
          <w:bCs/>
          <w:sz w:val="56"/>
          <w:szCs w:val="56"/>
        </w:rPr>
        <w:t>Capability</w:t>
      </w:r>
      <w:r w:rsidRPr="00B3470B">
        <w:rPr>
          <w:b/>
          <w:bCs/>
          <w:sz w:val="56"/>
          <w:szCs w:val="56"/>
        </w:rPr>
        <w:t xml:space="preserve"> </w:t>
      </w:r>
      <w:r>
        <w:rPr>
          <w:b/>
          <w:bCs/>
          <w:sz w:val="56"/>
          <w:szCs w:val="56"/>
        </w:rPr>
        <w:t>Policy</w:t>
      </w:r>
    </w:p>
    <w:p w14:paraId="06948E4C" w14:textId="77777777" w:rsidR="00FC6F9A" w:rsidRDefault="00FC6F9A" w:rsidP="00FC6F9A">
      <w:pPr>
        <w:pStyle w:val="Header"/>
        <w:pBdr>
          <w:top w:val="single" w:sz="4" w:space="1" w:color="auto"/>
          <w:left w:val="single" w:sz="4" w:space="4" w:color="auto"/>
          <w:bottom w:val="single" w:sz="4" w:space="1" w:color="auto"/>
          <w:right w:val="single" w:sz="4" w:space="4" w:color="auto"/>
        </w:pBdr>
        <w:tabs>
          <w:tab w:val="left" w:pos="-426"/>
          <w:tab w:val="left" w:pos="284"/>
          <w:tab w:val="left" w:pos="10065"/>
        </w:tabs>
        <w:spacing w:after="240"/>
        <w:ind w:firstLine="142"/>
        <w:jc w:val="center"/>
        <w:rPr>
          <w:b/>
          <w:bCs/>
        </w:rPr>
      </w:pPr>
    </w:p>
    <w:p w14:paraId="0C23B422" w14:textId="77777777" w:rsidR="00FC6F9A" w:rsidRDefault="00FC6F9A" w:rsidP="00FC6F9A">
      <w:pPr>
        <w:pStyle w:val="Header"/>
        <w:pBdr>
          <w:top w:val="single" w:sz="4" w:space="1" w:color="auto"/>
          <w:left w:val="single" w:sz="4" w:space="4" w:color="auto"/>
          <w:bottom w:val="single" w:sz="4" w:space="1" w:color="auto"/>
          <w:right w:val="single" w:sz="4" w:space="4" w:color="auto"/>
        </w:pBdr>
        <w:tabs>
          <w:tab w:val="left" w:pos="-426"/>
          <w:tab w:val="left" w:pos="284"/>
          <w:tab w:val="left" w:pos="10065"/>
        </w:tabs>
        <w:spacing w:after="240"/>
        <w:ind w:firstLine="142"/>
        <w:rPr>
          <w:bCs/>
        </w:rPr>
      </w:pPr>
    </w:p>
    <w:p w14:paraId="50C22A82" w14:textId="77777777" w:rsidR="00FC6F9A" w:rsidRDefault="00FC6F9A" w:rsidP="00FC6F9A">
      <w:pPr>
        <w:pStyle w:val="Header"/>
        <w:pBdr>
          <w:top w:val="single" w:sz="4" w:space="1" w:color="auto"/>
          <w:left w:val="single" w:sz="4" w:space="4" w:color="auto"/>
          <w:bottom w:val="single" w:sz="4" w:space="1" w:color="auto"/>
          <w:right w:val="single" w:sz="4" w:space="4" w:color="auto"/>
        </w:pBdr>
        <w:tabs>
          <w:tab w:val="left" w:pos="-426"/>
          <w:tab w:val="left" w:pos="284"/>
          <w:tab w:val="left" w:pos="10065"/>
        </w:tabs>
        <w:spacing w:after="240"/>
        <w:ind w:firstLine="142"/>
        <w:rPr>
          <w:bCs/>
        </w:rPr>
      </w:pPr>
    </w:p>
    <w:p w14:paraId="43E592DF" w14:textId="77777777" w:rsidR="00FC6F9A" w:rsidRDefault="00FC6F9A" w:rsidP="00FC6F9A">
      <w:pPr>
        <w:pStyle w:val="Header"/>
        <w:pBdr>
          <w:top w:val="single" w:sz="4" w:space="1" w:color="auto"/>
          <w:left w:val="single" w:sz="4" w:space="4" w:color="auto"/>
          <w:bottom w:val="single" w:sz="4" w:space="1" w:color="auto"/>
          <w:right w:val="single" w:sz="4" w:space="4" w:color="auto"/>
        </w:pBdr>
        <w:tabs>
          <w:tab w:val="left" w:pos="-426"/>
          <w:tab w:val="left" w:pos="284"/>
          <w:tab w:val="left" w:pos="10065"/>
        </w:tabs>
        <w:spacing w:after="240"/>
        <w:jc w:val="both"/>
        <w:rPr>
          <w:bCs/>
        </w:rPr>
      </w:pPr>
    </w:p>
    <w:p w14:paraId="59404017" w14:textId="77777777" w:rsidR="00FC6F9A" w:rsidRDefault="00FC6F9A" w:rsidP="00FC6F9A">
      <w:pPr>
        <w:pStyle w:val="Header"/>
        <w:pBdr>
          <w:top w:val="single" w:sz="4" w:space="1" w:color="auto"/>
          <w:left w:val="single" w:sz="4" w:space="4" w:color="auto"/>
          <w:bottom w:val="single" w:sz="4" w:space="1" w:color="auto"/>
          <w:right w:val="single" w:sz="4" w:space="4" w:color="auto"/>
        </w:pBdr>
        <w:tabs>
          <w:tab w:val="left" w:pos="-426"/>
          <w:tab w:val="left" w:pos="284"/>
          <w:tab w:val="left" w:pos="10065"/>
        </w:tabs>
        <w:spacing w:after="240"/>
        <w:jc w:val="both"/>
        <w:rPr>
          <w:bCs/>
        </w:rPr>
      </w:pPr>
    </w:p>
    <w:p w14:paraId="10E78C59" w14:textId="77777777" w:rsidR="00FC6F9A" w:rsidRDefault="00FC6F9A" w:rsidP="00FC6F9A">
      <w:pPr>
        <w:pStyle w:val="Header"/>
        <w:pBdr>
          <w:top w:val="single" w:sz="4" w:space="1" w:color="auto"/>
          <w:left w:val="single" w:sz="4" w:space="4" w:color="auto"/>
          <w:bottom w:val="single" w:sz="4" w:space="1" w:color="auto"/>
          <w:right w:val="single" w:sz="4" w:space="4" w:color="auto"/>
        </w:pBdr>
        <w:tabs>
          <w:tab w:val="left" w:pos="-426"/>
          <w:tab w:val="left" w:pos="284"/>
          <w:tab w:val="left" w:pos="10065"/>
        </w:tabs>
        <w:spacing w:after="240"/>
        <w:jc w:val="both"/>
        <w:rPr>
          <w:bCs/>
        </w:rPr>
      </w:pPr>
    </w:p>
    <w:p w14:paraId="1DFFEB94" w14:textId="77777777" w:rsidR="00FC6F9A" w:rsidRDefault="00FC6F9A" w:rsidP="00FC6F9A">
      <w:pPr>
        <w:pStyle w:val="Header"/>
        <w:pBdr>
          <w:top w:val="single" w:sz="4" w:space="1" w:color="auto"/>
          <w:left w:val="single" w:sz="4" w:space="4" w:color="auto"/>
          <w:bottom w:val="single" w:sz="4" w:space="1" w:color="auto"/>
          <w:right w:val="single" w:sz="4" w:space="4" w:color="auto"/>
        </w:pBdr>
        <w:tabs>
          <w:tab w:val="left" w:pos="-426"/>
          <w:tab w:val="left" w:pos="284"/>
          <w:tab w:val="left" w:pos="10065"/>
        </w:tabs>
        <w:spacing w:after="240"/>
        <w:jc w:val="both"/>
        <w:rPr>
          <w:bCs/>
        </w:rPr>
      </w:pPr>
    </w:p>
    <w:p w14:paraId="7DFD5DE9" w14:textId="2895C04E" w:rsidR="00FC6F9A" w:rsidRDefault="00FC6F9A" w:rsidP="00FC6F9A">
      <w:pPr>
        <w:pStyle w:val="Header"/>
        <w:pBdr>
          <w:top w:val="single" w:sz="4" w:space="1" w:color="auto"/>
          <w:left w:val="single" w:sz="4" w:space="4" w:color="auto"/>
          <w:bottom w:val="single" w:sz="4" w:space="1" w:color="auto"/>
          <w:right w:val="single" w:sz="4" w:space="4" w:color="auto"/>
        </w:pBdr>
        <w:tabs>
          <w:tab w:val="left" w:pos="-426"/>
          <w:tab w:val="left" w:pos="284"/>
          <w:tab w:val="left" w:pos="10065"/>
        </w:tabs>
        <w:spacing w:after="240"/>
        <w:jc w:val="both"/>
        <w:rPr>
          <w:bCs/>
        </w:rPr>
      </w:pPr>
      <w:r>
        <w:rPr>
          <w:bCs/>
        </w:rPr>
        <w:t xml:space="preserve">This Policy has been formally adopted by the Governing Body of </w:t>
      </w:r>
      <w:r w:rsidR="005B4873">
        <w:rPr>
          <w:bCs/>
        </w:rPr>
        <w:t xml:space="preserve"> The Meadows School </w:t>
      </w:r>
      <w:r>
        <w:rPr>
          <w:bCs/>
        </w:rPr>
        <w:t>on</w:t>
      </w:r>
      <w:r w:rsidR="005B4873">
        <w:rPr>
          <w:bCs/>
        </w:rPr>
        <w:t xml:space="preserve"> 28.06.23</w:t>
      </w:r>
      <w:r>
        <w:rPr>
          <w:bCs/>
        </w:rPr>
        <w:t>.</w:t>
      </w:r>
    </w:p>
    <w:p w14:paraId="7C08A8FB" w14:textId="77777777" w:rsidR="00FC6F9A" w:rsidRDefault="00FC6F9A" w:rsidP="00FC6F9A">
      <w:pPr>
        <w:pStyle w:val="Header"/>
        <w:pBdr>
          <w:top w:val="single" w:sz="4" w:space="1" w:color="auto"/>
          <w:left w:val="single" w:sz="4" w:space="4" w:color="auto"/>
          <w:bottom w:val="single" w:sz="4" w:space="1" w:color="auto"/>
          <w:right w:val="single" w:sz="4" w:space="4" w:color="auto"/>
        </w:pBdr>
        <w:tabs>
          <w:tab w:val="left" w:pos="-426"/>
          <w:tab w:val="left" w:pos="284"/>
          <w:tab w:val="left" w:pos="10065"/>
        </w:tabs>
        <w:spacing w:after="240"/>
        <w:jc w:val="both"/>
        <w:rPr>
          <w:b/>
          <w:bCs/>
        </w:rPr>
      </w:pPr>
    </w:p>
    <w:p w14:paraId="73479067" w14:textId="77777777" w:rsidR="00FC6F9A" w:rsidRDefault="00FC6F9A" w:rsidP="00FC6F9A">
      <w:pPr>
        <w:jc w:val="center"/>
        <w:rPr>
          <w:rFonts w:ascii="Arial" w:hAnsi="Arial" w:cs="Arial"/>
          <w:b/>
          <w:noProof/>
          <w:sz w:val="28"/>
          <w:szCs w:val="28"/>
          <w:lang w:eastAsia="en-GB"/>
        </w:rPr>
      </w:pPr>
    </w:p>
    <w:p w14:paraId="1B7BBCED" w14:textId="77777777" w:rsidR="00FC6F9A" w:rsidRDefault="00FC6F9A" w:rsidP="00FC6F9A">
      <w:pPr>
        <w:jc w:val="center"/>
        <w:rPr>
          <w:rFonts w:ascii="Arial" w:hAnsi="Arial" w:cs="Arial"/>
          <w:b/>
          <w:noProof/>
          <w:sz w:val="28"/>
          <w:szCs w:val="28"/>
          <w:lang w:eastAsia="en-GB"/>
        </w:rPr>
      </w:pPr>
    </w:p>
    <w:p w14:paraId="750B8D29" w14:textId="77777777" w:rsidR="00FC6F9A" w:rsidRDefault="00FC6F9A" w:rsidP="00FC6F9A">
      <w:pPr>
        <w:jc w:val="center"/>
        <w:rPr>
          <w:rFonts w:ascii="Arial" w:hAnsi="Arial" w:cs="Arial"/>
          <w:b/>
          <w:noProof/>
          <w:sz w:val="28"/>
          <w:szCs w:val="28"/>
          <w:lang w:eastAsia="en-GB"/>
        </w:rPr>
      </w:pPr>
    </w:p>
    <w:p w14:paraId="57335F85" w14:textId="77777777" w:rsidR="00FC6F9A" w:rsidRDefault="00FC6F9A" w:rsidP="00FC6F9A">
      <w:pPr>
        <w:jc w:val="center"/>
        <w:rPr>
          <w:rFonts w:ascii="Arial" w:hAnsi="Arial" w:cs="Arial"/>
          <w:b/>
          <w:noProof/>
          <w:sz w:val="28"/>
          <w:szCs w:val="28"/>
          <w:lang w:eastAsia="en-GB"/>
        </w:rPr>
      </w:pPr>
    </w:p>
    <w:p w14:paraId="68E45472" w14:textId="77777777" w:rsidR="00980238" w:rsidRDefault="00980238" w:rsidP="00FC6F9A">
      <w:pPr>
        <w:jc w:val="center"/>
        <w:rPr>
          <w:rFonts w:ascii="Arial" w:hAnsi="Arial" w:cs="Arial"/>
          <w:b/>
          <w:noProof/>
          <w:sz w:val="28"/>
          <w:szCs w:val="28"/>
          <w:lang w:eastAsia="en-GB"/>
        </w:rPr>
      </w:pPr>
    </w:p>
    <w:p w14:paraId="1A887F2B" w14:textId="77777777" w:rsidR="00980238" w:rsidRDefault="00980238" w:rsidP="00FC6F9A">
      <w:pPr>
        <w:jc w:val="center"/>
        <w:rPr>
          <w:rFonts w:ascii="Arial" w:hAnsi="Arial" w:cs="Arial"/>
          <w:b/>
          <w:noProof/>
          <w:sz w:val="28"/>
          <w:szCs w:val="28"/>
          <w:lang w:eastAsia="en-GB"/>
        </w:rPr>
      </w:pPr>
    </w:p>
    <w:p w14:paraId="018361BA" w14:textId="77777777" w:rsidR="00980238" w:rsidRDefault="00980238" w:rsidP="00FC6F9A">
      <w:pPr>
        <w:jc w:val="center"/>
        <w:rPr>
          <w:rFonts w:ascii="Arial" w:hAnsi="Arial" w:cs="Arial"/>
          <w:b/>
          <w:noProof/>
          <w:sz w:val="28"/>
          <w:szCs w:val="28"/>
          <w:lang w:eastAsia="en-GB"/>
        </w:rPr>
      </w:pPr>
    </w:p>
    <w:p w14:paraId="2848CC87" w14:textId="77777777" w:rsidR="00FC6F9A" w:rsidRDefault="00980238" w:rsidP="00FC6F9A">
      <w:pPr>
        <w:jc w:val="center"/>
        <w:rPr>
          <w:rFonts w:ascii="Arial" w:hAnsi="Arial" w:cs="Arial"/>
          <w:b/>
          <w:noProof/>
          <w:sz w:val="28"/>
          <w:szCs w:val="28"/>
          <w:lang w:eastAsia="en-GB"/>
        </w:rPr>
      </w:pPr>
      <w:r>
        <w:rPr>
          <w:rFonts w:ascii="Arial" w:hAnsi="Arial" w:cs="Arial"/>
          <w:b/>
          <w:noProof/>
          <w:sz w:val="28"/>
          <w:szCs w:val="28"/>
          <w:lang w:eastAsia="en-GB"/>
        </w:rPr>
        <w:lastRenderedPageBreak/>
        <w:t>Contents</w:t>
      </w:r>
    </w:p>
    <w:p w14:paraId="0BDB141D" w14:textId="77777777" w:rsidR="00FC6F9A" w:rsidRDefault="00FC6F9A" w:rsidP="00FC6F9A">
      <w:pPr>
        <w:jc w:val="center"/>
        <w:rPr>
          <w:rFonts w:ascii="Arial" w:hAnsi="Arial" w:cs="Arial"/>
          <w:b/>
          <w:noProof/>
          <w:sz w:val="28"/>
          <w:szCs w:val="28"/>
          <w:lang w:eastAsia="en-GB"/>
        </w:rPr>
      </w:pPr>
    </w:p>
    <w:p w14:paraId="6E9F5CEF" w14:textId="77777777" w:rsidR="00FC6F9A" w:rsidRDefault="00FC6F9A" w:rsidP="00FC6F9A">
      <w:pPr>
        <w:jc w:val="center"/>
        <w:rPr>
          <w:rFonts w:ascii="Arial" w:hAnsi="Arial" w:cs="Arial"/>
          <w:b/>
          <w:noProof/>
          <w:sz w:val="28"/>
          <w:szCs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237"/>
        <w:gridCol w:w="1049"/>
      </w:tblGrid>
      <w:tr w:rsidR="00D730B5" w14:paraId="70437401" w14:textId="77777777" w:rsidTr="004D612D">
        <w:tc>
          <w:tcPr>
            <w:tcW w:w="1242" w:type="dxa"/>
            <w:tcBorders>
              <w:top w:val="single" w:sz="4" w:space="0" w:color="auto"/>
              <w:left w:val="single" w:sz="4" w:space="0" w:color="auto"/>
              <w:bottom w:val="single" w:sz="4" w:space="0" w:color="auto"/>
              <w:right w:val="single" w:sz="4" w:space="0" w:color="auto"/>
            </w:tcBorders>
          </w:tcPr>
          <w:p w14:paraId="72BD2E73" w14:textId="77777777" w:rsidR="00D730B5" w:rsidRPr="00D730B5" w:rsidRDefault="00D730B5" w:rsidP="004D612D">
            <w:pPr>
              <w:jc w:val="center"/>
              <w:rPr>
                <w:rFonts w:ascii="Arial" w:hAnsi="Arial" w:cs="Arial"/>
                <w:b/>
                <w:bCs/>
                <w:sz w:val="28"/>
                <w:szCs w:val="28"/>
              </w:rPr>
            </w:pPr>
            <w:r w:rsidRPr="00D730B5">
              <w:rPr>
                <w:rFonts w:ascii="Arial" w:hAnsi="Arial" w:cs="Arial"/>
                <w:b/>
                <w:bCs/>
                <w:sz w:val="28"/>
                <w:szCs w:val="28"/>
              </w:rPr>
              <w:t>Item</w:t>
            </w:r>
          </w:p>
        </w:tc>
        <w:tc>
          <w:tcPr>
            <w:tcW w:w="6237" w:type="dxa"/>
            <w:tcBorders>
              <w:top w:val="single" w:sz="4" w:space="0" w:color="auto"/>
              <w:left w:val="single" w:sz="4" w:space="0" w:color="auto"/>
              <w:bottom w:val="single" w:sz="4" w:space="0" w:color="auto"/>
              <w:right w:val="single" w:sz="4" w:space="0" w:color="auto"/>
            </w:tcBorders>
          </w:tcPr>
          <w:p w14:paraId="5EABF07B" w14:textId="77777777" w:rsidR="00D730B5" w:rsidRPr="00D730B5" w:rsidRDefault="00D730B5" w:rsidP="004D612D">
            <w:pPr>
              <w:rPr>
                <w:rFonts w:ascii="Arial" w:hAnsi="Arial" w:cs="Arial"/>
                <w:b/>
                <w:bCs/>
                <w:sz w:val="28"/>
                <w:szCs w:val="28"/>
              </w:rPr>
            </w:pPr>
          </w:p>
        </w:tc>
        <w:tc>
          <w:tcPr>
            <w:tcW w:w="1049" w:type="dxa"/>
            <w:tcBorders>
              <w:top w:val="single" w:sz="4" w:space="0" w:color="auto"/>
              <w:left w:val="single" w:sz="4" w:space="0" w:color="auto"/>
              <w:bottom w:val="single" w:sz="4" w:space="0" w:color="auto"/>
              <w:right w:val="single" w:sz="4" w:space="0" w:color="auto"/>
            </w:tcBorders>
          </w:tcPr>
          <w:p w14:paraId="05357E85" w14:textId="77777777" w:rsidR="00D730B5" w:rsidRPr="00D730B5" w:rsidRDefault="00D730B5" w:rsidP="004D612D">
            <w:pPr>
              <w:jc w:val="center"/>
              <w:rPr>
                <w:rFonts w:ascii="Arial" w:hAnsi="Arial" w:cs="Arial"/>
                <w:b/>
                <w:bCs/>
                <w:sz w:val="28"/>
                <w:szCs w:val="28"/>
              </w:rPr>
            </w:pPr>
            <w:r w:rsidRPr="00D730B5">
              <w:rPr>
                <w:rFonts w:ascii="Arial" w:hAnsi="Arial" w:cs="Arial"/>
                <w:b/>
                <w:bCs/>
                <w:sz w:val="28"/>
                <w:szCs w:val="28"/>
              </w:rPr>
              <w:t>Page</w:t>
            </w:r>
          </w:p>
        </w:tc>
      </w:tr>
      <w:tr w:rsidR="00D730B5" w14:paraId="73AE4376" w14:textId="77777777" w:rsidTr="004D612D">
        <w:tc>
          <w:tcPr>
            <w:tcW w:w="1242" w:type="dxa"/>
            <w:tcBorders>
              <w:top w:val="single" w:sz="4" w:space="0" w:color="auto"/>
              <w:left w:val="single" w:sz="4" w:space="0" w:color="auto"/>
              <w:bottom w:val="single" w:sz="4" w:space="0" w:color="auto"/>
              <w:right w:val="single" w:sz="4" w:space="0" w:color="auto"/>
            </w:tcBorders>
          </w:tcPr>
          <w:p w14:paraId="66C63356" w14:textId="77777777" w:rsidR="00D730B5" w:rsidRPr="00D730B5" w:rsidRDefault="00D730B5" w:rsidP="004D612D">
            <w:pPr>
              <w:jc w:val="center"/>
              <w:rPr>
                <w:rFonts w:ascii="Arial" w:hAnsi="Arial" w:cs="Arial"/>
                <w:bCs/>
                <w:sz w:val="28"/>
                <w:szCs w:val="28"/>
              </w:rPr>
            </w:pPr>
            <w:r w:rsidRPr="00D730B5">
              <w:rPr>
                <w:rFonts w:ascii="Arial" w:hAnsi="Arial" w:cs="Arial"/>
                <w:bCs/>
                <w:sz w:val="28"/>
                <w:szCs w:val="28"/>
              </w:rPr>
              <w:t>1</w:t>
            </w:r>
          </w:p>
        </w:tc>
        <w:tc>
          <w:tcPr>
            <w:tcW w:w="6237" w:type="dxa"/>
            <w:tcBorders>
              <w:top w:val="single" w:sz="4" w:space="0" w:color="auto"/>
              <w:left w:val="single" w:sz="4" w:space="0" w:color="auto"/>
              <w:bottom w:val="single" w:sz="4" w:space="0" w:color="auto"/>
              <w:right w:val="single" w:sz="4" w:space="0" w:color="auto"/>
            </w:tcBorders>
          </w:tcPr>
          <w:p w14:paraId="5CAC5683" w14:textId="77777777" w:rsidR="00D730B5" w:rsidRPr="00D730B5" w:rsidRDefault="00D730B5" w:rsidP="004D612D">
            <w:pPr>
              <w:rPr>
                <w:rFonts w:ascii="Arial" w:hAnsi="Arial" w:cs="Arial"/>
                <w:bCs/>
                <w:sz w:val="28"/>
                <w:szCs w:val="28"/>
              </w:rPr>
            </w:pPr>
            <w:r w:rsidRPr="00D730B5">
              <w:rPr>
                <w:rFonts w:ascii="Arial" w:hAnsi="Arial" w:cs="Arial"/>
                <w:bCs/>
                <w:sz w:val="28"/>
                <w:szCs w:val="28"/>
              </w:rPr>
              <w:t>Introduction</w:t>
            </w:r>
          </w:p>
        </w:tc>
        <w:tc>
          <w:tcPr>
            <w:tcW w:w="1049" w:type="dxa"/>
            <w:tcBorders>
              <w:top w:val="single" w:sz="4" w:space="0" w:color="auto"/>
              <w:left w:val="single" w:sz="4" w:space="0" w:color="auto"/>
              <w:bottom w:val="single" w:sz="4" w:space="0" w:color="auto"/>
              <w:right w:val="single" w:sz="4" w:space="0" w:color="auto"/>
            </w:tcBorders>
          </w:tcPr>
          <w:p w14:paraId="5A7FCB7C" w14:textId="77777777" w:rsidR="00D730B5" w:rsidRPr="00D730B5" w:rsidRDefault="00980238" w:rsidP="004D612D">
            <w:pPr>
              <w:jc w:val="center"/>
              <w:rPr>
                <w:rFonts w:ascii="Arial" w:hAnsi="Arial" w:cs="Arial"/>
                <w:bCs/>
                <w:sz w:val="28"/>
                <w:szCs w:val="28"/>
              </w:rPr>
            </w:pPr>
            <w:r>
              <w:rPr>
                <w:rFonts w:ascii="Arial" w:hAnsi="Arial" w:cs="Arial"/>
                <w:bCs/>
                <w:sz w:val="28"/>
                <w:szCs w:val="28"/>
              </w:rPr>
              <w:t>3</w:t>
            </w:r>
          </w:p>
        </w:tc>
      </w:tr>
      <w:tr w:rsidR="00D730B5" w14:paraId="6D601804" w14:textId="77777777" w:rsidTr="004D612D">
        <w:tc>
          <w:tcPr>
            <w:tcW w:w="1242" w:type="dxa"/>
            <w:tcBorders>
              <w:top w:val="single" w:sz="4" w:space="0" w:color="auto"/>
              <w:left w:val="single" w:sz="4" w:space="0" w:color="auto"/>
              <w:bottom w:val="single" w:sz="4" w:space="0" w:color="auto"/>
              <w:right w:val="single" w:sz="4" w:space="0" w:color="auto"/>
            </w:tcBorders>
          </w:tcPr>
          <w:p w14:paraId="7F5F09E3" w14:textId="77777777" w:rsidR="00D730B5" w:rsidRPr="00D730B5" w:rsidRDefault="00D730B5" w:rsidP="004D612D">
            <w:pPr>
              <w:jc w:val="center"/>
              <w:rPr>
                <w:rFonts w:ascii="Arial" w:hAnsi="Arial" w:cs="Arial"/>
                <w:bCs/>
                <w:sz w:val="28"/>
                <w:szCs w:val="28"/>
              </w:rPr>
            </w:pPr>
            <w:r w:rsidRPr="00D730B5">
              <w:rPr>
                <w:rFonts w:ascii="Arial" w:hAnsi="Arial" w:cs="Arial"/>
                <w:bCs/>
                <w:sz w:val="28"/>
                <w:szCs w:val="28"/>
              </w:rPr>
              <w:t>2</w:t>
            </w:r>
          </w:p>
        </w:tc>
        <w:tc>
          <w:tcPr>
            <w:tcW w:w="6237" w:type="dxa"/>
            <w:tcBorders>
              <w:top w:val="single" w:sz="4" w:space="0" w:color="auto"/>
              <w:left w:val="single" w:sz="4" w:space="0" w:color="auto"/>
              <w:bottom w:val="single" w:sz="4" w:space="0" w:color="auto"/>
              <w:right w:val="single" w:sz="4" w:space="0" w:color="auto"/>
            </w:tcBorders>
          </w:tcPr>
          <w:p w14:paraId="7C0B4BC3" w14:textId="77777777" w:rsidR="00D730B5" w:rsidRPr="00D730B5" w:rsidRDefault="00D730B5" w:rsidP="004D612D">
            <w:pPr>
              <w:rPr>
                <w:rFonts w:ascii="Arial" w:hAnsi="Arial" w:cs="Arial"/>
                <w:bCs/>
                <w:sz w:val="28"/>
                <w:szCs w:val="28"/>
              </w:rPr>
            </w:pPr>
            <w:r>
              <w:rPr>
                <w:rFonts w:ascii="Arial" w:hAnsi="Arial" w:cs="Arial"/>
                <w:bCs/>
                <w:sz w:val="28"/>
                <w:szCs w:val="28"/>
              </w:rPr>
              <w:t>S</w:t>
            </w:r>
            <w:r w:rsidRPr="00D730B5">
              <w:rPr>
                <w:rFonts w:ascii="Arial" w:hAnsi="Arial" w:cs="Arial"/>
                <w:bCs/>
                <w:sz w:val="28"/>
                <w:szCs w:val="28"/>
              </w:rPr>
              <w:t xml:space="preserve">cope of </w:t>
            </w:r>
            <w:r w:rsidR="00980238">
              <w:rPr>
                <w:rFonts w:ascii="Arial" w:hAnsi="Arial" w:cs="Arial"/>
                <w:bCs/>
                <w:sz w:val="28"/>
                <w:szCs w:val="28"/>
              </w:rPr>
              <w:t>P</w:t>
            </w:r>
            <w:r w:rsidRPr="00D730B5">
              <w:rPr>
                <w:rFonts w:ascii="Arial" w:hAnsi="Arial" w:cs="Arial"/>
                <w:bCs/>
                <w:sz w:val="28"/>
                <w:szCs w:val="28"/>
              </w:rPr>
              <w:t>olicy</w:t>
            </w:r>
          </w:p>
        </w:tc>
        <w:tc>
          <w:tcPr>
            <w:tcW w:w="1049" w:type="dxa"/>
            <w:tcBorders>
              <w:top w:val="single" w:sz="4" w:space="0" w:color="auto"/>
              <w:left w:val="single" w:sz="4" w:space="0" w:color="auto"/>
              <w:bottom w:val="single" w:sz="4" w:space="0" w:color="auto"/>
              <w:right w:val="single" w:sz="4" w:space="0" w:color="auto"/>
            </w:tcBorders>
          </w:tcPr>
          <w:p w14:paraId="5866733F" w14:textId="77777777" w:rsidR="00D730B5" w:rsidRPr="00D730B5" w:rsidRDefault="00980238" w:rsidP="004D612D">
            <w:pPr>
              <w:jc w:val="center"/>
              <w:rPr>
                <w:rFonts w:ascii="Arial" w:hAnsi="Arial" w:cs="Arial"/>
                <w:bCs/>
                <w:sz w:val="28"/>
                <w:szCs w:val="28"/>
              </w:rPr>
            </w:pPr>
            <w:r>
              <w:rPr>
                <w:rFonts w:ascii="Arial" w:hAnsi="Arial" w:cs="Arial"/>
                <w:bCs/>
                <w:sz w:val="28"/>
                <w:szCs w:val="28"/>
              </w:rPr>
              <w:t>3</w:t>
            </w:r>
          </w:p>
        </w:tc>
      </w:tr>
      <w:tr w:rsidR="00D730B5" w14:paraId="20781C54" w14:textId="77777777" w:rsidTr="004D612D">
        <w:tc>
          <w:tcPr>
            <w:tcW w:w="1242" w:type="dxa"/>
            <w:tcBorders>
              <w:top w:val="single" w:sz="4" w:space="0" w:color="auto"/>
              <w:left w:val="single" w:sz="4" w:space="0" w:color="auto"/>
              <w:bottom w:val="single" w:sz="4" w:space="0" w:color="auto"/>
              <w:right w:val="single" w:sz="4" w:space="0" w:color="auto"/>
            </w:tcBorders>
          </w:tcPr>
          <w:p w14:paraId="1A865362" w14:textId="77777777" w:rsidR="00D730B5" w:rsidRPr="00D730B5" w:rsidRDefault="00D730B5" w:rsidP="004D612D">
            <w:pPr>
              <w:jc w:val="center"/>
              <w:rPr>
                <w:rFonts w:ascii="Arial" w:hAnsi="Arial" w:cs="Arial"/>
                <w:bCs/>
                <w:sz w:val="28"/>
                <w:szCs w:val="28"/>
              </w:rPr>
            </w:pPr>
            <w:r w:rsidRPr="00D730B5">
              <w:rPr>
                <w:rFonts w:ascii="Arial" w:hAnsi="Arial" w:cs="Arial"/>
                <w:bCs/>
                <w:sz w:val="28"/>
                <w:szCs w:val="28"/>
              </w:rPr>
              <w:t>3</w:t>
            </w:r>
          </w:p>
        </w:tc>
        <w:tc>
          <w:tcPr>
            <w:tcW w:w="6237" w:type="dxa"/>
            <w:tcBorders>
              <w:top w:val="single" w:sz="4" w:space="0" w:color="auto"/>
              <w:left w:val="single" w:sz="4" w:space="0" w:color="auto"/>
              <w:bottom w:val="single" w:sz="4" w:space="0" w:color="auto"/>
              <w:right w:val="single" w:sz="4" w:space="0" w:color="auto"/>
            </w:tcBorders>
          </w:tcPr>
          <w:p w14:paraId="2E3988E1" w14:textId="77777777" w:rsidR="00D730B5" w:rsidRPr="00D730B5" w:rsidRDefault="00D730B5" w:rsidP="004D612D">
            <w:pPr>
              <w:rPr>
                <w:rFonts w:ascii="Arial" w:hAnsi="Arial" w:cs="Arial"/>
                <w:bCs/>
                <w:sz w:val="28"/>
                <w:szCs w:val="28"/>
              </w:rPr>
            </w:pPr>
            <w:r w:rsidRPr="00D730B5">
              <w:rPr>
                <w:rFonts w:ascii="Arial" w:hAnsi="Arial" w:cs="Arial"/>
                <w:bCs/>
                <w:sz w:val="28"/>
                <w:szCs w:val="28"/>
              </w:rPr>
              <w:t>Exceptions</w:t>
            </w:r>
          </w:p>
        </w:tc>
        <w:tc>
          <w:tcPr>
            <w:tcW w:w="1049" w:type="dxa"/>
            <w:tcBorders>
              <w:top w:val="single" w:sz="4" w:space="0" w:color="auto"/>
              <w:left w:val="single" w:sz="4" w:space="0" w:color="auto"/>
              <w:bottom w:val="single" w:sz="4" w:space="0" w:color="auto"/>
              <w:right w:val="single" w:sz="4" w:space="0" w:color="auto"/>
            </w:tcBorders>
          </w:tcPr>
          <w:p w14:paraId="7044F501" w14:textId="77777777" w:rsidR="00D730B5" w:rsidRPr="00D730B5" w:rsidRDefault="00980238" w:rsidP="004D612D">
            <w:pPr>
              <w:jc w:val="center"/>
              <w:rPr>
                <w:rFonts w:ascii="Arial" w:hAnsi="Arial" w:cs="Arial"/>
                <w:bCs/>
                <w:sz w:val="28"/>
                <w:szCs w:val="28"/>
              </w:rPr>
            </w:pPr>
            <w:r>
              <w:rPr>
                <w:rFonts w:ascii="Arial" w:hAnsi="Arial" w:cs="Arial"/>
                <w:bCs/>
                <w:sz w:val="28"/>
                <w:szCs w:val="28"/>
              </w:rPr>
              <w:t>4</w:t>
            </w:r>
          </w:p>
        </w:tc>
      </w:tr>
      <w:tr w:rsidR="00D730B5" w14:paraId="6E0611ED" w14:textId="77777777" w:rsidTr="004D612D">
        <w:tc>
          <w:tcPr>
            <w:tcW w:w="1242" w:type="dxa"/>
            <w:tcBorders>
              <w:top w:val="single" w:sz="4" w:space="0" w:color="auto"/>
              <w:left w:val="single" w:sz="4" w:space="0" w:color="auto"/>
              <w:bottom w:val="single" w:sz="4" w:space="0" w:color="auto"/>
              <w:right w:val="single" w:sz="4" w:space="0" w:color="auto"/>
            </w:tcBorders>
          </w:tcPr>
          <w:p w14:paraId="3AE38AD2" w14:textId="77777777" w:rsidR="00D730B5" w:rsidRPr="00D730B5" w:rsidRDefault="00D730B5" w:rsidP="004D612D">
            <w:pPr>
              <w:jc w:val="center"/>
              <w:rPr>
                <w:rFonts w:ascii="Arial" w:hAnsi="Arial" w:cs="Arial"/>
                <w:bCs/>
                <w:sz w:val="28"/>
                <w:szCs w:val="28"/>
              </w:rPr>
            </w:pPr>
            <w:r w:rsidRPr="00D730B5">
              <w:rPr>
                <w:rFonts w:ascii="Arial" w:hAnsi="Arial" w:cs="Arial"/>
                <w:bCs/>
                <w:sz w:val="28"/>
                <w:szCs w:val="28"/>
              </w:rPr>
              <w:t>4</w:t>
            </w:r>
          </w:p>
        </w:tc>
        <w:tc>
          <w:tcPr>
            <w:tcW w:w="6237" w:type="dxa"/>
            <w:tcBorders>
              <w:top w:val="single" w:sz="4" w:space="0" w:color="auto"/>
              <w:left w:val="single" w:sz="4" w:space="0" w:color="auto"/>
              <w:bottom w:val="single" w:sz="4" w:space="0" w:color="auto"/>
              <w:right w:val="single" w:sz="4" w:space="0" w:color="auto"/>
            </w:tcBorders>
          </w:tcPr>
          <w:p w14:paraId="46517EFE" w14:textId="77777777" w:rsidR="00D730B5" w:rsidRPr="00D730B5" w:rsidRDefault="00D730B5" w:rsidP="004D612D">
            <w:pPr>
              <w:rPr>
                <w:rFonts w:ascii="Arial" w:hAnsi="Arial" w:cs="Arial"/>
                <w:bCs/>
                <w:sz w:val="28"/>
                <w:szCs w:val="28"/>
              </w:rPr>
            </w:pPr>
            <w:r w:rsidRPr="00D730B5">
              <w:rPr>
                <w:rFonts w:ascii="Arial" w:hAnsi="Arial" w:cs="Arial"/>
                <w:bCs/>
                <w:sz w:val="28"/>
                <w:szCs w:val="28"/>
              </w:rPr>
              <w:t>Definitions</w:t>
            </w:r>
          </w:p>
        </w:tc>
        <w:tc>
          <w:tcPr>
            <w:tcW w:w="1049" w:type="dxa"/>
            <w:tcBorders>
              <w:top w:val="single" w:sz="4" w:space="0" w:color="auto"/>
              <w:left w:val="single" w:sz="4" w:space="0" w:color="auto"/>
              <w:bottom w:val="single" w:sz="4" w:space="0" w:color="auto"/>
              <w:right w:val="single" w:sz="4" w:space="0" w:color="auto"/>
            </w:tcBorders>
          </w:tcPr>
          <w:p w14:paraId="3F81B4E9" w14:textId="77777777" w:rsidR="00D730B5" w:rsidRPr="00D730B5" w:rsidRDefault="00980238" w:rsidP="004D612D">
            <w:pPr>
              <w:jc w:val="center"/>
              <w:rPr>
                <w:rFonts w:ascii="Arial" w:hAnsi="Arial" w:cs="Arial"/>
                <w:bCs/>
                <w:sz w:val="28"/>
                <w:szCs w:val="28"/>
              </w:rPr>
            </w:pPr>
            <w:r>
              <w:rPr>
                <w:rFonts w:ascii="Arial" w:hAnsi="Arial" w:cs="Arial"/>
                <w:bCs/>
                <w:sz w:val="28"/>
                <w:szCs w:val="28"/>
              </w:rPr>
              <w:t>4</w:t>
            </w:r>
          </w:p>
        </w:tc>
      </w:tr>
      <w:tr w:rsidR="00D730B5" w14:paraId="7E514F9F" w14:textId="77777777" w:rsidTr="004D612D">
        <w:trPr>
          <w:trHeight w:val="70"/>
        </w:trPr>
        <w:tc>
          <w:tcPr>
            <w:tcW w:w="1242" w:type="dxa"/>
            <w:tcBorders>
              <w:top w:val="single" w:sz="4" w:space="0" w:color="auto"/>
              <w:left w:val="single" w:sz="4" w:space="0" w:color="auto"/>
              <w:bottom w:val="single" w:sz="4" w:space="0" w:color="auto"/>
              <w:right w:val="single" w:sz="4" w:space="0" w:color="auto"/>
            </w:tcBorders>
          </w:tcPr>
          <w:p w14:paraId="79EAB5A5" w14:textId="77777777" w:rsidR="00D730B5" w:rsidRPr="00D730B5" w:rsidRDefault="00D730B5" w:rsidP="004D612D">
            <w:pPr>
              <w:jc w:val="center"/>
              <w:rPr>
                <w:rFonts w:ascii="Arial" w:hAnsi="Arial" w:cs="Arial"/>
                <w:bCs/>
                <w:sz w:val="28"/>
                <w:szCs w:val="28"/>
              </w:rPr>
            </w:pPr>
            <w:r w:rsidRPr="00D730B5">
              <w:rPr>
                <w:rFonts w:ascii="Arial" w:hAnsi="Arial" w:cs="Arial"/>
                <w:bCs/>
                <w:sz w:val="28"/>
                <w:szCs w:val="28"/>
              </w:rPr>
              <w:t xml:space="preserve">5 </w:t>
            </w:r>
          </w:p>
        </w:tc>
        <w:tc>
          <w:tcPr>
            <w:tcW w:w="6237" w:type="dxa"/>
            <w:tcBorders>
              <w:top w:val="single" w:sz="4" w:space="0" w:color="auto"/>
              <w:left w:val="single" w:sz="4" w:space="0" w:color="auto"/>
              <w:bottom w:val="single" w:sz="4" w:space="0" w:color="auto"/>
              <w:right w:val="single" w:sz="4" w:space="0" w:color="auto"/>
            </w:tcBorders>
          </w:tcPr>
          <w:p w14:paraId="3C476138" w14:textId="77777777" w:rsidR="00D730B5" w:rsidRPr="00D730B5" w:rsidRDefault="00D730B5" w:rsidP="004D612D">
            <w:pPr>
              <w:rPr>
                <w:rFonts w:ascii="Arial" w:hAnsi="Arial" w:cs="Arial"/>
                <w:bCs/>
                <w:sz w:val="28"/>
                <w:szCs w:val="28"/>
              </w:rPr>
            </w:pPr>
            <w:r>
              <w:rPr>
                <w:rFonts w:ascii="Arial" w:hAnsi="Arial" w:cs="Arial"/>
                <w:bCs/>
                <w:sz w:val="28"/>
                <w:szCs w:val="28"/>
              </w:rPr>
              <w:t>Definition of Capability</w:t>
            </w:r>
          </w:p>
        </w:tc>
        <w:tc>
          <w:tcPr>
            <w:tcW w:w="1049" w:type="dxa"/>
            <w:tcBorders>
              <w:top w:val="single" w:sz="4" w:space="0" w:color="auto"/>
              <w:left w:val="single" w:sz="4" w:space="0" w:color="auto"/>
              <w:bottom w:val="single" w:sz="4" w:space="0" w:color="auto"/>
              <w:right w:val="single" w:sz="4" w:space="0" w:color="auto"/>
            </w:tcBorders>
          </w:tcPr>
          <w:p w14:paraId="196978F0" w14:textId="77777777" w:rsidR="00D730B5" w:rsidRPr="00D730B5" w:rsidRDefault="00980238" w:rsidP="004D612D">
            <w:pPr>
              <w:jc w:val="center"/>
              <w:rPr>
                <w:rFonts w:ascii="Arial" w:hAnsi="Arial" w:cs="Arial"/>
                <w:bCs/>
                <w:sz w:val="28"/>
                <w:szCs w:val="28"/>
              </w:rPr>
            </w:pPr>
            <w:r>
              <w:rPr>
                <w:rFonts w:ascii="Arial" w:hAnsi="Arial" w:cs="Arial"/>
                <w:bCs/>
                <w:sz w:val="28"/>
                <w:szCs w:val="28"/>
              </w:rPr>
              <w:t>5</w:t>
            </w:r>
          </w:p>
        </w:tc>
      </w:tr>
      <w:tr w:rsidR="00D730B5" w14:paraId="75B61636" w14:textId="77777777" w:rsidTr="004D612D">
        <w:trPr>
          <w:trHeight w:val="70"/>
        </w:trPr>
        <w:tc>
          <w:tcPr>
            <w:tcW w:w="1242" w:type="dxa"/>
            <w:tcBorders>
              <w:top w:val="single" w:sz="4" w:space="0" w:color="auto"/>
              <w:left w:val="single" w:sz="4" w:space="0" w:color="auto"/>
              <w:bottom w:val="single" w:sz="4" w:space="0" w:color="auto"/>
              <w:right w:val="single" w:sz="4" w:space="0" w:color="auto"/>
            </w:tcBorders>
          </w:tcPr>
          <w:p w14:paraId="10688F0F" w14:textId="77777777" w:rsidR="00D730B5" w:rsidRPr="00D730B5" w:rsidRDefault="00D730B5" w:rsidP="004D612D">
            <w:pPr>
              <w:jc w:val="center"/>
              <w:rPr>
                <w:rFonts w:ascii="Arial" w:hAnsi="Arial" w:cs="Arial"/>
                <w:bCs/>
                <w:sz w:val="28"/>
                <w:szCs w:val="28"/>
              </w:rPr>
            </w:pPr>
            <w:r w:rsidRPr="00D730B5">
              <w:rPr>
                <w:rFonts w:ascii="Arial" w:hAnsi="Arial" w:cs="Arial"/>
                <w:bCs/>
                <w:sz w:val="28"/>
                <w:szCs w:val="28"/>
              </w:rPr>
              <w:t>6</w:t>
            </w:r>
          </w:p>
        </w:tc>
        <w:tc>
          <w:tcPr>
            <w:tcW w:w="6237" w:type="dxa"/>
            <w:tcBorders>
              <w:top w:val="single" w:sz="4" w:space="0" w:color="auto"/>
              <w:left w:val="single" w:sz="4" w:space="0" w:color="auto"/>
              <w:bottom w:val="single" w:sz="4" w:space="0" w:color="auto"/>
              <w:right w:val="single" w:sz="4" w:space="0" w:color="auto"/>
            </w:tcBorders>
          </w:tcPr>
          <w:p w14:paraId="1644F583" w14:textId="77777777" w:rsidR="00D730B5" w:rsidRPr="00D730B5" w:rsidRDefault="00D730B5" w:rsidP="004D612D">
            <w:pPr>
              <w:rPr>
                <w:rFonts w:ascii="Arial" w:hAnsi="Arial" w:cs="Arial"/>
                <w:bCs/>
                <w:sz w:val="28"/>
                <w:szCs w:val="28"/>
              </w:rPr>
            </w:pPr>
            <w:r>
              <w:rPr>
                <w:rFonts w:ascii="Arial" w:hAnsi="Arial" w:cs="Arial"/>
                <w:bCs/>
                <w:sz w:val="28"/>
                <w:szCs w:val="28"/>
              </w:rPr>
              <w:t>Principles of Procedure</w:t>
            </w:r>
          </w:p>
        </w:tc>
        <w:tc>
          <w:tcPr>
            <w:tcW w:w="1049" w:type="dxa"/>
            <w:tcBorders>
              <w:top w:val="single" w:sz="4" w:space="0" w:color="auto"/>
              <w:left w:val="single" w:sz="4" w:space="0" w:color="auto"/>
              <w:bottom w:val="single" w:sz="4" w:space="0" w:color="auto"/>
              <w:right w:val="single" w:sz="4" w:space="0" w:color="auto"/>
            </w:tcBorders>
          </w:tcPr>
          <w:p w14:paraId="6E8B6BDE" w14:textId="77777777" w:rsidR="00D730B5" w:rsidRPr="00D730B5" w:rsidRDefault="00980238" w:rsidP="004D612D">
            <w:pPr>
              <w:jc w:val="center"/>
              <w:rPr>
                <w:rFonts w:ascii="Arial" w:hAnsi="Arial" w:cs="Arial"/>
                <w:bCs/>
                <w:sz w:val="28"/>
                <w:szCs w:val="28"/>
              </w:rPr>
            </w:pPr>
            <w:r>
              <w:rPr>
                <w:rFonts w:ascii="Arial" w:hAnsi="Arial" w:cs="Arial"/>
                <w:bCs/>
                <w:sz w:val="28"/>
                <w:szCs w:val="28"/>
              </w:rPr>
              <w:t>5</w:t>
            </w:r>
          </w:p>
        </w:tc>
      </w:tr>
      <w:tr w:rsidR="00D730B5" w14:paraId="15EDE69D" w14:textId="77777777" w:rsidTr="004D612D">
        <w:trPr>
          <w:trHeight w:val="70"/>
        </w:trPr>
        <w:tc>
          <w:tcPr>
            <w:tcW w:w="1242" w:type="dxa"/>
            <w:tcBorders>
              <w:top w:val="single" w:sz="4" w:space="0" w:color="auto"/>
              <w:left w:val="single" w:sz="4" w:space="0" w:color="auto"/>
              <w:bottom w:val="single" w:sz="4" w:space="0" w:color="auto"/>
              <w:right w:val="single" w:sz="4" w:space="0" w:color="auto"/>
            </w:tcBorders>
          </w:tcPr>
          <w:p w14:paraId="657F0B7A" w14:textId="77777777" w:rsidR="00D730B5" w:rsidRPr="00632263" w:rsidRDefault="00D730B5" w:rsidP="004D612D">
            <w:pPr>
              <w:jc w:val="center"/>
              <w:rPr>
                <w:rFonts w:ascii="Arial" w:hAnsi="Arial" w:cs="Arial"/>
                <w:bCs/>
                <w:sz w:val="28"/>
                <w:szCs w:val="28"/>
                <w:highlight w:val="yellow"/>
              </w:rPr>
            </w:pPr>
            <w:r w:rsidRPr="00835D14">
              <w:rPr>
                <w:rFonts w:ascii="Arial" w:hAnsi="Arial" w:cs="Arial"/>
                <w:bCs/>
                <w:sz w:val="28"/>
                <w:szCs w:val="28"/>
              </w:rPr>
              <w:t>7</w:t>
            </w:r>
          </w:p>
        </w:tc>
        <w:tc>
          <w:tcPr>
            <w:tcW w:w="6237" w:type="dxa"/>
            <w:tcBorders>
              <w:top w:val="single" w:sz="4" w:space="0" w:color="auto"/>
              <w:left w:val="single" w:sz="4" w:space="0" w:color="auto"/>
              <w:bottom w:val="single" w:sz="4" w:space="0" w:color="auto"/>
              <w:right w:val="single" w:sz="4" w:space="0" w:color="auto"/>
            </w:tcBorders>
          </w:tcPr>
          <w:p w14:paraId="55E83CE2" w14:textId="77777777" w:rsidR="00D730B5" w:rsidRPr="00632263" w:rsidRDefault="00D730B5" w:rsidP="004D612D">
            <w:pPr>
              <w:rPr>
                <w:rFonts w:ascii="Arial" w:hAnsi="Arial" w:cs="Arial"/>
                <w:bCs/>
                <w:sz w:val="28"/>
                <w:szCs w:val="28"/>
                <w:highlight w:val="yellow"/>
              </w:rPr>
            </w:pPr>
            <w:r w:rsidRPr="00835D14">
              <w:rPr>
                <w:rFonts w:ascii="Arial" w:hAnsi="Arial" w:cs="Arial"/>
                <w:bCs/>
                <w:sz w:val="28"/>
                <w:szCs w:val="28"/>
              </w:rPr>
              <w:t>Roles and Responsibilities</w:t>
            </w:r>
          </w:p>
        </w:tc>
        <w:tc>
          <w:tcPr>
            <w:tcW w:w="1049" w:type="dxa"/>
            <w:tcBorders>
              <w:top w:val="single" w:sz="4" w:space="0" w:color="auto"/>
              <w:left w:val="single" w:sz="4" w:space="0" w:color="auto"/>
              <w:bottom w:val="single" w:sz="4" w:space="0" w:color="auto"/>
              <w:right w:val="single" w:sz="4" w:space="0" w:color="auto"/>
            </w:tcBorders>
          </w:tcPr>
          <w:p w14:paraId="497483B7" w14:textId="77777777" w:rsidR="00D730B5" w:rsidRPr="00D730B5" w:rsidRDefault="00632263" w:rsidP="004D612D">
            <w:pPr>
              <w:jc w:val="center"/>
              <w:rPr>
                <w:rFonts w:ascii="Arial" w:hAnsi="Arial" w:cs="Arial"/>
                <w:bCs/>
                <w:sz w:val="28"/>
                <w:szCs w:val="28"/>
              </w:rPr>
            </w:pPr>
            <w:r>
              <w:rPr>
                <w:rFonts w:ascii="Arial" w:hAnsi="Arial" w:cs="Arial"/>
                <w:bCs/>
                <w:sz w:val="28"/>
                <w:szCs w:val="28"/>
              </w:rPr>
              <w:t>7</w:t>
            </w:r>
          </w:p>
        </w:tc>
      </w:tr>
      <w:tr w:rsidR="00D730B5" w14:paraId="74BA4E65" w14:textId="77777777" w:rsidTr="004D612D">
        <w:trPr>
          <w:trHeight w:val="70"/>
        </w:trPr>
        <w:tc>
          <w:tcPr>
            <w:tcW w:w="1242" w:type="dxa"/>
            <w:tcBorders>
              <w:top w:val="single" w:sz="4" w:space="0" w:color="auto"/>
              <w:left w:val="single" w:sz="4" w:space="0" w:color="auto"/>
              <w:bottom w:val="single" w:sz="4" w:space="0" w:color="auto"/>
              <w:right w:val="single" w:sz="4" w:space="0" w:color="auto"/>
            </w:tcBorders>
          </w:tcPr>
          <w:p w14:paraId="62B4D46C" w14:textId="77777777" w:rsidR="00D730B5" w:rsidRPr="00D730B5" w:rsidRDefault="00D730B5" w:rsidP="004D612D">
            <w:pPr>
              <w:jc w:val="center"/>
              <w:rPr>
                <w:rFonts w:ascii="Arial" w:hAnsi="Arial" w:cs="Arial"/>
                <w:bCs/>
                <w:sz w:val="28"/>
                <w:szCs w:val="28"/>
              </w:rPr>
            </w:pPr>
            <w:r w:rsidRPr="00D730B5">
              <w:rPr>
                <w:rFonts w:ascii="Arial" w:hAnsi="Arial" w:cs="Arial"/>
                <w:bCs/>
                <w:sz w:val="28"/>
                <w:szCs w:val="28"/>
              </w:rPr>
              <w:t>8</w:t>
            </w:r>
          </w:p>
        </w:tc>
        <w:tc>
          <w:tcPr>
            <w:tcW w:w="6237" w:type="dxa"/>
            <w:tcBorders>
              <w:top w:val="single" w:sz="4" w:space="0" w:color="auto"/>
              <w:left w:val="single" w:sz="4" w:space="0" w:color="auto"/>
              <w:bottom w:val="single" w:sz="4" w:space="0" w:color="auto"/>
              <w:right w:val="single" w:sz="4" w:space="0" w:color="auto"/>
            </w:tcBorders>
          </w:tcPr>
          <w:p w14:paraId="4E4626B3" w14:textId="77777777" w:rsidR="00D730B5" w:rsidRPr="00D730B5" w:rsidRDefault="00D730B5" w:rsidP="004D612D">
            <w:pPr>
              <w:rPr>
                <w:rFonts w:ascii="Arial" w:hAnsi="Arial" w:cs="Arial"/>
                <w:bCs/>
                <w:sz w:val="28"/>
                <w:szCs w:val="28"/>
              </w:rPr>
            </w:pPr>
            <w:r>
              <w:rPr>
                <w:rFonts w:ascii="Arial" w:hAnsi="Arial" w:cs="Arial"/>
                <w:bCs/>
                <w:sz w:val="28"/>
                <w:szCs w:val="28"/>
              </w:rPr>
              <w:t>Records and Monitoring</w:t>
            </w:r>
          </w:p>
        </w:tc>
        <w:tc>
          <w:tcPr>
            <w:tcW w:w="1049" w:type="dxa"/>
            <w:tcBorders>
              <w:top w:val="single" w:sz="4" w:space="0" w:color="auto"/>
              <w:left w:val="single" w:sz="4" w:space="0" w:color="auto"/>
              <w:bottom w:val="single" w:sz="4" w:space="0" w:color="auto"/>
              <w:right w:val="single" w:sz="4" w:space="0" w:color="auto"/>
            </w:tcBorders>
          </w:tcPr>
          <w:p w14:paraId="74477758" w14:textId="77777777" w:rsidR="00D730B5" w:rsidRPr="00D730B5" w:rsidRDefault="009B64E5" w:rsidP="004D612D">
            <w:pPr>
              <w:jc w:val="center"/>
              <w:rPr>
                <w:rFonts w:ascii="Arial" w:hAnsi="Arial" w:cs="Arial"/>
                <w:bCs/>
                <w:sz w:val="28"/>
                <w:szCs w:val="28"/>
              </w:rPr>
            </w:pPr>
            <w:r>
              <w:rPr>
                <w:rFonts w:ascii="Arial" w:hAnsi="Arial" w:cs="Arial"/>
                <w:bCs/>
                <w:sz w:val="28"/>
                <w:szCs w:val="28"/>
              </w:rPr>
              <w:t>8</w:t>
            </w:r>
          </w:p>
        </w:tc>
      </w:tr>
      <w:tr w:rsidR="00D730B5" w14:paraId="09742E06" w14:textId="77777777" w:rsidTr="004D612D">
        <w:trPr>
          <w:trHeight w:val="70"/>
        </w:trPr>
        <w:tc>
          <w:tcPr>
            <w:tcW w:w="1242" w:type="dxa"/>
            <w:tcBorders>
              <w:top w:val="single" w:sz="4" w:space="0" w:color="auto"/>
              <w:left w:val="single" w:sz="4" w:space="0" w:color="auto"/>
              <w:bottom w:val="single" w:sz="4" w:space="0" w:color="auto"/>
              <w:right w:val="single" w:sz="4" w:space="0" w:color="auto"/>
            </w:tcBorders>
          </w:tcPr>
          <w:p w14:paraId="2A5E7A65" w14:textId="77777777" w:rsidR="00D730B5" w:rsidRPr="00D730B5" w:rsidRDefault="00D730B5" w:rsidP="004D612D">
            <w:pPr>
              <w:jc w:val="center"/>
              <w:rPr>
                <w:rFonts w:ascii="Arial" w:hAnsi="Arial" w:cs="Arial"/>
                <w:bCs/>
                <w:sz w:val="28"/>
                <w:szCs w:val="28"/>
              </w:rPr>
            </w:pPr>
            <w:r w:rsidRPr="00D730B5">
              <w:rPr>
                <w:rFonts w:ascii="Arial" w:hAnsi="Arial" w:cs="Arial"/>
                <w:bCs/>
                <w:sz w:val="28"/>
                <w:szCs w:val="28"/>
              </w:rPr>
              <w:t>9</w:t>
            </w:r>
          </w:p>
        </w:tc>
        <w:tc>
          <w:tcPr>
            <w:tcW w:w="6237" w:type="dxa"/>
            <w:tcBorders>
              <w:top w:val="single" w:sz="4" w:space="0" w:color="auto"/>
              <w:left w:val="single" w:sz="4" w:space="0" w:color="auto"/>
              <w:bottom w:val="single" w:sz="4" w:space="0" w:color="auto"/>
              <w:right w:val="single" w:sz="4" w:space="0" w:color="auto"/>
            </w:tcBorders>
          </w:tcPr>
          <w:p w14:paraId="058A385B" w14:textId="77777777" w:rsidR="00D730B5" w:rsidRPr="00D730B5" w:rsidRDefault="00D730B5" w:rsidP="004D612D">
            <w:pPr>
              <w:rPr>
                <w:rFonts w:ascii="Arial" w:hAnsi="Arial" w:cs="Arial"/>
                <w:bCs/>
                <w:sz w:val="28"/>
                <w:szCs w:val="28"/>
              </w:rPr>
            </w:pPr>
            <w:r>
              <w:rPr>
                <w:rFonts w:ascii="Arial" w:hAnsi="Arial" w:cs="Arial"/>
                <w:bCs/>
                <w:sz w:val="28"/>
                <w:szCs w:val="28"/>
              </w:rPr>
              <w:t>Transition to Capability</w:t>
            </w:r>
          </w:p>
        </w:tc>
        <w:tc>
          <w:tcPr>
            <w:tcW w:w="1049" w:type="dxa"/>
            <w:tcBorders>
              <w:top w:val="single" w:sz="4" w:space="0" w:color="auto"/>
              <w:left w:val="single" w:sz="4" w:space="0" w:color="auto"/>
              <w:bottom w:val="single" w:sz="4" w:space="0" w:color="auto"/>
              <w:right w:val="single" w:sz="4" w:space="0" w:color="auto"/>
            </w:tcBorders>
          </w:tcPr>
          <w:p w14:paraId="22A0AF5C" w14:textId="77777777" w:rsidR="00D730B5" w:rsidRPr="00D730B5" w:rsidRDefault="006A6907" w:rsidP="004D612D">
            <w:pPr>
              <w:jc w:val="center"/>
              <w:rPr>
                <w:rFonts w:ascii="Arial" w:hAnsi="Arial" w:cs="Arial"/>
                <w:bCs/>
                <w:sz w:val="28"/>
                <w:szCs w:val="28"/>
              </w:rPr>
            </w:pPr>
            <w:r>
              <w:rPr>
                <w:rFonts w:ascii="Arial" w:hAnsi="Arial" w:cs="Arial"/>
                <w:bCs/>
                <w:sz w:val="28"/>
                <w:szCs w:val="28"/>
              </w:rPr>
              <w:t>8</w:t>
            </w:r>
          </w:p>
        </w:tc>
      </w:tr>
      <w:tr w:rsidR="00D730B5" w14:paraId="72CD05F4" w14:textId="77777777" w:rsidTr="004D612D">
        <w:trPr>
          <w:trHeight w:val="70"/>
        </w:trPr>
        <w:tc>
          <w:tcPr>
            <w:tcW w:w="1242" w:type="dxa"/>
            <w:tcBorders>
              <w:top w:val="single" w:sz="4" w:space="0" w:color="auto"/>
              <w:left w:val="single" w:sz="4" w:space="0" w:color="auto"/>
              <w:bottom w:val="single" w:sz="4" w:space="0" w:color="auto"/>
              <w:right w:val="single" w:sz="4" w:space="0" w:color="auto"/>
            </w:tcBorders>
          </w:tcPr>
          <w:p w14:paraId="4916483D" w14:textId="77777777" w:rsidR="00D730B5" w:rsidRPr="00D730B5" w:rsidRDefault="00632263" w:rsidP="004D612D">
            <w:pPr>
              <w:jc w:val="center"/>
              <w:rPr>
                <w:rFonts w:ascii="Arial" w:hAnsi="Arial" w:cs="Arial"/>
                <w:bCs/>
                <w:sz w:val="28"/>
                <w:szCs w:val="28"/>
              </w:rPr>
            </w:pPr>
            <w:r>
              <w:rPr>
                <w:rFonts w:ascii="Arial" w:hAnsi="Arial" w:cs="Arial"/>
                <w:bCs/>
                <w:sz w:val="28"/>
                <w:szCs w:val="28"/>
              </w:rPr>
              <w:t>9.1</w:t>
            </w:r>
          </w:p>
        </w:tc>
        <w:tc>
          <w:tcPr>
            <w:tcW w:w="6237" w:type="dxa"/>
            <w:tcBorders>
              <w:top w:val="single" w:sz="4" w:space="0" w:color="auto"/>
              <w:left w:val="single" w:sz="4" w:space="0" w:color="auto"/>
              <w:bottom w:val="single" w:sz="4" w:space="0" w:color="auto"/>
              <w:right w:val="single" w:sz="4" w:space="0" w:color="auto"/>
            </w:tcBorders>
          </w:tcPr>
          <w:p w14:paraId="76DE1E81" w14:textId="77777777" w:rsidR="00D730B5" w:rsidRPr="00D730B5" w:rsidRDefault="00980238" w:rsidP="004D612D">
            <w:pPr>
              <w:rPr>
                <w:rFonts w:ascii="Arial" w:hAnsi="Arial" w:cs="Arial"/>
                <w:bCs/>
                <w:sz w:val="28"/>
                <w:szCs w:val="28"/>
              </w:rPr>
            </w:pPr>
            <w:r>
              <w:rPr>
                <w:rFonts w:ascii="Arial" w:hAnsi="Arial" w:cs="Arial"/>
                <w:bCs/>
                <w:sz w:val="28"/>
                <w:szCs w:val="28"/>
              </w:rPr>
              <w:t>Transition Meeting</w:t>
            </w:r>
          </w:p>
        </w:tc>
        <w:tc>
          <w:tcPr>
            <w:tcW w:w="1049" w:type="dxa"/>
            <w:tcBorders>
              <w:top w:val="single" w:sz="4" w:space="0" w:color="auto"/>
              <w:left w:val="single" w:sz="4" w:space="0" w:color="auto"/>
              <w:bottom w:val="single" w:sz="4" w:space="0" w:color="auto"/>
              <w:right w:val="single" w:sz="4" w:space="0" w:color="auto"/>
            </w:tcBorders>
          </w:tcPr>
          <w:p w14:paraId="42452C9B" w14:textId="77777777" w:rsidR="00D730B5" w:rsidRPr="00D730B5" w:rsidRDefault="006A6907" w:rsidP="004D612D">
            <w:pPr>
              <w:jc w:val="center"/>
              <w:rPr>
                <w:rFonts w:ascii="Arial" w:hAnsi="Arial" w:cs="Arial"/>
                <w:bCs/>
                <w:sz w:val="28"/>
                <w:szCs w:val="28"/>
              </w:rPr>
            </w:pPr>
            <w:r>
              <w:rPr>
                <w:rFonts w:ascii="Arial" w:hAnsi="Arial" w:cs="Arial"/>
                <w:bCs/>
                <w:sz w:val="28"/>
                <w:szCs w:val="28"/>
              </w:rPr>
              <w:t>8</w:t>
            </w:r>
          </w:p>
        </w:tc>
      </w:tr>
      <w:tr w:rsidR="00D730B5" w14:paraId="5A183151" w14:textId="77777777" w:rsidTr="004D612D">
        <w:trPr>
          <w:trHeight w:val="70"/>
        </w:trPr>
        <w:tc>
          <w:tcPr>
            <w:tcW w:w="1242" w:type="dxa"/>
            <w:tcBorders>
              <w:top w:val="single" w:sz="4" w:space="0" w:color="auto"/>
              <w:left w:val="single" w:sz="4" w:space="0" w:color="auto"/>
              <w:bottom w:val="single" w:sz="4" w:space="0" w:color="auto"/>
              <w:right w:val="single" w:sz="4" w:space="0" w:color="auto"/>
            </w:tcBorders>
          </w:tcPr>
          <w:p w14:paraId="3E6A6511" w14:textId="77777777" w:rsidR="00D730B5" w:rsidRPr="00D730B5" w:rsidRDefault="00632263" w:rsidP="004D612D">
            <w:pPr>
              <w:jc w:val="center"/>
              <w:rPr>
                <w:rFonts w:ascii="Arial" w:hAnsi="Arial" w:cs="Arial"/>
                <w:bCs/>
                <w:sz w:val="28"/>
                <w:szCs w:val="28"/>
              </w:rPr>
            </w:pPr>
            <w:r>
              <w:rPr>
                <w:rFonts w:ascii="Arial" w:hAnsi="Arial" w:cs="Arial"/>
                <w:bCs/>
                <w:sz w:val="28"/>
                <w:szCs w:val="28"/>
              </w:rPr>
              <w:t>9.2</w:t>
            </w:r>
          </w:p>
        </w:tc>
        <w:tc>
          <w:tcPr>
            <w:tcW w:w="6237" w:type="dxa"/>
            <w:tcBorders>
              <w:top w:val="single" w:sz="4" w:space="0" w:color="auto"/>
              <w:left w:val="single" w:sz="4" w:space="0" w:color="auto"/>
              <w:bottom w:val="single" w:sz="4" w:space="0" w:color="auto"/>
              <w:right w:val="single" w:sz="4" w:space="0" w:color="auto"/>
            </w:tcBorders>
          </w:tcPr>
          <w:p w14:paraId="12B407BC" w14:textId="77777777" w:rsidR="00D730B5" w:rsidRPr="00D730B5" w:rsidRDefault="00980238" w:rsidP="004D612D">
            <w:pPr>
              <w:rPr>
                <w:rFonts w:ascii="Arial" w:hAnsi="Arial" w:cs="Arial"/>
                <w:bCs/>
                <w:sz w:val="28"/>
                <w:szCs w:val="28"/>
              </w:rPr>
            </w:pPr>
            <w:r>
              <w:rPr>
                <w:rFonts w:ascii="Arial" w:hAnsi="Arial" w:cs="Arial"/>
                <w:bCs/>
                <w:sz w:val="28"/>
                <w:szCs w:val="28"/>
              </w:rPr>
              <w:t>Monitor and Reviewing Transition Period</w:t>
            </w:r>
          </w:p>
        </w:tc>
        <w:tc>
          <w:tcPr>
            <w:tcW w:w="1049" w:type="dxa"/>
            <w:tcBorders>
              <w:top w:val="single" w:sz="4" w:space="0" w:color="auto"/>
              <w:left w:val="single" w:sz="4" w:space="0" w:color="auto"/>
              <w:bottom w:val="single" w:sz="4" w:space="0" w:color="auto"/>
              <w:right w:val="single" w:sz="4" w:space="0" w:color="auto"/>
            </w:tcBorders>
          </w:tcPr>
          <w:p w14:paraId="1F996082" w14:textId="77777777" w:rsidR="00D730B5" w:rsidRPr="00D730B5" w:rsidRDefault="00632263" w:rsidP="004D612D">
            <w:pPr>
              <w:jc w:val="center"/>
              <w:rPr>
                <w:rFonts w:ascii="Arial" w:hAnsi="Arial" w:cs="Arial"/>
                <w:bCs/>
                <w:sz w:val="28"/>
                <w:szCs w:val="28"/>
              </w:rPr>
            </w:pPr>
            <w:r>
              <w:rPr>
                <w:rFonts w:ascii="Arial" w:hAnsi="Arial" w:cs="Arial"/>
                <w:bCs/>
                <w:sz w:val="28"/>
                <w:szCs w:val="28"/>
              </w:rPr>
              <w:t>1</w:t>
            </w:r>
            <w:r w:rsidR="009B64E5">
              <w:rPr>
                <w:rFonts w:ascii="Arial" w:hAnsi="Arial" w:cs="Arial"/>
                <w:bCs/>
                <w:sz w:val="28"/>
                <w:szCs w:val="28"/>
              </w:rPr>
              <w:t>0</w:t>
            </w:r>
          </w:p>
        </w:tc>
      </w:tr>
      <w:tr w:rsidR="00D730B5" w14:paraId="62AA47FF" w14:textId="77777777" w:rsidTr="004D612D">
        <w:trPr>
          <w:trHeight w:val="70"/>
        </w:trPr>
        <w:tc>
          <w:tcPr>
            <w:tcW w:w="1242" w:type="dxa"/>
            <w:tcBorders>
              <w:top w:val="single" w:sz="4" w:space="0" w:color="auto"/>
              <w:left w:val="single" w:sz="4" w:space="0" w:color="auto"/>
              <w:bottom w:val="single" w:sz="4" w:space="0" w:color="auto"/>
              <w:right w:val="single" w:sz="4" w:space="0" w:color="auto"/>
            </w:tcBorders>
          </w:tcPr>
          <w:p w14:paraId="6D28E550" w14:textId="77777777" w:rsidR="00D730B5" w:rsidRPr="00D730B5" w:rsidRDefault="00632263" w:rsidP="004D612D">
            <w:pPr>
              <w:jc w:val="center"/>
              <w:rPr>
                <w:rFonts w:ascii="Arial" w:hAnsi="Arial" w:cs="Arial"/>
                <w:bCs/>
                <w:sz w:val="28"/>
                <w:szCs w:val="28"/>
              </w:rPr>
            </w:pPr>
            <w:r>
              <w:rPr>
                <w:rFonts w:ascii="Arial" w:hAnsi="Arial" w:cs="Arial"/>
                <w:bCs/>
                <w:sz w:val="28"/>
                <w:szCs w:val="28"/>
              </w:rPr>
              <w:t>9.3</w:t>
            </w:r>
          </w:p>
        </w:tc>
        <w:tc>
          <w:tcPr>
            <w:tcW w:w="6237" w:type="dxa"/>
            <w:tcBorders>
              <w:top w:val="single" w:sz="4" w:space="0" w:color="auto"/>
              <w:left w:val="single" w:sz="4" w:space="0" w:color="auto"/>
              <w:bottom w:val="single" w:sz="4" w:space="0" w:color="auto"/>
              <w:right w:val="single" w:sz="4" w:space="0" w:color="auto"/>
            </w:tcBorders>
          </w:tcPr>
          <w:p w14:paraId="54F215B0" w14:textId="77777777" w:rsidR="00D730B5" w:rsidRPr="00D730B5" w:rsidRDefault="00980238" w:rsidP="004D612D">
            <w:pPr>
              <w:rPr>
                <w:rFonts w:ascii="Arial" w:hAnsi="Arial" w:cs="Arial"/>
                <w:bCs/>
                <w:sz w:val="28"/>
                <w:szCs w:val="28"/>
              </w:rPr>
            </w:pPr>
            <w:r>
              <w:rPr>
                <w:rFonts w:ascii="Arial" w:hAnsi="Arial" w:cs="Arial"/>
                <w:bCs/>
                <w:sz w:val="28"/>
                <w:szCs w:val="28"/>
              </w:rPr>
              <w:t>Evaluation of Transition Period</w:t>
            </w:r>
          </w:p>
        </w:tc>
        <w:tc>
          <w:tcPr>
            <w:tcW w:w="1049" w:type="dxa"/>
            <w:tcBorders>
              <w:top w:val="single" w:sz="4" w:space="0" w:color="auto"/>
              <w:left w:val="single" w:sz="4" w:space="0" w:color="auto"/>
              <w:bottom w:val="single" w:sz="4" w:space="0" w:color="auto"/>
              <w:right w:val="single" w:sz="4" w:space="0" w:color="auto"/>
            </w:tcBorders>
          </w:tcPr>
          <w:p w14:paraId="6636E2DE" w14:textId="77777777" w:rsidR="00D730B5" w:rsidRPr="00D730B5" w:rsidRDefault="00632263" w:rsidP="004D612D">
            <w:pPr>
              <w:jc w:val="center"/>
              <w:rPr>
                <w:rFonts w:ascii="Arial" w:hAnsi="Arial" w:cs="Arial"/>
                <w:bCs/>
                <w:sz w:val="28"/>
                <w:szCs w:val="28"/>
              </w:rPr>
            </w:pPr>
            <w:r>
              <w:rPr>
                <w:rFonts w:ascii="Arial" w:hAnsi="Arial" w:cs="Arial"/>
                <w:bCs/>
                <w:sz w:val="28"/>
                <w:szCs w:val="28"/>
              </w:rPr>
              <w:t>1</w:t>
            </w:r>
            <w:r w:rsidR="009B64E5">
              <w:rPr>
                <w:rFonts w:ascii="Arial" w:hAnsi="Arial" w:cs="Arial"/>
                <w:bCs/>
                <w:sz w:val="28"/>
                <w:szCs w:val="28"/>
              </w:rPr>
              <w:t>1</w:t>
            </w:r>
          </w:p>
        </w:tc>
      </w:tr>
      <w:tr w:rsidR="00D730B5" w14:paraId="0C34DD22" w14:textId="77777777" w:rsidTr="004D612D">
        <w:trPr>
          <w:trHeight w:val="70"/>
        </w:trPr>
        <w:tc>
          <w:tcPr>
            <w:tcW w:w="1242" w:type="dxa"/>
            <w:tcBorders>
              <w:top w:val="single" w:sz="4" w:space="0" w:color="auto"/>
              <w:left w:val="single" w:sz="4" w:space="0" w:color="auto"/>
              <w:bottom w:val="single" w:sz="4" w:space="0" w:color="auto"/>
              <w:right w:val="single" w:sz="4" w:space="0" w:color="auto"/>
            </w:tcBorders>
          </w:tcPr>
          <w:p w14:paraId="3998EA50" w14:textId="77777777" w:rsidR="00D730B5" w:rsidRPr="00D730B5" w:rsidRDefault="00D730B5" w:rsidP="004D612D">
            <w:pPr>
              <w:jc w:val="center"/>
              <w:rPr>
                <w:rFonts w:ascii="Arial" w:hAnsi="Arial" w:cs="Arial"/>
                <w:bCs/>
                <w:sz w:val="28"/>
                <w:szCs w:val="28"/>
              </w:rPr>
            </w:pPr>
            <w:r w:rsidRPr="00D730B5">
              <w:rPr>
                <w:rFonts w:ascii="Arial" w:hAnsi="Arial" w:cs="Arial"/>
                <w:bCs/>
                <w:sz w:val="28"/>
                <w:szCs w:val="28"/>
              </w:rPr>
              <w:t>1</w:t>
            </w:r>
            <w:r w:rsidR="00632263">
              <w:rPr>
                <w:rFonts w:ascii="Arial" w:hAnsi="Arial" w:cs="Arial"/>
                <w:bCs/>
                <w:sz w:val="28"/>
                <w:szCs w:val="28"/>
              </w:rPr>
              <w:t>0</w:t>
            </w:r>
          </w:p>
        </w:tc>
        <w:tc>
          <w:tcPr>
            <w:tcW w:w="6237" w:type="dxa"/>
            <w:tcBorders>
              <w:top w:val="single" w:sz="4" w:space="0" w:color="auto"/>
              <w:left w:val="single" w:sz="4" w:space="0" w:color="auto"/>
              <w:bottom w:val="single" w:sz="4" w:space="0" w:color="auto"/>
              <w:right w:val="single" w:sz="4" w:space="0" w:color="auto"/>
            </w:tcBorders>
          </w:tcPr>
          <w:p w14:paraId="3A61CF63" w14:textId="77777777" w:rsidR="00D730B5" w:rsidRPr="00D730B5" w:rsidRDefault="00980238" w:rsidP="004D612D">
            <w:pPr>
              <w:rPr>
                <w:rFonts w:ascii="Arial" w:hAnsi="Arial" w:cs="Arial"/>
                <w:bCs/>
                <w:sz w:val="28"/>
                <w:szCs w:val="28"/>
              </w:rPr>
            </w:pPr>
            <w:r>
              <w:rPr>
                <w:rFonts w:ascii="Arial" w:hAnsi="Arial" w:cs="Arial"/>
                <w:bCs/>
                <w:sz w:val="28"/>
                <w:szCs w:val="28"/>
              </w:rPr>
              <w:t>Stage 1 – Formal Capability</w:t>
            </w:r>
          </w:p>
        </w:tc>
        <w:tc>
          <w:tcPr>
            <w:tcW w:w="1049" w:type="dxa"/>
            <w:tcBorders>
              <w:top w:val="single" w:sz="4" w:space="0" w:color="auto"/>
              <w:left w:val="single" w:sz="4" w:space="0" w:color="auto"/>
              <w:bottom w:val="single" w:sz="4" w:space="0" w:color="auto"/>
              <w:right w:val="single" w:sz="4" w:space="0" w:color="auto"/>
            </w:tcBorders>
          </w:tcPr>
          <w:p w14:paraId="555DD803" w14:textId="77777777" w:rsidR="00D730B5" w:rsidRPr="00D730B5" w:rsidRDefault="00632263" w:rsidP="004D612D">
            <w:pPr>
              <w:jc w:val="center"/>
              <w:rPr>
                <w:rFonts w:ascii="Arial" w:hAnsi="Arial" w:cs="Arial"/>
                <w:bCs/>
                <w:sz w:val="28"/>
                <w:szCs w:val="28"/>
              </w:rPr>
            </w:pPr>
            <w:r>
              <w:rPr>
                <w:rFonts w:ascii="Arial" w:hAnsi="Arial" w:cs="Arial"/>
                <w:bCs/>
                <w:sz w:val="28"/>
                <w:szCs w:val="28"/>
              </w:rPr>
              <w:t>1</w:t>
            </w:r>
            <w:r w:rsidR="006A6907">
              <w:rPr>
                <w:rFonts w:ascii="Arial" w:hAnsi="Arial" w:cs="Arial"/>
                <w:bCs/>
                <w:sz w:val="28"/>
                <w:szCs w:val="28"/>
              </w:rPr>
              <w:t>2</w:t>
            </w:r>
          </w:p>
        </w:tc>
      </w:tr>
      <w:tr w:rsidR="00D730B5" w14:paraId="14549331" w14:textId="77777777" w:rsidTr="004D612D">
        <w:trPr>
          <w:trHeight w:val="70"/>
        </w:trPr>
        <w:tc>
          <w:tcPr>
            <w:tcW w:w="1242" w:type="dxa"/>
            <w:tcBorders>
              <w:top w:val="single" w:sz="4" w:space="0" w:color="auto"/>
              <w:left w:val="single" w:sz="4" w:space="0" w:color="auto"/>
              <w:bottom w:val="single" w:sz="4" w:space="0" w:color="auto"/>
              <w:right w:val="single" w:sz="4" w:space="0" w:color="auto"/>
            </w:tcBorders>
          </w:tcPr>
          <w:p w14:paraId="6314265C" w14:textId="77777777" w:rsidR="00D730B5" w:rsidRPr="00D730B5" w:rsidRDefault="00A03132" w:rsidP="004D612D">
            <w:pPr>
              <w:jc w:val="center"/>
              <w:rPr>
                <w:rFonts w:ascii="Arial" w:hAnsi="Arial" w:cs="Arial"/>
                <w:bCs/>
                <w:sz w:val="28"/>
                <w:szCs w:val="28"/>
              </w:rPr>
            </w:pPr>
            <w:r>
              <w:rPr>
                <w:rFonts w:ascii="Arial" w:hAnsi="Arial" w:cs="Arial"/>
                <w:bCs/>
                <w:sz w:val="28"/>
                <w:szCs w:val="28"/>
              </w:rPr>
              <w:t>1</w:t>
            </w:r>
            <w:r w:rsidR="00793685">
              <w:rPr>
                <w:rFonts w:ascii="Arial" w:hAnsi="Arial" w:cs="Arial"/>
                <w:bCs/>
                <w:sz w:val="28"/>
                <w:szCs w:val="28"/>
              </w:rPr>
              <w:t>0</w:t>
            </w:r>
            <w:r>
              <w:rPr>
                <w:rFonts w:ascii="Arial" w:hAnsi="Arial" w:cs="Arial"/>
                <w:bCs/>
                <w:sz w:val="28"/>
                <w:szCs w:val="28"/>
              </w:rPr>
              <w:t>.1</w:t>
            </w:r>
            <w:r w:rsidR="00D730B5" w:rsidRPr="00D730B5">
              <w:rPr>
                <w:rFonts w:ascii="Arial" w:hAnsi="Arial" w:cs="Arial"/>
                <w:bCs/>
                <w:sz w:val="28"/>
                <w:szCs w:val="28"/>
              </w:rPr>
              <w:t xml:space="preserve"> </w:t>
            </w:r>
          </w:p>
        </w:tc>
        <w:tc>
          <w:tcPr>
            <w:tcW w:w="6237" w:type="dxa"/>
            <w:tcBorders>
              <w:top w:val="single" w:sz="4" w:space="0" w:color="auto"/>
              <w:left w:val="single" w:sz="4" w:space="0" w:color="auto"/>
              <w:bottom w:val="single" w:sz="4" w:space="0" w:color="auto"/>
              <w:right w:val="single" w:sz="4" w:space="0" w:color="auto"/>
            </w:tcBorders>
          </w:tcPr>
          <w:p w14:paraId="17107C6E" w14:textId="77777777" w:rsidR="00D730B5" w:rsidRPr="00D730B5" w:rsidRDefault="00980238" w:rsidP="004D612D">
            <w:pPr>
              <w:rPr>
                <w:rFonts w:ascii="Arial" w:hAnsi="Arial" w:cs="Arial"/>
                <w:bCs/>
                <w:sz w:val="28"/>
                <w:szCs w:val="28"/>
              </w:rPr>
            </w:pPr>
            <w:r>
              <w:rPr>
                <w:rFonts w:ascii="Arial" w:hAnsi="Arial" w:cs="Arial"/>
                <w:bCs/>
                <w:sz w:val="28"/>
                <w:szCs w:val="28"/>
              </w:rPr>
              <w:t>Where a Formal Warning was Given at Stage 1</w:t>
            </w:r>
          </w:p>
        </w:tc>
        <w:tc>
          <w:tcPr>
            <w:tcW w:w="1049" w:type="dxa"/>
            <w:tcBorders>
              <w:top w:val="single" w:sz="4" w:space="0" w:color="auto"/>
              <w:left w:val="single" w:sz="4" w:space="0" w:color="auto"/>
              <w:bottom w:val="single" w:sz="4" w:space="0" w:color="auto"/>
              <w:right w:val="single" w:sz="4" w:space="0" w:color="auto"/>
            </w:tcBorders>
          </w:tcPr>
          <w:p w14:paraId="6E8235BD" w14:textId="77777777" w:rsidR="00D730B5" w:rsidRPr="00D730B5" w:rsidRDefault="00A03132" w:rsidP="004D612D">
            <w:pPr>
              <w:jc w:val="center"/>
              <w:rPr>
                <w:rFonts w:ascii="Arial" w:hAnsi="Arial" w:cs="Arial"/>
                <w:bCs/>
                <w:sz w:val="28"/>
                <w:szCs w:val="28"/>
              </w:rPr>
            </w:pPr>
            <w:r>
              <w:rPr>
                <w:rFonts w:ascii="Arial" w:hAnsi="Arial" w:cs="Arial"/>
                <w:bCs/>
                <w:sz w:val="28"/>
                <w:szCs w:val="28"/>
              </w:rPr>
              <w:t>1</w:t>
            </w:r>
            <w:r w:rsidR="006A6907">
              <w:rPr>
                <w:rFonts w:ascii="Arial" w:hAnsi="Arial" w:cs="Arial"/>
                <w:bCs/>
                <w:sz w:val="28"/>
                <w:szCs w:val="28"/>
              </w:rPr>
              <w:t>4</w:t>
            </w:r>
          </w:p>
        </w:tc>
      </w:tr>
      <w:tr w:rsidR="00D730B5" w14:paraId="2DEFFF49" w14:textId="77777777" w:rsidTr="004D612D">
        <w:trPr>
          <w:trHeight w:val="210"/>
        </w:trPr>
        <w:tc>
          <w:tcPr>
            <w:tcW w:w="1242" w:type="dxa"/>
            <w:tcBorders>
              <w:top w:val="single" w:sz="4" w:space="0" w:color="auto"/>
              <w:left w:val="single" w:sz="4" w:space="0" w:color="auto"/>
              <w:bottom w:val="single" w:sz="4" w:space="0" w:color="auto"/>
              <w:right w:val="single" w:sz="4" w:space="0" w:color="auto"/>
            </w:tcBorders>
          </w:tcPr>
          <w:p w14:paraId="0B9F7846" w14:textId="77777777" w:rsidR="00D730B5" w:rsidRPr="00D730B5" w:rsidRDefault="00D730B5" w:rsidP="004D612D">
            <w:pPr>
              <w:jc w:val="center"/>
              <w:rPr>
                <w:rFonts w:ascii="Arial" w:hAnsi="Arial" w:cs="Arial"/>
                <w:bCs/>
                <w:sz w:val="28"/>
                <w:szCs w:val="28"/>
              </w:rPr>
            </w:pPr>
            <w:r w:rsidRPr="00D730B5">
              <w:rPr>
                <w:rFonts w:ascii="Arial" w:hAnsi="Arial" w:cs="Arial"/>
                <w:bCs/>
                <w:sz w:val="28"/>
                <w:szCs w:val="28"/>
              </w:rPr>
              <w:t>1</w:t>
            </w:r>
            <w:r w:rsidR="00793685">
              <w:rPr>
                <w:rFonts w:ascii="Arial" w:hAnsi="Arial" w:cs="Arial"/>
                <w:bCs/>
                <w:sz w:val="28"/>
                <w:szCs w:val="28"/>
              </w:rPr>
              <w:t>0</w:t>
            </w:r>
            <w:r w:rsidR="00A03132">
              <w:rPr>
                <w:rFonts w:ascii="Arial" w:hAnsi="Arial" w:cs="Arial"/>
                <w:bCs/>
                <w:sz w:val="28"/>
                <w:szCs w:val="28"/>
              </w:rPr>
              <w:t>.2</w:t>
            </w:r>
          </w:p>
        </w:tc>
        <w:tc>
          <w:tcPr>
            <w:tcW w:w="6237" w:type="dxa"/>
            <w:tcBorders>
              <w:top w:val="single" w:sz="4" w:space="0" w:color="auto"/>
              <w:left w:val="single" w:sz="4" w:space="0" w:color="auto"/>
              <w:bottom w:val="single" w:sz="4" w:space="0" w:color="auto"/>
              <w:right w:val="single" w:sz="4" w:space="0" w:color="auto"/>
            </w:tcBorders>
          </w:tcPr>
          <w:p w14:paraId="7FD5D51D" w14:textId="77777777" w:rsidR="00D730B5" w:rsidRPr="00D730B5" w:rsidRDefault="00980238" w:rsidP="004D612D">
            <w:pPr>
              <w:rPr>
                <w:rFonts w:ascii="Arial" w:hAnsi="Arial" w:cs="Arial"/>
                <w:bCs/>
                <w:sz w:val="28"/>
                <w:szCs w:val="28"/>
              </w:rPr>
            </w:pPr>
            <w:r>
              <w:rPr>
                <w:rFonts w:ascii="Arial" w:hAnsi="Arial" w:cs="Arial"/>
                <w:bCs/>
                <w:sz w:val="28"/>
                <w:szCs w:val="28"/>
              </w:rPr>
              <w:t>If a Final Warning was Given at Stage 1</w:t>
            </w:r>
          </w:p>
        </w:tc>
        <w:tc>
          <w:tcPr>
            <w:tcW w:w="1049" w:type="dxa"/>
            <w:tcBorders>
              <w:top w:val="single" w:sz="4" w:space="0" w:color="auto"/>
              <w:left w:val="single" w:sz="4" w:space="0" w:color="auto"/>
              <w:bottom w:val="single" w:sz="4" w:space="0" w:color="auto"/>
              <w:right w:val="single" w:sz="4" w:space="0" w:color="auto"/>
            </w:tcBorders>
          </w:tcPr>
          <w:p w14:paraId="495DC8DF" w14:textId="77777777" w:rsidR="00D730B5" w:rsidRPr="00D730B5" w:rsidRDefault="00A03132" w:rsidP="004D612D">
            <w:pPr>
              <w:jc w:val="center"/>
              <w:rPr>
                <w:rFonts w:ascii="Arial" w:hAnsi="Arial" w:cs="Arial"/>
                <w:bCs/>
                <w:sz w:val="28"/>
                <w:szCs w:val="28"/>
              </w:rPr>
            </w:pPr>
            <w:r>
              <w:rPr>
                <w:rFonts w:ascii="Arial" w:hAnsi="Arial" w:cs="Arial"/>
                <w:bCs/>
                <w:sz w:val="28"/>
                <w:szCs w:val="28"/>
              </w:rPr>
              <w:t>1</w:t>
            </w:r>
            <w:r w:rsidR="006A6907">
              <w:rPr>
                <w:rFonts w:ascii="Arial" w:hAnsi="Arial" w:cs="Arial"/>
                <w:bCs/>
                <w:sz w:val="28"/>
                <w:szCs w:val="28"/>
              </w:rPr>
              <w:t>6</w:t>
            </w:r>
          </w:p>
        </w:tc>
      </w:tr>
      <w:tr w:rsidR="00D730B5" w14:paraId="00523766" w14:textId="77777777" w:rsidTr="004D612D">
        <w:trPr>
          <w:trHeight w:val="210"/>
        </w:trPr>
        <w:tc>
          <w:tcPr>
            <w:tcW w:w="1242" w:type="dxa"/>
            <w:tcBorders>
              <w:top w:val="single" w:sz="4" w:space="0" w:color="auto"/>
              <w:left w:val="single" w:sz="4" w:space="0" w:color="auto"/>
              <w:bottom w:val="single" w:sz="4" w:space="0" w:color="auto"/>
              <w:right w:val="single" w:sz="4" w:space="0" w:color="auto"/>
            </w:tcBorders>
          </w:tcPr>
          <w:p w14:paraId="6B21590D" w14:textId="77777777" w:rsidR="00D730B5" w:rsidRPr="00D730B5" w:rsidRDefault="00D730B5" w:rsidP="004D612D">
            <w:pPr>
              <w:jc w:val="center"/>
              <w:rPr>
                <w:rFonts w:ascii="Arial" w:hAnsi="Arial" w:cs="Arial"/>
                <w:bCs/>
                <w:sz w:val="28"/>
                <w:szCs w:val="28"/>
              </w:rPr>
            </w:pPr>
            <w:r w:rsidRPr="00D730B5">
              <w:rPr>
                <w:rFonts w:ascii="Arial" w:hAnsi="Arial" w:cs="Arial"/>
                <w:bCs/>
                <w:sz w:val="28"/>
                <w:szCs w:val="28"/>
              </w:rPr>
              <w:t>1</w:t>
            </w:r>
            <w:r w:rsidR="00793685">
              <w:rPr>
                <w:rFonts w:ascii="Arial" w:hAnsi="Arial" w:cs="Arial"/>
                <w:bCs/>
                <w:sz w:val="28"/>
                <w:szCs w:val="28"/>
              </w:rPr>
              <w:t>1</w:t>
            </w:r>
          </w:p>
        </w:tc>
        <w:tc>
          <w:tcPr>
            <w:tcW w:w="6237" w:type="dxa"/>
            <w:tcBorders>
              <w:top w:val="single" w:sz="4" w:space="0" w:color="auto"/>
              <w:left w:val="single" w:sz="4" w:space="0" w:color="auto"/>
              <w:bottom w:val="single" w:sz="4" w:space="0" w:color="auto"/>
              <w:right w:val="single" w:sz="4" w:space="0" w:color="auto"/>
            </w:tcBorders>
          </w:tcPr>
          <w:p w14:paraId="79623723" w14:textId="77777777" w:rsidR="00D730B5" w:rsidRPr="00D730B5" w:rsidRDefault="00980238" w:rsidP="004D612D">
            <w:pPr>
              <w:rPr>
                <w:rFonts w:ascii="Arial" w:hAnsi="Arial" w:cs="Arial"/>
                <w:bCs/>
                <w:sz w:val="28"/>
                <w:szCs w:val="28"/>
              </w:rPr>
            </w:pPr>
            <w:r>
              <w:rPr>
                <w:rFonts w:ascii="Arial" w:hAnsi="Arial" w:cs="Arial"/>
                <w:bCs/>
                <w:sz w:val="28"/>
                <w:szCs w:val="28"/>
              </w:rPr>
              <w:t>Stage 2 – Formal Capability</w:t>
            </w:r>
          </w:p>
        </w:tc>
        <w:tc>
          <w:tcPr>
            <w:tcW w:w="1049" w:type="dxa"/>
            <w:tcBorders>
              <w:top w:val="single" w:sz="4" w:space="0" w:color="auto"/>
              <w:left w:val="single" w:sz="4" w:space="0" w:color="auto"/>
              <w:bottom w:val="single" w:sz="4" w:space="0" w:color="auto"/>
              <w:right w:val="single" w:sz="4" w:space="0" w:color="auto"/>
            </w:tcBorders>
          </w:tcPr>
          <w:p w14:paraId="47EA3DD0" w14:textId="77777777" w:rsidR="00D730B5" w:rsidRPr="00D730B5" w:rsidRDefault="009B64E5" w:rsidP="004D612D">
            <w:pPr>
              <w:jc w:val="center"/>
              <w:rPr>
                <w:rFonts w:ascii="Arial" w:hAnsi="Arial" w:cs="Arial"/>
                <w:bCs/>
                <w:sz w:val="28"/>
                <w:szCs w:val="28"/>
              </w:rPr>
            </w:pPr>
            <w:r>
              <w:rPr>
                <w:rFonts w:ascii="Arial" w:hAnsi="Arial" w:cs="Arial"/>
                <w:bCs/>
                <w:sz w:val="28"/>
                <w:szCs w:val="28"/>
              </w:rPr>
              <w:t>1</w:t>
            </w:r>
            <w:r w:rsidR="006A6907">
              <w:rPr>
                <w:rFonts w:ascii="Arial" w:hAnsi="Arial" w:cs="Arial"/>
                <w:bCs/>
                <w:sz w:val="28"/>
                <w:szCs w:val="28"/>
              </w:rPr>
              <w:t>8</w:t>
            </w:r>
          </w:p>
        </w:tc>
      </w:tr>
      <w:tr w:rsidR="00D730B5" w14:paraId="3A075D1C" w14:textId="77777777" w:rsidTr="004D612D">
        <w:trPr>
          <w:trHeight w:val="210"/>
        </w:trPr>
        <w:tc>
          <w:tcPr>
            <w:tcW w:w="1242" w:type="dxa"/>
            <w:tcBorders>
              <w:top w:val="single" w:sz="4" w:space="0" w:color="auto"/>
              <w:left w:val="single" w:sz="4" w:space="0" w:color="auto"/>
              <w:bottom w:val="single" w:sz="4" w:space="0" w:color="auto"/>
              <w:right w:val="single" w:sz="4" w:space="0" w:color="auto"/>
            </w:tcBorders>
          </w:tcPr>
          <w:p w14:paraId="6D23E791" w14:textId="77777777" w:rsidR="00D730B5" w:rsidRPr="00D730B5" w:rsidRDefault="00D730B5" w:rsidP="004D612D">
            <w:pPr>
              <w:jc w:val="center"/>
              <w:rPr>
                <w:rFonts w:ascii="Arial" w:hAnsi="Arial" w:cs="Arial"/>
                <w:bCs/>
                <w:sz w:val="28"/>
                <w:szCs w:val="28"/>
              </w:rPr>
            </w:pPr>
            <w:r w:rsidRPr="00D730B5">
              <w:rPr>
                <w:rFonts w:ascii="Arial" w:hAnsi="Arial" w:cs="Arial"/>
                <w:bCs/>
                <w:sz w:val="28"/>
                <w:szCs w:val="28"/>
              </w:rPr>
              <w:t>1</w:t>
            </w:r>
            <w:r w:rsidR="00793685">
              <w:rPr>
                <w:rFonts w:ascii="Arial" w:hAnsi="Arial" w:cs="Arial"/>
                <w:bCs/>
                <w:sz w:val="28"/>
                <w:szCs w:val="28"/>
              </w:rPr>
              <w:t>1</w:t>
            </w:r>
            <w:r w:rsidR="00A03132">
              <w:rPr>
                <w:rFonts w:ascii="Arial" w:hAnsi="Arial" w:cs="Arial"/>
                <w:bCs/>
                <w:sz w:val="28"/>
                <w:szCs w:val="28"/>
              </w:rPr>
              <w:t>.1</w:t>
            </w:r>
            <w:r w:rsidRPr="00D730B5">
              <w:rPr>
                <w:rFonts w:ascii="Arial" w:hAnsi="Arial" w:cs="Arial"/>
                <w:bCs/>
                <w:sz w:val="28"/>
                <w:szCs w:val="28"/>
              </w:rPr>
              <w:t xml:space="preserve"> </w:t>
            </w:r>
          </w:p>
        </w:tc>
        <w:tc>
          <w:tcPr>
            <w:tcW w:w="6237" w:type="dxa"/>
            <w:tcBorders>
              <w:top w:val="single" w:sz="4" w:space="0" w:color="auto"/>
              <w:left w:val="single" w:sz="4" w:space="0" w:color="auto"/>
              <w:bottom w:val="single" w:sz="4" w:space="0" w:color="auto"/>
              <w:right w:val="single" w:sz="4" w:space="0" w:color="auto"/>
            </w:tcBorders>
          </w:tcPr>
          <w:p w14:paraId="1577A9A1" w14:textId="77777777" w:rsidR="00D730B5" w:rsidRPr="00D730B5" w:rsidRDefault="00980238" w:rsidP="004D612D">
            <w:pPr>
              <w:rPr>
                <w:rFonts w:ascii="Arial" w:hAnsi="Arial" w:cs="Arial"/>
                <w:bCs/>
                <w:sz w:val="28"/>
                <w:szCs w:val="28"/>
              </w:rPr>
            </w:pPr>
            <w:r>
              <w:rPr>
                <w:rFonts w:ascii="Arial" w:hAnsi="Arial" w:cs="Arial"/>
                <w:bCs/>
                <w:sz w:val="28"/>
                <w:szCs w:val="28"/>
              </w:rPr>
              <w:t>Monitoring and Review of Stage 2</w:t>
            </w:r>
          </w:p>
        </w:tc>
        <w:tc>
          <w:tcPr>
            <w:tcW w:w="1049" w:type="dxa"/>
            <w:tcBorders>
              <w:top w:val="single" w:sz="4" w:space="0" w:color="auto"/>
              <w:left w:val="single" w:sz="4" w:space="0" w:color="auto"/>
              <w:bottom w:val="single" w:sz="4" w:space="0" w:color="auto"/>
              <w:right w:val="single" w:sz="4" w:space="0" w:color="auto"/>
            </w:tcBorders>
          </w:tcPr>
          <w:p w14:paraId="2AB34268" w14:textId="77777777" w:rsidR="00D730B5" w:rsidRPr="00D730B5" w:rsidRDefault="006A6907" w:rsidP="004D612D">
            <w:pPr>
              <w:jc w:val="center"/>
              <w:rPr>
                <w:rFonts w:ascii="Arial" w:hAnsi="Arial" w:cs="Arial"/>
                <w:bCs/>
                <w:sz w:val="28"/>
                <w:szCs w:val="28"/>
              </w:rPr>
            </w:pPr>
            <w:r>
              <w:rPr>
                <w:rFonts w:ascii="Arial" w:hAnsi="Arial" w:cs="Arial"/>
                <w:bCs/>
                <w:sz w:val="28"/>
                <w:szCs w:val="28"/>
              </w:rPr>
              <w:t>19</w:t>
            </w:r>
          </w:p>
        </w:tc>
      </w:tr>
      <w:tr w:rsidR="00D730B5" w14:paraId="145403E3" w14:textId="77777777" w:rsidTr="004D612D">
        <w:trPr>
          <w:trHeight w:val="210"/>
        </w:trPr>
        <w:tc>
          <w:tcPr>
            <w:tcW w:w="1242" w:type="dxa"/>
            <w:tcBorders>
              <w:top w:val="single" w:sz="4" w:space="0" w:color="auto"/>
              <w:left w:val="single" w:sz="4" w:space="0" w:color="auto"/>
              <w:bottom w:val="single" w:sz="4" w:space="0" w:color="auto"/>
              <w:right w:val="single" w:sz="4" w:space="0" w:color="auto"/>
            </w:tcBorders>
          </w:tcPr>
          <w:p w14:paraId="478BC008" w14:textId="77777777" w:rsidR="00D730B5" w:rsidRPr="00D730B5" w:rsidRDefault="00D730B5" w:rsidP="004D612D">
            <w:pPr>
              <w:jc w:val="center"/>
              <w:rPr>
                <w:rFonts w:ascii="Arial" w:hAnsi="Arial" w:cs="Arial"/>
                <w:bCs/>
                <w:sz w:val="28"/>
                <w:szCs w:val="28"/>
              </w:rPr>
            </w:pPr>
            <w:r w:rsidRPr="00D730B5">
              <w:rPr>
                <w:rFonts w:ascii="Arial" w:hAnsi="Arial" w:cs="Arial"/>
                <w:bCs/>
                <w:sz w:val="28"/>
                <w:szCs w:val="28"/>
              </w:rPr>
              <w:t>1</w:t>
            </w:r>
            <w:r w:rsidR="00793685">
              <w:rPr>
                <w:rFonts w:ascii="Arial" w:hAnsi="Arial" w:cs="Arial"/>
                <w:bCs/>
                <w:sz w:val="28"/>
                <w:szCs w:val="28"/>
              </w:rPr>
              <w:t>1</w:t>
            </w:r>
            <w:r w:rsidR="00A03132">
              <w:rPr>
                <w:rFonts w:ascii="Arial" w:hAnsi="Arial" w:cs="Arial"/>
                <w:bCs/>
                <w:sz w:val="28"/>
                <w:szCs w:val="28"/>
              </w:rPr>
              <w:t>.2</w:t>
            </w:r>
          </w:p>
        </w:tc>
        <w:tc>
          <w:tcPr>
            <w:tcW w:w="6237" w:type="dxa"/>
            <w:tcBorders>
              <w:top w:val="single" w:sz="4" w:space="0" w:color="auto"/>
              <w:left w:val="single" w:sz="4" w:space="0" w:color="auto"/>
              <w:bottom w:val="single" w:sz="4" w:space="0" w:color="auto"/>
              <w:right w:val="single" w:sz="4" w:space="0" w:color="auto"/>
            </w:tcBorders>
          </w:tcPr>
          <w:p w14:paraId="5752C9F9" w14:textId="77777777" w:rsidR="00D730B5" w:rsidRPr="00D730B5" w:rsidRDefault="00980238" w:rsidP="004D612D">
            <w:pPr>
              <w:rPr>
                <w:rFonts w:ascii="Arial" w:hAnsi="Arial" w:cs="Arial"/>
                <w:bCs/>
                <w:sz w:val="28"/>
                <w:szCs w:val="28"/>
              </w:rPr>
            </w:pPr>
            <w:r>
              <w:rPr>
                <w:rFonts w:ascii="Arial" w:hAnsi="Arial" w:cs="Arial"/>
                <w:bCs/>
                <w:sz w:val="28"/>
                <w:szCs w:val="28"/>
              </w:rPr>
              <w:t>Decision Meeting</w:t>
            </w:r>
          </w:p>
        </w:tc>
        <w:tc>
          <w:tcPr>
            <w:tcW w:w="1049" w:type="dxa"/>
            <w:tcBorders>
              <w:top w:val="single" w:sz="4" w:space="0" w:color="auto"/>
              <w:left w:val="single" w:sz="4" w:space="0" w:color="auto"/>
              <w:bottom w:val="single" w:sz="4" w:space="0" w:color="auto"/>
              <w:right w:val="single" w:sz="4" w:space="0" w:color="auto"/>
            </w:tcBorders>
          </w:tcPr>
          <w:p w14:paraId="1E1B31D9" w14:textId="77777777" w:rsidR="00D730B5" w:rsidRPr="00D730B5" w:rsidRDefault="006A6907" w:rsidP="004D612D">
            <w:pPr>
              <w:jc w:val="center"/>
              <w:rPr>
                <w:rFonts w:ascii="Arial" w:hAnsi="Arial" w:cs="Arial"/>
                <w:bCs/>
                <w:sz w:val="28"/>
                <w:szCs w:val="28"/>
              </w:rPr>
            </w:pPr>
            <w:r>
              <w:rPr>
                <w:rFonts w:ascii="Arial" w:hAnsi="Arial" w:cs="Arial"/>
                <w:bCs/>
                <w:sz w:val="28"/>
                <w:szCs w:val="28"/>
              </w:rPr>
              <w:t>19</w:t>
            </w:r>
          </w:p>
        </w:tc>
      </w:tr>
      <w:tr w:rsidR="00D730B5" w14:paraId="428530ED" w14:textId="77777777" w:rsidTr="004D612D">
        <w:trPr>
          <w:trHeight w:val="210"/>
        </w:trPr>
        <w:tc>
          <w:tcPr>
            <w:tcW w:w="1242" w:type="dxa"/>
            <w:tcBorders>
              <w:top w:val="single" w:sz="4" w:space="0" w:color="auto"/>
              <w:left w:val="single" w:sz="4" w:space="0" w:color="auto"/>
              <w:bottom w:val="single" w:sz="4" w:space="0" w:color="auto"/>
              <w:right w:val="single" w:sz="4" w:space="0" w:color="auto"/>
            </w:tcBorders>
          </w:tcPr>
          <w:p w14:paraId="7625DBD3" w14:textId="77777777" w:rsidR="00D730B5" w:rsidRPr="00D730B5" w:rsidRDefault="00D730B5" w:rsidP="004D612D">
            <w:pPr>
              <w:jc w:val="center"/>
              <w:rPr>
                <w:rFonts w:ascii="Arial" w:hAnsi="Arial" w:cs="Arial"/>
                <w:bCs/>
                <w:sz w:val="28"/>
                <w:szCs w:val="28"/>
              </w:rPr>
            </w:pPr>
            <w:r w:rsidRPr="00D730B5">
              <w:rPr>
                <w:rFonts w:ascii="Arial" w:hAnsi="Arial" w:cs="Arial"/>
                <w:bCs/>
                <w:sz w:val="28"/>
                <w:szCs w:val="28"/>
              </w:rPr>
              <w:t>1</w:t>
            </w:r>
            <w:r w:rsidR="00793685">
              <w:rPr>
                <w:rFonts w:ascii="Arial" w:hAnsi="Arial" w:cs="Arial"/>
                <w:bCs/>
                <w:sz w:val="28"/>
                <w:szCs w:val="28"/>
              </w:rPr>
              <w:t>1</w:t>
            </w:r>
            <w:r w:rsidR="00A03132">
              <w:rPr>
                <w:rFonts w:ascii="Arial" w:hAnsi="Arial" w:cs="Arial"/>
                <w:bCs/>
                <w:sz w:val="28"/>
                <w:szCs w:val="28"/>
              </w:rPr>
              <w:t>.3</w:t>
            </w:r>
          </w:p>
        </w:tc>
        <w:tc>
          <w:tcPr>
            <w:tcW w:w="6237" w:type="dxa"/>
            <w:tcBorders>
              <w:top w:val="single" w:sz="4" w:space="0" w:color="auto"/>
              <w:left w:val="single" w:sz="4" w:space="0" w:color="auto"/>
              <w:bottom w:val="single" w:sz="4" w:space="0" w:color="auto"/>
              <w:right w:val="single" w:sz="4" w:space="0" w:color="auto"/>
            </w:tcBorders>
          </w:tcPr>
          <w:p w14:paraId="256F2EFB" w14:textId="77777777" w:rsidR="00D730B5" w:rsidRPr="00D730B5" w:rsidRDefault="00980238" w:rsidP="004D612D">
            <w:pPr>
              <w:rPr>
                <w:rFonts w:ascii="Arial" w:hAnsi="Arial" w:cs="Arial"/>
                <w:bCs/>
                <w:sz w:val="28"/>
                <w:szCs w:val="28"/>
              </w:rPr>
            </w:pPr>
            <w:r>
              <w:rPr>
                <w:rFonts w:ascii="Arial" w:hAnsi="Arial" w:cs="Arial"/>
                <w:bCs/>
                <w:sz w:val="28"/>
                <w:szCs w:val="28"/>
              </w:rPr>
              <w:t>Progress to Dismissal Hearing</w:t>
            </w:r>
          </w:p>
        </w:tc>
        <w:tc>
          <w:tcPr>
            <w:tcW w:w="1049" w:type="dxa"/>
            <w:tcBorders>
              <w:top w:val="single" w:sz="4" w:space="0" w:color="auto"/>
              <w:left w:val="single" w:sz="4" w:space="0" w:color="auto"/>
              <w:bottom w:val="single" w:sz="4" w:space="0" w:color="auto"/>
              <w:right w:val="single" w:sz="4" w:space="0" w:color="auto"/>
            </w:tcBorders>
          </w:tcPr>
          <w:p w14:paraId="356A1A71" w14:textId="77777777" w:rsidR="00D730B5" w:rsidRPr="00D730B5" w:rsidRDefault="00A03132" w:rsidP="004D612D">
            <w:pPr>
              <w:jc w:val="center"/>
              <w:rPr>
                <w:rFonts w:ascii="Arial" w:hAnsi="Arial" w:cs="Arial"/>
                <w:bCs/>
                <w:sz w:val="28"/>
                <w:szCs w:val="28"/>
              </w:rPr>
            </w:pPr>
            <w:r>
              <w:rPr>
                <w:rFonts w:ascii="Arial" w:hAnsi="Arial" w:cs="Arial"/>
                <w:bCs/>
                <w:sz w:val="28"/>
                <w:szCs w:val="28"/>
              </w:rPr>
              <w:t>2</w:t>
            </w:r>
            <w:r w:rsidR="006A6907">
              <w:rPr>
                <w:rFonts w:ascii="Arial" w:hAnsi="Arial" w:cs="Arial"/>
                <w:bCs/>
                <w:sz w:val="28"/>
                <w:szCs w:val="28"/>
              </w:rPr>
              <w:t>1</w:t>
            </w:r>
          </w:p>
        </w:tc>
      </w:tr>
      <w:tr w:rsidR="00D730B5" w14:paraId="46BB3AC3" w14:textId="77777777" w:rsidTr="004D612D">
        <w:trPr>
          <w:trHeight w:val="210"/>
        </w:trPr>
        <w:tc>
          <w:tcPr>
            <w:tcW w:w="1242" w:type="dxa"/>
            <w:tcBorders>
              <w:top w:val="single" w:sz="4" w:space="0" w:color="auto"/>
              <w:left w:val="single" w:sz="4" w:space="0" w:color="auto"/>
              <w:bottom w:val="single" w:sz="4" w:space="0" w:color="auto"/>
              <w:right w:val="single" w:sz="4" w:space="0" w:color="auto"/>
            </w:tcBorders>
          </w:tcPr>
          <w:p w14:paraId="0AB2BFB4" w14:textId="77777777" w:rsidR="00D730B5" w:rsidRPr="00D730B5" w:rsidRDefault="00A03132" w:rsidP="004D612D">
            <w:pPr>
              <w:jc w:val="center"/>
              <w:rPr>
                <w:rFonts w:ascii="Arial" w:hAnsi="Arial" w:cs="Arial"/>
                <w:bCs/>
                <w:sz w:val="28"/>
                <w:szCs w:val="28"/>
              </w:rPr>
            </w:pPr>
            <w:r>
              <w:rPr>
                <w:rFonts w:ascii="Arial" w:hAnsi="Arial" w:cs="Arial"/>
                <w:bCs/>
                <w:sz w:val="28"/>
                <w:szCs w:val="28"/>
              </w:rPr>
              <w:t>1</w:t>
            </w:r>
            <w:r w:rsidR="00793685">
              <w:rPr>
                <w:rFonts w:ascii="Arial" w:hAnsi="Arial" w:cs="Arial"/>
                <w:bCs/>
                <w:sz w:val="28"/>
                <w:szCs w:val="28"/>
              </w:rPr>
              <w:t>2</w:t>
            </w:r>
          </w:p>
        </w:tc>
        <w:tc>
          <w:tcPr>
            <w:tcW w:w="6237" w:type="dxa"/>
            <w:tcBorders>
              <w:top w:val="single" w:sz="4" w:space="0" w:color="auto"/>
              <w:left w:val="single" w:sz="4" w:space="0" w:color="auto"/>
              <w:bottom w:val="single" w:sz="4" w:space="0" w:color="auto"/>
              <w:right w:val="single" w:sz="4" w:space="0" w:color="auto"/>
            </w:tcBorders>
          </w:tcPr>
          <w:p w14:paraId="06711A6F" w14:textId="77777777" w:rsidR="00D730B5" w:rsidRPr="00D730B5" w:rsidRDefault="00980238" w:rsidP="004D612D">
            <w:pPr>
              <w:rPr>
                <w:rFonts w:ascii="Arial" w:hAnsi="Arial" w:cs="Arial"/>
                <w:bCs/>
                <w:sz w:val="28"/>
                <w:szCs w:val="28"/>
              </w:rPr>
            </w:pPr>
            <w:r>
              <w:rPr>
                <w:rFonts w:ascii="Arial" w:hAnsi="Arial" w:cs="Arial"/>
                <w:bCs/>
                <w:sz w:val="28"/>
                <w:szCs w:val="28"/>
              </w:rPr>
              <w:t>Dismissal Hearing</w:t>
            </w:r>
          </w:p>
        </w:tc>
        <w:tc>
          <w:tcPr>
            <w:tcW w:w="1049" w:type="dxa"/>
            <w:tcBorders>
              <w:top w:val="single" w:sz="4" w:space="0" w:color="auto"/>
              <w:left w:val="single" w:sz="4" w:space="0" w:color="auto"/>
              <w:bottom w:val="single" w:sz="4" w:space="0" w:color="auto"/>
              <w:right w:val="single" w:sz="4" w:space="0" w:color="auto"/>
            </w:tcBorders>
          </w:tcPr>
          <w:p w14:paraId="3C0FD716" w14:textId="77777777" w:rsidR="00D730B5" w:rsidRPr="00D730B5" w:rsidRDefault="00A03132" w:rsidP="004D612D">
            <w:pPr>
              <w:jc w:val="center"/>
              <w:rPr>
                <w:rFonts w:ascii="Arial" w:hAnsi="Arial" w:cs="Arial"/>
                <w:bCs/>
                <w:sz w:val="28"/>
                <w:szCs w:val="28"/>
              </w:rPr>
            </w:pPr>
            <w:r>
              <w:rPr>
                <w:rFonts w:ascii="Arial" w:hAnsi="Arial" w:cs="Arial"/>
                <w:bCs/>
                <w:sz w:val="28"/>
                <w:szCs w:val="28"/>
              </w:rPr>
              <w:t>2</w:t>
            </w:r>
            <w:r w:rsidR="006A6907">
              <w:rPr>
                <w:rFonts w:ascii="Arial" w:hAnsi="Arial" w:cs="Arial"/>
                <w:bCs/>
                <w:sz w:val="28"/>
                <w:szCs w:val="28"/>
              </w:rPr>
              <w:t>1</w:t>
            </w:r>
          </w:p>
        </w:tc>
      </w:tr>
      <w:tr w:rsidR="00D730B5" w14:paraId="1A85CAB5" w14:textId="77777777" w:rsidTr="004D612D">
        <w:trPr>
          <w:trHeight w:val="210"/>
        </w:trPr>
        <w:tc>
          <w:tcPr>
            <w:tcW w:w="1242" w:type="dxa"/>
            <w:tcBorders>
              <w:top w:val="single" w:sz="4" w:space="0" w:color="auto"/>
              <w:left w:val="single" w:sz="4" w:space="0" w:color="auto"/>
              <w:bottom w:val="single" w:sz="4" w:space="0" w:color="auto"/>
              <w:right w:val="single" w:sz="4" w:space="0" w:color="auto"/>
            </w:tcBorders>
          </w:tcPr>
          <w:p w14:paraId="17CA2787" w14:textId="77777777" w:rsidR="00D730B5" w:rsidRPr="00D730B5" w:rsidRDefault="00A03132" w:rsidP="004D612D">
            <w:pPr>
              <w:jc w:val="center"/>
              <w:rPr>
                <w:rFonts w:ascii="Arial" w:hAnsi="Arial" w:cs="Arial"/>
                <w:bCs/>
                <w:sz w:val="28"/>
                <w:szCs w:val="28"/>
              </w:rPr>
            </w:pPr>
            <w:r>
              <w:rPr>
                <w:rFonts w:ascii="Arial" w:hAnsi="Arial" w:cs="Arial"/>
                <w:bCs/>
                <w:sz w:val="28"/>
                <w:szCs w:val="28"/>
              </w:rPr>
              <w:t>1</w:t>
            </w:r>
            <w:r w:rsidR="00793685">
              <w:rPr>
                <w:rFonts w:ascii="Arial" w:hAnsi="Arial" w:cs="Arial"/>
                <w:bCs/>
                <w:sz w:val="28"/>
                <w:szCs w:val="28"/>
              </w:rPr>
              <w:t>3</w:t>
            </w:r>
          </w:p>
        </w:tc>
        <w:tc>
          <w:tcPr>
            <w:tcW w:w="6237" w:type="dxa"/>
            <w:tcBorders>
              <w:top w:val="single" w:sz="4" w:space="0" w:color="auto"/>
              <w:left w:val="single" w:sz="4" w:space="0" w:color="auto"/>
              <w:bottom w:val="single" w:sz="4" w:space="0" w:color="auto"/>
              <w:right w:val="single" w:sz="4" w:space="0" w:color="auto"/>
            </w:tcBorders>
          </w:tcPr>
          <w:p w14:paraId="415B33F8" w14:textId="77777777" w:rsidR="00D730B5" w:rsidRPr="00D730B5" w:rsidRDefault="00980238" w:rsidP="004D612D">
            <w:pPr>
              <w:rPr>
                <w:rFonts w:ascii="Arial" w:hAnsi="Arial" w:cs="Arial"/>
                <w:bCs/>
                <w:sz w:val="28"/>
                <w:szCs w:val="28"/>
              </w:rPr>
            </w:pPr>
            <w:r>
              <w:rPr>
                <w:rFonts w:ascii="Arial" w:hAnsi="Arial" w:cs="Arial"/>
                <w:bCs/>
                <w:sz w:val="28"/>
                <w:szCs w:val="28"/>
              </w:rPr>
              <w:t>Appeals</w:t>
            </w:r>
          </w:p>
        </w:tc>
        <w:tc>
          <w:tcPr>
            <w:tcW w:w="1049" w:type="dxa"/>
            <w:tcBorders>
              <w:top w:val="single" w:sz="4" w:space="0" w:color="auto"/>
              <w:left w:val="single" w:sz="4" w:space="0" w:color="auto"/>
              <w:bottom w:val="single" w:sz="4" w:space="0" w:color="auto"/>
              <w:right w:val="single" w:sz="4" w:space="0" w:color="auto"/>
            </w:tcBorders>
          </w:tcPr>
          <w:p w14:paraId="62E58756" w14:textId="77777777" w:rsidR="00D730B5" w:rsidRPr="00D730B5" w:rsidRDefault="00A03132" w:rsidP="004D612D">
            <w:pPr>
              <w:jc w:val="center"/>
              <w:rPr>
                <w:rFonts w:ascii="Arial" w:hAnsi="Arial" w:cs="Arial"/>
                <w:bCs/>
                <w:sz w:val="28"/>
                <w:szCs w:val="28"/>
              </w:rPr>
            </w:pPr>
            <w:r>
              <w:rPr>
                <w:rFonts w:ascii="Arial" w:hAnsi="Arial" w:cs="Arial"/>
                <w:bCs/>
                <w:sz w:val="28"/>
                <w:szCs w:val="28"/>
              </w:rPr>
              <w:t>2</w:t>
            </w:r>
            <w:r w:rsidR="006A6907">
              <w:rPr>
                <w:rFonts w:ascii="Arial" w:hAnsi="Arial" w:cs="Arial"/>
                <w:bCs/>
                <w:sz w:val="28"/>
                <w:szCs w:val="28"/>
              </w:rPr>
              <w:t>2</w:t>
            </w:r>
          </w:p>
        </w:tc>
      </w:tr>
    </w:tbl>
    <w:p w14:paraId="19BE3AC7" w14:textId="77777777" w:rsidR="00D730B5" w:rsidRDefault="00D730B5" w:rsidP="00D730B5">
      <w:pPr>
        <w:rPr>
          <w:rFonts w:cs="Arial"/>
          <w:b/>
          <w:bCs/>
          <w:color w:val="000000"/>
          <w:kern w:val="28"/>
          <w:sz w:val="28"/>
          <w:szCs w:val="28"/>
        </w:rPr>
      </w:pPr>
    </w:p>
    <w:p w14:paraId="31E1A089" w14:textId="77777777" w:rsidR="00D730B5" w:rsidRDefault="00D730B5" w:rsidP="00D730B5">
      <w:pPr>
        <w:pStyle w:val="Heading1"/>
        <w:rPr>
          <w:rFonts w:cs="Arial"/>
          <w:b w:val="0"/>
          <w:bCs w:val="0"/>
          <w:sz w:val="28"/>
          <w:szCs w:val="28"/>
        </w:rPr>
      </w:pPr>
    </w:p>
    <w:p w14:paraId="37D8831C" w14:textId="77777777" w:rsidR="00D730B5" w:rsidRDefault="00D730B5" w:rsidP="00D730B5">
      <w:pPr>
        <w:pStyle w:val="Heading1"/>
        <w:rPr>
          <w:b w:val="0"/>
          <w:bCs w:val="0"/>
          <w:sz w:val="28"/>
          <w:szCs w:val="28"/>
        </w:rPr>
      </w:pPr>
    </w:p>
    <w:p w14:paraId="082A8CC3" w14:textId="77777777" w:rsidR="00FC6F9A" w:rsidRDefault="00FC6F9A" w:rsidP="00FC6F9A">
      <w:pPr>
        <w:jc w:val="center"/>
        <w:rPr>
          <w:rFonts w:ascii="Arial" w:hAnsi="Arial" w:cs="Arial"/>
          <w:b/>
          <w:noProof/>
          <w:sz w:val="28"/>
          <w:szCs w:val="28"/>
          <w:lang w:eastAsia="en-GB"/>
        </w:rPr>
      </w:pPr>
    </w:p>
    <w:p w14:paraId="6366C22B" w14:textId="77777777" w:rsidR="00FC6F9A" w:rsidRDefault="00FC6F9A" w:rsidP="00FC6F9A">
      <w:pPr>
        <w:jc w:val="center"/>
        <w:rPr>
          <w:rFonts w:ascii="Arial" w:hAnsi="Arial" w:cs="Arial"/>
          <w:b/>
          <w:noProof/>
          <w:sz w:val="28"/>
          <w:szCs w:val="28"/>
          <w:lang w:eastAsia="en-GB"/>
        </w:rPr>
      </w:pPr>
    </w:p>
    <w:p w14:paraId="7833E7B3" w14:textId="77777777" w:rsidR="00FC6F9A" w:rsidRDefault="00FC6F9A" w:rsidP="00FC6F9A">
      <w:pPr>
        <w:jc w:val="center"/>
        <w:rPr>
          <w:rFonts w:ascii="Arial" w:hAnsi="Arial" w:cs="Arial"/>
          <w:b/>
          <w:noProof/>
          <w:sz w:val="28"/>
          <w:szCs w:val="28"/>
          <w:lang w:eastAsia="en-GB"/>
        </w:rPr>
      </w:pPr>
    </w:p>
    <w:p w14:paraId="7A4CB66F" w14:textId="77777777" w:rsidR="00BB1498" w:rsidRDefault="00BB1498"/>
    <w:p w14:paraId="6BFFBCA1" w14:textId="77777777" w:rsidR="00FC6F9A" w:rsidRDefault="00FC6F9A"/>
    <w:p w14:paraId="4CF45384" w14:textId="77777777" w:rsidR="00FC6F9A" w:rsidRDefault="00FC6F9A"/>
    <w:p w14:paraId="5434BF80" w14:textId="77777777" w:rsidR="00FC6F9A" w:rsidRDefault="00FC6F9A" w:rsidP="00FC6F9A">
      <w:pPr>
        <w:pStyle w:val="Heading2"/>
        <w:jc w:val="left"/>
        <w:rPr>
          <w:szCs w:val="28"/>
        </w:rPr>
      </w:pPr>
      <w:bookmarkStart w:id="0" w:name="_Toc385524486"/>
    </w:p>
    <w:p w14:paraId="06A37575" w14:textId="77777777" w:rsidR="00FC6F9A" w:rsidRDefault="00FC6F9A" w:rsidP="00FC6F9A"/>
    <w:p w14:paraId="47DDC8D1" w14:textId="77777777" w:rsidR="00FC6F9A" w:rsidRDefault="00FC6F9A" w:rsidP="00FC6F9A"/>
    <w:p w14:paraId="226DE66D" w14:textId="77777777" w:rsidR="00FC6F9A" w:rsidRDefault="00FC6F9A" w:rsidP="00FC6F9A"/>
    <w:p w14:paraId="6D2D97AC" w14:textId="77777777" w:rsidR="00FC6F9A" w:rsidRDefault="00FC6F9A" w:rsidP="00FC6F9A">
      <w:pPr>
        <w:pStyle w:val="Heading2"/>
        <w:jc w:val="left"/>
        <w:rPr>
          <w:szCs w:val="28"/>
        </w:rPr>
      </w:pPr>
    </w:p>
    <w:p w14:paraId="0920848B" w14:textId="77777777" w:rsidR="00FC6F9A" w:rsidRPr="00FC6F9A" w:rsidRDefault="00FC6F9A" w:rsidP="00FC6F9A"/>
    <w:p w14:paraId="3F898111" w14:textId="77777777" w:rsidR="00FC6F9A" w:rsidRDefault="00FC6F9A" w:rsidP="00FC6F9A">
      <w:pPr>
        <w:pStyle w:val="Heading2"/>
        <w:jc w:val="left"/>
        <w:rPr>
          <w:szCs w:val="28"/>
        </w:rPr>
      </w:pPr>
    </w:p>
    <w:p w14:paraId="19294856" w14:textId="77777777" w:rsidR="00FC6F9A" w:rsidRDefault="00FC6F9A" w:rsidP="00FC6F9A">
      <w:pPr>
        <w:pStyle w:val="Heading2"/>
        <w:jc w:val="left"/>
        <w:rPr>
          <w:szCs w:val="28"/>
        </w:rPr>
      </w:pPr>
    </w:p>
    <w:bookmarkEnd w:id="0"/>
    <w:p w14:paraId="5FC8D8F1" w14:textId="77777777" w:rsidR="005F4C3C" w:rsidRDefault="005F4C3C"/>
    <w:p w14:paraId="37377D41" w14:textId="77777777" w:rsidR="00BB1498" w:rsidRPr="00E60969" w:rsidRDefault="00124489" w:rsidP="00E60969">
      <w:pPr>
        <w:pStyle w:val="Heading1"/>
        <w:rPr>
          <w:rFonts w:ascii="Arial" w:hAnsi="Arial" w:cs="Arial"/>
          <w:bCs w:val="0"/>
          <w:color w:val="auto"/>
          <w:kern w:val="28"/>
          <w:sz w:val="28"/>
          <w:szCs w:val="32"/>
        </w:rPr>
      </w:pPr>
      <w:bookmarkStart w:id="1" w:name="_Toc442263151"/>
      <w:r w:rsidRPr="00E60969">
        <w:rPr>
          <w:rFonts w:ascii="Arial" w:hAnsi="Arial" w:cs="Arial"/>
          <w:bCs w:val="0"/>
          <w:color w:val="auto"/>
          <w:kern w:val="28"/>
          <w:sz w:val="28"/>
          <w:szCs w:val="32"/>
        </w:rPr>
        <w:lastRenderedPageBreak/>
        <w:t>1</w:t>
      </w:r>
      <w:r w:rsidRPr="00E60969">
        <w:rPr>
          <w:rFonts w:ascii="Arial" w:hAnsi="Arial" w:cs="Arial"/>
          <w:bCs w:val="0"/>
          <w:color w:val="auto"/>
          <w:kern w:val="28"/>
          <w:sz w:val="28"/>
          <w:szCs w:val="32"/>
        </w:rPr>
        <w:tab/>
      </w:r>
      <w:r w:rsidR="00A50FB0" w:rsidRPr="00E60969">
        <w:rPr>
          <w:rFonts w:ascii="Arial" w:hAnsi="Arial" w:cs="Arial"/>
          <w:bCs w:val="0"/>
          <w:color w:val="auto"/>
          <w:kern w:val="28"/>
          <w:sz w:val="28"/>
          <w:szCs w:val="32"/>
        </w:rPr>
        <w:t>Introduction</w:t>
      </w:r>
      <w:bookmarkEnd w:id="1"/>
    </w:p>
    <w:p w14:paraId="66CCE913" w14:textId="77777777" w:rsidR="00A50FB0" w:rsidRPr="00A50FB0" w:rsidRDefault="00A50FB0" w:rsidP="00A50FB0"/>
    <w:p w14:paraId="5E165C29" w14:textId="77777777" w:rsidR="00265ADB" w:rsidRPr="00265ADB" w:rsidRDefault="00283D5B" w:rsidP="00124489">
      <w:pPr>
        <w:pStyle w:val="Header"/>
        <w:jc w:val="both"/>
      </w:pPr>
      <w:r w:rsidRPr="00265ADB">
        <w:t xml:space="preserve">The School Staffing (England) Regulations 2009 requires </w:t>
      </w:r>
      <w:r w:rsidR="00BB1498" w:rsidRPr="00265ADB">
        <w:t xml:space="preserve">Governing Bodies </w:t>
      </w:r>
      <w:r w:rsidRPr="00265ADB">
        <w:t>to have a</w:t>
      </w:r>
      <w:r w:rsidR="00BB1498" w:rsidRPr="00265ADB">
        <w:t xml:space="preserve"> procedure for dealing </w:t>
      </w:r>
      <w:r w:rsidR="00C16E94" w:rsidRPr="00265ADB">
        <w:t>with teachers or head teachers about whose performance there are serious concerns that the appraisal process has been unable to address</w:t>
      </w:r>
      <w:r w:rsidR="00C06C59" w:rsidRPr="00265ADB">
        <w:t>.</w:t>
      </w:r>
      <w:r w:rsidR="00C16E94" w:rsidRPr="00265ADB">
        <w:t xml:space="preserve">  T</w:t>
      </w:r>
      <w:r w:rsidR="00BB1498" w:rsidRPr="00265ADB">
        <w:t xml:space="preserve">he procedure must have regard to the guidance </w:t>
      </w:r>
      <w:r w:rsidRPr="00265ADB">
        <w:t xml:space="preserve">produced in April 2012 by the </w:t>
      </w:r>
      <w:r w:rsidR="00BB1498" w:rsidRPr="00265ADB">
        <w:t>Secretary of State</w:t>
      </w:r>
      <w:r w:rsidRPr="00265ADB">
        <w:t xml:space="preserve"> for Education “Teacher appraisal and capability.  The Education (School Teacher’s Appraisal</w:t>
      </w:r>
      <w:r w:rsidR="00A50FB0">
        <w:t>)</w:t>
      </w:r>
      <w:r w:rsidR="00E671A7">
        <w:t xml:space="preserve"> </w:t>
      </w:r>
      <w:r w:rsidRPr="00265ADB">
        <w:t>(England) Regulations 2012 c</w:t>
      </w:r>
      <w:r w:rsidR="00F32EB6" w:rsidRPr="00FD5029">
        <w:t>a</w:t>
      </w:r>
      <w:r w:rsidRPr="00265ADB">
        <w:t>me</w:t>
      </w:r>
      <w:r w:rsidR="00410962">
        <w:t xml:space="preserve"> </w:t>
      </w:r>
      <w:r w:rsidRPr="00265ADB">
        <w:t>into force on 1 September</w:t>
      </w:r>
      <w:r w:rsidR="00265ADB" w:rsidRPr="00265ADB">
        <w:t xml:space="preserve"> 2012.</w:t>
      </w:r>
    </w:p>
    <w:p w14:paraId="1ADA7E11" w14:textId="77777777" w:rsidR="00BB1498" w:rsidRDefault="00BB1498" w:rsidP="00124489">
      <w:pPr>
        <w:jc w:val="both"/>
        <w:rPr>
          <w:rFonts w:ascii="Arial" w:hAnsi="Arial" w:cs="Arial"/>
          <w:sz w:val="28"/>
        </w:rPr>
      </w:pPr>
    </w:p>
    <w:p w14:paraId="4B231E9A" w14:textId="77777777" w:rsidR="00C16E94" w:rsidRDefault="00BB1498" w:rsidP="005F4C3C">
      <w:pPr>
        <w:pStyle w:val="BodyText2"/>
        <w:jc w:val="both"/>
        <w:rPr>
          <w:b w:val="0"/>
          <w:bCs w:val="0"/>
        </w:rPr>
      </w:pPr>
      <w:r>
        <w:rPr>
          <w:b w:val="0"/>
          <w:bCs w:val="0"/>
        </w:rPr>
        <w:t xml:space="preserve">This procedure is designed in accordance with the guidance from the Secretary of State to deal with </w:t>
      </w:r>
      <w:r w:rsidR="00C3671F">
        <w:rPr>
          <w:b w:val="0"/>
          <w:bCs w:val="0"/>
        </w:rPr>
        <w:t>t</w:t>
      </w:r>
      <w:r>
        <w:rPr>
          <w:b w:val="0"/>
          <w:bCs w:val="0"/>
        </w:rPr>
        <w:t xml:space="preserve">eacher </w:t>
      </w:r>
      <w:r w:rsidR="00C16E94">
        <w:rPr>
          <w:b w:val="0"/>
          <w:bCs w:val="0"/>
        </w:rPr>
        <w:t xml:space="preserve">or </w:t>
      </w:r>
      <w:r w:rsidR="00C3671F">
        <w:rPr>
          <w:b w:val="0"/>
          <w:bCs w:val="0"/>
        </w:rPr>
        <w:t>h</w:t>
      </w:r>
      <w:r w:rsidR="00C16E94">
        <w:rPr>
          <w:b w:val="0"/>
          <w:bCs w:val="0"/>
        </w:rPr>
        <w:t xml:space="preserve">ead </w:t>
      </w:r>
      <w:r w:rsidR="00C3671F">
        <w:rPr>
          <w:b w:val="0"/>
          <w:bCs w:val="0"/>
        </w:rPr>
        <w:t>t</w:t>
      </w:r>
      <w:r w:rsidR="00C16E94">
        <w:rPr>
          <w:b w:val="0"/>
          <w:bCs w:val="0"/>
        </w:rPr>
        <w:t xml:space="preserve">eacher </w:t>
      </w:r>
      <w:r>
        <w:rPr>
          <w:b w:val="0"/>
          <w:bCs w:val="0"/>
        </w:rPr>
        <w:t>capability</w:t>
      </w:r>
      <w:r w:rsidR="0015301A">
        <w:rPr>
          <w:b w:val="0"/>
          <w:bCs w:val="0"/>
        </w:rPr>
        <w:t xml:space="preserve"> in a way that is fair, efficient and in accordance with good employment practice.  Good management, clear expectations and appropriate support will go a long way towards addressing weakness in performance.  </w:t>
      </w:r>
      <w:r w:rsidR="00C16E94">
        <w:rPr>
          <w:b w:val="0"/>
          <w:bCs w:val="0"/>
        </w:rPr>
        <w:t>The policy sets out the formal capability procedure and reflects the ACAS Code of Practice on disciplinary and</w:t>
      </w:r>
      <w:r w:rsidR="0015301A">
        <w:rPr>
          <w:b w:val="0"/>
          <w:bCs w:val="0"/>
        </w:rPr>
        <w:t xml:space="preserve"> grievance procedures. </w:t>
      </w:r>
    </w:p>
    <w:p w14:paraId="1D59DE47" w14:textId="77777777" w:rsidR="00C16E94" w:rsidRDefault="00C16E94" w:rsidP="005F4C3C">
      <w:pPr>
        <w:pStyle w:val="BodyText2"/>
        <w:jc w:val="both"/>
        <w:rPr>
          <w:b w:val="0"/>
          <w:bCs w:val="0"/>
        </w:rPr>
      </w:pPr>
    </w:p>
    <w:p w14:paraId="1BB10597" w14:textId="77777777" w:rsidR="0015301A" w:rsidRPr="009E500A" w:rsidRDefault="00C16E94" w:rsidP="005F4C3C">
      <w:pPr>
        <w:pStyle w:val="BodyText2"/>
        <w:jc w:val="both"/>
        <w:rPr>
          <w:b w:val="0"/>
          <w:bCs w:val="0"/>
        </w:rPr>
      </w:pPr>
      <w:r>
        <w:rPr>
          <w:b w:val="0"/>
          <w:bCs w:val="0"/>
        </w:rPr>
        <w:t>Th</w:t>
      </w:r>
      <w:r w:rsidR="00142737">
        <w:rPr>
          <w:b w:val="0"/>
          <w:bCs w:val="0"/>
        </w:rPr>
        <w:t xml:space="preserve">is procedure will be implemented when the </w:t>
      </w:r>
      <w:r>
        <w:rPr>
          <w:b w:val="0"/>
          <w:bCs w:val="0"/>
        </w:rPr>
        <w:t xml:space="preserve">teacher appraisal arrangements </w:t>
      </w:r>
      <w:r w:rsidR="00142737">
        <w:rPr>
          <w:b w:val="0"/>
          <w:bCs w:val="0"/>
        </w:rPr>
        <w:t xml:space="preserve">have been exhausted. </w:t>
      </w:r>
      <w:r w:rsidR="006853DF">
        <w:rPr>
          <w:b w:val="0"/>
          <w:bCs w:val="0"/>
        </w:rPr>
        <w:t xml:space="preserve">  </w:t>
      </w:r>
      <w:r w:rsidR="0015301A">
        <w:rPr>
          <w:b w:val="0"/>
          <w:bCs w:val="0"/>
        </w:rPr>
        <w:t xml:space="preserve">Advice from </w:t>
      </w:r>
      <w:r w:rsidR="006853DF">
        <w:rPr>
          <w:b w:val="0"/>
          <w:bCs w:val="0"/>
        </w:rPr>
        <w:t xml:space="preserve">your HR Consultant </w:t>
      </w:r>
      <w:r w:rsidR="0015301A">
        <w:rPr>
          <w:b w:val="0"/>
          <w:bCs w:val="0"/>
        </w:rPr>
        <w:t xml:space="preserve">should be sought </w:t>
      </w:r>
      <w:r w:rsidR="006853DF">
        <w:rPr>
          <w:b w:val="0"/>
          <w:bCs w:val="0"/>
        </w:rPr>
        <w:t xml:space="preserve">before </w:t>
      </w:r>
      <w:r w:rsidR="00932FE0">
        <w:rPr>
          <w:b w:val="0"/>
          <w:bCs w:val="0"/>
        </w:rPr>
        <w:t xml:space="preserve">implementing </w:t>
      </w:r>
      <w:r w:rsidR="006853DF">
        <w:rPr>
          <w:b w:val="0"/>
          <w:bCs w:val="0"/>
        </w:rPr>
        <w:t>this procedure</w:t>
      </w:r>
      <w:r w:rsidR="00410962">
        <w:rPr>
          <w:b w:val="0"/>
          <w:bCs w:val="0"/>
        </w:rPr>
        <w:t>.</w:t>
      </w:r>
      <w:r w:rsidR="00526B10">
        <w:rPr>
          <w:b w:val="0"/>
          <w:bCs w:val="0"/>
        </w:rPr>
        <w:t xml:space="preserve"> </w:t>
      </w:r>
      <w:r w:rsidR="00410962">
        <w:rPr>
          <w:b w:val="0"/>
          <w:bCs w:val="0"/>
        </w:rPr>
        <w:t>HR</w:t>
      </w:r>
      <w:r w:rsidR="0015301A">
        <w:rPr>
          <w:b w:val="0"/>
          <w:bCs w:val="0"/>
        </w:rPr>
        <w:t xml:space="preserve"> will discuss with you the circumstances of the teacher or head teacher </w:t>
      </w:r>
      <w:r w:rsidR="00AD6B92">
        <w:rPr>
          <w:b w:val="0"/>
          <w:bCs w:val="0"/>
        </w:rPr>
        <w:t xml:space="preserve">appraisal </w:t>
      </w:r>
      <w:r w:rsidR="0015301A">
        <w:rPr>
          <w:b w:val="0"/>
          <w:bCs w:val="0"/>
        </w:rPr>
        <w:t>prior to commencing this procedure</w:t>
      </w:r>
      <w:r w:rsidR="006853DF">
        <w:rPr>
          <w:b w:val="0"/>
          <w:bCs w:val="0"/>
        </w:rPr>
        <w:t>.</w:t>
      </w:r>
      <w:r w:rsidR="0015301A">
        <w:rPr>
          <w:b w:val="0"/>
          <w:bCs w:val="0"/>
        </w:rPr>
        <w:t xml:space="preserve"> </w:t>
      </w:r>
      <w:r w:rsidR="009E500A" w:rsidRPr="009E500A">
        <w:rPr>
          <w:b w:val="0"/>
        </w:rPr>
        <w:t>Early identification of problems and support through the teacher appraisal process may help avoid the need to commence this formal capability procedure</w:t>
      </w:r>
      <w:r w:rsidR="009E500A">
        <w:rPr>
          <w:b w:val="0"/>
        </w:rPr>
        <w:t>.</w:t>
      </w:r>
    </w:p>
    <w:p w14:paraId="71302361" w14:textId="77777777" w:rsidR="009E500A" w:rsidRDefault="009E500A" w:rsidP="005F4C3C">
      <w:pPr>
        <w:pStyle w:val="BodyText2"/>
        <w:jc w:val="both"/>
        <w:rPr>
          <w:b w:val="0"/>
          <w:bCs w:val="0"/>
        </w:rPr>
      </w:pPr>
    </w:p>
    <w:p w14:paraId="5ECA42E9" w14:textId="77777777" w:rsidR="0015301A" w:rsidRDefault="0015301A" w:rsidP="005F4C3C">
      <w:pPr>
        <w:pStyle w:val="BodyText2"/>
        <w:jc w:val="both"/>
        <w:rPr>
          <w:b w:val="0"/>
          <w:bCs w:val="0"/>
        </w:rPr>
      </w:pPr>
      <w:r>
        <w:rPr>
          <w:b w:val="0"/>
          <w:bCs w:val="0"/>
        </w:rPr>
        <w:t xml:space="preserve">Before commencing with this procedure teachers or head teachers who have been made aware of the concerns should </w:t>
      </w:r>
      <w:r w:rsidR="00AD6B92">
        <w:rPr>
          <w:b w:val="0"/>
          <w:bCs w:val="0"/>
        </w:rPr>
        <w:t xml:space="preserve">be </w:t>
      </w:r>
      <w:r>
        <w:rPr>
          <w:b w:val="0"/>
          <w:bCs w:val="0"/>
        </w:rPr>
        <w:t xml:space="preserve">encouraged to seek support from their trade union representative at the earliest opportunity. </w:t>
      </w:r>
    </w:p>
    <w:p w14:paraId="1075DC75" w14:textId="77777777" w:rsidR="00BB1498" w:rsidRDefault="00BB1498">
      <w:pPr>
        <w:rPr>
          <w:rFonts w:ascii="Arial" w:hAnsi="Arial" w:cs="Arial"/>
          <w:sz w:val="28"/>
        </w:rPr>
      </w:pPr>
    </w:p>
    <w:p w14:paraId="149738FE" w14:textId="77777777" w:rsidR="00D730B5" w:rsidRPr="00FD5029" w:rsidRDefault="00D730B5" w:rsidP="00D730B5">
      <w:pPr>
        <w:pStyle w:val="Heading2"/>
        <w:jc w:val="left"/>
        <w:rPr>
          <w:i/>
          <w:szCs w:val="28"/>
        </w:rPr>
      </w:pPr>
      <w:r w:rsidRPr="00FD5029">
        <w:rPr>
          <w:b/>
          <w:szCs w:val="28"/>
        </w:rPr>
        <w:t>2.0</w:t>
      </w:r>
      <w:r w:rsidRPr="00FD5029">
        <w:rPr>
          <w:szCs w:val="28"/>
        </w:rPr>
        <w:tab/>
      </w:r>
      <w:r w:rsidRPr="00FD5029">
        <w:rPr>
          <w:b/>
          <w:szCs w:val="28"/>
        </w:rPr>
        <w:t>Scope</w:t>
      </w:r>
      <w:r w:rsidR="00F32EB6" w:rsidRPr="00FD5029">
        <w:rPr>
          <w:b/>
          <w:szCs w:val="28"/>
        </w:rPr>
        <w:t xml:space="preserve"> of Policy</w:t>
      </w:r>
    </w:p>
    <w:p w14:paraId="08721C81" w14:textId="77777777" w:rsidR="00D730B5" w:rsidRPr="00FD5029" w:rsidRDefault="00D730B5" w:rsidP="00D730B5"/>
    <w:p w14:paraId="1CBC2522" w14:textId="77777777" w:rsidR="00D730B5" w:rsidRPr="00FD5029" w:rsidRDefault="00D730B5" w:rsidP="00D730B5">
      <w:pPr>
        <w:spacing w:after="240"/>
        <w:ind w:left="720" w:hanging="720"/>
        <w:jc w:val="both"/>
        <w:rPr>
          <w:rFonts w:ascii="Arial" w:hAnsi="Arial" w:cs="Arial"/>
          <w:sz w:val="28"/>
          <w:szCs w:val="28"/>
        </w:rPr>
      </w:pPr>
      <w:r w:rsidRPr="00FD5029">
        <w:rPr>
          <w:rFonts w:ascii="Arial" w:hAnsi="Arial" w:cs="Arial"/>
          <w:sz w:val="28"/>
          <w:szCs w:val="28"/>
        </w:rPr>
        <w:t>2.1</w:t>
      </w:r>
      <w:r w:rsidRPr="00FD5029">
        <w:rPr>
          <w:rFonts w:ascii="Arial" w:hAnsi="Arial" w:cs="Arial"/>
          <w:sz w:val="28"/>
          <w:szCs w:val="28"/>
        </w:rPr>
        <w:tab/>
        <w:t xml:space="preserve">This policy applies to all teacher employees including head teachers. </w:t>
      </w:r>
    </w:p>
    <w:p w14:paraId="78E93987" w14:textId="77777777" w:rsidR="00D730B5" w:rsidRPr="00FD5029" w:rsidRDefault="00D730B5" w:rsidP="00D730B5">
      <w:pPr>
        <w:spacing w:after="240"/>
        <w:ind w:left="720" w:hanging="720"/>
        <w:jc w:val="both"/>
        <w:rPr>
          <w:rFonts w:ascii="Arial" w:hAnsi="Arial" w:cs="Arial"/>
          <w:sz w:val="28"/>
          <w:szCs w:val="28"/>
        </w:rPr>
      </w:pPr>
      <w:r w:rsidRPr="00FD5029">
        <w:rPr>
          <w:rFonts w:ascii="Arial" w:hAnsi="Arial" w:cs="Arial"/>
          <w:sz w:val="28"/>
          <w:szCs w:val="28"/>
        </w:rPr>
        <w:t>2.2</w:t>
      </w:r>
      <w:r w:rsidRPr="00FD5029">
        <w:rPr>
          <w:rFonts w:ascii="Arial" w:hAnsi="Arial" w:cs="Arial"/>
          <w:sz w:val="28"/>
          <w:szCs w:val="28"/>
        </w:rPr>
        <w:tab/>
        <w:t xml:space="preserve">The head teacher is subject to this policy, the contact point for implementation of this policy will be a nominated Governor (usually the Chair of Governors).  </w:t>
      </w:r>
    </w:p>
    <w:p w14:paraId="2650E861" w14:textId="77777777" w:rsidR="00D730B5" w:rsidRPr="00FD5029" w:rsidRDefault="00D730B5" w:rsidP="00D730B5">
      <w:pPr>
        <w:spacing w:after="240"/>
        <w:ind w:left="720" w:hanging="720"/>
        <w:jc w:val="both"/>
        <w:rPr>
          <w:rFonts w:ascii="Arial" w:hAnsi="Arial" w:cs="Arial"/>
          <w:sz w:val="28"/>
          <w:szCs w:val="28"/>
        </w:rPr>
      </w:pPr>
      <w:r w:rsidRPr="00FD5029">
        <w:rPr>
          <w:rFonts w:ascii="Arial" w:hAnsi="Arial" w:cs="Arial"/>
          <w:sz w:val="28"/>
          <w:szCs w:val="28"/>
        </w:rPr>
        <w:t>2.3</w:t>
      </w:r>
      <w:r w:rsidRPr="00FD5029">
        <w:rPr>
          <w:rFonts w:ascii="Arial" w:hAnsi="Arial" w:cs="Arial"/>
          <w:color w:val="FF0000"/>
          <w:sz w:val="28"/>
          <w:szCs w:val="28"/>
        </w:rPr>
        <w:t xml:space="preserve"> </w:t>
      </w:r>
      <w:r w:rsidRPr="00FD5029">
        <w:rPr>
          <w:rFonts w:ascii="Arial" w:hAnsi="Arial" w:cs="Arial"/>
          <w:color w:val="FF0000"/>
          <w:sz w:val="28"/>
          <w:szCs w:val="28"/>
        </w:rPr>
        <w:tab/>
      </w:r>
      <w:r w:rsidRPr="00FD5029">
        <w:rPr>
          <w:rFonts w:ascii="Arial" w:hAnsi="Arial" w:cs="Arial"/>
          <w:sz w:val="28"/>
          <w:szCs w:val="28"/>
        </w:rPr>
        <w:t>In PRUs the references in the procedure to Governing Body Committees will mean the Management Committees.</w:t>
      </w:r>
    </w:p>
    <w:p w14:paraId="08EFA04B" w14:textId="77777777" w:rsidR="00D730B5" w:rsidRPr="00FD5029" w:rsidRDefault="00D730B5" w:rsidP="00D730B5">
      <w:pPr>
        <w:spacing w:after="240"/>
        <w:ind w:left="720" w:hanging="720"/>
        <w:jc w:val="both"/>
        <w:rPr>
          <w:rFonts w:ascii="Arial" w:hAnsi="Arial" w:cs="Arial"/>
          <w:sz w:val="28"/>
          <w:szCs w:val="28"/>
        </w:rPr>
      </w:pPr>
      <w:r w:rsidRPr="00FD5029">
        <w:rPr>
          <w:rFonts w:ascii="Arial" w:hAnsi="Arial" w:cs="Arial"/>
          <w:sz w:val="28"/>
          <w:szCs w:val="28"/>
        </w:rPr>
        <w:t xml:space="preserve">2.4 </w:t>
      </w:r>
      <w:r w:rsidRPr="00FD5029">
        <w:rPr>
          <w:rFonts w:ascii="Arial" w:hAnsi="Arial" w:cs="Arial"/>
          <w:sz w:val="28"/>
          <w:szCs w:val="28"/>
        </w:rPr>
        <w:tab/>
        <w:t>This policy also applies to Unattached Teachers who are employed in non-standard settings by Sandwell MBC.  Teachers not working in Schools should substitute Head Teacher, Chair of Governors and Governing Body Committees for the appropriate delegated authority of line management.</w:t>
      </w:r>
    </w:p>
    <w:p w14:paraId="6BE5028F" w14:textId="77777777" w:rsidR="00F32EB6" w:rsidRPr="00FD5029" w:rsidRDefault="00F32EB6" w:rsidP="00D730B5">
      <w:pPr>
        <w:spacing w:after="240"/>
        <w:ind w:left="720" w:hanging="720"/>
        <w:jc w:val="both"/>
        <w:rPr>
          <w:rFonts w:ascii="Arial" w:hAnsi="Arial" w:cs="Arial"/>
          <w:sz w:val="28"/>
          <w:szCs w:val="28"/>
        </w:rPr>
      </w:pPr>
      <w:r w:rsidRPr="00FD5029">
        <w:rPr>
          <w:rFonts w:ascii="Arial" w:hAnsi="Arial" w:cs="Arial"/>
          <w:sz w:val="28"/>
          <w:szCs w:val="28"/>
        </w:rPr>
        <w:t xml:space="preserve">2.5    </w:t>
      </w:r>
      <w:r w:rsidRPr="00FD5029">
        <w:rPr>
          <w:rFonts w:ascii="Arial" w:hAnsi="Arial" w:cs="Arial"/>
          <w:sz w:val="28"/>
        </w:rPr>
        <w:t>For Early Career Teachers refer to statutory guidance for “Induction and Assessment”.</w:t>
      </w:r>
    </w:p>
    <w:p w14:paraId="4BA01352" w14:textId="77777777" w:rsidR="00D730B5" w:rsidRPr="00FD5029" w:rsidRDefault="00D730B5" w:rsidP="00D730B5">
      <w:pPr>
        <w:spacing w:after="240"/>
        <w:ind w:left="720" w:hanging="720"/>
        <w:jc w:val="both"/>
        <w:rPr>
          <w:rFonts w:ascii="Arial" w:hAnsi="Arial" w:cs="Arial"/>
          <w:b/>
          <w:sz w:val="28"/>
          <w:szCs w:val="28"/>
        </w:rPr>
      </w:pPr>
      <w:r w:rsidRPr="00FD5029">
        <w:rPr>
          <w:rFonts w:ascii="Arial" w:hAnsi="Arial" w:cs="Arial"/>
          <w:b/>
          <w:sz w:val="28"/>
          <w:szCs w:val="28"/>
        </w:rPr>
        <w:t>3.0</w:t>
      </w:r>
      <w:r w:rsidRPr="00FD5029">
        <w:rPr>
          <w:rFonts w:ascii="Arial" w:hAnsi="Arial" w:cs="Arial"/>
          <w:b/>
          <w:sz w:val="28"/>
          <w:szCs w:val="28"/>
        </w:rPr>
        <w:tab/>
        <w:t>Exceptions</w:t>
      </w:r>
    </w:p>
    <w:p w14:paraId="571215DE" w14:textId="77777777" w:rsidR="00D730B5" w:rsidRPr="00FD5029" w:rsidRDefault="00D730B5" w:rsidP="00D730B5">
      <w:pPr>
        <w:spacing w:after="240"/>
        <w:ind w:left="720" w:hanging="660"/>
        <w:jc w:val="both"/>
        <w:rPr>
          <w:rFonts w:ascii="Arial" w:hAnsi="Arial" w:cs="Arial"/>
          <w:sz w:val="28"/>
          <w:szCs w:val="28"/>
        </w:rPr>
      </w:pPr>
      <w:r w:rsidRPr="00FD5029">
        <w:rPr>
          <w:rFonts w:ascii="Arial" w:hAnsi="Arial" w:cs="Arial"/>
          <w:sz w:val="28"/>
          <w:szCs w:val="28"/>
        </w:rPr>
        <w:t xml:space="preserve">3.1 </w:t>
      </w:r>
      <w:r w:rsidRPr="00FD5029">
        <w:rPr>
          <w:rFonts w:ascii="Arial" w:hAnsi="Arial" w:cs="Arial"/>
          <w:sz w:val="28"/>
          <w:szCs w:val="28"/>
        </w:rPr>
        <w:tab/>
        <w:t xml:space="preserve">For purposes of clarity there are no exceptions; once adopted by the Governing Body, this policy applies to teaching staff at the School or unattached teachers employed by the council.  </w:t>
      </w:r>
    </w:p>
    <w:p w14:paraId="6BDDC0C2" w14:textId="77777777" w:rsidR="00D730B5" w:rsidRPr="00FD5029" w:rsidRDefault="00D730B5" w:rsidP="00D730B5">
      <w:pPr>
        <w:pStyle w:val="Heading2"/>
        <w:numPr>
          <w:ilvl w:val="0"/>
          <w:numId w:val="41"/>
        </w:numPr>
        <w:tabs>
          <w:tab w:val="left" w:pos="720"/>
          <w:tab w:val="left" w:pos="1440"/>
          <w:tab w:val="left" w:pos="2160"/>
          <w:tab w:val="left" w:pos="2840"/>
        </w:tabs>
        <w:spacing w:before="240" w:after="60"/>
        <w:jc w:val="left"/>
        <w:rPr>
          <w:color w:val="FF0000"/>
          <w:szCs w:val="28"/>
        </w:rPr>
      </w:pPr>
      <w:bookmarkStart w:id="2" w:name="_Toc385524487"/>
      <w:r w:rsidRPr="00FD5029">
        <w:rPr>
          <w:b/>
          <w:szCs w:val="28"/>
        </w:rPr>
        <w:t xml:space="preserve">     Definitions</w:t>
      </w:r>
      <w:bookmarkEnd w:id="2"/>
      <w:r w:rsidRPr="00FD5029">
        <w:rPr>
          <w:color w:val="FF0000"/>
          <w:szCs w:val="28"/>
        </w:rPr>
        <w:tab/>
      </w:r>
    </w:p>
    <w:p w14:paraId="3538CDE2" w14:textId="77777777" w:rsidR="00D730B5" w:rsidRPr="00FD5029" w:rsidRDefault="00D730B5" w:rsidP="00D730B5">
      <w:pPr>
        <w:jc w:val="both"/>
        <w:rPr>
          <w:rFonts w:ascii="Arial" w:hAnsi="Arial" w:cs="Arial"/>
          <w:color w:val="FF0000"/>
          <w:sz w:val="28"/>
          <w:szCs w:val="28"/>
        </w:rPr>
      </w:pPr>
    </w:p>
    <w:p w14:paraId="5F3F373C" w14:textId="77777777" w:rsidR="00D730B5" w:rsidRPr="00FD5029" w:rsidRDefault="00D730B5" w:rsidP="00D730B5">
      <w:pPr>
        <w:widowControl w:val="0"/>
        <w:numPr>
          <w:ilvl w:val="0"/>
          <w:numId w:val="42"/>
        </w:numPr>
        <w:spacing w:after="240"/>
        <w:ind w:left="984"/>
        <w:jc w:val="both"/>
        <w:rPr>
          <w:rFonts w:ascii="Arial" w:hAnsi="Arial" w:cs="Arial"/>
          <w:sz w:val="28"/>
          <w:szCs w:val="28"/>
        </w:rPr>
      </w:pPr>
      <w:r w:rsidRPr="00FD5029">
        <w:rPr>
          <w:rFonts w:ascii="Arial" w:hAnsi="Arial" w:cs="Arial"/>
          <w:b/>
          <w:i/>
          <w:sz w:val="28"/>
          <w:szCs w:val="28"/>
        </w:rPr>
        <w:t xml:space="preserve">Designated Person(s): </w:t>
      </w:r>
      <w:r w:rsidRPr="00FD5029">
        <w:rPr>
          <w:rFonts w:ascii="Arial" w:hAnsi="Arial" w:cs="Arial"/>
          <w:sz w:val="28"/>
          <w:szCs w:val="28"/>
        </w:rPr>
        <w:t>The Designated Person is the head teacher.  However, unless otherwise stated, the head teacher may delegate certain responsibilities to an appropriate Line Manager/Senior Manager within the School to deal the appraisal.</w:t>
      </w:r>
    </w:p>
    <w:p w14:paraId="1736D45D" w14:textId="77777777" w:rsidR="00D730B5" w:rsidRPr="00FD5029" w:rsidRDefault="00D730B5" w:rsidP="00835D14">
      <w:pPr>
        <w:widowControl w:val="0"/>
        <w:spacing w:after="240"/>
        <w:ind w:left="993"/>
        <w:jc w:val="both"/>
        <w:rPr>
          <w:rFonts w:ascii="Arial" w:hAnsi="Arial" w:cs="Arial"/>
          <w:sz w:val="28"/>
          <w:szCs w:val="28"/>
        </w:rPr>
      </w:pPr>
      <w:r w:rsidRPr="00FD5029">
        <w:rPr>
          <w:rFonts w:ascii="Arial" w:hAnsi="Arial" w:cs="Arial"/>
          <w:sz w:val="28"/>
          <w:szCs w:val="28"/>
        </w:rPr>
        <w:t>If the appraisal concerns a head teacher, then the Designated Person will be the Chair of Governors.</w:t>
      </w:r>
    </w:p>
    <w:p w14:paraId="2D7DA5EA" w14:textId="77777777" w:rsidR="00D730B5" w:rsidRPr="00FD5029" w:rsidRDefault="00D730B5" w:rsidP="00D730B5">
      <w:pPr>
        <w:widowControl w:val="0"/>
        <w:numPr>
          <w:ilvl w:val="0"/>
          <w:numId w:val="42"/>
        </w:numPr>
        <w:spacing w:after="240"/>
        <w:ind w:left="984"/>
        <w:jc w:val="both"/>
        <w:rPr>
          <w:rFonts w:ascii="Arial" w:hAnsi="Arial" w:cs="Arial"/>
          <w:sz w:val="28"/>
          <w:szCs w:val="28"/>
        </w:rPr>
      </w:pPr>
      <w:r w:rsidRPr="00FD5029">
        <w:rPr>
          <w:rFonts w:ascii="Arial" w:hAnsi="Arial" w:cs="Arial"/>
          <w:b/>
          <w:i/>
          <w:sz w:val="28"/>
          <w:szCs w:val="28"/>
        </w:rPr>
        <w:t xml:space="preserve">Representative: </w:t>
      </w:r>
      <w:r w:rsidRPr="00FD5029">
        <w:rPr>
          <w:rFonts w:ascii="Arial" w:hAnsi="Arial" w:cs="Arial"/>
          <w:sz w:val="28"/>
          <w:szCs w:val="28"/>
        </w:rPr>
        <w:t xml:space="preserve">an employee is entitled to be accompanied at each Formal Stage by a recognised trade union representative or work colleague if they so wish. </w:t>
      </w:r>
    </w:p>
    <w:p w14:paraId="4852C957" w14:textId="77777777" w:rsidR="00D730B5" w:rsidRPr="00FD5029" w:rsidRDefault="00D730B5" w:rsidP="00D730B5">
      <w:pPr>
        <w:widowControl w:val="0"/>
        <w:numPr>
          <w:ilvl w:val="0"/>
          <w:numId w:val="42"/>
        </w:numPr>
        <w:spacing w:after="240"/>
        <w:ind w:left="984"/>
        <w:jc w:val="both"/>
        <w:rPr>
          <w:rFonts w:ascii="Arial" w:hAnsi="Arial" w:cs="Arial"/>
          <w:sz w:val="28"/>
          <w:szCs w:val="28"/>
        </w:rPr>
      </w:pPr>
      <w:r w:rsidRPr="00FD5029">
        <w:rPr>
          <w:rFonts w:ascii="Arial" w:hAnsi="Arial" w:cs="Arial"/>
          <w:b/>
          <w:i/>
          <w:sz w:val="28"/>
          <w:szCs w:val="28"/>
        </w:rPr>
        <w:t>The Committee:</w:t>
      </w:r>
      <w:r w:rsidRPr="00FD5029">
        <w:rPr>
          <w:rFonts w:ascii="Arial" w:hAnsi="Arial" w:cs="Arial"/>
          <w:sz w:val="28"/>
          <w:szCs w:val="28"/>
        </w:rPr>
        <w:t xml:space="preserve">  means the Committee appointed by the Governing Body with delegated powers to undertake the functions prescribed for a Committee in this Policy and consists of a minimum of 3 members. </w:t>
      </w:r>
    </w:p>
    <w:p w14:paraId="2B02E573" w14:textId="77777777" w:rsidR="00D730B5" w:rsidRPr="00FD5029" w:rsidRDefault="00D730B5" w:rsidP="00D730B5">
      <w:pPr>
        <w:widowControl w:val="0"/>
        <w:numPr>
          <w:ilvl w:val="0"/>
          <w:numId w:val="42"/>
        </w:numPr>
        <w:spacing w:after="240"/>
        <w:ind w:left="984"/>
        <w:jc w:val="both"/>
        <w:rPr>
          <w:rFonts w:ascii="Arial" w:hAnsi="Arial" w:cs="Arial"/>
          <w:sz w:val="28"/>
          <w:szCs w:val="28"/>
        </w:rPr>
      </w:pPr>
      <w:r w:rsidRPr="00FD5029">
        <w:rPr>
          <w:rFonts w:ascii="Arial" w:hAnsi="Arial" w:cs="Arial"/>
          <w:b/>
          <w:i/>
          <w:sz w:val="28"/>
          <w:szCs w:val="28"/>
        </w:rPr>
        <w:t>Appeals Committee:</w:t>
      </w:r>
      <w:r w:rsidRPr="00FD5029">
        <w:rPr>
          <w:rFonts w:ascii="Arial" w:hAnsi="Arial" w:cs="Arial"/>
          <w:sz w:val="28"/>
          <w:szCs w:val="28"/>
        </w:rPr>
        <w:t xml:space="preserve">  means the Committee consisting of a minimum of 3, or equivalent to the number on the Committee.  Members of the Appeals Committee should have had no prior involvement in the case.</w:t>
      </w:r>
    </w:p>
    <w:p w14:paraId="29293443" w14:textId="77777777" w:rsidR="00D730B5" w:rsidRPr="00FD5029" w:rsidRDefault="00D730B5" w:rsidP="00D730B5">
      <w:pPr>
        <w:widowControl w:val="0"/>
        <w:numPr>
          <w:ilvl w:val="0"/>
          <w:numId w:val="42"/>
        </w:numPr>
        <w:spacing w:after="240"/>
        <w:ind w:left="984"/>
        <w:jc w:val="both"/>
        <w:rPr>
          <w:rFonts w:ascii="Arial" w:hAnsi="Arial" w:cs="Arial"/>
          <w:sz w:val="28"/>
          <w:szCs w:val="28"/>
        </w:rPr>
      </w:pPr>
      <w:r w:rsidRPr="00FD5029">
        <w:rPr>
          <w:rFonts w:ascii="Arial" w:hAnsi="Arial" w:cs="Arial"/>
          <w:b/>
          <w:i/>
          <w:sz w:val="28"/>
          <w:szCs w:val="28"/>
        </w:rPr>
        <w:t>Personal File:</w:t>
      </w:r>
      <w:r w:rsidRPr="00FD5029">
        <w:rPr>
          <w:rFonts w:ascii="Arial" w:hAnsi="Arial" w:cs="Arial"/>
          <w:sz w:val="28"/>
          <w:szCs w:val="28"/>
        </w:rPr>
        <w:t xml:space="preserve"> means that file maintained by the school relating to the specific individual concerned.</w:t>
      </w:r>
    </w:p>
    <w:p w14:paraId="2CC6ACC2" w14:textId="77777777" w:rsidR="00BB1498" w:rsidRPr="00E60969" w:rsidRDefault="00C8485F" w:rsidP="00E60969">
      <w:pPr>
        <w:pStyle w:val="Heading1"/>
        <w:rPr>
          <w:rFonts w:ascii="Arial" w:hAnsi="Arial" w:cs="Arial"/>
          <w:bCs w:val="0"/>
          <w:color w:val="auto"/>
          <w:kern w:val="28"/>
          <w:sz w:val="28"/>
          <w:szCs w:val="32"/>
        </w:rPr>
      </w:pPr>
      <w:r>
        <w:rPr>
          <w:b w:val="0"/>
          <w:bCs w:val="0"/>
        </w:rPr>
        <w:br w:type="page"/>
      </w:r>
      <w:bookmarkStart w:id="3" w:name="_Toc442263152"/>
      <w:r w:rsidR="00980238">
        <w:rPr>
          <w:rFonts w:ascii="Arial" w:hAnsi="Arial" w:cs="Arial"/>
          <w:bCs w:val="0"/>
          <w:color w:val="auto"/>
          <w:kern w:val="28"/>
          <w:sz w:val="28"/>
          <w:szCs w:val="32"/>
        </w:rPr>
        <w:t>5.0</w:t>
      </w:r>
      <w:r w:rsidR="005F4C3C" w:rsidRPr="00E60969">
        <w:rPr>
          <w:rFonts w:ascii="Arial" w:hAnsi="Arial" w:cs="Arial"/>
          <w:bCs w:val="0"/>
          <w:color w:val="auto"/>
          <w:kern w:val="28"/>
          <w:sz w:val="28"/>
          <w:szCs w:val="32"/>
        </w:rPr>
        <w:tab/>
        <w:t>Definition of Capability</w:t>
      </w:r>
      <w:bookmarkEnd w:id="3"/>
    </w:p>
    <w:p w14:paraId="5CDE4DB7" w14:textId="77777777" w:rsidR="00BB1498" w:rsidRDefault="00BB1498">
      <w:pPr>
        <w:pStyle w:val="Header"/>
        <w:tabs>
          <w:tab w:val="clear" w:pos="4320"/>
          <w:tab w:val="clear" w:pos="8640"/>
        </w:tabs>
        <w:overflowPunct/>
        <w:adjustRightInd/>
        <w:rPr>
          <w:kern w:val="0"/>
          <w:szCs w:val="24"/>
        </w:rPr>
      </w:pPr>
    </w:p>
    <w:p w14:paraId="57584B02" w14:textId="77777777" w:rsidR="00BB1498" w:rsidRDefault="00BB1498" w:rsidP="00CB3C1F">
      <w:pPr>
        <w:pStyle w:val="BodyTextIndent"/>
        <w:ind w:left="0"/>
        <w:jc w:val="both"/>
        <w:rPr>
          <w:rFonts w:ascii="Arial" w:hAnsi="Arial" w:cs="Arial"/>
          <w:sz w:val="28"/>
        </w:rPr>
      </w:pPr>
      <w:r>
        <w:rPr>
          <w:rFonts w:ascii="Arial" w:hAnsi="Arial" w:cs="Arial"/>
          <w:sz w:val="28"/>
        </w:rPr>
        <w:t xml:space="preserve">Lack of capability covered by this procedure is defined as a situation in which a </w:t>
      </w:r>
      <w:r w:rsidR="00C3671F">
        <w:rPr>
          <w:rFonts w:ascii="Arial" w:hAnsi="Arial" w:cs="Arial"/>
          <w:sz w:val="28"/>
        </w:rPr>
        <w:t>t</w:t>
      </w:r>
      <w:r w:rsidR="006853DF">
        <w:rPr>
          <w:rFonts w:ascii="Arial" w:hAnsi="Arial" w:cs="Arial"/>
          <w:sz w:val="28"/>
        </w:rPr>
        <w:t xml:space="preserve">eacher or </w:t>
      </w:r>
      <w:r w:rsidR="00C3671F">
        <w:rPr>
          <w:rFonts w:ascii="Arial" w:hAnsi="Arial" w:cs="Arial"/>
          <w:sz w:val="28"/>
        </w:rPr>
        <w:t>h</w:t>
      </w:r>
      <w:r w:rsidR="006853DF">
        <w:rPr>
          <w:rFonts w:ascii="Arial" w:hAnsi="Arial" w:cs="Arial"/>
          <w:sz w:val="28"/>
        </w:rPr>
        <w:t xml:space="preserve">ead </w:t>
      </w:r>
      <w:r w:rsidR="00C3671F">
        <w:rPr>
          <w:rFonts w:ascii="Arial" w:hAnsi="Arial" w:cs="Arial"/>
          <w:sz w:val="28"/>
        </w:rPr>
        <w:t>t</w:t>
      </w:r>
      <w:r w:rsidR="006853DF">
        <w:rPr>
          <w:rFonts w:ascii="Arial" w:hAnsi="Arial" w:cs="Arial"/>
          <w:sz w:val="28"/>
        </w:rPr>
        <w:t xml:space="preserve">eacher </w:t>
      </w:r>
      <w:r>
        <w:rPr>
          <w:rFonts w:ascii="Arial" w:hAnsi="Arial" w:cs="Arial"/>
          <w:sz w:val="28"/>
        </w:rPr>
        <w:t xml:space="preserve">fails </w:t>
      </w:r>
      <w:r w:rsidR="006853DF">
        <w:rPr>
          <w:rFonts w:ascii="Arial" w:hAnsi="Arial" w:cs="Arial"/>
          <w:sz w:val="28"/>
        </w:rPr>
        <w:t xml:space="preserve">to perform his or her </w:t>
      </w:r>
      <w:r>
        <w:rPr>
          <w:rFonts w:ascii="Arial" w:hAnsi="Arial" w:cs="Arial"/>
          <w:sz w:val="28"/>
        </w:rPr>
        <w:t xml:space="preserve">duties and responsibilities to a professionally acceptable standard </w:t>
      </w:r>
      <w:r w:rsidR="00526B10">
        <w:rPr>
          <w:rFonts w:ascii="Arial" w:hAnsi="Arial" w:cs="Arial"/>
          <w:sz w:val="28"/>
        </w:rPr>
        <w:t>–</w:t>
      </w:r>
      <w:r>
        <w:rPr>
          <w:rFonts w:ascii="Arial" w:hAnsi="Arial" w:cs="Arial"/>
          <w:sz w:val="28"/>
        </w:rPr>
        <w:t xml:space="preserve"> </w:t>
      </w:r>
      <w:r w:rsidR="00526B10">
        <w:rPr>
          <w:rFonts w:ascii="Arial" w:hAnsi="Arial" w:cs="Arial"/>
          <w:sz w:val="28"/>
        </w:rPr>
        <w:t xml:space="preserve">these duties/ responsibilities can be </w:t>
      </w:r>
      <w:r>
        <w:rPr>
          <w:rFonts w:ascii="Arial" w:hAnsi="Arial" w:cs="Arial"/>
          <w:sz w:val="28"/>
        </w:rPr>
        <w:t xml:space="preserve">teaching and/or management. </w:t>
      </w:r>
      <w:r w:rsidR="00526B10">
        <w:rPr>
          <w:rFonts w:ascii="Arial" w:hAnsi="Arial" w:cs="Arial"/>
          <w:sz w:val="28"/>
        </w:rPr>
        <w:t>The</w:t>
      </w:r>
      <w:r>
        <w:rPr>
          <w:rFonts w:ascii="Arial" w:hAnsi="Arial" w:cs="Arial"/>
          <w:sz w:val="28"/>
        </w:rPr>
        <w:t xml:space="preserve"> Duties and responsibilities will be those </w:t>
      </w:r>
      <w:r w:rsidR="00526B10">
        <w:rPr>
          <w:rFonts w:ascii="Arial" w:hAnsi="Arial" w:cs="Arial"/>
          <w:sz w:val="28"/>
        </w:rPr>
        <w:t xml:space="preserve">as </w:t>
      </w:r>
      <w:r>
        <w:rPr>
          <w:rFonts w:ascii="Arial" w:hAnsi="Arial" w:cs="Arial"/>
          <w:sz w:val="28"/>
        </w:rPr>
        <w:t>detailed in the Teacher</w:t>
      </w:r>
      <w:r w:rsidR="00265ADB">
        <w:rPr>
          <w:rFonts w:ascii="Arial" w:hAnsi="Arial" w:cs="Arial"/>
          <w:sz w:val="28"/>
        </w:rPr>
        <w:t>’s or Head Teacher</w:t>
      </w:r>
      <w:r>
        <w:rPr>
          <w:rFonts w:ascii="Arial" w:hAnsi="Arial" w:cs="Arial"/>
          <w:sz w:val="28"/>
        </w:rPr>
        <w:t>’s Job Description.</w:t>
      </w:r>
    </w:p>
    <w:p w14:paraId="71426A49" w14:textId="77777777" w:rsidR="00BB1498" w:rsidRDefault="00BB1498" w:rsidP="00CB3C1F">
      <w:pPr>
        <w:pStyle w:val="BodyTextIndent"/>
        <w:ind w:left="0"/>
        <w:jc w:val="both"/>
        <w:rPr>
          <w:rFonts w:ascii="Arial" w:hAnsi="Arial" w:cs="Arial"/>
          <w:sz w:val="28"/>
        </w:rPr>
      </w:pPr>
    </w:p>
    <w:p w14:paraId="1BF45534" w14:textId="77777777" w:rsidR="00E671A7" w:rsidRDefault="00BB1498" w:rsidP="00CB3C1F">
      <w:pPr>
        <w:pStyle w:val="BodyTextIndent"/>
        <w:ind w:left="0"/>
        <w:jc w:val="both"/>
        <w:rPr>
          <w:rFonts w:ascii="Arial" w:hAnsi="Arial" w:cs="Arial"/>
          <w:sz w:val="28"/>
        </w:rPr>
      </w:pPr>
      <w:r>
        <w:rPr>
          <w:rFonts w:ascii="Arial" w:hAnsi="Arial" w:cs="Arial"/>
          <w:sz w:val="28"/>
        </w:rPr>
        <w:t xml:space="preserve">Misconduct will be covered by the </w:t>
      </w:r>
      <w:r w:rsidR="0015301A" w:rsidRPr="00FD5029">
        <w:rPr>
          <w:rFonts w:ascii="Arial" w:hAnsi="Arial" w:cs="Arial"/>
          <w:sz w:val="28"/>
        </w:rPr>
        <w:t xml:space="preserve">School’s </w:t>
      </w:r>
      <w:r w:rsidR="00F32EB6" w:rsidRPr="00FD5029">
        <w:rPr>
          <w:rFonts w:ascii="Arial" w:hAnsi="Arial" w:cs="Arial"/>
          <w:sz w:val="28"/>
        </w:rPr>
        <w:t xml:space="preserve">Model </w:t>
      </w:r>
      <w:r w:rsidRPr="00FD5029">
        <w:rPr>
          <w:rFonts w:ascii="Arial" w:hAnsi="Arial" w:cs="Arial"/>
          <w:sz w:val="28"/>
        </w:rPr>
        <w:t>Disciplinary P</w:t>
      </w:r>
      <w:r w:rsidR="00F32EB6" w:rsidRPr="00FD5029">
        <w:rPr>
          <w:rFonts w:ascii="Arial" w:hAnsi="Arial" w:cs="Arial"/>
          <w:sz w:val="28"/>
        </w:rPr>
        <w:t>olicy.</w:t>
      </w:r>
    </w:p>
    <w:p w14:paraId="077567E9" w14:textId="77777777" w:rsidR="00C870EB" w:rsidRDefault="00C870EB" w:rsidP="00CB3C1F">
      <w:pPr>
        <w:pStyle w:val="BodyTextIndent"/>
        <w:ind w:left="0"/>
        <w:jc w:val="both"/>
        <w:rPr>
          <w:rFonts w:ascii="Arial" w:hAnsi="Arial" w:cs="Arial"/>
          <w:sz w:val="28"/>
        </w:rPr>
      </w:pPr>
    </w:p>
    <w:p w14:paraId="3E201C14" w14:textId="77777777" w:rsidR="00C870EB" w:rsidRDefault="00C47700" w:rsidP="00CB3C1F">
      <w:pPr>
        <w:pStyle w:val="BodyTextIndent"/>
        <w:ind w:left="0"/>
        <w:jc w:val="both"/>
        <w:rPr>
          <w:rFonts w:ascii="Arial" w:hAnsi="Arial" w:cs="Arial"/>
          <w:sz w:val="28"/>
        </w:rPr>
      </w:pPr>
      <w:r>
        <w:rPr>
          <w:rFonts w:ascii="Arial" w:hAnsi="Arial" w:cs="Arial"/>
          <w:sz w:val="28"/>
        </w:rPr>
        <w:t xml:space="preserve">Capability due to ill health reasons will be covered by the School’s Management of Absence Policy.  </w:t>
      </w:r>
    </w:p>
    <w:p w14:paraId="70E1FB36" w14:textId="77777777" w:rsidR="00C8485F" w:rsidRDefault="00C8485F" w:rsidP="00CB3C1F">
      <w:pPr>
        <w:pStyle w:val="BodyTextIndent"/>
        <w:ind w:left="0"/>
        <w:jc w:val="both"/>
        <w:rPr>
          <w:rFonts w:ascii="Arial" w:hAnsi="Arial" w:cs="Arial"/>
          <w:sz w:val="28"/>
        </w:rPr>
      </w:pPr>
    </w:p>
    <w:p w14:paraId="286F3F8E" w14:textId="77777777" w:rsidR="00FC6F9A" w:rsidRDefault="00BB1498" w:rsidP="00FC6F9A">
      <w:pPr>
        <w:pStyle w:val="BodyTextIndent"/>
        <w:ind w:left="0"/>
        <w:jc w:val="both"/>
        <w:rPr>
          <w:rFonts w:ascii="Arial" w:hAnsi="Arial" w:cs="Arial"/>
          <w:sz w:val="28"/>
        </w:rPr>
      </w:pPr>
      <w:r>
        <w:rPr>
          <w:rFonts w:ascii="Arial" w:hAnsi="Arial" w:cs="Arial"/>
          <w:sz w:val="28"/>
        </w:rPr>
        <w:t xml:space="preserve">The aim of the procedure is to provide a structured framework for </w:t>
      </w:r>
      <w:r w:rsidR="003F637E" w:rsidRPr="003F637E">
        <w:rPr>
          <w:rFonts w:ascii="Arial" w:hAnsi="Arial" w:cs="Arial"/>
          <w:sz w:val="28"/>
        </w:rPr>
        <w:t>dealing with teachers or head teachers performance</w:t>
      </w:r>
      <w:r w:rsidR="00526B10">
        <w:rPr>
          <w:rFonts w:ascii="Arial" w:hAnsi="Arial" w:cs="Arial"/>
          <w:sz w:val="28"/>
        </w:rPr>
        <w:t xml:space="preserve"> where</w:t>
      </w:r>
      <w:r w:rsidR="003F637E" w:rsidRPr="003F637E">
        <w:rPr>
          <w:rFonts w:ascii="Arial" w:hAnsi="Arial" w:cs="Arial"/>
          <w:sz w:val="28"/>
        </w:rPr>
        <w:t xml:space="preserve"> there are serious concerns that the appraisal process has been unable to </w:t>
      </w:r>
      <w:r w:rsidR="00526B10">
        <w:rPr>
          <w:rFonts w:ascii="Arial" w:hAnsi="Arial" w:cs="Arial"/>
          <w:sz w:val="28"/>
        </w:rPr>
        <w:t>correct this performance</w:t>
      </w:r>
      <w:r w:rsidR="003F637E">
        <w:rPr>
          <w:rFonts w:ascii="Arial" w:hAnsi="Arial" w:cs="Arial"/>
          <w:sz w:val="28"/>
        </w:rPr>
        <w:t xml:space="preserve">.  </w:t>
      </w:r>
      <w:r>
        <w:rPr>
          <w:rFonts w:ascii="Arial" w:hAnsi="Arial" w:cs="Arial"/>
          <w:sz w:val="28"/>
        </w:rPr>
        <w:t xml:space="preserve">Therefore, the procedure is based on the clear identification of the problems, their cause and the professional performance of a </w:t>
      </w:r>
      <w:r w:rsidR="0088411F">
        <w:rPr>
          <w:rFonts w:ascii="Arial" w:hAnsi="Arial" w:cs="Arial"/>
          <w:sz w:val="28"/>
        </w:rPr>
        <w:t>t</w:t>
      </w:r>
      <w:r>
        <w:rPr>
          <w:rFonts w:ascii="Arial" w:hAnsi="Arial" w:cs="Arial"/>
          <w:sz w:val="28"/>
        </w:rPr>
        <w:t>eacher</w:t>
      </w:r>
      <w:r w:rsidR="003F637E">
        <w:rPr>
          <w:rFonts w:ascii="Arial" w:hAnsi="Arial" w:cs="Arial"/>
          <w:sz w:val="28"/>
        </w:rPr>
        <w:t xml:space="preserve"> or </w:t>
      </w:r>
      <w:r w:rsidR="0088411F">
        <w:rPr>
          <w:rFonts w:ascii="Arial" w:hAnsi="Arial" w:cs="Arial"/>
          <w:sz w:val="28"/>
        </w:rPr>
        <w:t>head t</w:t>
      </w:r>
      <w:r w:rsidR="003F637E">
        <w:rPr>
          <w:rFonts w:ascii="Arial" w:hAnsi="Arial" w:cs="Arial"/>
          <w:sz w:val="28"/>
        </w:rPr>
        <w:t>eacher.  Formal</w:t>
      </w:r>
      <w:r w:rsidR="0015301A">
        <w:rPr>
          <w:rFonts w:ascii="Arial" w:hAnsi="Arial" w:cs="Arial"/>
          <w:sz w:val="28"/>
        </w:rPr>
        <w:t xml:space="preserve"> support, guidance, </w:t>
      </w:r>
      <w:r w:rsidR="003F637E">
        <w:rPr>
          <w:rFonts w:ascii="Arial" w:hAnsi="Arial" w:cs="Arial"/>
          <w:sz w:val="28"/>
        </w:rPr>
        <w:t>monitoring</w:t>
      </w:r>
      <w:r w:rsidR="0015301A">
        <w:rPr>
          <w:rFonts w:ascii="Arial" w:hAnsi="Arial" w:cs="Arial"/>
          <w:sz w:val="28"/>
        </w:rPr>
        <w:t xml:space="preserve"> and </w:t>
      </w:r>
      <w:r w:rsidR="003F637E">
        <w:rPr>
          <w:rFonts w:ascii="Arial" w:hAnsi="Arial" w:cs="Arial"/>
          <w:sz w:val="28"/>
        </w:rPr>
        <w:t xml:space="preserve">evaluation, will be given during this procedure. </w:t>
      </w:r>
      <w:r>
        <w:rPr>
          <w:rFonts w:ascii="Arial" w:hAnsi="Arial" w:cs="Arial"/>
          <w:sz w:val="28"/>
        </w:rPr>
        <w:t xml:space="preserve"> </w:t>
      </w:r>
      <w:bookmarkStart w:id="4" w:name="_Toc442263153"/>
    </w:p>
    <w:p w14:paraId="4EE5E4A8" w14:textId="77777777" w:rsidR="00FC6F9A" w:rsidRDefault="00FC6F9A" w:rsidP="00FC6F9A">
      <w:pPr>
        <w:pStyle w:val="BodyTextIndent"/>
        <w:ind w:left="0"/>
        <w:jc w:val="both"/>
        <w:rPr>
          <w:rFonts w:ascii="Arial" w:hAnsi="Arial" w:cs="Arial"/>
          <w:sz w:val="28"/>
        </w:rPr>
      </w:pPr>
    </w:p>
    <w:bookmarkEnd w:id="4"/>
    <w:p w14:paraId="6481D21A" w14:textId="77777777" w:rsidR="00616EB0" w:rsidRDefault="00616EB0" w:rsidP="00AD5C3E">
      <w:pPr>
        <w:pStyle w:val="BodyTextIndent"/>
        <w:ind w:left="720"/>
        <w:rPr>
          <w:rFonts w:ascii="Arial" w:hAnsi="Arial" w:cs="Arial"/>
          <w:sz w:val="28"/>
        </w:rPr>
      </w:pPr>
    </w:p>
    <w:p w14:paraId="63661DD0" w14:textId="77777777" w:rsidR="00616EB0" w:rsidRDefault="00AD5C3E" w:rsidP="00A50FB0">
      <w:pPr>
        <w:pStyle w:val="BodyTextIndent"/>
        <w:ind w:left="1320" w:hanging="600"/>
        <w:jc w:val="both"/>
        <w:rPr>
          <w:rFonts w:ascii="Arial" w:hAnsi="Arial" w:cs="Arial"/>
          <w:sz w:val="28"/>
        </w:rPr>
      </w:pPr>
      <w:r w:rsidRPr="00AD5C3E">
        <w:rPr>
          <w:rFonts w:ascii="Arial" w:hAnsi="Arial" w:cs="Arial"/>
          <w:sz w:val="28"/>
        </w:rPr>
        <w:t>(</w:t>
      </w:r>
      <w:r w:rsidR="000E16FD">
        <w:rPr>
          <w:rFonts w:ascii="Arial" w:hAnsi="Arial" w:cs="Arial"/>
          <w:sz w:val="28"/>
        </w:rPr>
        <w:t>e</w:t>
      </w:r>
      <w:r>
        <w:rPr>
          <w:rFonts w:ascii="Arial" w:hAnsi="Arial" w:cs="Arial"/>
          <w:sz w:val="28"/>
        </w:rPr>
        <w:t>)</w:t>
      </w:r>
      <w:r>
        <w:rPr>
          <w:rFonts w:ascii="Arial" w:hAnsi="Arial" w:cs="Arial"/>
          <w:sz w:val="28"/>
        </w:rPr>
        <w:tab/>
      </w:r>
      <w:r w:rsidR="00616EB0">
        <w:rPr>
          <w:rFonts w:ascii="Arial" w:hAnsi="Arial" w:cs="Arial"/>
          <w:sz w:val="28"/>
        </w:rPr>
        <w:t xml:space="preserve">Where there are concerns of capability, the teacher or head teacher </w:t>
      </w:r>
      <w:r w:rsidR="00B61D9D">
        <w:rPr>
          <w:rFonts w:ascii="Arial" w:hAnsi="Arial" w:cs="Arial"/>
          <w:sz w:val="28"/>
        </w:rPr>
        <w:t xml:space="preserve">should be informed of their </w:t>
      </w:r>
      <w:r w:rsidR="00616EB0">
        <w:rPr>
          <w:rFonts w:ascii="Arial" w:hAnsi="Arial" w:cs="Arial"/>
          <w:sz w:val="28"/>
        </w:rPr>
        <w:t>right to seek advice and be represented by their Trade Union.</w:t>
      </w:r>
    </w:p>
    <w:p w14:paraId="5F92A3C1" w14:textId="77777777" w:rsidR="00616EB0" w:rsidRDefault="00616EB0" w:rsidP="00AD5C3E">
      <w:pPr>
        <w:pStyle w:val="BodyTextIndent"/>
        <w:ind w:left="720"/>
        <w:rPr>
          <w:rFonts w:ascii="Arial" w:hAnsi="Arial" w:cs="Arial"/>
          <w:sz w:val="28"/>
        </w:rPr>
      </w:pPr>
    </w:p>
    <w:p w14:paraId="17A1123C" w14:textId="77777777" w:rsidR="00AD5C3E" w:rsidRDefault="00B61D9D" w:rsidP="00AD5C3E">
      <w:pPr>
        <w:pStyle w:val="BodyTextIndent"/>
        <w:ind w:left="1320" w:hanging="600"/>
        <w:jc w:val="both"/>
        <w:rPr>
          <w:rFonts w:ascii="Arial" w:hAnsi="Arial" w:cs="Arial"/>
          <w:sz w:val="28"/>
        </w:rPr>
      </w:pPr>
      <w:r>
        <w:rPr>
          <w:rFonts w:ascii="Arial" w:hAnsi="Arial" w:cs="Arial"/>
          <w:sz w:val="28"/>
        </w:rPr>
        <w:t>(</w:t>
      </w:r>
      <w:r w:rsidR="000E16FD">
        <w:rPr>
          <w:rFonts w:ascii="Arial" w:hAnsi="Arial" w:cs="Arial"/>
          <w:sz w:val="28"/>
        </w:rPr>
        <w:t>f</w:t>
      </w:r>
      <w:r w:rsidR="00AD5C3E">
        <w:rPr>
          <w:rFonts w:ascii="Arial" w:hAnsi="Arial" w:cs="Arial"/>
          <w:sz w:val="28"/>
        </w:rPr>
        <w:t>)</w:t>
      </w:r>
      <w:r w:rsidR="00AD5C3E">
        <w:rPr>
          <w:rFonts w:ascii="Arial" w:hAnsi="Arial" w:cs="Arial"/>
          <w:sz w:val="28"/>
        </w:rPr>
        <w:tab/>
      </w:r>
      <w:r w:rsidR="00616EB0">
        <w:rPr>
          <w:rFonts w:ascii="Arial" w:hAnsi="Arial" w:cs="Arial"/>
          <w:sz w:val="28"/>
        </w:rPr>
        <w:t xml:space="preserve">The teacher or head teacher </w:t>
      </w:r>
      <w:r w:rsidR="007559CD">
        <w:rPr>
          <w:rFonts w:ascii="Arial" w:hAnsi="Arial" w:cs="Arial"/>
          <w:sz w:val="28"/>
        </w:rPr>
        <w:t xml:space="preserve">has </w:t>
      </w:r>
      <w:r w:rsidR="00616EB0">
        <w:rPr>
          <w:rFonts w:ascii="Arial" w:hAnsi="Arial" w:cs="Arial"/>
          <w:sz w:val="28"/>
        </w:rPr>
        <w:t>the right to know in detail the nature of the concerns</w:t>
      </w:r>
      <w:r>
        <w:rPr>
          <w:rFonts w:ascii="Arial" w:hAnsi="Arial" w:cs="Arial"/>
          <w:sz w:val="28"/>
        </w:rPr>
        <w:t xml:space="preserve">.  The concerns will be confirmed in writing.   The teacher or head teacher will </w:t>
      </w:r>
      <w:r w:rsidR="00616EB0">
        <w:rPr>
          <w:rFonts w:ascii="Arial" w:hAnsi="Arial" w:cs="Arial"/>
          <w:sz w:val="28"/>
        </w:rPr>
        <w:t xml:space="preserve">have the opportunity to put his/her case during the course of the procedure. </w:t>
      </w:r>
    </w:p>
    <w:p w14:paraId="19454996" w14:textId="77777777" w:rsidR="00616EB0" w:rsidRDefault="00616EB0" w:rsidP="00616EB0">
      <w:pPr>
        <w:pStyle w:val="BodyTextIndent"/>
        <w:jc w:val="both"/>
        <w:rPr>
          <w:rFonts w:ascii="Arial" w:hAnsi="Arial" w:cs="Arial"/>
          <w:sz w:val="28"/>
        </w:rPr>
      </w:pPr>
    </w:p>
    <w:p w14:paraId="1224C567" w14:textId="77777777" w:rsidR="00616EB0" w:rsidRDefault="007C37C1" w:rsidP="000E16FD">
      <w:pPr>
        <w:pStyle w:val="BodyTextIndent"/>
        <w:numPr>
          <w:ilvl w:val="0"/>
          <w:numId w:val="36"/>
        </w:numPr>
        <w:ind w:hanging="600"/>
        <w:jc w:val="both"/>
        <w:rPr>
          <w:rFonts w:ascii="Arial" w:hAnsi="Arial" w:cs="Arial"/>
          <w:sz w:val="28"/>
        </w:rPr>
      </w:pPr>
      <w:r>
        <w:rPr>
          <w:rFonts w:ascii="Arial" w:hAnsi="Arial" w:cs="Arial"/>
          <w:sz w:val="28"/>
        </w:rPr>
        <w:t>For c</w:t>
      </w:r>
      <w:r w:rsidR="00B13444">
        <w:rPr>
          <w:rFonts w:ascii="Arial" w:hAnsi="Arial" w:cs="Arial"/>
          <w:sz w:val="28"/>
        </w:rPr>
        <w:t xml:space="preserve">apability issues arising from ill </w:t>
      </w:r>
      <w:r w:rsidR="00760BF6">
        <w:rPr>
          <w:rFonts w:ascii="Arial" w:hAnsi="Arial" w:cs="Arial"/>
          <w:sz w:val="28"/>
        </w:rPr>
        <w:t>health</w:t>
      </w:r>
      <w:r w:rsidR="00B13444">
        <w:rPr>
          <w:rFonts w:ascii="Arial" w:hAnsi="Arial" w:cs="Arial"/>
          <w:sz w:val="28"/>
        </w:rPr>
        <w:t xml:space="preserve"> or personal traumatic circumstances, </w:t>
      </w:r>
      <w:r w:rsidR="00760BF6">
        <w:rPr>
          <w:rFonts w:ascii="Arial" w:hAnsi="Arial" w:cs="Arial"/>
          <w:sz w:val="28"/>
        </w:rPr>
        <w:t>e.g.</w:t>
      </w:r>
      <w:r w:rsidR="00B13444">
        <w:rPr>
          <w:rFonts w:ascii="Arial" w:hAnsi="Arial" w:cs="Arial"/>
          <w:sz w:val="28"/>
        </w:rPr>
        <w:t xml:space="preserve"> bereavement, guidance </w:t>
      </w:r>
      <w:r>
        <w:rPr>
          <w:rFonts w:ascii="Arial" w:hAnsi="Arial" w:cs="Arial"/>
          <w:sz w:val="28"/>
        </w:rPr>
        <w:t xml:space="preserve">should be sought from </w:t>
      </w:r>
      <w:r w:rsidR="00616EB0">
        <w:rPr>
          <w:rFonts w:ascii="Arial" w:hAnsi="Arial" w:cs="Arial"/>
          <w:sz w:val="28"/>
        </w:rPr>
        <w:t xml:space="preserve">your </w:t>
      </w:r>
      <w:r>
        <w:rPr>
          <w:rFonts w:ascii="Arial" w:hAnsi="Arial" w:cs="Arial"/>
          <w:sz w:val="28"/>
        </w:rPr>
        <w:t xml:space="preserve">HR </w:t>
      </w:r>
      <w:r w:rsidR="00B13444">
        <w:rPr>
          <w:rFonts w:ascii="Arial" w:hAnsi="Arial" w:cs="Arial"/>
          <w:sz w:val="28"/>
        </w:rPr>
        <w:t>Consultan</w:t>
      </w:r>
      <w:r w:rsidR="00616EB0">
        <w:rPr>
          <w:rFonts w:ascii="Arial" w:hAnsi="Arial" w:cs="Arial"/>
          <w:sz w:val="28"/>
        </w:rPr>
        <w:t xml:space="preserve">t </w:t>
      </w:r>
      <w:r w:rsidR="00B13444">
        <w:rPr>
          <w:rFonts w:ascii="Arial" w:hAnsi="Arial" w:cs="Arial"/>
          <w:sz w:val="28"/>
        </w:rPr>
        <w:t>as to the appropriate course of action.</w:t>
      </w:r>
    </w:p>
    <w:p w14:paraId="27B5C5F4" w14:textId="77777777" w:rsidR="000D6B4A" w:rsidRDefault="000D6B4A" w:rsidP="000D6B4A">
      <w:pPr>
        <w:pStyle w:val="BodyTextIndent"/>
        <w:ind w:left="720"/>
        <w:jc w:val="both"/>
        <w:rPr>
          <w:rFonts w:ascii="Arial" w:hAnsi="Arial" w:cs="Arial"/>
          <w:sz w:val="28"/>
        </w:rPr>
      </w:pPr>
    </w:p>
    <w:p w14:paraId="0377EAB3" w14:textId="77777777" w:rsidR="000D6B4A" w:rsidRDefault="000E16FD" w:rsidP="000D6B4A">
      <w:pPr>
        <w:pStyle w:val="BodyTextIndent"/>
        <w:ind w:left="1320" w:hanging="600"/>
        <w:jc w:val="both"/>
        <w:rPr>
          <w:rFonts w:ascii="Arial" w:hAnsi="Arial" w:cs="Arial"/>
          <w:sz w:val="28"/>
        </w:rPr>
      </w:pPr>
      <w:r>
        <w:rPr>
          <w:rFonts w:ascii="Arial" w:hAnsi="Arial" w:cs="Arial"/>
          <w:sz w:val="28"/>
        </w:rPr>
        <w:t>(h</w:t>
      </w:r>
      <w:r w:rsidR="000D6B4A">
        <w:rPr>
          <w:rFonts w:ascii="Arial" w:hAnsi="Arial" w:cs="Arial"/>
          <w:sz w:val="28"/>
        </w:rPr>
        <w:t>)</w:t>
      </w:r>
      <w:r w:rsidR="000D6B4A">
        <w:rPr>
          <w:rFonts w:ascii="Arial" w:hAnsi="Arial" w:cs="Arial"/>
          <w:sz w:val="28"/>
        </w:rPr>
        <w:tab/>
        <w:t>Where a teacher or head teacher, subject to these procedures, is absent from school, advice should be sought from the HR Consultant as to the appropriate procedures to follow.</w:t>
      </w:r>
    </w:p>
    <w:p w14:paraId="2A738C53" w14:textId="77777777" w:rsidR="000E16FD" w:rsidRDefault="000E16FD" w:rsidP="000D6B4A">
      <w:pPr>
        <w:pStyle w:val="BodyTextIndent"/>
        <w:ind w:left="1320" w:hanging="600"/>
        <w:jc w:val="both"/>
        <w:rPr>
          <w:rFonts w:ascii="Arial" w:hAnsi="Arial" w:cs="Arial"/>
          <w:sz w:val="28"/>
        </w:rPr>
      </w:pPr>
    </w:p>
    <w:p w14:paraId="2DDB27F1" w14:textId="77777777" w:rsidR="000D12F7" w:rsidRDefault="00F11FA6" w:rsidP="000D12F7">
      <w:pPr>
        <w:pStyle w:val="BodyTextIndent"/>
        <w:ind w:left="1320"/>
        <w:jc w:val="both"/>
        <w:rPr>
          <w:rFonts w:ascii="Arial" w:hAnsi="Arial" w:cs="Arial"/>
          <w:sz w:val="28"/>
        </w:rPr>
      </w:pPr>
      <w:r w:rsidRPr="00F11FA6">
        <w:rPr>
          <w:rFonts w:ascii="Arial" w:hAnsi="Arial" w:cs="Arial"/>
          <w:sz w:val="28"/>
        </w:rPr>
        <w:t>If long term sickness absence appears to have been</w:t>
      </w:r>
      <w:r w:rsidR="007559CD">
        <w:rPr>
          <w:rFonts w:ascii="Arial" w:hAnsi="Arial" w:cs="Arial"/>
          <w:sz w:val="28"/>
        </w:rPr>
        <w:t xml:space="preserve"> </w:t>
      </w:r>
      <w:r w:rsidRPr="00F11FA6">
        <w:rPr>
          <w:rFonts w:ascii="Arial" w:hAnsi="Arial" w:cs="Arial"/>
          <w:sz w:val="28"/>
        </w:rPr>
        <w:t xml:space="preserve">triggered by the commencement of monitoring or </w:t>
      </w:r>
      <w:r w:rsidR="0021038C">
        <w:rPr>
          <w:rFonts w:ascii="Arial" w:hAnsi="Arial" w:cs="Arial"/>
          <w:sz w:val="28"/>
        </w:rPr>
        <w:t xml:space="preserve">the </w:t>
      </w:r>
      <w:r w:rsidRPr="00F11FA6">
        <w:rPr>
          <w:rFonts w:ascii="Arial" w:hAnsi="Arial" w:cs="Arial"/>
          <w:sz w:val="28"/>
        </w:rPr>
        <w:t>formal capability procedure, the case will be dealt with in accordance with the school’s</w:t>
      </w:r>
      <w:r w:rsidR="00C47700">
        <w:rPr>
          <w:rFonts w:ascii="Arial" w:hAnsi="Arial" w:cs="Arial"/>
          <w:sz w:val="28"/>
        </w:rPr>
        <w:t xml:space="preserve"> model</w:t>
      </w:r>
      <w:r w:rsidRPr="00F11FA6">
        <w:rPr>
          <w:rFonts w:ascii="Arial" w:hAnsi="Arial" w:cs="Arial"/>
          <w:sz w:val="28"/>
        </w:rPr>
        <w:t xml:space="preserve"> absence policy and </w:t>
      </w:r>
      <w:r w:rsidR="007559CD">
        <w:rPr>
          <w:rFonts w:ascii="Arial" w:hAnsi="Arial" w:cs="Arial"/>
          <w:sz w:val="28"/>
        </w:rPr>
        <w:t xml:space="preserve">the teacher/head teacher </w:t>
      </w:r>
      <w:r w:rsidRPr="00F11FA6">
        <w:rPr>
          <w:rFonts w:ascii="Arial" w:hAnsi="Arial" w:cs="Arial"/>
          <w:sz w:val="28"/>
        </w:rPr>
        <w:t xml:space="preserve">will </w:t>
      </w:r>
      <w:r w:rsidR="00C06C59" w:rsidRPr="00F11FA6">
        <w:rPr>
          <w:rFonts w:ascii="Arial" w:hAnsi="Arial" w:cs="Arial"/>
          <w:sz w:val="28"/>
        </w:rPr>
        <w:t>be referred</w:t>
      </w:r>
      <w:r w:rsidRPr="00F11FA6">
        <w:rPr>
          <w:rFonts w:ascii="Arial" w:hAnsi="Arial" w:cs="Arial"/>
          <w:sz w:val="28"/>
        </w:rPr>
        <w:t xml:space="preserve"> immediately to the occupational health service</w:t>
      </w:r>
      <w:r w:rsidR="000D12F7">
        <w:rPr>
          <w:rFonts w:ascii="Arial" w:hAnsi="Arial" w:cs="Arial"/>
          <w:sz w:val="28"/>
        </w:rPr>
        <w:t>. If the employees absence is short – term the school should not continue with the policy until the employee is fit to return to  work. Consideration must be given to adjusting any monitoring periods.</w:t>
      </w:r>
      <w:r w:rsidRPr="00F11FA6">
        <w:rPr>
          <w:rFonts w:ascii="Arial" w:hAnsi="Arial" w:cs="Arial"/>
          <w:sz w:val="28"/>
        </w:rPr>
        <w:t xml:space="preserve"> </w:t>
      </w:r>
    </w:p>
    <w:p w14:paraId="4B980F95" w14:textId="77777777" w:rsidR="00616EB0" w:rsidRDefault="00616EB0" w:rsidP="00616EB0">
      <w:pPr>
        <w:pStyle w:val="BodyTextIndent"/>
        <w:ind w:left="600"/>
        <w:jc w:val="both"/>
        <w:rPr>
          <w:rFonts w:ascii="Arial" w:hAnsi="Arial" w:cs="Arial"/>
          <w:sz w:val="28"/>
        </w:rPr>
      </w:pPr>
    </w:p>
    <w:p w14:paraId="239AA876" w14:textId="77777777" w:rsidR="00A32285" w:rsidRDefault="00616EB0" w:rsidP="006F0A96">
      <w:pPr>
        <w:pStyle w:val="BodyTextIndent"/>
        <w:numPr>
          <w:ilvl w:val="0"/>
          <w:numId w:val="37"/>
        </w:numPr>
        <w:tabs>
          <w:tab w:val="clear" w:pos="1440"/>
        </w:tabs>
        <w:ind w:hanging="720"/>
        <w:jc w:val="both"/>
        <w:rPr>
          <w:rFonts w:ascii="Arial" w:hAnsi="Arial" w:cs="Arial"/>
          <w:sz w:val="28"/>
        </w:rPr>
      </w:pPr>
      <w:r>
        <w:rPr>
          <w:rFonts w:ascii="Arial" w:hAnsi="Arial" w:cs="Arial"/>
          <w:sz w:val="28"/>
        </w:rPr>
        <w:t xml:space="preserve">The school should seek advice </w:t>
      </w:r>
      <w:r w:rsidR="00F11FA6">
        <w:rPr>
          <w:rFonts w:ascii="Arial" w:hAnsi="Arial" w:cs="Arial"/>
          <w:sz w:val="28"/>
        </w:rPr>
        <w:t xml:space="preserve">from the School Improvement Advisor regarding </w:t>
      </w:r>
      <w:r w:rsidR="00B13444">
        <w:rPr>
          <w:rFonts w:ascii="Arial" w:hAnsi="Arial" w:cs="Arial"/>
          <w:sz w:val="28"/>
        </w:rPr>
        <w:t>monitoring and assessment during this proc</w:t>
      </w:r>
      <w:r w:rsidR="007C37C1">
        <w:rPr>
          <w:rFonts w:ascii="Arial" w:hAnsi="Arial" w:cs="Arial"/>
          <w:sz w:val="28"/>
        </w:rPr>
        <w:t>ed</w:t>
      </w:r>
      <w:r w:rsidR="00B13444">
        <w:rPr>
          <w:rFonts w:ascii="Arial" w:hAnsi="Arial" w:cs="Arial"/>
          <w:sz w:val="28"/>
        </w:rPr>
        <w:t>ure</w:t>
      </w:r>
      <w:r w:rsidR="00F11FA6">
        <w:rPr>
          <w:rFonts w:ascii="Arial" w:hAnsi="Arial" w:cs="Arial"/>
          <w:sz w:val="28"/>
        </w:rPr>
        <w:t xml:space="preserve">. </w:t>
      </w:r>
      <w:r w:rsidR="00B13444">
        <w:rPr>
          <w:rFonts w:ascii="Arial" w:hAnsi="Arial" w:cs="Arial"/>
          <w:sz w:val="28"/>
        </w:rPr>
        <w:t xml:space="preserve"> </w:t>
      </w:r>
    </w:p>
    <w:p w14:paraId="7F3D8ED4" w14:textId="77777777" w:rsidR="000E16FD" w:rsidRDefault="000E16FD" w:rsidP="000E16FD">
      <w:pPr>
        <w:pStyle w:val="BodyTextIndent"/>
        <w:ind w:left="720"/>
        <w:jc w:val="both"/>
        <w:rPr>
          <w:rFonts w:ascii="Arial" w:hAnsi="Arial" w:cs="Arial"/>
          <w:sz w:val="28"/>
        </w:rPr>
      </w:pPr>
    </w:p>
    <w:p w14:paraId="779D64A8" w14:textId="77777777" w:rsidR="000E16FD" w:rsidRDefault="000E16FD" w:rsidP="006F0A96">
      <w:pPr>
        <w:pStyle w:val="BodyTextIndent"/>
        <w:numPr>
          <w:ilvl w:val="0"/>
          <w:numId w:val="37"/>
        </w:numPr>
        <w:tabs>
          <w:tab w:val="clear" w:pos="1440"/>
          <w:tab w:val="num" w:pos="1320"/>
        </w:tabs>
        <w:ind w:hanging="720"/>
        <w:jc w:val="both"/>
        <w:rPr>
          <w:rFonts w:ascii="Arial" w:hAnsi="Arial" w:cs="Arial"/>
          <w:sz w:val="28"/>
        </w:rPr>
      </w:pPr>
      <w:r>
        <w:rPr>
          <w:rFonts w:ascii="Arial" w:hAnsi="Arial" w:cs="Arial"/>
          <w:sz w:val="28"/>
        </w:rPr>
        <w:t>The school’s HR consultant should be present at evaluation, decision or all formal meetings.</w:t>
      </w:r>
    </w:p>
    <w:p w14:paraId="6C2B74CB" w14:textId="77777777" w:rsidR="002C7C82" w:rsidRDefault="002C7C82" w:rsidP="002C7C82">
      <w:pPr>
        <w:pStyle w:val="BodyTextIndent"/>
        <w:ind w:left="0"/>
        <w:jc w:val="both"/>
        <w:rPr>
          <w:rFonts w:ascii="Arial" w:hAnsi="Arial" w:cs="Arial"/>
          <w:sz w:val="28"/>
        </w:rPr>
      </w:pPr>
    </w:p>
    <w:p w14:paraId="5A2C8203" w14:textId="77777777" w:rsidR="00A32285" w:rsidRDefault="000D6B4A" w:rsidP="000D6B4A">
      <w:pPr>
        <w:pStyle w:val="BodyTextIndent"/>
        <w:ind w:left="1320" w:hanging="600"/>
        <w:jc w:val="both"/>
        <w:rPr>
          <w:rFonts w:ascii="Arial" w:hAnsi="Arial" w:cs="Arial"/>
          <w:sz w:val="28"/>
        </w:rPr>
      </w:pPr>
      <w:r>
        <w:rPr>
          <w:rFonts w:ascii="Arial" w:hAnsi="Arial" w:cs="Arial"/>
          <w:sz w:val="28"/>
        </w:rPr>
        <w:t>(</w:t>
      </w:r>
      <w:r w:rsidR="00526B10">
        <w:rPr>
          <w:rFonts w:ascii="Arial" w:hAnsi="Arial" w:cs="Arial"/>
          <w:sz w:val="28"/>
        </w:rPr>
        <w:t>l</w:t>
      </w:r>
      <w:r>
        <w:rPr>
          <w:rFonts w:ascii="Arial" w:hAnsi="Arial" w:cs="Arial"/>
          <w:sz w:val="28"/>
        </w:rPr>
        <w:t xml:space="preserve">) </w:t>
      </w:r>
      <w:r>
        <w:rPr>
          <w:rFonts w:ascii="Arial" w:hAnsi="Arial" w:cs="Arial"/>
          <w:sz w:val="28"/>
        </w:rPr>
        <w:tab/>
      </w:r>
      <w:r w:rsidR="00B13444">
        <w:rPr>
          <w:rFonts w:ascii="Arial" w:hAnsi="Arial" w:cs="Arial"/>
          <w:sz w:val="28"/>
        </w:rPr>
        <w:t>Once the procedure has been started there must be a support programme clearly defined targets, a structure timetable and the method of monitoring and evaluation specified.</w:t>
      </w:r>
    </w:p>
    <w:p w14:paraId="78848713" w14:textId="77777777" w:rsidR="00A32285" w:rsidRDefault="00A32285" w:rsidP="00A32285">
      <w:pPr>
        <w:pStyle w:val="BodyTextIndent"/>
        <w:jc w:val="both"/>
        <w:rPr>
          <w:rFonts w:ascii="Arial" w:hAnsi="Arial" w:cs="Arial"/>
          <w:sz w:val="28"/>
        </w:rPr>
      </w:pPr>
    </w:p>
    <w:p w14:paraId="0F3EE9E1" w14:textId="77777777" w:rsidR="00B13444" w:rsidRDefault="000D6B4A" w:rsidP="006F0A96">
      <w:pPr>
        <w:pStyle w:val="BodyTextIndent"/>
        <w:ind w:left="1320" w:hanging="600"/>
        <w:jc w:val="both"/>
        <w:rPr>
          <w:rFonts w:ascii="Arial" w:hAnsi="Arial" w:cs="Arial"/>
          <w:sz w:val="28"/>
        </w:rPr>
      </w:pPr>
      <w:r>
        <w:rPr>
          <w:rFonts w:ascii="Arial" w:hAnsi="Arial" w:cs="Arial"/>
          <w:sz w:val="28"/>
        </w:rPr>
        <w:t>(</w:t>
      </w:r>
      <w:r w:rsidR="00526B10">
        <w:rPr>
          <w:rFonts w:ascii="Arial" w:hAnsi="Arial" w:cs="Arial"/>
          <w:sz w:val="28"/>
        </w:rPr>
        <w:t>m</w:t>
      </w:r>
      <w:r>
        <w:rPr>
          <w:rFonts w:ascii="Arial" w:hAnsi="Arial" w:cs="Arial"/>
          <w:sz w:val="28"/>
        </w:rPr>
        <w:t>)</w:t>
      </w:r>
      <w:r>
        <w:rPr>
          <w:rFonts w:ascii="Arial" w:hAnsi="Arial" w:cs="Arial"/>
          <w:sz w:val="28"/>
        </w:rPr>
        <w:tab/>
      </w:r>
      <w:r w:rsidR="00BB1498" w:rsidRPr="000936E6">
        <w:rPr>
          <w:rFonts w:ascii="Arial" w:hAnsi="Arial" w:cs="Arial"/>
          <w:sz w:val="28"/>
        </w:rPr>
        <w:t xml:space="preserve">The aim of this procedure is to improve a </w:t>
      </w:r>
      <w:r w:rsidR="00DD6050">
        <w:rPr>
          <w:rFonts w:ascii="Arial" w:hAnsi="Arial" w:cs="Arial"/>
          <w:sz w:val="28"/>
        </w:rPr>
        <w:t>t</w:t>
      </w:r>
      <w:r w:rsidR="00BB1498" w:rsidRPr="000936E6">
        <w:rPr>
          <w:rFonts w:ascii="Arial" w:hAnsi="Arial" w:cs="Arial"/>
          <w:sz w:val="28"/>
        </w:rPr>
        <w:t>eacher’s</w:t>
      </w:r>
      <w:r w:rsidR="00DD6050">
        <w:rPr>
          <w:rFonts w:ascii="Arial" w:hAnsi="Arial" w:cs="Arial"/>
          <w:sz w:val="28"/>
        </w:rPr>
        <w:t xml:space="preserve"> or head t</w:t>
      </w:r>
      <w:r w:rsidR="00C85C71" w:rsidRPr="000936E6">
        <w:rPr>
          <w:rFonts w:ascii="Arial" w:hAnsi="Arial" w:cs="Arial"/>
          <w:sz w:val="28"/>
        </w:rPr>
        <w:t xml:space="preserve">eacher’s </w:t>
      </w:r>
      <w:r w:rsidR="00BB1498" w:rsidRPr="000936E6">
        <w:rPr>
          <w:rFonts w:ascii="Arial" w:hAnsi="Arial" w:cs="Arial"/>
          <w:sz w:val="28"/>
        </w:rPr>
        <w:t xml:space="preserve">professional performance. </w:t>
      </w:r>
      <w:r w:rsidR="00C85C71" w:rsidRPr="000936E6">
        <w:rPr>
          <w:rFonts w:ascii="Arial" w:hAnsi="Arial" w:cs="Arial"/>
          <w:sz w:val="28"/>
        </w:rPr>
        <w:t>If an acceptable standard of performance has been achieved during the further monitoring and review period, the capability procedure will end and the appraisal process will re-start.</w:t>
      </w:r>
      <w:r w:rsidR="00F11FA6">
        <w:rPr>
          <w:rFonts w:ascii="Arial" w:hAnsi="Arial" w:cs="Arial"/>
          <w:sz w:val="28"/>
        </w:rPr>
        <w:t xml:space="preserve">  If performance remains unsatisfactory the process will continue.</w:t>
      </w:r>
    </w:p>
    <w:p w14:paraId="7B9F0785" w14:textId="77777777" w:rsidR="00124489" w:rsidRDefault="00124489" w:rsidP="006F0A96">
      <w:pPr>
        <w:pStyle w:val="BodyTextIndent"/>
        <w:ind w:left="1320" w:hanging="600"/>
        <w:jc w:val="both"/>
        <w:rPr>
          <w:rFonts w:ascii="Arial" w:hAnsi="Arial" w:cs="Arial"/>
          <w:sz w:val="28"/>
        </w:rPr>
      </w:pPr>
    </w:p>
    <w:p w14:paraId="1EF06EA8" w14:textId="77777777" w:rsidR="00B13444" w:rsidRDefault="00526B10" w:rsidP="006F0A96">
      <w:pPr>
        <w:pStyle w:val="BodyTextIndent"/>
        <w:ind w:left="1320" w:hanging="600"/>
        <w:jc w:val="both"/>
        <w:rPr>
          <w:rFonts w:ascii="Arial" w:hAnsi="Arial" w:cs="Arial"/>
          <w:sz w:val="28"/>
        </w:rPr>
      </w:pPr>
      <w:r>
        <w:rPr>
          <w:rFonts w:ascii="Arial" w:hAnsi="Arial" w:cs="Arial"/>
          <w:sz w:val="28"/>
        </w:rPr>
        <w:t xml:space="preserve">(n)   </w:t>
      </w:r>
      <w:r w:rsidR="00C507AE" w:rsidRPr="000936E6">
        <w:rPr>
          <w:rFonts w:ascii="Arial" w:hAnsi="Arial" w:cs="Arial"/>
          <w:sz w:val="28"/>
        </w:rPr>
        <w:t xml:space="preserve">A timetable for improvement </w:t>
      </w:r>
      <w:r w:rsidR="00F11FA6">
        <w:rPr>
          <w:rFonts w:ascii="Arial" w:hAnsi="Arial" w:cs="Arial"/>
          <w:sz w:val="28"/>
        </w:rPr>
        <w:t xml:space="preserve">at each stage </w:t>
      </w:r>
      <w:r w:rsidR="00C507AE" w:rsidRPr="000936E6">
        <w:rPr>
          <w:rFonts w:ascii="Arial" w:hAnsi="Arial" w:cs="Arial"/>
          <w:sz w:val="28"/>
        </w:rPr>
        <w:t>will depend on the individual case</w:t>
      </w:r>
      <w:r w:rsidR="007A69DA" w:rsidRPr="000936E6">
        <w:rPr>
          <w:rFonts w:ascii="Arial" w:hAnsi="Arial" w:cs="Arial"/>
          <w:sz w:val="28"/>
        </w:rPr>
        <w:t>,</w:t>
      </w:r>
      <w:r w:rsidR="00C507AE" w:rsidRPr="000936E6">
        <w:rPr>
          <w:rFonts w:ascii="Arial" w:hAnsi="Arial" w:cs="Arial"/>
          <w:sz w:val="28"/>
        </w:rPr>
        <w:t xml:space="preserve"> </w:t>
      </w:r>
      <w:r w:rsidR="007A69DA" w:rsidRPr="000936E6">
        <w:rPr>
          <w:rFonts w:ascii="Arial" w:hAnsi="Arial" w:cs="Arial"/>
          <w:sz w:val="28"/>
        </w:rPr>
        <w:t xml:space="preserve">in normal circumstances this </w:t>
      </w:r>
      <w:r w:rsidR="00C507AE" w:rsidRPr="000936E6">
        <w:rPr>
          <w:rFonts w:ascii="Arial" w:hAnsi="Arial" w:cs="Arial"/>
          <w:sz w:val="28"/>
        </w:rPr>
        <w:t xml:space="preserve">could be between </w:t>
      </w:r>
      <w:r w:rsidR="007559CD">
        <w:rPr>
          <w:rFonts w:ascii="Arial" w:hAnsi="Arial" w:cs="Arial"/>
          <w:sz w:val="28"/>
        </w:rPr>
        <w:t>six</w:t>
      </w:r>
      <w:r w:rsidR="00C507AE" w:rsidRPr="000936E6">
        <w:rPr>
          <w:rFonts w:ascii="Arial" w:hAnsi="Arial" w:cs="Arial"/>
          <w:sz w:val="28"/>
        </w:rPr>
        <w:t xml:space="preserve"> – ten </w:t>
      </w:r>
      <w:r w:rsidR="00F11FA6">
        <w:rPr>
          <w:rFonts w:ascii="Arial" w:hAnsi="Arial" w:cs="Arial"/>
          <w:sz w:val="28"/>
        </w:rPr>
        <w:t xml:space="preserve">working </w:t>
      </w:r>
      <w:r w:rsidR="00C507AE" w:rsidRPr="000936E6">
        <w:rPr>
          <w:rFonts w:ascii="Arial" w:hAnsi="Arial" w:cs="Arial"/>
          <w:sz w:val="28"/>
        </w:rPr>
        <w:t xml:space="preserve">weeks. It is for the school to determine the set period. It should be reasonable and proportionate, but not excessively long, and should provide sufficient opportunity for an improvement to take place.   </w:t>
      </w:r>
    </w:p>
    <w:p w14:paraId="08D1E7E5" w14:textId="77777777" w:rsidR="00B13444" w:rsidRDefault="00B13444" w:rsidP="00B13444">
      <w:pPr>
        <w:pStyle w:val="BodyTextIndent"/>
        <w:tabs>
          <w:tab w:val="num" w:pos="1320"/>
        </w:tabs>
        <w:ind w:left="0" w:hanging="720"/>
        <w:rPr>
          <w:rFonts w:ascii="Arial" w:hAnsi="Arial" w:cs="Arial"/>
          <w:sz w:val="28"/>
        </w:rPr>
      </w:pPr>
    </w:p>
    <w:p w14:paraId="77B9ECE4" w14:textId="77777777" w:rsidR="00B13444" w:rsidRDefault="00B13444" w:rsidP="00B13444">
      <w:pPr>
        <w:pStyle w:val="BodyTextIndent"/>
        <w:tabs>
          <w:tab w:val="num" w:pos="1320"/>
        </w:tabs>
        <w:ind w:left="1320" w:hanging="720"/>
        <w:jc w:val="both"/>
        <w:rPr>
          <w:rFonts w:ascii="Arial" w:hAnsi="Arial" w:cs="Arial"/>
          <w:sz w:val="28"/>
        </w:rPr>
      </w:pPr>
      <w:r>
        <w:rPr>
          <w:rFonts w:ascii="Arial" w:hAnsi="Arial" w:cs="Arial"/>
          <w:sz w:val="28"/>
        </w:rPr>
        <w:t>(</w:t>
      </w:r>
      <w:r w:rsidR="00526B10">
        <w:rPr>
          <w:rFonts w:ascii="Arial" w:hAnsi="Arial" w:cs="Arial"/>
          <w:sz w:val="28"/>
        </w:rPr>
        <w:t>o</w:t>
      </w:r>
      <w:r>
        <w:rPr>
          <w:rFonts w:ascii="Arial" w:hAnsi="Arial" w:cs="Arial"/>
          <w:sz w:val="28"/>
        </w:rPr>
        <w:t>)</w:t>
      </w:r>
      <w:r>
        <w:rPr>
          <w:rFonts w:ascii="Arial" w:hAnsi="Arial" w:cs="Arial"/>
          <w:sz w:val="28"/>
        </w:rPr>
        <w:tab/>
      </w:r>
      <w:r w:rsidR="00BB1498">
        <w:rPr>
          <w:rFonts w:ascii="Arial" w:hAnsi="Arial" w:cs="Arial"/>
          <w:sz w:val="28"/>
        </w:rPr>
        <w:t xml:space="preserve">In extreme cases where </w:t>
      </w:r>
      <w:r w:rsidR="00F11FA6">
        <w:rPr>
          <w:rFonts w:ascii="Arial" w:hAnsi="Arial" w:cs="Arial"/>
          <w:sz w:val="28"/>
        </w:rPr>
        <w:t xml:space="preserve">there is evidence </w:t>
      </w:r>
      <w:r w:rsidR="00BB1498">
        <w:rPr>
          <w:rFonts w:ascii="Arial" w:hAnsi="Arial" w:cs="Arial"/>
          <w:sz w:val="28"/>
        </w:rPr>
        <w:t xml:space="preserve">the </w:t>
      </w:r>
      <w:r w:rsidR="00DD6050">
        <w:rPr>
          <w:rFonts w:ascii="Arial" w:hAnsi="Arial" w:cs="Arial"/>
          <w:sz w:val="28"/>
        </w:rPr>
        <w:t>t</w:t>
      </w:r>
      <w:r w:rsidR="00BB1498">
        <w:rPr>
          <w:rFonts w:ascii="Arial" w:hAnsi="Arial" w:cs="Arial"/>
          <w:sz w:val="28"/>
        </w:rPr>
        <w:t xml:space="preserve">eacher’s </w:t>
      </w:r>
      <w:r w:rsidR="00DD6050">
        <w:rPr>
          <w:rFonts w:ascii="Arial" w:hAnsi="Arial" w:cs="Arial"/>
          <w:sz w:val="28"/>
        </w:rPr>
        <w:t>or h</w:t>
      </w:r>
      <w:r w:rsidR="004605EB">
        <w:rPr>
          <w:rFonts w:ascii="Arial" w:hAnsi="Arial" w:cs="Arial"/>
          <w:sz w:val="28"/>
        </w:rPr>
        <w:t xml:space="preserve">ead </w:t>
      </w:r>
      <w:r w:rsidR="00DD6050">
        <w:rPr>
          <w:rFonts w:ascii="Arial" w:hAnsi="Arial" w:cs="Arial"/>
          <w:sz w:val="28"/>
        </w:rPr>
        <w:t>t</w:t>
      </w:r>
      <w:r w:rsidR="004605EB">
        <w:rPr>
          <w:rFonts w:ascii="Arial" w:hAnsi="Arial" w:cs="Arial"/>
          <w:sz w:val="28"/>
        </w:rPr>
        <w:t xml:space="preserve">eacher’s </w:t>
      </w:r>
      <w:r w:rsidR="00BB1498">
        <w:rPr>
          <w:rFonts w:ascii="Arial" w:hAnsi="Arial" w:cs="Arial"/>
          <w:sz w:val="28"/>
        </w:rPr>
        <w:t xml:space="preserve">professional performance seriously jeopardises the education of pupils the period of improvement will be no more than </w:t>
      </w:r>
      <w:r w:rsidR="007559CD">
        <w:rPr>
          <w:rFonts w:ascii="Arial" w:hAnsi="Arial" w:cs="Arial"/>
          <w:sz w:val="28"/>
        </w:rPr>
        <w:t xml:space="preserve">six </w:t>
      </w:r>
      <w:r w:rsidR="00BB1498">
        <w:rPr>
          <w:rFonts w:ascii="Arial" w:hAnsi="Arial" w:cs="Arial"/>
          <w:sz w:val="28"/>
        </w:rPr>
        <w:t>weeks</w:t>
      </w:r>
      <w:r w:rsidR="00F11FA6">
        <w:rPr>
          <w:rFonts w:ascii="Arial" w:hAnsi="Arial" w:cs="Arial"/>
          <w:sz w:val="28"/>
        </w:rPr>
        <w:t xml:space="preserve"> (written evidence must </w:t>
      </w:r>
      <w:r w:rsidR="00760BF6">
        <w:rPr>
          <w:rFonts w:ascii="Arial" w:hAnsi="Arial" w:cs="Arial"/>
          <w:sz w:val="28"/>
        </w:rPr>
        <w:t xml:space="preserve">be </w:t>
      </w:r>
      <w:r w:rsidR="00F11FA6">
        <w:rPr>
          <w:rFonts w:ascii="Arial" w:hAnsi="Arial" w:cs="Arial"/>
          <w:sz w:val="28"/>
        </w:rPr>
        <w:t>produced).</w:t>
      </w:r>
    </w:p>
    <w:p w14:paraId="32C1E994" w14:textId="77777777" w:rsidR="00CB3C1F" w:rsidRDefault="00CB3C1F" w:rsidP="00B13444">
      <w:pPr>
        <w:pStyle w:val="BodyTextIndent"/>
        <w:ind w:left="0"/>
        <w:jc w:val="both"/>
        <w:rPr>
          <w:rFonts w:ascii="Arial" w:hAnsi="Arial" w:cs="Arial"/>
          <w:sz w:val="28"/>
        </w:rPr>
      </w:pPr>
    </w:p>
    <w:p w14:paraId="542AAB41" w14:textId="77777777" w:rsidR="00BB1498" w:rsidRDefault="000D6B4A" w:rsidP="007559CD">
      <w:pPr>
        <w:pStyle w:val="BodyTextIndent"/>
        <w:ind w:left="1320" w:hanging="720"/>
        <w:jc w:val="both"/>
        <w:rPr>
          <w:rFonts w:ascii="Arial" w:hAnsi="Arial" w:cs="Arial"/>
          <w:sz w:val="28"/>
        </w:rPr>
      </w:pPr>
      <w:r>
        <w:rPr>
          <w:rFonts w:ascii="Arial" w:hAnsi="Arial" w:cs="Arial"/>
          <w:sz w:val="28"/>
        </w:rPr>
        <w:t>(</w:t>
      </w:r>
      <w:r w:rsidR="00526B10">
        <w:rPr>
          <w:rFonts w:ascii="Arial" w:hAnsi="Arial" w:cs="Arial"/>
          <w:sz w:val="28"/>
        </w:rPr>
        <w:t>p</w:t>
      </w:r>
      <w:r>
        <w:rPr>
          <w:rFonts w:ascii="Arial" w:hAnsi="Arial" w:cs="Arial"/>
          <w:sz w:val="28"/>
        </w:rPr>
        <w:t>)</w:t>
      </w:r>
      <w:r w:rsidR="00092D11">
        <w:rPr>
          <w:rFonts w:ascii="Arial" w:hAnsi="Arial" w:cs="Arial"/>
          <w:sz w:val="28"/>
        </w:rPr>
        <w:tab/>
      </w:r>
      <w:r w:rsidR="00BB1498">
        <w:rPr>
          <w:rFonts w:ascii="Arial" w:hAnsi="Arial" w:cs="Arial"/>
          <w:sz w:val="28"/>
        </w:rPr>
        <w:t>Detailed formal written records of targets, support,</w:t>
      </w:r>
      <w:r w:rsidR="007559CD">
        <w:rPr>
          <w:rFonts w:ascii="Arial" w:hAnsi="Arial" w:cs="Arial"/>
          <w:sz w:val="28"/>
        </w:rPr>
        <w:t xml:space="preserve"> </w:t>
      </w:r>
      <w:r w:rsidR="00BB1498">
        <w:rPr>
          <w:rFonts w:ascii="Arial" w:hAnsi="Arial" w:cs="Arial"/>
          <w:sz w:val="28"/>
        </w:rPr>
        <w:t xml:space="preserve">monitoring and evaluation will be maintained by the </w:t>
      </w:r>
      <w:r>
        <w:rPr>
          <w:rFonts w:ascii="Arial" w:hAnsi="Arial" w:cs="Arial"/>
          <w:sz w:val="28"/>
        </w:rPr>
        <w:t xml:space="preserve">head teacher or </w:t>
      </w:r>
      <w:r w:rsidR="0021038C">
        <w:rPr>
          <w:rFonts w:ascii="Arial" w:hAnsi="Arial" w:cs="Arial"/>
          <w:sz w:val="28"/>
        </w:rPr>
        <w:t xml:space="preserve">the </w:t>
      </w:r>
      <w:r w:rsidR="00E671A7">
        <w:rPr>
          <w:rFonts w:ascii="Arial" w:hAnsi="Arial" w:cs="Arial"/>
          <w:sz w:val="28"/>
        </w:rPr>
        <w:t>c</w:t>
      </w:r>
      <w:r>
        <w:rPr>
          <w:rFonts w:ascii="Arial" w:hAnsi="Arial" w:cs="Arial"/>
          <w:sz w:val="28"/>
        </w:rPr>
        <w:t xml:space="preserve">hair of </w:t>
      </w:r>
      <w:r w:rsidR="00E671A7">
        <w:rPr>
          <w:rFonts w:ascii="Arial" w:hAnsi="Arial" w:cs="Arial"/>
          <w:sz w:val="28"/>
        </w:rPr>
        <w:t>g</w:t>
      </w:r>
      <w:r>
        <w:rPr>
          <w:rFonts w:ascii="Arial" w:hAnsi="Arial" w:cs="Arial"/>
          <w:sz w:val="28"/>
        </w:rPr>
        <w:t>overnors</w:t>
      </w:r>
      <w:r w:rsidR="00BB1498">
        <w:rPr>
          <w:rFonts w:ascii="Arial" w:hAnsi="Arial" w:cs="Arial"/>
          <w:sz w:val="28"/>
        </w:rPr>
        <w:t xml:space="preserve">, copies of records of meetings, support and evaluation will be provided to the </w:t>
      </w:r>
      <w:r w:rsidR="00DD6050">
        <w:rPr>
          <w:rFonts w:ascii="Arial" w:hAnsi="Arial" w:cs="Arial"/>
          <w:sz w:val="28"/>
        </w:rPr>
        <w:t>t</w:t>
      </w:r>
      <w:r w:rsidR="00BB1498">
        <w:rPr>
          <w:rFonts w:ascii="Arial" w:hAnsi="Arial" w:cs="Arial"/>
          <w:sz w:val="28"/>
        </w:rPr>
        <w:t>eacher</w:t>
      </w:r>
      <w:r w:rsidR="004605EB">
        <w:rPr>
          <w:rFonts w:ascii="Arial" w:hAnsi="Arial" w:cs="Arial"/>
          <w:sz w:val="28"/>
        </w:rPr>
        <w:t xml:space="preserve"> or </w:t>
      </w:r>
      <w:r w:rsidR="00DD6050">
        <w:rPr>
          <w:rFonts w:ascii="Arial" w:hAnsi="Arial" w:cs="Arial"/>
          <w:sz w:val="28"/>
        </w:rPr>
        <w:t>h</w:t>
      </w:r>
      <w:r w:rsidR="004605EB">
        <w:rPr>
          <w:rFonts w:ascii="Arial" w:hAnsi="Arial" w:cs="Arial"/>
          <w:sz w:val="28"/>
        </w:rPr>
        <w:t xml:space="preserve">ead </w:t>
      </w:r>
      <w:r w:rsidR="00DD6050">
        <w:rPr>
          <w:rFonts w:ascii="Arial" w:hAnsi="Arial" w:cs="Arial"/>
          <w:sz w:val="28"/>
        </w:rPr>
        <w:t>t</w:t>
      </w:r>
      <w:r w:rsidR="004605EB">
        <w:rPr>
          <w:rFonts w:ascii="Arial" w:hAnsi="Arial" w:cs="Arial"/>
          <w:sz w:val="28"/>
        </w:rPr>
        <w:t>eacher</w:t>
      </w:r>
      <w:r w:rsidR="00BB1498">
        <w:rPr>
          <w:rFonts w:ascii="Arial" w:hAnsi="Arial" w:cs="Arial"/>
          <w:sz w:val="28"/>
        </w:rPr>
        <w:t xml:space="preserve"> concerned.</w:t>
      </w:r>
    </w:p>
    <w:p w14:paraId="03F8CA50" w14:textId="77777777" w:rsidR="00092D11" w:rsidRDefault="00092D11" w:rsidP="00092D11">
      <w:pPr>
        <w:pStyle w:val="BodyTextIndent"/>
        <w:ind w:left="1440"/>
        <w:jc w:val="both"/>
        <w:rPr>
          <w:rFonts w:ascii="Arial" w:hAnsi="Arial" w:cs="Arial"/>
          <w:sz w:val="28"/>
        </w:rPr>
      </w:pPr>
    </w:p>
    <w:p w14:paraId="7A760F8A" w14:textId="77777777" w:rsidR="00092D11" w:rsidRDefault="00590614" w:rsidP="00F32EB6">
      <w:pPr>
        <w:tabs>
          <w:tab w:val="left" w:pos="1418"/>
        </w:tabs>
        <w:autoSpaceDE w:val="0"/>
        <w:autoSpaceDN w:val="0"/>
        <w:adjustRightInd w:val="0"/>
        <w:ind w:left="1320" w:hanging="720"/>
        <w:jc w:val="both"/>
        <w:rPr>
          <w:rFonts w:ascii="Arial" w:hAnsi="Arial" w:cs="Arial"/>
          <w:color w:val="000000"/>
          <w:sz w:val="28"/>
          <w:szCs w:val="28"/>
        </w:rPr>
      </w:pPr>
      <w:r>
        <w:rPr>
          <w:rFonts w:ascii="Arial" w:hAnsi="Arial" w:cs="Arial"/>
          <w:color w:val="000000"/>
          <w:sz w:val="28"/>
          <w:szCs w:val="28"/>
        </w:rPr>
        <w:t>(</w:t>
      </w:r>
      <w:r w:rsidR="00526B10">
        <w:rPr>
          <w:rFonts w:ascii="Arial" w:hAnsi="Arial" w:cs="Arial"/>
          <w:color w:val="000000"/>
          <w:sz w:val="28"/>
          <w:szCs w:val="28"/>
        </w:rPr>
        <w:t>q</w:t>
      </w:r>
      <w:r>
        <w:rPr>
          <w:rFonts w:ascii="Arial" w:hAnsi="Arial" w:cs="Arial"/>
          <w:color w:val="000000"/>
          <w:sz w:val="28"/>
          <w:szCs w:val="28"/>
        </w:rPr>
        <w:t>)</w:t>
      </w:r>
      <w:r w:rsidR="007559CD">
        <w:rPr>
          <w:rFonts w:ascii="Arial" w:hAnsi="Arial" w:cs="Arial"/>
          <w:color w:val="000000"/>
          <w:sz w:val="28"/>
          <w:szCs w:val="28"/>
        </w:rPr>
        <w:t xml:space="preserve">  </w:t>
      </w:r>
      <w:r w:rsidR="00F32EB6">
        <w:rPr>
          <w:rFonts w:ascii="Arial" w:hAnsi="Arial" w:cs="Arial"/>
          <w:color w:val="000000"/>
          <w:sz w:val="28"/>
          <w:szCs w:val="28"/>
        </w:rPr>
        <w:t xml:space="preserve">  </w:t>
      </w:r>
      <w:r w:rsidR="00092D11" w:rsidRPr="00092D11">
        <w:rPr>
          <w:rFonts w:ascii="Arial" w:hAnsi="Arial" w:cs="Arial"/>
          <w:color w:val="000000"/>
          <w:sz w:val="28"/>
          <w:szCs w:val="28"/>
        </w:rPr>
        <w:t>Where a member of staff raises a grievance during the</w:t>
      </w:r>
      <w:r>
        <w:rPr>
          <w:rFonts w:ascii="Arial" w:hAnsi="Arial" w:cs="Arial"/>
          <w:color w:val="000000"/>
          <w:sz w:val="28"/>
          <w:szCs w:val="28"/>
        </w:rPr>
        <w:t xml:space="preserve"> </w:t>
      </w:r>
      <w:r w:rsidR="00092D11">
        <w:rPr>
          <w:rFonts w:ascii="Arial" w:hAnsi="Arial" w:cs="Arial"/>
          <w:color w:val="000000"/>
          <w:sz w:val="28"/>
          <w:szCs w:val="28"/>
        </w:rPr>
        <w:t>c</w:t>
      </w:r>
      <w:r w:rsidR="00092D11" w:rsidRPr="00092D11">
        <w:rPr>
          <w:rFonts w:ascii="Arial" w:hAnsi="Arial" w:cs="Arial"/>
          <w:color w:val="000000"/>
          <w:sz w:val="28"/>
          <w:szCs w:val="28"/>
        </w:rPr>
        <w:t xml:space="preserve">apability procedure the capability procedure may be temporarily suspended in order to deal with the grievance. Where the grievance and capability cases are related it may be appropriate to deal with both issues concurrently. </w:t>
      </w:r>
    </w:p>
    <w:p w14:paraId="1E3F0EFB" w14:textId="77777777" w:rsidR="002C7C82" w:rsidRDefault="002C7C82" w:rsidP="009414AE">
      <w:pPr>
        <w:autoSpaceDE w:val="0"/>
        <w:autoSpaceDN w:val="0"/>
        <w:adjustRightInd w:val="0"/>
        <w:ind w:left="1320" w:hanging="720"/>
        <w:jc w:val="both"/>
        <w:rPr>
          <w:rFonts w:ascii="Arial" w:hAnsi="Arial" w:cs="Arial"/>
          <w:color w:val="000000"/>
          <w:sz w:val="28"/>
          <w:szCs w:val="28"/>
        </w:rPr>
      </w:pPr>
    </w:p>
    <w:p w14:paraId="742E71BF" w14:textId="77777777" w:rsidR="000B2BAC" w:rsidRDefault="002C7C82" w:rsidP="000B2BAC">
      <w:pPr>
        <w:autoSpaceDE w:val="0"/>
        <w:autoSpaceDN w:val="0"/>
        <w:adjustRightInd w:val="0"/>
        <w:ind w:left="1320" w:hanging="720"/>
        <w:jc w:val="both"/>
        <w:rPr>
          <w:rFonts w:ascii="Arial" w:hAnsi="Arial" w:cs="Arial"/>
          <w:color w:val="000000"/>
          <w:sz w:val="28"/>
          <w:szCs w:val="28"/>
        </w:rPr>
      </w:pPr>
      <w:r>
        <w:rPr>
          <w:rFonts w:ascii="Arial" w:hAnsi="Arial" w:cs="Arial"/>
          <w:color w:val="000000"/>
          <w:sz w:val="28"/>
          <w:szCs w:val="28"/>
        </w:rPr>
        <w:t>(</w:t>
      </w:r>
      <w:r w:rsidR="00526B10">
        <w:rPr>
          <w:rFonts w:ascii="Arial" w:hAnsi="Arial" w:cs="Arial"/>
          <w:color w:val="000000"/>
          <w:sz w:val="28"/>
          <w:szCs w:val="28"/>
        </w:rPr>
        <w:t>r</w:t>
      </w:r>
      <w:r>
        <w:rPr>
          <w:rFonts w:ascii="Arial" w:hAnsi="Arial" w:cs="Arial"/>
          <w:color w:val="000000"/>
          <w:sz w:val="28"/>
          <w:szCs w:val="28"/>
        </w:rPr>
        <w:t>)</w:t>
      </w:r>
      <w:r>
        <w:rPr>
          <w:rFonts w:ascii="Arial" w:hAnsi="Arial" w:cs="Arial"/>
          <w:color w:val="000000"/>
          <w:sz w:val="28"/>
          <w:szCs w:val="28"/>
        </w:rPr>
        <w:tab/>
        <w:t>Where the teacher in ques</w:t>
      </w:r>
      <w:r w:rsidR="00B42752">
        <w:rPr>
          <w:rFonts w:ascii="Arial" w:hAnsi="Arial" w:cs="Arial"/>
          <w:color w:val="000000"/>
          <w:sz w:val="28"/>
          <w:szCs w:val="28"/>
        </w:rPr>
        <w:t>tion</w:t>
      </w:r>
      <w:r>
        <w:rPr>
          <w:rFonts w:ascii="Arial" w:hAnsi="Arial" w:cs="Arial"/>
          <w:color w:val="000000"/>
          <w:sz w:val="28"/>
          <w:szCs w:val="28"/>
        </w:rPr>
        <w:t xml:space="preserve"> is the accredited representative of a recognised Trade Union, the Local Secretary (or if appropriate National Secretary) will be notified in writing by the LA, before the procedure commences.</w:t>
      </w:r>
      <w:bookmarkStart w:id="5" w:name="_Toc442263154"/>
    </w:p>
    <w:p w14:paraId="34CE9FED" w14:textId="77777777" w:rsidR="000B2BAC" w:rsidRDefault="000B2BAC" w:rsidP="000B2BAC">
      <w:pPr>
        <w:autoSpaceDE w:val="0"/>
        <w:autoSpaceDN w:val="0"/>
        <w:adjustRightInd w:val="0"/>
        <w:ind w:left="1320" w:hanging="720"/>
        <w:jc w:val="both"/>
        <w:rPr>
          <w:rFonts w:ascii="Arial" w:hAnsi="Arial" w:cs="Arial"/>
          <w:color w:val="000000"/>
          <w:sz w:val="28"/>
          <w:szCs w:val="28"/>
        </w:rPr>
      </w:pPr>
    </w:p>
    <w:p w14:paraId="75DA2488" w14:textId="77777777" w:rsidR="002C7C82" w:rsidRPr="00632263" w:rsidRDefault="00632263" w:rsidP="00632263">
      <w:pPr>
        <w:autoSpaceDE w:val="0"/>
        <w:autoSpaceDN w:val="0"/>
        <w:adjustRightInd w:val="0"/>
        <w:jc w:val="both"/>
        <w:rPr>
          <w:rFonts w:ascii="Arial" w:hAnsi="Arial" w:cs="Arial"/>
          <w:b/>
          <w:bCs/>
          <w:kern w:val="28"/>
          <w:sz w:val="28"/>
          <w:szCs w:val="32"/>
        </w:rPr>
      </w:pPr>
      <w:r w:rsidRPr="00632263">
        <w:rPr>
          <w:rFonts w:ascii="Arial" w:hAnsi="Arial" w:cs="Arial"/>
          <w:b/>
          <w:kern w:val="28"/>
          <w:sz w:val="28"/>
          <w:szCs w:val="32"/>
        </w:rPr>
        <w:t>7.</w:t>
      </w:r>
      <w:r w:rsidR="002C7C82" w:rsidRPr="00632263">
        <w:rPr>
          <w:rFonts w:ascii="Arial" w:hAnsi="Arial" w:cs="Arial"/>
          <w:b/>
          <w:kern w:val="28"/>
          <w:sz w:val="28"/>
          <w:szCs w:val="32"/>
        </w:rPr>
        <w:tab/>
        <w:t>Roles and Responsibilities</w:t>
      </w:r>
      <w:bookmarkEnd w:id="5"/>
      <w:r w:rsidR="002C7C82" w:rsidRPr="00632263">
        <w:rPr>
          <w:rFonts w:ascii="Arial" w:hAnsi="Arial" w:cs="Arial"/>
          <w:b/>
          <w:kern w:val="28"/>
          <w:sz w:val="28"/>
          <w:szCs w:val="32"/>
        </w:rPr>
        <w:t xml:space="preserve"> </w:t>
      </w:r>
    </w:p>
    <w:p w14:paraId="4CB862A7" w14:textId="77777777" w:rsidR="002C7C82" w:rsidRDefault="002C7C82">
      <w:pPr>
        <w:pStyle w:val="BodyTextIndent"/>
        <w:ind w:left="0"/>
        <w:rPr>
          <w:rFonts w:ascii="Arial" w:hAnsi="Arial" w:cs="Arial"/>
          <w:sz w:val="20"/>
        </w:rPr>
      </w:pPr>
    </w:p>
    <w:p w14:paraId="58AD7436" w14:textId="77777777" w:rsidR="00BB1498" w:rsidRDefault="00BB1498" w:rsidP="00124489">
      <w:pPr>
        <w:pStyle w:val="BodyTextIndent"/>
        <w:ind w:left="0"/>
        <w:jc w:val="both"/>
        <w:rPr>
          <w:rFonts w:ascii="Arial" w:hAnsi="Arial" w:cs="Arial"/>
          <w:sz w:val="28"/>
        </w:rPr>
      </w:pPr>
      <w:r>
        <w:rPr>
          <w:rFonts w:ascii="Arial" w:hAnsi="Arial" w:cs="Arial"/>
          <w:sz w:val="28"/>
        </w:rPr>
        <w:t>It is essential that all those providing support must understand what is involved and their role in the procedure.</w:t>
      </w:r>
    </w:p>
    <w:p w14:paraId="115029C4" w14:textId="77777777" w:rsidR="00BB1498" w:rsidRDefault="00BB1498" w:rsidP="00CB3C1F">
      <w:pPr>
        <w:pStyle w:val="BodyTextIndent"/>
        <w:jc w:val="both"/>
        <w:rPr>
          <w:rFonts w:ascii="Arial" w:hAnsi="Arial" w:cs="Arial"/>
          <w:sz w:val="16"/>
        </w:rPr>
      </w:pPr>
    </w:p>
    <w:p w14:paraId="4B5EF821" w14:textId="77777777" w:rsidR="00932FE0" w:rsidRPr="00932FE0" w:rsidRDefault="00932FE0" w:rsidP="00191EC4">
      <w:pPr>
        <w:numPr>
          <w:ilvl w:val="0"/>
          <w:numId w:val="39"/>
        </w:numPr>
        <w:ind w:hanging="720"/>
        <w:jc w:val="both"/>
        <w:rPr>
          <w:rFonts w:ascii="Arial" w:hAnsi="Arial" w:cs="Arial"/>
          <w:sz w:val="28"/>
          <w:szCs w:val="28"/>
        </w:rPr>
      </w:pPr>
      <w:r w:rsidRPr="00932FE0">
        <w:rPr>
          <w:rFonts w:ascii="Arial" w:hAnsi="Arial" w:cs="Arial"/>
          <w:sz w:val="28"/>
          <w:szCs w:val="28"/>
        </w:rPr>
        <w:t xml:space="preserve">The Governing body has a duty, when asked to confirm whether or not a member of the teaching staff at that school has, within the last two years, been the subject of capability procedures and, if so, provide details of the capability concerns, the duration of the proceedings and the outcome. The Local Authority will adopt the same undertaking in respect of teachers who are employed in </w:t>
      </w:r>
      <w:r w:rsidR="00760BF6" w:rsidRPr="00932FE0">
        <w:rPr>
          <w:rFonts w:ascii="Arial" w:hAnsi="Arial" w:cs="Arial"/>
          <w:sz w:val="28"/>
          <w:szCs w:val="28"/>
        </w:rPr>
        <w:t>non-standard</w:t>
      </w:r>
      <w:r w:rsidRPr="00932FE0">
        <w:rPr>
          <w:rFonts w:ascii="Arial" w:hAnsi="Arial" w:cs="Arial"/>
          <w:sz w:val="28"/>
          <w:szCs w:val="28"/>
        </w:rPr>
        <w:t xml:space="preserve"> settings.</w:t>
      </w:r>
    </w:p>
    <w:p w14:paraId="1561DF1C" w14:textId="77777777" w:rsidR="00932FE0" w:rsidRPr="00932FE0" w:rsidRDefault="00932FE0" w:rsidP="00932FE0">
      <w:pPr>
        <w:jc w:val="both"/>
        <w:rPr>
          <w:rFonts w:ascii="Arial" w:hAnsi="Arial" w:cs="Arial"/>
          <w:sz w:val="28"/>
          <w:szCs w:val="28"/>
        </w:rPr>
      </w:pPr>
    </w:p>
    <w:p w14:paraId="66B8F5D5" w14:textId="77777777" w:rsidR="00A462B7" w:rsidRPr="00932FE0" w:rsidRDefault="00A462B7" w:rsidP="00932FE0">
      <w:pPr>
        <w:numPr>
          <w:ilvl w:val="0"/>
          <w:numId w:val="39"/>
        </w:numPr>
        <w:ind w:hanging="720"/>
        <w:jc w:val="both"/>
        <w:rPr>
          <w:rFonts w:ascii="Arial" w:hAnsi="Arial" w:cs="Arial"/>
          <w:sz w:val="28"/>
          <w:szCs w:val="28"/>
        </w:rPr>
      </w:pPr>
      <w:r w:rsidRPr="00932FE0">
        <w:rPr>
          <w:rFonts w:ascii="Arial" w:hAnsi="Arial" w:cs="Arial"/>
          <w:sz w:val="28"/>
          <w:szCs w:val="28"/>
        </w:rPr>
        <w:t>For Teachers:-</w:t>
      </w:r>
    </w:p>
    <w:p w14:paraId="60BBE337" w14:textId="77777777" w:rsidR="00932FE0" w:rsidRPr="00932FE0" w:rsidRDefault="00932FE0" w:rsidP="00932FE0">
      <w:pPr>
        <w:ind w:left="600"/>
        <w:jc w:val="both"/>
        <w:rPr>
          <w:rFonts w:ascii="Arial" w:hAnsi="Arial" w:cs="Arial"/>
          <w:sz w:val="28"/>
          <w:szCs w:val="28"/>
        </w:rPr>
      </w:pPr>
    </w:p>
    <w:p w14:paraId="230891F8" w14:textId="77777777" w:rsidR="004605EB" w:rsidRPr="00932FE0" w:rsidRDefault="00BB1498" w:rsidP="00932FE0">
      <w:pPr>
        <w:ind w:left="1320"/>
        <w:jc w:val="both"/>
        <w:rPr>
          <w:rFonts w:ascii="Arial" w:hAnsi="Arial" w:cs="Arial"/>
          <w:sz w:val="28"/>
          <w:szCs w:val="28"/>
        </w:rPr>
      </w:pPr>
      <w:r w:rsidRPr="00932FE0">
        <w:rPr>
          <w:rFonts w:ascii="Arial" w:hAnsi="Arial" w:cs="Arial"/>
          <w:sz w:val="28"/>
          <w:szCs w:val="28"/>
        </w:rPr>
        <w:t xml:space="preserve">The responsibility for determining the professional performance of a </w:t>
      </w:r>
      <w:r w:rsidR="00DD6050" w:rsidRPr="00932FE0">
        <w:rPr>
          <w:rFonts w:ascii="Arial" w:hAnsi="Arial" w:cs="Arial"/>
          <w:sz w:val="28"/>
          <w:szCs w:val="28"/>
        </w:rPr>
        <w:t>t</w:t>
      </w:r>
      <w:r w:rsidRPr="00932FE0">
        <w:rPr>
          <w:rFonts w:ascii="Arial" w:hAnsi="Arial" w:cs="Arial"/>
          <w:sz w:val="28"/>
          <w:szCs w:val="28"/>
        </w:rPr>
        <w:t xml:space="preserve">eacher will rest with the </w:t>
      </w:r>
      <w:r w:rsidR="00DD6050" w:rsidRPr="00932FE0">
        <w:rPr>
          <w:rFonts w:ascii="Arial" w:hAnsi="Arial" w:cs="Arial"/>
          <w:sz w:val="28"/>
          <w:szCs w:val="28"/>
        </w:rPr>
        <w:t>h</w:t>
      </w:r>
      <w:r w:rsidRPr="00932FE0">
        <w:rPr>
          <w:rFonts w:ascii="Arial" w:hAnsi="Arial" w:cs="Arial"/>
          <w:sz w:val="28"/>
          <w:szCs w:val="28"/>
        </w:rPr>
        <w:t xml:space="preserve">ead </w:t>
      </w:r>
      <w:r w:rsidR="00DD6050" w:rsidRPr="00932FE0">
        <w:rPr>
          <w:rFonts w:ascii="Arial" w:hAnsi="Arial" w:cs="Arial"/>
          <w:sz w:val="28"/>
          <w:szCs w:val="28"/>
        </w:rPr>
        <w:t>t</w:t>
      </w:r>
      <w:r w:rsidRPr="00932FE0">
        <w:rPr>
          <w:rFonts w:ascii="Arial" w:hAnsi="Arial" w:cs="Arial"/>
          <w:sz w:val="28"/>
          <w:szCs w:val="28"/>
        </w:rPr>
        <w:t xml:space="preserve">eacher.  The </w:t>
      </w:r>
      <w:r w:rsidR="00DD6050" w:rsidRPr="00932FE0">
        <w:rPr>
          <w:rFonts w:ascii="Arial" w:hAnsi="Arial" w:cs="Arial"/>
          <w:sz w:val="28"/>
          <w:szCs w:val="28"/>
        </w:rPr>
        <w:t>h</w:t>
      </w:r>
      <w:r w:rsidRPr="00932FE0">
        <w:rPr>
          <w:rFonts w:ascii="Arial" w:hAnsi="Arial" w:cs="Arial"/>
          <w:sz w:val="28"/>
          <w:szCs w:val="28"/>
        </w:rPr>
        <w:t xml:space="preserve">ead </w:t>
      </w:r>
      <w:r w:rsidR="00DD6050" w:rsidRPr="00932FE0">
        <w:rPr>
          <w:rFonts w:ascii="Arial" w:hAnsi="Arial" w:cs="Arial"/>
          <w:sz w:val="28"/>
          <w:szCs w:val="28"/>
        </w:rPr>
        <w:t>t</w:t>
      </w:r>
      <w:r w:rsidRPr="00932FE0">
        <w:rPr>
          <w:rFonts w:ascii="Arial" w:hAnsi="Arial" w:cs="Arial"/>
          <w:sz w:val="28"/>
          <w:szCs w:val="28"/>
        </w:rPr>
        <w:t>eacher may request the appropriate senior members of staff and/or School Improvement Advisor to assist in developing and implementing a support programme, monitor and evaluate progress.</w:t>
      </w:r>
      <w:r w:rsidR="004605EB" w:rsidRPr="00932FE0">
        <w:rPr>
          <w:rFonts w:ascii="Arial" w:hAnsi="Arial" w:cs="Arial"/>
          <w:sz w:val="28"/>
          <w:szCs w:val="28"/>
        </w:rPr>
        <w:t xml:space="preserve"> </w:t>
      </w:r>
    </w:p>
    <w:p w14:paraId="1AD49A88" w14:textId="77777777" w:rsidR="00CB3C1F" w:rsidRPr="00932FE0" w:rsidRDefault="00CB3C1F" w:rsidP="00CB3C1F">
      <w:pPr>
        <w:pStyle w:val="BodyTextIndent"/>
        <w:ind w:left="600"/>
        <w:jc w:val="both"/>
        <w:rPr>
          <w:rFonts w:ascii="Arial" w:hAnsi="Arial" w:cs="Arial"/>
          <w:sz w:val="28"/>
          <w:szCs w:val="28"/>
        </w:rPr>
      </w:pPr>
    </w:p>
    <w:p w14:paraId="6939192A" w14:textId="77777777" w:rsidR="00A462B7" w:rsidRDefault="00A462B7" w:rsidP="00932FE0">
      <w:pPr>
        <w:pStyle w:val="BodyTextIndent"/>
        <w:numPr>
          <w:ilvl w:val="5"/>
          <w:numId w:val="1"/>
        </w:numPr>
        <w:jc w:val="both"/>
        <w:rPr>
          <w:rFonts w:ascii="Arial" w:hAnsi="Arial" w:cs="Arial"/>
          <w:sz w:val="28"/>
        </w:rPr>
      </w:pPr>
      <w:r>
        <w:rPr>
          <w:rFonts w:ascii="Arial" w:hAnsi="Arial" w:cs="Arial"/>
          <w:sz w:val="28"/>
        </w:rPr>
        <w:t xml:space="preserve">For </w:t>
      </w:r>
      <w:r w:rsidR="005B1C79">
        <w:rPr>
          <w:rFonts w:ascii="Arial" w:hAnsi="Arial" w:cs="Arial"/>
          <w:sz w:val="28"/>
        </w:rPr>
        <w:t>Head teachers</w:t>
      </w:r>
      <w:r>
        <w:rPr>
          <w:rFonts w:ascii="Arial" w:hAnsi="Arial" w:cs="Arial"/>
          <w:sz w:val="28"/>
        </w:rPr>
        <w:t>:-</w:t>
      </w:r>
    </w:p>
    <w:p w14:paraId="4E873E38" w14:textId="77777777" w:rsidR="00A462B7" w:rsidRDefault="00A462B7" w:rsidP="00A462B7">
      <w:pPr>
        <w:pStyle w:val="BodyTextIndent"/>
        <w:ind w:left="600"/>
        <w:jc w:val="both"/>
        <w:rPr>
          <w:rFonts w:ascii="Arial" w:hAnsi="Arial" w:cs="Arial"/>
          <w:sz w:val="28"/>
        </w:rPr>
      </w:pPr>
    </w:p>
    <w:p w14:paraId="356ABBA4" w14:textId="77777777" w:rsidR="004605EB" w:rsidRDefault="004605EB" w:rsidP="00A462B7">
      <w:pPr>
        <w:pStyle w:val="BodyTextIndent"/>
        <w:ind w:left="1320"/>
        <w:jc w:val="both"/>
        <w:rPr>
          <w:rFonts w:ascii="Arial" w:hAnsi="Arial" w:cs="Arial"/>
          <w:sz w:val="28"/>
        </w:rPr>
      </w:pPr>
      <w:r>
        <w:rPr>
          <w:rFonts w:ascii="Arial" w:hAnsi="Arial" w:cs="Arial"/>
          <w:sz w:val="28"/>
        </w:rPr>
        <w:t>The responsibility for determining the</w:t>
      </w:r>
      <w:r w:rsidR="00DD6050">
        <w:rPr>
          <w:rFonts w:ascii="Arial" w:hAnsi="Arial" w:cs="Arial"/>
          <w:sz w:val="28"/>
        </w:rPr>
        <w:t xml:space="preserve"> professional performance of a h</w:t>
      </w:r>
      <w:r>
        <w:rPr>
          <w:rFonts w:ascii="Arial" w:hAnsi="Arial" w:cs="Arial"/>
          <w:sz w:val="28"/>
        </w:rPr>
        <w:t xml:space="preserve">ead </w:t>
      </w:r>
      <w:r w:rsidR="00DD6050">
        <w:rPr>
          <w:rFonts w:ascii="Arial" w:hAnsi="Arial" w:cs="Arial"/>
          <w:sz w:val="28"/>
        </w:rPr>
        <w:t>t</w:t>
      </w:r>
      <w:r>
        <w:rPr>
          <w:rFonts w:ascii="Arial" w:hAnsi="Arial" w:cs="Arial"/>
          <w:sz w:val="28"/>
        </w:rPr>
        <w:t xml:space="preserve">eacher will rest </w:t>
      </w:r>
      <w:r w:rsidR="00C06C59">
        <w:rPr>
          <w:rFonts w:ascii="Arial" w:hAnsi="Arial" w:cs="Arial"/>
          <w:sz w:val="28"/>
        </w:rPr>
        <w:t>with the</w:t>
      </w:r>
      <w:r w:rsidR="00A462B7">
        <w:rPr>
          <w:rFonts w:ascii="Arial" w:hAnsi="Arial" w:cs="Arial"/>
          <w:sz w:val="28"/>
        </w:rPr>
        <w:t xml:space="preserve"> Chair of Governors,</w:t>
      </w:r>
      <w:r w:rsidR="00081842">
        <w:rPr>
          <w:rFonts w:ascii="Arial" w:hAnsi="Arial" w:cs="Arial"/>
          <w:sz w:val="28"/>
        </w:rPr>
        <w:t xml:space="preserve"> supported by a suitably skilled and/or experienced external adviser who has been appointed by the Governing Body for that purpose</w:t>
      </w:r>
      <w:r w:rsidR="00CA7D4E">
        <w:rPr>
          <w:rFonts w:ascii="Arial" w:hAnsi="Arial" w:cs="Arial"/>
          <w:sz w:val="28"/>
        </w:rPr>
        <w:t>,</w:t>
      </w:r>
      <w:r w:rsidR="0088565C">
        <w:rPr>
          <w:rFonts w:ascii="Arial" w:hAnsi="Arial" w:cs="Arial"/>
          <w:sz w:val="28"/>
        </w:rPr>
        <w:t xml:space="preserve"> </w:t>
      </w:r>
      <w:r w:rsidR="00CA7D4E">
        <w:rPr>
          <w:rFonts w:ascii="Arial" w:hAnsi="Arial" w:cs="Arial"/>
          <w:sz w:val="28"/>
        </w:rPr>
        <w:t>e</w:t>
      </w:r>
      <w:r w:rsidR="0088565C">
        <w:rPr>
          <w:rFonts w:ascii="Arial" w:hAnsi="Arial" w:cs="Arial"/>
          <w:sz w:val="28"/>
        </w:rPr>
        <w:t xml:space="preserve">.g. School Improvement Advisor. </w:t>
      </w:r>
      <w:r w:rsidR="00081842">
        <w:rPr>
          <w:rFonts w:ascii="Arial" w:hAnsi="Arial" w:cs="Arial"/>
          <w:sz w:val="28"/>
        </w:rPr>
        <w:t xml:space="preserve">  </w:t>
      </w:r>
      <w:r>
        <w:rPr>
          <w:rFonts w:ascii="Arial" w:hAnsi="Arial" w:cs="Arial"/>
          <w:sz w:val="28"/>
        </w:rPr>
        <w:t xml:space="preserve">The </w:t>
      </w:r>
      <w:r w:rsidR="00081842">
        <w:rPr>
          <w:rFonts w:ascii="Arial" w:hAnsi="Arial" w:cs="Arial"/>
          <w:sz w:val="28"/>
        </w:rPr>
        <w:t xml:space="preserve">Representative(s) and adviser </w:t>
      </w:r>
      <w:r>
        <w:rPr>
          <w:rFonts w:ascii="Arial" w:hAnsi="Arial" w:cs="Arial"/>
          <w:sz w:val="28"/>
        </w:rPr>
        <w:t xml:space="preserve">may request </w:t>
      </w:r>
      <w:r w:rsidR="00081842">
        <w:rPr>
          <w:rFonts w:ascii="Arial" w:hAnsi="Arial" w:cs="Arial"/>
          <w:sz w:val="28"/>
        </w:rPr>
        <w:t xml:space="preserve">additional </w:t>
      </w:r>
      <w:r>
        <w:rPr>
          <w:rFonts w:ascii="Arial" w:hAnsi="Arial" w:cs="Arial"/>
          <w:sz w:val="28"/>
        </w:rPr>
        <w:t xml:space="preserve">appropriate </w:t>
      </w:r>
      <w:r w:rsidR="00081842">
        <w:rPr>
          <w:rFonts w:ascii="Arial" w:hAnsi="Arial" w:cs="Arial"/>
          <w:sz w:val="28"/>
        </w:rPr>
        <w:t xml:space="preserve">support to </w:t>
      </w:r>
      <w:r>
        <w:rPr>
          <w:rFonts w:ascii="Arial" w:hAnsi="Arial" w:cs="Arial"/>
          <w:sz w:val="28"/>
        </w:rPr>
        <w:t>assist in developing and implementing a support programme, monitor and evaluate progress.</w:t>
      </w:r>
    </w:p>
    <w:p w14:paraId="5AAD5F7D" w14:textId="77777777" w:rsidR="007870D2" w:rsidRDefault="007870D2" w:rsidP="00A462B7">
      <w:pPr>
        <w:pStyle w:val="BodyTextIndent"/>
        <w:ind w:left="1320"/>
        <w:jc w:val="both"/>
        <w:rPr>
          <w:rFonts w:ascii="Arial" w:hAnsi="Arial" w:cs="Arial"/>
          <w:sz w:val="28"/>
        </w:rPr>
      </w:pPr>
    </w:p>
    <w:p w14:paraId="4835213E" w14:textId="77777777" w:rsidR="009B64E5" w:rsidRDefault="007870D2" w:rsidP="009B64E5">
      <w:pPr>
        <w:pStyle w:val="BodyTextIndent"/>
        <w:ind w:left="1320"/>
        <w:jc w:val="both"/>
        <w:rPr>
          <w:rFonts w:ascii="Arial" w:hAnsi="Arial" w:cs="Arial"/>
          <w:sz w:val="28"/>
        </w:rPr>
      </w:pPr>
      <w:r>
        <w:rPr>
          <w:rFonts w:ascii="Arial" w:hAnsi="Arial" w:cs="Arial"/>
          <w:sz w:val="28"/>
        </w:rPr>
        <w:t xml:space="preserve">The Chair of Governors, in </w:t>
      </w:r>
      <w:r w:rsidR="00C06C59">
        <w:rPr>
          <w:rFonts w:ascii="Arial" w:hAnsi="Arial" w:cs="Arial"/>
          <w:sz w:val="28"/>
        </w:rPr>
        <w:t>consultation</w:t>
      </w:r>
      <w:r>
        <w:rPr>
          <w:rFonts w:ascii="Arial" w:hAnsi="Arial" w:cs="Arial"/>
          <w:sz w:val="28"/>
        </w:rPr>
        <w:t xml:space="preserve"> with the Local Authority will be responsible for the implementation of these procedures </w:t>
      </w:r>
      <w:r w:rsidR="00C06C59">
        <w:rPr>
          <w:rFonts w:ascii="Arial" w:hAnsi="Arial" w:cs="Arial"/>
          <w:sz w:val="28"/>
        </w:rPr>
        <w:t>with</w:t>
      </w:r>
      <w:r>
        <w:rPr>
          <w:rFonts w:ascii="Arial" w:hAnsi="Arial" w:cs="Arial"/>
          <w:sz w:val="28"/>
        </w:rPr>
        <w:t xml:space="preserve"> regard to head </w:t>
      </w:r>
      <w:r w:rsidR="00C06C59">
        <w:rPr>
          <w:rFonts w:ascii="Arial" w:hAnsi="Arial" w:cs="Arial"/>
          <w:sz w:val="28"/>
        </w:rPr>
        <w:t>teacher’s</w:t>
      </w:r>
      <w:r>
        <w:rPr>
          <w:rFonts w:ascii="Arial" w:hAnsi="Arial" w:cs="Arial"/>
          <w:sz w:val="28"/>
        </w:rPr>
        <w:t xml:space="preserve"> capability.</w:t>
      </w:r>
      <w:bookmarkStart w:id="6" w:name="_Toc442263155"/>
    </w:p>
    <w:p w14:paraId="39491167" w14:textId="77777777" w:rsidR="009B64E5" w:rsidRDefault="009B64E5" w:rsidP="009B64E5">
      <w:pPr>
        <w:pStyle w:val="BodyTextIndent"/>
        <w:jc w:val="both"/>
        <w:rPr>
          <w:rFonts w:ascii="Arial" w:hAnsi="Arial" w:cs="Arial"/>
          <w:sz w:val="28"/>
        </w:rPr>
      </w:pPr>
    </w:p>
    <w:p w14:paraId="432D7A01" w14:textId="77777777" w:rsidR="002C7C82" w:rsidRPr="009B64E5" w:rsidRDefault="00632263" w:rsidP="009B64E5">
      <w:pPr>
        <w:pStyle w:val="BodyTextIndent"/>
        <w:jc w:val="both"/>
        <w:rPr>
          <w:rFonts w:ascii="Arial" w:hAnsi="Arial" w:cs="Arial"/>
          <w:b/>
          <w:bCs/>
          <w:sz w:val="28"/>
        </w:rPr>
      </w:pPr>
      <w:r w:rsidRPr="009B64E5">
        <w:rPr>
          <w:rFonts w:ascii="Arial" w:hAnsi="Arial" w:cs="Arial"/>
          <w:b/>
          <w:sz w:val="28"/>
        </w:rPr>
        <w:t>8.</w:t>
      </w:r>
      <w:r w:rsidR="002C7C82" w:rsidRPr="009B64E5">
        <w:rPr>
          <w:rFonts w:ascii="Arial" w:hAnsi="Arial" w:cs="Arial"/>
          <w:b/>
          <w:sz w:val="28"/>
        </w:rPr>
        <w:tab/>
        <w:t>Records and Monitoring</w:t>
      </w:r>
      <w:bookmarkEnd w:id="6"/>
    </w:p>
    <w:p w14:paraId="42AE4D2F" w14:textId="77777777" w:rsidR="002C7C82" w:rsidRPr="002C7C82" w:rsidRDefault="002C7C82" w:rsidP="006F0A96">
      <w:pPr>
        <w:pStyle w:val="BodyTextIndent"/>
        <w:ind w:left="720"/>
        <w:jc w:val="both"/>
        <w:rPr>
          <w:rFonts w:ascii="Arial" w:hAnsi="Arial" w:cs="Arial"/>
          <w:sz w:val="28"/>
        </w:rPr>
      </w:pPr>
    </w:p>
    <w:p w14:paraId="33D3CF3A" w14:textId="77777777" w:rsidR="00690174" w:rsidRDefault="00690174" w:rsidP="00690174">
      <w:pPr>
        <w:pStyle w:val="BodyTextIndent"/>
        <w:numPr>
          <w:ilvl w:val="0"/>
          <w:numId w:val="4"/>
        </w:numPr>
        <w:tabs>
          <w:tab w:val="clear" w:pos="1080"/>
        </w:tabs>
        <w:ind w:left="1440" w:hanging="720"/>
        <w:jc w:val="both"/>
        <w:rPr>
          <w:rFonts w:ascii="Arial" w:hAnsi="Arial" w:cs="Arial"/>
          <w:sz w:val="28"/>
        </w:rPr>
      </w:pPr>
      <w:r>
        <w:rPr>
          <w:rFonts w:ascii="Arial" w:hAnsi="Arial" w:cs="Arial"/>
          <w:sz w:val="28"/>
        </w:rPr>
        <w:t>The recording of all evidence, the implementation of monitoring and assessment and the evaluation of the support programme are key to the implementation of the procedures.</w:t>
      </w:r>
    </w:p>
    <w:p w14:paraId="5FC1C507" w14:textId="77777777" w:rsidR="00690174" w:rsidRDefault="00690174" w:rsidP="00690174">
      <w:pPr>
        <w:pStyle w:val="BodyTextIndent"/>
        <w:ind w:left="0"/>
        <w:jc w:val="both"/>
        <w:rPr>
          <w:rFonts w:ascii="Arial" w:hAnsi="Arial" w:cs="Arial"/>
          <w:sz w:val="28"/>
        </w:rPr>
      </w:pPr>
    </w:p>
    <w:p w14:paraId="27B07908" w14:textId="77777777" w:rsidR="00690174" w:rsidRDefault="00690174" w:rsidP="00690174">
      <w:pPr>
        <w:pStyle w:val="BodyTextIndent"/>
        <w:numPr>
          <w:ilvl w:val="0"/>
          <w:numId w:val="4"/>
        </w:numPr>
        <w:tabs>
          <w:tab w:val="clear" w:pos="1080"/>
        </w:tabs>
        <w:ind w:left="1440" w:hanging="720"/>
        <w:jc w:val="both"/>
        <w:rPr>
          <w:rFonts w:ascii="Arial" w:hAnsi="Arial" w:cs="Arial"/>
          <w:sz w:val="28"/>
        </w:rPr>
      </w:pPr>
      <w:r>
        <w:rPr>
          <w:rFonts w:ascii="Arial" w:hAnsi="Arial" w:cs="Arial"/>
          <w:sz w:val="28"/>
        </w:rPr>
        <w:t>The collection of evidence and monitoring must be distinct from the routine monitoring in the school.</w:t>
      </w:r>
    </w:p>
    <w:p w14:paraId="381FF96E" w14:textId="77777777" w:rsidR="00690174" w:rsidRDefault="00690174" w:rsidP="00690174">
      <w:pPr>
        <w:pStyle w:val="BodyTextIndent"/>
        <w:ind w:left="0"/>
        <w:jc w:val="both"/>
        <w:rPr>
          <w:rFonts w:ascii="Arial" w:hAnsi="Arial" w:cs="Arial"/>
          <w:sz w:val="28"/>
        </w:rPr>
      </w:pPr>
    </w:p>
    <w:p w14:paraId="3DB0BC6A" w14:textId="77777777" w:rsidR="00690174" w:rsidRDefault="00690174" w:rsidP="00690174">
      <w:pPr>
        <w:pStyle w:val="BodyTextIndent"/>
        <w:numPr>
          <w:ilvl w:val="0"/>
          <w:numId w:val="4"/>
        </w:numPr>
        <w:tabs>
          <w:tab w:val="clear" w:pos="1080"/>
        </w:tabs>
        <w:ind w:left="1440" w:hanging="720"/>
        <w:jc w:val="both"/>
        <w:rPr>
          <w:rFonts w:ascii="Arial" w:hAnsi="Arial" w:cs="Arial"/>
          <w:sz w:val="28"/>
        </w:rPr>
      </w:pPr>
      <w:r>
        <w:rPr>
          <w:rFonts w:ascii="Arial" w:hAnsi="Arial" w:cs="Arial"/>
          <w:sz w:val="28"/>
        </w:rPr>
        <w:t xml:space="preserve">Teacher appraisal records should be used as part of these procedures. </w:t>
      </w:r>
    </w:p>
    <w:p w14:paraId="403904FA" w14:textId="77777777" w:rsidR="00690174" w:rsidRDefault="00690174" w:rsidP="00690174">
      <w:pPr>
        <w:pStyle w:val="BodyTextIndent"/>
        <w:jc w:val="both"/>
        <w:rPr>
          <w:rFonts w:ascii="Arial" w:hAnsi="Arial" w:cs="Arial"/>
          <w:sz w:val="28"/>
        </w:rPr>
      </w:pPr>
    </w:p>
    <w:p w14:paraId="6680B5D2" w14:textId="77777777" w:rsidR="00690174" w:rsidRDefault="00690174" w:rsidP="00690174">
      <w:pPr>
        <w:pStyle w:val="BodyTextIndent"/>
        <w:numPr>
          <w:ilvl w:val="0"/>
          <w:numId w:val="4"/>
        </w:numPr>
        <w:tabs>
          <w:tab w:val="clear" w:pos="1080"/>
        </w:tabs>
        <w:ind w:left="1440" w:hanging="720"/>
        <w:jc w:val="both"/>
        <w:rPr>
          <w:rFonts w:ascii="Arial" w:hAnsi="Arial" w:cs="Arial"/>
          <w:sz w:val="28"/>
        </w:rPr>
      </w:pPr>
      <w:r>
        <w:rPr>
          <w:rFonts w:ascii="Arial" w:hAnsi="Arial" w:cs="Arial"/>
          <w:sz w:val="28"/>
        </w:rPr>
        <w:t>Evidence collected, including that from monitoring, must be shared with the Teacher including the provision of written copies.</w:t>
      </w:r>
    </w:p>
    <w:p w14:paraId="72CC32AC" w14:textId="77777777" w:rsidR="00690174" w:rsidRDefault="00690174" w:rsidP="00690174">
      <w:pPr>
        <w:pStyle w:val="BodyTextIndent"/>
        <w:ind w:left="0"/>
        <w:jc w:val="both"/>
        <w:rPr>
          <w:rFonts w:ascii="Arial" w:hAnsi="Arial" w:cs="Arial"/>
          <w:sz w:val="28"/>
        </w:rPr>
      </w:pPr>
    </w:p>
    <w:p w14:paraId="1EC0D437" w14:textId="77777777" w:rsidR="00690174" w:rsidRDefault="00690174" w:rsidP="00690174">
      <w:pPr>
        <w:pStyle w:val="BodyTextIndent"/>
        <w:numPr>
          <w:ilvl w:val="0"/>
          <w:numId w:val="4"/>
        </w:numPr>
        <w:tabs>
          <w:tab w:val="clear" w:pos="1080"/>
        </w:tabs>
        <w:ind w:left="1440" w:hanging="720"/>
        <w:jc w:val="both"/>
        <w:rPr>
          <w:rFonts w:ascii="Arial" w:hAnsi="Arial" w:cs="Arial"/>
          <w:sz w:val="28"/>
        </w:rPr>
      </w:pPr>
      <w:r>
        <w:rPr>
          <w:rFonts w:ascii="Arial" w:hAnsi="Arial" w:cs="Arial"/>
          <w:sz w:val="28"/>
        </w:rPr>
        <w:t>The School Improvement Advisor should be involved from the instigation of the procedure and will provide external monitoring to support the school, the Teacher and ensure consistency across the Authority.</w:t>
      </w:r>
    </w:p>
    <w:p w14:paraId="669A12D3" w14:textId="77777777" w:rsidR="00690174" w:rsidRDefault="00690174" w:rsidP="00690174">
      <w:pPr>
        <w:pStyle w:val="BodyTextIndent"/>
        <w:ind w:left="0"/>
        <w:jc w:val="both"/>
        <w:rPr>
          <w:rFonts w:ascii="Arial" w:hAnsi="Arial" w:cs="Arial"/>
          <w:sz w:val="28"/>
        </w:rPr>
      </w:pPr>
    </w:p>
    <w:p w14:paraId="3FD1287B" w14:textId="77777777" w:rsidR="009B64E5" w:rsidRDefault="00690174" w:rsidP="00E60969">
      <w:pPr>
        <w:pStyle w:val="BodyTextIndent"/>
        <w:numPr>
          <w:ilvl w:val="0"/>
          <w:numId w:val="4"/>
        </w:numPr>
        <w:tabs>
          <w:tab w:val="clear" w:pos="1080"/>
        </w:tabs>
        <w:ind w:left="1320" w:hanging="720"/>
        <w:jc w:val="both"/>
        <w:rPr>
          <w:rFonts w:ascii="Arial" w:hAnsi="Arial" w:cs="Arial"/>
          <w:sz w:val="28"/>
        </w:rPr>
      </w:pPr>
      <w:r w:rsidRPr="009B64E5">
        <w:rPr>
          <w:rFonts w:ascii="Arial" w:hAnsi="Arial" w:cs="Arial"/>
          <w:sz w:val="28"/>
        </w:rPr>
        <w:t xml:space="preserve">Time for monitoring, assessment and recording both for the Teacher and staff carrying out the monitoring, must be built into the procedure. </w:t>
      </w:r>
      <w:bookmarkStart w:id="7" w:name="_Toc442263156"/>
    </w:p>
    <w:p w14:paraId="560ACBE0" w14:textId="77777777" w:rsidR="009B64E5" w:rsidRDefault="009B64E5" w:rsidP="009B64E5">
      <w:pPr>
        <w:pStyle w:val="ListParagraph"/>
        <w:rPr>
          <w:rFonts w:ascii="Arial" w:hAnsi="Arial" w:cs="Arial"/>
          <w:sz w:val="28"/>
        </w:rPr>
      </w:pPr>
    </w:p>
    <w:p w14:paraId="773C3E5E" w14:textId="77777777" w:rsidR="002C7C82" w:rsidRPr="009B64E5" w:rsidRDefault="00632263" w:rsidP="009B64E5">
      <w:pPr>
        <w:pStyle w:val="BodyTextIndent"/>
        <w:ind w:left="0"/>
        <w:jc w:val="both"/>
        <w:rPr>
          <w:rFonts w:ascii="Arial" w:hAnsi="Arial" w:cs="Arial"/>
          <w:sz w:val="28"/>
        </w:rPr>
      </w:pPr>
      <w:r w:rsidRPr="009B64E5">
        <w:rPr>
          <w:rFonts w:ascii="Arial" w:hAnsi="Arial" w:cs="Arial"/>
          <w:b/>
          <w:sz w:val="28"/>
        </w:rPr>
        <w:t>9.</w:t>
      </w:r>
      <w:r w:rsidR="002C7C82" w:rsidRPr="009B64E5">
        <w:rPr>
          <w:rFonts w:ascii="Arial" w:hAnsi="Arial" w:cs="Arial"/>
          <w:b/>
          <w:sz w:val="28"/>
        </w:rPr>
        <w:tab/>
        <w:t>Transition to Capability</w:t>
      </w:r>
      <w:bookmarkEnd w:id="7"/>
      <w:r w:rsidR="002C7C82" w:rsidRPr="009B64E5">
        <w:rPr>
          <w:rFonts w:ascii="Arial" w:hAnsi="Arial" w:cs="Arial"/>
          <w:sz w:val="28"/>
        </w:rPr>
        <w:t xml:space="preserve"> </w:t>
      </w:r>
    </w:p>
    <w:p w14:paraId="5D318EDD" w14:textId="77777777" w:rsidR="0054608D" w:rsidRDefault="0054608D" w:rsidP="0054608D">
      <w:pPr>
        <w:pStyle w:val="BodyTextIndent"/>
        <w:ind w:left="0"/>
        <w:rPr>
          <w:rFonts w:ascii="Arial" w:hAnsi="Arial" w:cs="Arial"/>
          <w:sz w:val="28"/>
        </w:rPr>
      </w:pPr>
    </w:p>
    <w:p w14:paraId="514291B8" w14:textId="77777777" w:rsidR="00583058" w:rsidRPr="00CB3C1F" w:rsidRDefault="00632263" w:rsidP="00583058">
      <w:pPr>
        <w:pStyle w:val="Heading1"/>
        <w:rPr>
          <w:rFonts w:ascii="Arial" w:hAnsi="Arial" w:cs="Arial"/>
          <w:bCs w:val="0"/>
          <w:color w:val="auto"/>
          <w:kern w:val="28"/>
          <w:sz w:val="28"/>
          <w:szCs w:val="32"/>
        </w:rPr>
      </w:pPr>
      <w:bookmarkStart w:id="8" w:name="_Toc442263157"/>
      <w:r>
        <w:rPr>
          <w:rFonts w:ascii="Arial" w:hAnsi="Arial" w:cs="Arial"/>
          <w:bCs w:val="0"/>
          <w:color w:val="auto"/>
          <w:kern w:val="28"/>
          <w:sz w:val="28"/>
          <w:szCs w:val="32"/>
        </w:rPr>
        <w:t>9</w:t>
      </w:r>
      <w:r w:rsidR="00583058">
        <w:rPr>
          <w:rFonts w:ascii="Arial" w:hAnsi="Arial" w:cs="Arial"/>
          <w:bCs w:val="0"/>
          <w:color w:val="auto"/>
          <w:kern w:val="28"/>
          <w:sz w:val="28"/>
          <w:szCs w:val="32"/>
        </w:rPr>
        <w:t>.1</w:t>
      </w:r>
      <w:r w:rsidR="00583058">
        <w:rPr>
          <w:rFonts w:ascii="Arial" w:hAnsi="Arial" w:cs="Arial"/>
          <w:bCs w:val="0"/>
          <w:color w:val="auto"/>
          <w:kern w:val="28"/>
          <w:sz w:val="28"/>
          <w:szCs w:val="32"/>
        </w:rPr>
        <w:tab/>
        <w:t>Transition Meeting</w:t>
      </w:r>
      <w:bookmarkEnd w:id="8"/>
      <w:r w:rsidR="00583058">
        <w:rPr>
          <w:rFonts w:ascii="Arial" w:hAnsi="Arial" w:cs="Arial"/>
          <w:bCs w:val="0"/>
          <w:color w:val="auto"/>
          <w:kern w:val="28"/>
          <w:sz w:val="28"/>
          <w:szCs w:val="32"/>
        </w:rPr>
        <w:t xml:space="preserve"> </w:t>
      </w:r>
    </w:p>
    <w:p w14:paraId="01DD2D18" w14:textId="77777777" w:rsidR="00583058" w:rsidRDefault="00583058" w:rsidP="00690174">
      <w:pPr>
        <w:pStyle w:val="BodyTextIndent"/>
        <w:ind w:left="0"/>
        <w:jc w:val="both"/>
        <w:rPr>
          <w:rFonts w:ascii="Arial" w:hAnsi="Arial" w:cs="Arial"/>
          <w:sz w:val="28"/>
        </w:rPr>
      </w:pPr>
    </w:p>
    <w:p w14:paraId="1D179EC1" w14:textId="77777777" w:rsidR="0054608D" w:rsidRDefault="0054608D" w:rsidP="00690174">
      <w:pPr>
        <w:pStyle w:val="BodyTextIndent"/>
        <w:ind w:left="0"/>
        <w:jc w:val="both"/>
        <w:rPr>
          <w:rFonts w:ascii="Arial" w:hAnsi="Arial" w:cs="Arial"/>
          <w:sz w:val="28"/>
        </w:rPr>
      </w:pPr>
      <w:r w:rsidRPr="00754067">
        <w:rPr>
          <w:rFonts w:ascii="Arial" w:hAnsi="Arial" w:cs="Arial"/>
          <w:sz w:val="28"/>
        </w:rPr>
        <w:t>Having exh</w:t>
      </w:r>
      <w:r>
        <w:rPr>
          <w:rFonts w:ascii="Arial" w:hAnsi="Arial" w:cs="Arial"/>
          <w:sz w:val="28"/>
        </w:rPr>
        <w:t>a</w:t>
      </w:r>
      <w:r w:rsidRPr="00754067">
        <w:rPr>
          <w:rFonts w:ascii="Arial" w:hAnsi="Arial" w:cs="Arial"/>
          <w:sz w:val="28"/>
        </w:rPr>
        <w:t xml:space="preserve">usted the appraisal process whereby the appraiser is not satisfied with progress, the </w:t>
      </w:r>
      <w:r w:rsidR="00DD6050">
        <w:rPr>
          <w:rFonts w:ascii="Arial" w:hAnsi="Arial" w:cs="Arial"/>
          <w:sz w:val="28"/>
        </w:rPr>
        <w:t>t</w:t>
      </w:r>
      <w:r w:rsidRPr="00754067">
        <w:rPr>
          <w:rFonts w:ascii="Arial" w:hAnsi="Arial" w:cs="Arial"/>
          <w:sz w:val="28"/>
        </w:rPr>
        <w:t xml:space="preserve">eacher or </w:t>
      </w:r>
      <w:r w:rsidR="00DD6050">
        <w:rPr>
          <w:rFonts w:ascii="Arial" w:hAnsi="Arial" w:cs="Arial"/>
          <w:sz w:val="28"/>
        </w:rPr>
        <w:t>h</w:t>
      </w:r>
      <w:r w:rsidRPr="00754067">
        <w:rPr>
          <w:rFonts w:ascii="Arial" w:hAnsi="Arial" w:cs="Arial"/>
          <w:sz w:val="28"/>
        </w:rPr>
        <w:t xml:space="preserve">ead </w:t>
      </w:r>
      <w:r w:rsidR="00DD6050">
        <w:rPr>
          <w:rFonts w:ascii="Arial" w:hAnsi="Arial" w:cs="Arial"/>
          <w:sz w:val="28"/>
        </w:rPr>
        <w:t>t</w:t>
      </w:r>
      <w:r w:rsidRPr="00754067">
        <w:rPr>
          <w:rFonts w:ascii="Arial" w:hAnsi="Arial" w:cs="Arial"/>
          <w:sz w:val="28"/>
        </w:rPr>
        <w:t>eacher will have been notified that the appraisal system no longer applies and that their performance will be managed under the capability procedure</w:t>
      </w:r>
      <w:r>
        <w:rPr>
          <w:rFonts w:ascii="Arial" w:hAnsi="Arial" w:cs="Arial"/>
          <w:sz w:val="28"/>
        </w:rPr>
        <w:t>.</w:t>
      </w:r>
      <w:r w:rsidR="00283D5B">
        <w:rPr>
          <w:rFonts w:ascii="Arial" w:hAnsi="Arial" w:cs="Arial"/>
          <w:sz w:val="28"/>
        </w:rPr>
        <w:t xml:space="preserve">  To move into the capability process a “transition meeting” should be arranged to review the weakness in performance and consider the evidence </w:t>
      </w:r>
      <w:r w:rsidR="00E91BE6">
        <w:rPr>
          <w:rFonts w:ascii="Arial" w:hAnsi="Arial" w:cs="Arial"/>
          <w:sz w:val="28"/>
        </w:rPr>
        <w:t xml:space="preserve">to reflect </w:t>
      </w:r>
      <w:r w:rsidR="0014584F">
        <w:rPr>
          <w:rFonts w:ascii="Arial" w:hAnsi="Arial" w:cs="Arial"/>
          <w:sz w:val="28"/>
        </w:rPr>
        <w:t xml:space="preserve">whether or not </w:t>
      </w:r>
      <w:r w:rsidR="00E91BE6">
        <w:rPr>
          <w:rFonts w:ascii="Arial" w:hAnsi="Arial" w:cs="Arial"/>
          <w:sz w:val="28"/>
        </w:rPr>
        <w:t xml:space="preserve">the </w:t>
      </w:r>
      <w:r w:rsidR="00283D5B">
        <w:rPr>
          <w:rFonts w:ascii="Arial" w:hAnsi="Arial" w:cs="Arial"/>
          <w:sz w:val="28"/>
        </w:rPr>
        <w:t xml:space="preserve">appraisal </w:t>
      </w:r>
      <w:r w:rsidR="00315B43">
        <w:rPr>
          <w:rFonts w:ascii="Arial" w:hAnsi="Arial" w:cs="Arial"/>
          <w:sz w:val="28"/>
        </w:rPr>
        <w:t xml:space="preserve">process </w:t>
      </w:r>
      <w:r w:rsidR="00283D5B">
        <w:rPr>
          <w:rFonts w:ascii="Arial" w:hAnsi="Arial" w:cs="Arial"/>
          <w:sz w:val="28"/>
        </w:rPr>
        <w:t>should cease and capability procedures commence.</w:t>
      </w:r>
    </w:p>
    <w:p w14:paraId="2E320BF6" w14:textId="77777777" w:rsidR="00283D5B" w:rsidRDefault="00283D5B" w:rsidP="00690174">
      <w:pPr>
        <w:pStyle w:val="BodyTextIndent"/>
        <w:ind w:left="0"/>
        <w:jc w:val="both"/>
        <w:rPr>
          <w:rFonts w:ascii="Arial" w:hAnsi="Arial" w:cs="Arial"/>
          <w:sz w:val="28"/>
        </w:rPr>
      </w:pPr>
    </w:p>
    <w:p w14:paraId="5101AF89" w14:textId="77777777" w:rsidR="00E91BE6" w:rsidRDefault="00E91BE6" w:rsidP="007651A8">
      <w:pPr>
        <w:widowControl w:val="0"/>
        <w:autoSpaceDE w:val="0"/>
        <w:autoSpaceDN w:val="0"/>
        <w:adjustRightInd w:val="0"/>
        <w:jc w:val="both"/>
        <w:rPr>
          <w:rFonts w:ascii="Arial" w:hAnsi="Arial" w:cs="Arial"/>
          <w:sz w:val="28"/>
        </w:rPr>
      </w:pPr>
      <w:r w:rsidRPr="009414AE">
        <w:rPr>
          <w:rFonts w:ascii="Arial" w:hAnsi="Arial" w:cs="Arial"/>
          <w:kern w:val="28"/>
          <w:sz w:val="28"/>
          <w:szCs w:val="32"/>
        </w:rPr>
        <w:t>The employee, appraiser/line manager and head</w:t>
      </w:r>
      <w:r w:rsidR="007651A8">
        <w:rPr>
          <w:rFonts w:ascii="Arial" w:hAnsi="Arial" w:cs="Arial"/>
          <w:kern w:val="28"/>
          <w:sz w:val="28"/>
          <w:szCs w:val="32"/>
        </w:rPr>
        <w:t xml:space="preserve"> </w:t>
      </w:r>
      <w:r w:rsidRPr="009414AE">
        <w:rPr>
          <w:rFonts w:ascii="Arial" w:hAnsi="Arial" w:cs="Arial"/>
          <w:kern w:val="28"/>
          <w:sz w:val="28"/>
          <w:szCs w:val="32"/>
        </w:rPr>
        <w:t xml:space="preserve">teacher or chair of governors </w:t>
      </w:r>
      <w:r w:rsidR="00E671A7">
        <w:rPr>
          <w:rFonts w:ascii="Arial" w:hAnsi="Arial" w:cs="Arial"/>
          <w:kern w:val="28"/>
          <w:sz w:val="28"/>
          <w:szCs w:val="32"/>
        </w:rPr>
        <w:t>(</w:t>
      </w:r>
      <w:r w:rsidRPr="009414AE">
        <w:rPr>
          <w:rFonts w:ascii="Arial" w:hAnsi="Arial" w:cs="Arial"/>
          <w:kern w:val="28"/>
          <w:sz w:val="28"/>
          <w:szCs w:val="32"/>
        </w:rPr>
        <w:t>where the capability of</w:t>
      </w:r>
      <w:r w:rsidR="007651A8">
        <w:rPr>
          <w:rFonts w:ascii="Arial" w:hAnsi="Arial" w:cs="Arial"/>
          <w:kern w:val="28"/>
          <w:sz w:val="28"/>
          <w:szCs w:val="32"/>
        </w:rPr>
        <w:t xml:space="preserve"> </w:t>
      </w:r>
      <w:r w:rsidRPr="009414AE">
        <w:rPr>
          <w:rFonts w:ascii="Arial" w:hAnsi="Arial" w:cs="Arial"/>
          <w:kern w:val="28"/>
          <w:sz w:val="28"/>
          <w:szCs w:val="32"/>
        </w:rPr>
        <w:t>the head teacher is in question) will be present at the</w:t>
      </w:r>
      <w:r>
        <w:rPr>
          <w:rFonts w:ascii="Arial" w:hAnsi="Arial" w:cs="Arial"/>
          <w:kern w:val="28"/>
          <w:sz w:val="28"/>
          <w:szCs w:val="32"/>
        </w:rPr>
        <w:t xml:space="preserve"> transition </w:t>
      </w:r>
      <w:r w:rsidRPr="009414AE">
        <w:rPr>
          <w:rFonts w:ascii="Arial" w:hAnsi="Arial" w:cs="Arial"/>
          <w:kern w:val="28"/>
          <w:sz w:val="28"/>
          <w:szCs w:val="32"/>
        </w:rPr>
        <w:t>meeting. As the outcome of the meeting may have</w:t>
      </w:r>
      <w:r w:rsidR="007651A8">
        <w:rPr>
          <w:rFonts w:ascii="Arial" w:hAnsi="Arial" w:cs="Arial"/>
          <w:kern w:val="28"/>
          <w:sz w:val="28"/>
          <w:szCs w:val="32"/>
        </w:rPr>
        <w:t xml:space="preserve"> </w:t>
      </w:r>
      <w:r w:rsidRPr="009414AE">
        <w:rPr>
          <w:rFonts w:ascii="Arial" w:hAnsi="Arial" w:cs="Arial"/>
          <w:kern w:val="28"/>
          <w:sz w:val="28"/>
          <w:szCs w:val="32"/>
        </w:rPr>
        <w:t>serious consequences, the employee should be</w:t>
      </w:r>
      <w:r w:rsidR="007651A8">
        <w:rPr>
          <w:rFonts w:ascii="Arial" w:hAnsi="Arial" w:cs="Arial"/>
          <w:kern w:val="28"/>
          <w:sz w:val="28"/>
          <w:szCs w:val="32"/>
        </w:rPr>
        <w:t xml:space="preserve"> </w:t>
      </w:r>
      <w:r w:rsidRPr="009414AE">
        <w:rPr>
          <w:rFonts w:ascii="Arial" w:hAnsi="Arial" w:cs="Arial"/>
          <w:kern w:val="28"/>
          <w:sz w:val="28"/>
          <w:szCs w:val="32"/>
        </w:rPr>
        <w:t>encouraged to be accompanied by a trade union</w:t>
      </w:r>
      <w:r w:rsidR="007651A8">
        <w:rPr>
          <w:rFonts w:ascii="Arial" w:hAnsi="Arial" w:cs="Arial"/>
          <w:kern w:val="28"/>
          <w:sz w:val="28"/>
          <w:szCs w:val="32"/>
        </w:rPr>
        <w:t xml:space="preserve"> </w:t>
      </w:r>
      <w:r w:rsidRPr="009414AE">
        <w:rPr>
          <w:rFonts w:ascii="Arial" w:hAnsi="Arial" w:cs="Arial"/>
          <w:sz w:val="28"/>
        </w:rPr>
        <w:t>representative or a colleague</w:t>
      </w:r>
    </w:p>
    <w:p w14:paraId="48B80C6F" w14:textId="77777777" w:rsidR="00E91BE6" w:rsidRDefault="00E91BE6" w:rsidP="007651A8">
      <w:pPr>
        <w:pStyle w:val="BodyTextIndent"/>
        <w:ind w:left="0"/>
        <w:jc w:val="both"/>
        <w:rPr>
          <w:rFonts w:ascii="Arial" w:hAnsi="Arial" w:cs="Arial"/>
          <w:sz w:val="28"/>
        </w:rPr>
      </w:pPr>
    </w:p>
    <w:p w14:paraId="57C1ED38" w14:textId="77777777" w:rsidR="00283D5B" w:rsidRDefault="00283D5B" w:rsidP="00690174">
      <w:pPr>
        <w:pStyle w:val="BodyTextIndent"/>
        <w:ind w:left="0"/>
        <w:jc w:val="both"/>
        <w:rPr>
          <w:rFonts w:ascii="Arial" w:hAnsi="Arial" w:cs="Arial"/>
          <w:sz w:val="28"/>
        </w:rPr>
      </w:pPr>
      <w:r>
        <w:rPr>
          <w:rFonts w:ascii="Arial" w:hAnsi="Arial" w:cs="Arial"/>
          <w:sz w:val="28"/>
        </w:rPr>
        <w:t>The transition meeting does not form part of the formal capability procedure</w:t>
      </w:r>
      <w:r w:rsidR="00320A8B">
        <w:rPr>
          <w:rFonts w:ascii="Arial" w:hAnsi="Arial" w:cs="Arial"/>
          <w:sz w:val="28"/>
        </w:rPr>
        <w:t>.</w:t>
      </w:r>
      <w:r w:rsidR="002B1E7E">
        <w:rPr>
          <w:rFonts w:ascii="Arial" w:hAnsi="Arial" w:cs="Arial"/>
          <w:sz w:val="28"/>
        </w:rPr>
        <w:t xml:space="preserve">  </w:t>
      </w:r>
      <w:r>
        <w:rPr>
          <w:rFonts w:ascii="Arial" w:hAnsi="Arial" w:cs="Arial"/>
          <w:sz w:val="28"/>
        </w:rPr>
        <w:t>Until that point the employee remains subject to appraisal.</w:t>
      </w:r>
    </w:p>
    <w:p w14:paraId="45B65097" w14:textId="77777777" w:rsidR="00F246FB" w:rsidRDefault="00F246FB" w:rsidP="00690174">
      <w:pPr>
        <w:pStyle w:val="BodyTextIndent"/>
        <w:ind w:left="0"/>
        <w:jc w:val="both"/>
        <w:rPr>
          <w:rFonts w:ascii="Arial" w:hAnsi="Arial" w:cs="Arial"/>
          <w:sz w:val="28"/>
        </w:rPr>
      </w:pPr>
    </w:p>
    <w:p w14:paraId="7E3E8320" w14:textId="77777777" w:rsidR="00F246FB" w:rsidRDefault="00F246FB" w:rsidP="00F246FB">
      <w:pPr>
        <w:pStyle w:val="BodyTextIndent"/>
        <w:ind w:left="0"/>
        <w:jc w:val="both"/>
        <w:rPr>
          <w:rFonts w:ascii="Arial" w:hAnsi="Arial" w:cs="Arial"/>
          <w:sz w:val="28"/>
        </w:rPr>
      </w:pPr>
      <w:r>
        <w:rPr>
          <w:rFonts w:ascii="Arial" w:hAnsi="Arial" w:cs="Arial"/>
          <w:sz w:val="28"/>
        </w:rPr>
        <w:t xml:space="preserve">At least five working </w:t>
      </w:r>
      <w:r w:rsidR="00760BF6">
        <w:rPr>
          <w:rFonts w:ascii="Arial" w:hAnsi="Arial" w:cs="Arial"/>
          <w:sz w:val="28"/>
        </w:rPr>
        <w:t>days’ notice</w:t>
      </w:r>
      <w:r>
        <w:rPr>
          <w:rFonts w:ascii="Arial" w:hAnsi="Arial" w:cs="Arial"/>
          <w:sz w:val="28"/>
        </w:rPr>
        <w:t xml:space="preserve"> will be given of the transition meeting. The transition meeting will consider:</w:t>
      </w:r>
    </w:p>
    <w:p w14:paraId="3F394D66" w14:textId="77777777" w:rsidR="00F246FB" w:rsidRDefault="00F246FB" w:rsidP="00F246FB">
      <w:pPr>
        <w:pStyle w:val="BodyTextIndent"/>
        <w:ind w:left="0"/>
        <w:jc w:val="both"/>
        <w:rPr>
          <w:rFonts w:ascii="Arial" w:hAnsi="Arial" w:cs="Arial"/>
          <w:sz w:val="28"/>
        </w:rPr>
      </w:pPr>
    </w:p>
    <w:p w14:paraId="145B15C1" w14:textId="77777777" w:rsidR="00F246FB" w:rsidRPr="009414AE" w:rsidRDefault="00F246FB" w:rsidP="007651A8">
      <w:pPr>
        <w:pStyle w:val="BodyTextIndent"/>
        <w:numPr>
          <w:ilvl w:val="0"/>
          <w:numId w:val="26"/>
        </w:numPr>
        <w:jc w:val="both"/>
        <w:rPr>
          <w:rFonts w:ascii="Arial" w:hAnsi="Arial" w:cs="Arial"/>
          <w:sz w:val="28"/>
        </w:rPr>
      </w:pPr>
      <w:r w:rsidRPr="009414AE">
        <w:rPr>
          <w:rFonts w:ascii="Arial" w:hAnsi="Arial" w:cs="Arial"/>
          <w:sz w:val="28"/>
        </w:rPr>
        <w:t>the evidence which has given rise to specific</w:t>
      </w:r>
      <w:r w:rsidR="007651A8">
        <w:rPr>
          <w:rFonts w:ascii="Arial" w:hAnsi="Arial" w:cs="Arial"/>
          <w:sz w:val="28"/>
        </w:rPr>
        <w:t xml:space="preserve"> </w:t>
      </w:r>
      <w:r w:rsidRPr="009414AE">
        <w:rPr>
          <w:rFonts w:ascii="Arial" w:hAnsi="Arial" w:cs="Arial"/>
          <w:sz w:val="28"/>
        </w:rPr>
        <w:t>concerns about the employee’s performance;</w:t>
      </w:r>
    </w:p>
    <w:p w14:paraId="055E3C79" w14:textId="77777777" w:rsidR="00F246FB" w:rsidRPr="009414AE" w:rsidRDefault="00F246FB" w:rsidP="007651A8">
      <w:pPr>
        <w:pStyle w:val="BodyTextIndent"/>
        <w:numPr>
          <w:ilvl w:val="0"/>
          <w:numId w:val="26"/>
        </w:numPr>
        <w:jc w:val="both"/>
        <w:rPr>
          <w:rFonts w:ascii="Arial" w:hAnsi="Arial" w:cs="Arial"/>
          <w:sz w:val="28"/>
        </w:rPr>
      </w:pPr>
      <w:r w:rsidRPr="009414AE">
        <w:rPr>
          <w:rFonts w:ascii="Arial" w:hAnsi="Arial" w:cs="Arial"/>
          <w:sz w:val="28"/>
        </w:rPr>
        <w:t>the seriousness of the concerns and their impact</w:t>
      </w:r>
      <w:r w:rsidR="007651A8">
        <w:rPr>
          <w:rFonts w:ascii="Arial" w:hAnsi="Arial" w:cs="Arial"/>
          <w:sz w:val="28"/>
        </w:rPr>
        <w:t xml:space="preserve"> </w:t>
      </w:r>
      <w:r w:rsidRPr="009414AE">
        <w:rPr>
          <w:rFonts w:ascii="Arial" w:hAnsi="Arial" w:cs="Arial"/>
          <w:sz w:val="28"/>
        </w:rPr>
        <w:t>on the performance of the school;</w:t>
      </w:r>
    </w:p>
    <w:p w14:paraId="0B4299A5" w14:textId="77777777" w:rsidR="00F246FB" w:rsidRPr="009414AE" w:rsidRDefault="00F246FB" w:rsidP="007651A8">
      <w:pPr>
        <w:pStyle w:val="BodyTextIndent"/>
        <w:numPr>
          <w:ilvl w:val="0"/>
          <w:numId w:val="26"/>
        </w:numPr>
        <w:jc w:val="both"/>
        <w:rPr>
          <w:rFonts w:ascii="Arial" w:hAnsi="Arial" w:cs="Arial"/>
          <w:sz w:val="28"/>
        </w:rPr>
      </w:pPr>
      <w:r w:rsidRPr="009414AE">
        <w:rPr>
          <w:rFonts w:ascii="Arial" w:hAnsi="Arial" w:cs="Arial"/>
          <w:sz w:val="28"/>
        </w:rPr>
        <w:t>the support that has been provided to date;</w:t>
      </w:r>
    </w:p>
    <w:p w14:paraId="150CFE73" w14:textId="77777777" w:rsidR="00F246FB" w:rsidRPr="009414AE" w:rsidRDefault="00F246FB" w:rsidP="007651A8">
      <w:pPr>
        <w:pStyle w:val="BodyTextIndent"/>
        <w:numPr>
          <w:ilvl w:val="0"/>
          <w:numId w:val="26"/>
        </w:numPr>
        <w:jc w:val="both"/>
        <w:rPr>
          <w:rFonts w:ascii="Arial" w:hAnsi="Arial" w:cs="Arial"/>
          <w:sz w:val="28"/>
        </w:rPr>
      </w:pPr>
      <w:r w:rsidRPr="009414AE">
        <w:rPr>
          <w:rFonts w:ascii="Arial" w:hAnsi="Arial" w:cs="Arial"/>
          <w:sz w:val="28"/>
        </w:rPr>
        <w:t>the time for which the concerns have persisted</w:t>
      </w:r>
      <w:r w:rsidR="007651A8">
        <w:rPr>
          <w:rFonts w:ascii="Arial" w:hAnsi="Arial" w:cs="Arial"/>
          <w:sz w:val="28"/>
        </w:rPr>
        <w:t xml:space="preserve"> </w:t>
      </w:r>
      <w:r w:rsidRPr="009414AE">
        <w:rPr>
          <w:rFonts w:ascii="Arial" w:hAnsi="Arial" w:cs="Arial"/>
          <w:sz w:val="28"/>
        </w:rPr>
        <w:t>and over which the support has been provided;</w:t>
      </w:r>
    </w:p>
    <w:p w14:paraId="2E8A3B66" w14:textId="77777777" w:rsidR="00F246FB" w:rsidRPr="009414AE" w:rsidRDefault="00F246FB" w:rsidP="007651A8">
      <w:pPr>
        <w:pStyle w:val="BodyTextIndent"/>
        <w:numPr>
          <w:ilvl w:val="0"/>
          <w:numId w:val="26"/>
        </w:numPr>
        <w:jc w:val="both"/>
        <w:rPr>
          <w:rFonts w:ascii="Arial" w:hAnsi="Arial" w:cs="Arial"/>
          <w:sz w:val="28"/>
        </w:rPr>
      </w:pPr>
      <w:r w:rsidRPr="009414AE">
        <w:rPr>
          <w:rFonts w:ascii="Arial" w:hAnsi="Arial" w:cs="Arial"/>
          <w:sz w:val="28"/>
        </w:rPr>
        <w:t>the degree of improvement that has been achieved</w:t>
      </w:r>
      <w:r w:rsidR="007651A8">
        <w:rPr>
          <w:rFonts w:ascii="Arial" w:hAnsi="Arial" w:cs="Arial"/>
          <w:sz w:val="28"/>
        </w:rPr>
        <w:t xml:space="preserve"> </w:t>
      </w:r>
      <w:r w:rsidRPr="009414AE">
        <w:rPr>
          <w:rFonts w:ascii="Arial" w:hAnsi="Arial" w:cs="Arial"/>
          <w:sz w:val="28"/>
        </w:rPr>
        <w:t>and whether or not this has been sustained;</w:t>
      </w:r>
    </w:p>
    <w:p w14:paraId="081585AF" w14:textId="77777777" w:rsidR="0054608D" w:rsidRPr="009414AE" w:rsidRDefault="007651A8" w:rsidP="007651A8">
      <w:pPr>
        <w:pStyle w:val="BodyTextIndent"/>
        <w:numPr>
          <w:ilvl w:val="0"/>
          <w:numId w:val="26"/>
        </w:numPr>
        <w:jc w:val="both"/>
        <w:rPr>
          <w:rFonts w:ascii="Arial" w:hAnsi="Arial" w:cs="Arial"/>
          <w:sz w:val="28"/>
        </w:rPr>
      </w:pPr>
      <w:r>
        <w:rPr>
          <w:rFonts w:ascii="Arial" w:hAnsi="Arial" w:cs="Arial"/>
          <w:sz w:val="28"/>
        </w:rPr>
        <w:t>t</w:t>
      </w:r>
      <w:r w:rsidR="00F246FB" w:rsidRPr="009414AE">
        <w:rPr>
          <w:rFonts w:ascii="Arial" w:hAnsi="Arial" w:cs="Arial"/>
          <w:sz w:val="28"/>
        </w:rPr>
        <w:t>he extent to which the employee has shown</w:t>
      </w:r>
      <w:r>
        <w:rPr>
          <w:rFonts w:ascii="Arial" w:hAnsi="Arial" w:cs="Arial"/>
          <w:sz w:val="28"/>
        </w:rPr>
        <w:t xml:space="preserve"> </w:t>
      </w:r>
      <w:r w:rsidR="00F246FB" w:rsidRPr="009414AE">
        <w:rPr>
          <w:rFonts w:ascii="Arial" w:hAnsi="Arial" w:cs="Arial"/>
          <w:sz w:val="28"/>
        </w:rPr>
        <w:t>insight and engaged with the support provided</w:t>
      </w:r>
      <w:r>
        <w:rPr>
          <w:rFonts w:ascii="Arial" w:hAnsi="Arial" w:cs="Arial"/>
          <w:sz w:val="28"/>
        </w:rPr>
        <w:t xml:space="preserve"> </w:t>
      </w:r>
      <w:r w:rsidR="00F246FB" w:rsidRPr="009414AE">
        <w:rPr>
          <w:rFonts w:ascii="Arial" w:hAnsi="Arial" w:cs="Arial"/>
          <w:sz w:val="28"/>
        </w:rPr>
        <w:t>thought the appraisal process;</w:t>
      </w:r>
    </w:p>
    <w:p w14:paraId="3CB644F2" w14:textId="77777777" w:rsidR="00F246FB" w:rsidRPr="009414AE" w:rsidRDefault="00F246FB" w:rsidP="007651A8">
      <w:pPr>
        <w:pStyle w:val="BodyTextIndent"/>
        <w:numPr>
          <w:ilvl w:val="0"/>
          <w:numId w:val="26"/>
        </w:numPr>
        <w:jc w:val="both"/>
        <w:rPr>
          <w:rFonts w:ascii="Arial" w:hAnsi="Arial" w:cs="Arial"/>
          <w:sz w:val="28"/>
        </w:rPr>
      </w:pPr>
      <w:r w:rsidRPr="009414AE">
        <w:rPr>
          <w:rFonts w:ascii="Arial" w:hAnsi="Arial" w:cs="Arial"/>
          <w:sz w:val="28"/>
        </w:rPr>
        <w:t>any mitigating factors.</w:t>
      </w:r>
    </w:p>
    <w:p w14:paraId="377FBE7F" w14:textId="77777777" w:rsidR="00F246FB" w:rsidRPr="009414AE" w:rsidRDefault="00F246FB" w:rsidP="00690174">
      <w:pPr>
        <w:pStyle w:val="BodyTextIndent"/>
        <w:ind w:left="0"/>
        <w:jc w:val="both"/>
        <w:rPr>
          <w:rFonts w:ascii="Arial" w:hAnsi="Arial" w:cs="Arial"/>
          <w:sz w:val="28"/>
        </w:rPr>
      </w:pPr>
    </w:p>
    <w:p w14:paraId="3ABBEC06" w14:textId="77777777" w:rsidR="00F246FB" w:rsidRPr="009414AE" w:rsidRDefault="00F246FB" w:rsidP="007651A8">
      <w:pPr>
        <w:pStyle w:val="BodyTextIndent"/>
        <w:ind w:left="0"/>
        <w:jc w:val="both"/>
        <w:rPr>
          <w:rFonts w:ascii="Arial" w:hAnsi="Arial" w:cs="Arial"/>
          <w:sz w:val="28"/>
        </w:rPr>
      </w:pPr>
      <w:r w:rsidRPr="009414AE">
        <w:rPr>
          <w:rFonts w:ascii="Arial" w:hAnsi="Arial" w:cs="Arial"/>
          <w:sz w:val="28"/>
        </w:rPr>
        <w:t>Once these matters have been considered, the head</w:t>
      </w:r>
      <w:r w:rsidR="007651A8">
        <w:rPr>
          <w:rFonts w:ascii="Arial" w:hAnsi="Arial" w:cs="Arial"/>
          <w:sz w:val="28"/>
        </w:rPr>
        <w:t xml:space="preserve"> </w:t>
      </w:r>
      <w:r w:rsidRPr="009414AE">
        <w:rPr>
          <w:rFonts w:ascii="Arial" w:hAnsi="Arial" w:cs="Arial"/>
          <w:sz w:val="28"/>
        </w:rPr>
        <w:t xml:space="preserve">teacher </w:t>
      </w:r>
      <w:r w:rsidR="0057257D">
        <w:rPr>
          <w:rFonts w:ascii="Arial" w:hAnsi="Arial" w:cs="Arial"/>
          <w:sz w:val="28"/>
        </w:rPr>
        <w:t xml:space="preserve">may wish to </w:t>
      </w:r>
      <w:r w:rsidRPr="009414AE">
        <w:rPr>
          <w:rFonts w:ascii="Arial" w:hAnsi="Arial" w:cs="Arial"/>
          <w:sz w:val="28"/>
        </w:rPr>
        <w:t>adjourn the meeting for a</w:t>
      </w:r>
      <w:r w:rsidR="007651A8">
        <w:rPr>
          <w:rFonts w:ascii="Arial" w:hAnsi="Arial" w:cs="Arial"/>
          <w:sz w:val="28"/>
        </w:rPr>
        <w:t xml:space="preserve"> brief </w:t>
      </w:r>
      <w:r w:rsidRPr="009414AE">
        <w:rPr>
          <w:rFonts w:ascii="Arial" w:hAnsi="Arial" w:cs="Arial"/>
          <w:sz w:val="28"/>
        </w:rPr>
        <w:t>period, to allow</w:t>
      </w:r>
      <w:r w:rsidR="007651A8">
        <w:rPr>
          <w:rFonts w:ascii="Arial" w:hAnsi="Arial" w:cs="Arial"/>
          <w:sz w:val="28"/>
        </w:rPr>
        <w:t xml:space="preserve"> </w:t>
      </w:r>
      <w:r w:rsidRPr="009414AE">
        <w:rPr>
          <w:rFonts w:ascii="Arial" w:hAnsi="Arial" w:cs="Arial"/>
          <w:sz w:val="28"/>
        </w:rPr>
        <w:t xml:space="preserve">sufficient reflection, before reaching a decision. </w:t>
      </w:r>
      <w:r w:rsidR="0014584F">
        <w:rPr>
          <w:rFonts w:ascii="Arial" w:hAnsi="Arial" w:cs="Arial"/>
          <w:sz w:val="28"/>
        </w:rPr>
        <w:t>Following a</w:t>
      </w:r>
      <w:r w:rsidR="007651A8">
        <w:rPr>
          <w:rFonts w:ascii="Arial" w:hAnsi="Arial" w:cs="Arial"/>
          <w:sz w:val="28"/>
        </w:rPr>
        <w:t xml:space="preserve"> brief adjournment all parties will be called back to the meeting and the decision will be relayed in person. </w:t>
      </w:r>
      <w:r w:rsidRPr="009414AE">
        <w:rPr>
          <w:rFonts w:ascii="Arial" w:hAnsi="Arial" w:cs="Arial"/>
          <w:sz w:val="28"/>
        </w:rPr>
        <w:t>The</w:t>
      </w:r>
      <w:r w:rsidR="007651A8">
        <w:rPr>
          <w:rFonts w:ascii="Arial" w:hAnsi="Arial" w:cs="Arial"/>
          <w:sz w:val="28"/>
        </w:rPr>
        <w:t xml:space="preserve"> </w:t>
      </w:r>
      <w:r w:rsidRPr="009414AE">
        <w:rPr>
          <w:rFonts w:ascii="Arial" w:hAnsi="Arial" w:cs="Arial"/>
          <w:sz w:val="28"/>
        </w:rPr>
        <w:t xml:space="preserve">decision will be </w:t>
      </w:r>
      <w:r w:rsidR="007651A8">
        <w:rPr>
          <w:rFonts w:ascii="Arial" w:hAnsi="Arial" w:cs="Arial"/>
          <w:sz w:val="28"/>
        </w:rPr>
        <w:t xml:space="preserve">confirmed </w:t>
      </w:r>
      <w:r w:rsidRPr="009414AE">
        <w:rPr>
          <w:rFonts w:ascii="Arial" w:hAnsi="Arial" w:cs="Arial"/>
          <w:sz w:val="28"/>
        </w:rPr>
        <w:t>to the employee, in</w:t>
      </w:r>
      <w:r w:rsidR="007651A8">
        <w:rPr>
          <w:rFonts w:ascii="Arial" w:hAnsi="Arial" w:cs="Arial"/>
          <w:sz w:val="28"/>
        </w:rPr>
        <w:t xml:space="preserve"> </w:t>
      </w:r>
      <w:r w:rsidRPr="009414AE">
        <w:rPr>
          <w:rFonts w:ascii="Arial" w:hAnsi="Arial" w:cs="Arial"/>
          <w:sz w:val="28"/>
        </w:rPr>
        <w:t xml:space="preserve">writing, normally </w:t>
      </w:r>
      <w:r w:rsidR="007651A8">
        <w:rPr>
          <w:rFonts w:ascii="Arial" w:hAnsi="Arial" w:cs="Arial"/>
          <w:sz w:val="28"/>
        </w:rPr>
        <w:t>w</w:t>
      </w:r>
      <w:r w:rsidRPr="009414AE">
        <w:rPr>
          <w:rFonts w:ascii="Arial" w:hAnsi="Arial" w:cs="Arial"/>
          <w:sz w:val="28"/>
        </w:rPr>
        <w:t xml:space="preserve">ithin </w:t>
      </w:r>
      <w:r w:rsidR="00E60969">
        <w:rPr>
          <w:rFonts w:ascii="Arial" w:hAnsi="Arial" w:cs="Arial"/>
          <w:sz w:val="28"/>
        </w:rPr>
        <w:t>five</w:t>
      </w:r>
      <w:r w:rsidR="00E60969" w:rsidRPr="009414AE">
        <w:rPr>
          <w:rFonts w:ascii="Arial" w:hAnsi="Arial" w:cs="Arial"/>
          <w:sz w:val="28"/>
        </w:rPr>
        <w:t xml:space="preserve"> </w:t>
      </w:r>
      <w:r w:rsidRPr="009414AE">
        <w:rPr>
          <w:rFonts w:ascii="Arial" w:hAnsi="Arial" w:cs="Arial"/>
          <w:sz w:val="28"/>
        </w:rPr>
        <w:t>days.</w:t>
      </w:r>
    </w:p>
    <w:p w14:paraId="565A6C82" w14:textId="77777777" w:rsidR="00F246FB" w:rsidRPr="009414AE" w:rsidRDefault="00F246FB" w:rsidP="007651A8">
      <w:pPr>
        <w:pStyle w:val="BodyTextIndent"/>
        <w:ind w:left="0"/>
        <w:rPr>
          <w:rFonts w:ascii="Arial" w:hAnsi="Arial" w:cs="Arial"/>
          <w:sz w:val="28"/>
        </w:rPr>
      </w:pPr>
    </w:p>
    <w:p w14:paraId="66019842" w14:textId="77777777" w:rsidR="00960A36" w:rsidRDefault="00F246FB" w:rsidP="009414AE">
      <w:pPr>
        <w:pStyle w:val="BodyTextIndent"/>
        <w:ind w:left="0"/>
        <w:jc w:val="both"/>
        <w:rPr>
          <w:rFonts w:ascii="Arial" w:hAnsi="Arial" w:cs="Arial"/>
          <w:sz w:val="28"/>
        </w:rPr>
      </w:pPr>
      <w:r w:rsidRPr="009414AE">
        <w:rPr>
          <w:rFonts w:ascii="Arial" w:hAnsi="Arial" w:cs="Arial"/>
          <w:sz w:val="28"/>
        </w:rPr>
        <w:t>The decision will be either to continue with appraisal</w:t>
      </w:r>
      <w:r w:rsidR="00960A36">
        <w:rPr>
          <w:rFonts w:ascii="Arial" w:hAnsi="Arial" w:cs="Arial"/>
          <w:sz w:val="28"/>
        </w:rPr>
        <w:t xml:space="preserve"> </w:t>
      </w:r>
      <w:r w:rsidRPr="009414AE">
        <w:rPr>
          <w:rFonts w:ascii="Arial" w:hAnsi="Arial" w:cs="Arial"/>
          <w:sz w:val="28"/>
        </w:rPr>
        <w:t xml:space="preserve">procedures or to initiate </w:t>
      </w:r>
      <w:r w:rsidR="00960A36">
        <w:rPr>
          <w:rFonts w:ascii="Arial" w:hAnsi="Arial" w:cs="Arial"/>
          <w:sz w:val="28"/>
        </w:rPr>
        <w:t xml:space="preserve">a period of </w:t>
      </w:r>
      <w:r w:rsidR="008062AB">
        <w:rPr>
          <w:rFonts w:ascii="Arial" w:hAnsi="Arial" w:cs="Arial"/>
          <w:sz w:val="28"/>
        </w:rPr>
        <w:t xml:space="preserve">further support and </w:t>
      </w:r>
      <w:r w:rsidR="00960A36">
        <w:rPr>
          <w:rFonts w:ascii="Arial" w:hAnsi="Arial" w:cs="Arial"/>
          <w:sz w:val="28"/>
        </w:rPr>
        <w:t xml:space="preserve">monitoring of </w:t>
      </w:r>
      <w:r w:rsidR="0057257D">
        <w:rPr>
          <w:rFonts w:ascii="Arial" w:hAnsi="Arial" w:cs="Arial"/>
          <w:sz w:val="28"/>
        </w:rPr>
        <w:t>s</w:t>
      </w:r>
      <w:r w:rsidR="00960A36">
        <w:rPr>
          <w:rFonts w:ascii="Arial" w:hAnsi="Arial" w:cs="Arial"/>
          <w:sz w:val="28"/>
        </w:rPr>
        <w:t xml:space="preserve">ix </w:t>
      </w:r>
      <w:r w:rsidR="0057257D">
        <w:rPr>
          <w:rFonts w:ascii="Arial" w:hAnsi="Arial" w:cs="Arial"/>
          <w:sz w:val="28"/>
        </w:rPr>
        <w:t>weeks pr</w:t>
      </w:r>
      <w:r w:rsidR="00960A36">
        <w:rPr>
          <w:rFonts w:ascii="Arial" w:hAnsi="Arial" w:cs="Arial"/>
          <w:sz w:val="28"/>
        </w:rPr>
        <w:t>ior to considering commencement of the formal stages of the Capability procedure.</w:t>
      </w:r>
    </w:p>
    <w:p w14:paraId="663AFE6E" w14:textId="77777777" w:rsidR="00F246FB" w:rsidRPr="009414AE" w:rsidRDefault="00F246FB" w:rsidP="009414AE">
      <w:pPr>
        <w:pStyle w:val="BodyTextIndent"/>
        <w:ind w:left="0"/>
        <w:jc w:val="both"/>
        <w:rPr>
          <w:rFonts w:ascii="Arial" w:hAnsi="Arial" w:cs="Arial"/>
          <w:sz w:val="28"/>
        </w:rPr>
      </w:pPr>
    </w:p>
    <w:p w14:paraId="003FB5BB" w14:textId="77777777" w:rsidR="00960A36" w:rsidRDefault="00960A36" w:rsidP="00960A36">
      <w:pPr>
        <w:pStyle w:val="BodyTextIndent"/>
        <w:ind w:left="0"/>
        <w:jc w:val="both"/>
        <w:rPr>
          <w:rFonts w:ascii="Arial" w:hAnsi="Arial" w:cs="Arial"/>
          <w:color w:val="000000"/>
          <w:sz w:val="23"/>
          <w:szCs w:val="23"/>
        </w:rPr>
      </w:pPr>
      <w:r>
        <w:rPr>
          <w:rFonts w:ascii="Arial" w:hAnsi="Arial" w:cs="Arial"/>
          <w:sz w:val="28"/>
        </w:rPr>
        <w:t xml:space="preserve">Where a period of monitoring is required under transition to capability, </w:t>
      </w:r>
      <w:r w:rsidRPr="00EE415B">
        <w:rPr>
          <w:rFonts w:ascii="Arial" w:hAnsi="Arial" w:cs="Arial"/>
          <w:sz w:val="28"/>
        </w:rPr>
        <w:t>the person conducting the meeting will</w:t>
      </w:r>
      <w:r w:rsidRPr="00C05AEB">
        <w:rPr>
          <w:rFonts w:ascii="Arial" w:hAnsi="Arial" w:cs="Arial"/>
          <w:color w:val="000000"/>
          <w:sz w:val="23"/>
          <w:szCs w:val="23"/>
        </w:rPr>
        <w:t xml:space="preserve">: </w:t>
      </w:r>
    </w:p>
    <w:p w14:paraId="272B6C66" w14:textId="77777777" w:rsidR="00960A36" w:rsidRPr="00C05AEB" w:rsidRDefault="00960A36" w:rsidP="00960A36">
      <w:pPr>
        <w:autoSpaceDE w:val="0"/>
        <w:autoSpaceDN w:val="0"/>
        <w:adjustRightInd w:val="0"/>
        <w:jc w:val="both"/>
        <w:rPr>
          <w:rFonts w:ascii="Arial" w:hAnsi="Arial" w:cs="Arial"/>
          <w:color w:val="000000"/>
          <w:sz w:val="23"/>
          <w:szCs w:val="23"/>
        </w:rPr>
      </w:pPr>
    </w:p>
    <w:p w14:paraId="47EA5800" w14:textId="77777777" w:rsidR="00960A36" w:rsidRDefault="00960A36" w:rsidP="006F0A96">
      <w:pPr>
        <w:numPr>
          <w:ilvl w:val="0"/>
          <w:numId w:val="7"/>
        </w:numPr>
        <w:autoSpaceDE w:val="0"/>
        <w:autoSpaceDN w:val="0"/>
        <w:adjustRightInd w:val="0"/>
        <w:ind w:hanging="480"/>
        <w:jc w:val="both"/>
        <w:rPr>
          <w:rFonts w:ascii="Arial" w:hAnsi="Arial" w:cs="Arial"/>
          <w:kern w:val="28"/>
          <w:sz w:val="28"/>
          <w:szCs w:val="32"/>
        </w:rPr>
      </w:pPr>
      <w:r w:rsidRPr="00EE415B">
        <w:rPr>
          <w:rFonts w:ascii="Arial" w:hAnsi="Arial" w:cs="Arial"/>
          <w:kern w:val="28"/>
          <w:sz w:val="28"/>
          <w:szCs w:val="32"/>
        </w:rPr>
        <w:t xml:space="preserve">identify the professional shortcomings, for example which of the standards expected of teachers are not being met; </w:t>
      </w:r>
    </w:p>
    <w:p w14:paraId="043EE327" w14:textId="77777777" w:rsidR="00960A36" w:rsidRPr="00EE415B" w:rsidRDefault="00960A36" w:rsidP="00960A36">
      <w:pPr>
        <w:tabs>
          <w:tab w:val="num" w:pos="1200"/>
        </w:tabs>
        <w:autoSpaceDE w:val="0"/>
        <w:autoSpaceDN w:val="0"/>
        <w:adjustRightInd w:val="0"/>
        <w:jc w:val="both"/>
        <w:rPr>
          <w:rFonts w:ascii="Arial" w:hAnsi="Arial" w:cs="Arial"/>
          <w:kern w:val="28"/>
          <w:sz w:val="28"/>
          <w:szCs w:val="32"/>
        </w:rPr>
      </w:pPr>
    </w:p>
    <w:p w14:paraId="7B9CF8E6" w14:textId="77777777" w:rsidR="00960A36" w:rsidRDefault="00960A36" w:rsidP="00960A36">
      <w:pPr>
        <w:numPr>
          <w:ilvl w:val="0"/>
          <w:numId w:val="7"/>
        </w:numPr>
        <w:tabs>
          <w:tab w:val="num" w:pos="1200"/>
        </w:tabs>
        <w:autoSpaceDE w:val="0"/>
        <w:autoSpaceDN w:val="0"/>
        <w:adjustRightInd w:val="0"/>
        <w:ind w:hanging="480"/>
        <w:jc w:val="both"/>
        <w:rPr>
          <w:rFonts w:ascii="Arial" w:hAnsi="Arial" w:cs="Arial"/>
          <w:color w:val="000000"/>
          <w:sz w:val="28"/>
          <w:szCs w:val="28"/>
        </w:rPr>
      </w:pPr>
      <w:r w:rsidRPr="00EE415B">
        <w:rPr>
          <w:rFonts w:ascii="Arial" w:hAnsi="Arial" w:cs="Arial"/>
          <w:color w:val="000000"/>
          <w:sz w:val="28"/>
          <w:szCs w:val="28"/>
        </w:rPr>
        <w:t>give clear guidance on the improved standard of performance needed to ensure that the teacher can be removed fr</w:t>
      </w:r>
      <w:r>
        <w:rPr>
          <w:rFonts w:ascii="Arial" w:hAnsi="Arial" w:cs="Arial"/>
          <w:color w:val="000000"/>
          <w:sz w:val="28"/>
          <w:szCs w:val="28"/>
        </w:rPr>
        <w:t xml:space="preserve">om formal capability procedures. </w:t>
      </w:r>
      <w:r w:rsidRPr="00E26D9E">
        <w:rPr>
          <w:rFonts w:ascii="Arial" w:hAnsi="Arial" w:cs="Arial"/>
          <w:color w:val="000000"/>
          <w:sz w:val="28"/>
          <w:szCs w:val="28"/>
        </w:rPr>
        <w:t>T</w:t>
      </w:r>
      <w:r w:rsidRPr="00E26D9E">
        <w:rPr>
          <w:rFonts w:ascii="Arial" w:hAnsi="Arial" w:cs="Arial"/>
          <w:iCs/>
          <w:color w:val="000000"/>
          <w:sz w:val="28"/>
          <w:szCs w:val="28"/>
        </w:rPr>
        <w:t>his may include the setting of new objectives focused on the specific weaknesses that need to be addressed, any success criteria that might be appropriate and the evidence that will be used to assess whether or not the necessary improvement has been made;</w:t>
      </w:r>
    </w:p>
    <w:p w14:paraId="5005966D" w14:textId="77777777" w:rsidR="00960A36" w:rsidRPr="00EE415B" w:rsidRDefault="00960A36" w:rsidP="00960A36">
      <w:pPr>
        <w:tabs>
          <w:tab w:val="num" w:pos="1200"/>
        </w:tabs>
        <w:autoSpaceDE w:val="0"/>
        <w:autoSpaceDN w:val="0"/>
        <w:adjustRightInd w:val="0"/>
        <w:jc w:val="both"/>
        <w:rPr>
          <w:rFonts w:ascii="Arial" w:hAnsi="Arial" w:cs="Arial"/>
          <w:color w:val="000000"/>
          <w:sz w:val="28"/>
          <w:szCs w:val="28"/>
        </w:rPr>
      </w:pPr>
    </w:p>
    <w:p w14:paraId="0168ABA4" w14:textId="77777777" w:rsidR="00960A36" w:rsidRDefault="00960A36" w:rsidP="00960A36">
      <w:pPr>
        <w:numPr>
          <w:ilvl w:val="0"/>
          <w:numId w:val="7"/>
        </w:numPr>
        <w:tabs>
          <w:tab w:val="num" w:pos="1200"/>
        </w:tabs>
        <w:autoSpaceDE w:val="0"/>
        <w:autoSpaceDN w:val="0"/>
        <w:adjustRightInd w:val="0"/>
        <w:ind w:hanging="480"/>
        <w:jc w:val="both"/>
        <w:rPr>
          <w:rFonts w:ascii="Arial" w:hAnsi="Arial" w:cs="Arial"/>
          <w:color w:val="000000"/>
          <w:sz w:val="28"/>
          <w:szCs w:val="28"/>
        </w:rPr>
      </w:pPr>
      <w:r w:rsidRPr="00EE415B">
        <w:rPr>
          <w:rFonts w:ascii="Arial" w:hAnsi="Arial" w:cs="Arial"/>
          <w:color w:val="000000"/>
          <w:sz w:val="28"/>
          <w:szCs w:val="28"/>
        </w:rPr>
        <w:t xml:space="preserve">explain any support that will be available to help the teacher improve their performance; </w:t>
      </w:r>
    </w:p>
    <w:p w14:paraId="278D7677" w14:textId="77777777" w:rsidR="00960A36" w:rsidRDefault="00960A36" w:rsidP="00960A36">
      <w:pPr>
        <w:autoSpaceDE w:val="0"/>
        <w:autoSpaceDN w:val="0"/>
        <w:adjustRightInd w:val="0"/>
        <w:ind w:left="480"/>
        <w:jc w:val="both"/>
        <w:rPr>
          <w:rFonts w:ascii="Arial" w:hAnsi="Arial" w:cs="Arial"/>
          <w:color w:val="000000"/>
          <w:sz w:val="28"/>
          <w:szCs w:val="28"/>
        </w:rPr>
      </w:pPr>
    </w:p>
    <w:p w14:paraId="79067C6F" w14:textId="77777777" w:rsidR="00960A36" w:rsidRDefault="00960A36" w:rsidP="00960A36">
      <w:pPr>
        <w:numPr>
          <w:ilvl w:val="0"/>
          <w:numId w:val="7"/>
        </w:numPr>
        <w:tabs>
          <w:tab w:val="num" w:pos="1200"/>
        </w:tabs>
        <w:autoSpaceDE w:val="0"/>
        <w:autoSpaceDN w:val="0"/>
        <w:adjustRightInd w:val="0"/>
        <w:ind w:hanging="480"/>
        <w:jc w:val="both"/>
        <w:rPr>
          <w:rFonts w:ascii="Arial" w:hAnsi="Arial" w:cs="Arial"/>
          <w:color w:val="000000"/>
          <w:sz w:val="28"/>
          <w:szCs w:val="28"/>
        </w:rPr>
      </w:pPr>
      <w:r w:rsidRPr="00EE415B">
        <w:rPr>
          <w:rFonts w:ascii="Arial" w:hAnsi="Arial" w:cs="Arial"/>
          <w:color w:val="000000"/>
          <w:sz w:val="28"/>
          <w:szCs w:val="28"/>
        </w:rPr>
        <w:t xml:space="preserve">set out the timetable for improvement and explain how performance will be monitored and reviewed. The timetable will </w:t>
      </w:r>
      <w:r w:rsidR="0057257D">
        <w:rPr>
          <w:rFonts w:ascii="Arial" w:hAnsi="Arial" w:cs="Arial"/>
          <w:color w:val="000000"/>
          <w:sz w:val="28"/>
          <w:szCs w:val="28"/>
        </w:rPr>
        <w:t xml:space="preserve">be around six weeks. </w:t>
      </w:r>
    </w:p>
    <w:p w14:paraId="08E0A56D" w14:textId="77777777" w:rsidR="00960A36" w:rsidRPr="00EE415B" w:rsidRDefault="00960A36" w:rsidP="00960A36">
      <w:pPr>
        <w:tabs>
          <w:tab w:val="num" w:pos="1200"/>
        </w:tabs>
        <w:autoSpaceDE w:val="0"/>
        <w:autoSpaceDN w:val="0"/>
        <w:adjustRightInd w:val="0"/>
        <w:jc w:val="both"/>
        <w:rPr>
          <w:rFonts w:ascii="Arial" w:hAnsi="Arial" w:cs="Arial"/>
          <w:color w:val="000000"/>
          <w:sz w:val="28"/>
          <w:szCs w:val="28"/>
        </w:rPr>
      </w:pPr>
    </w:p>
    <w:p w14:paraId="2D370278" w14:textId="77777777" w:rsidR="00960A36" w:rsidRPr="00EE415B" w:rsidRDefault="00960A36" w:rsidP="00960A36">
      <w:pPr>
        <w:numPr>
          <w:ilvl w:val="0"/>
          <w:numId w:val="7"/>
        </w:numPr>
        <w:tabs>
          <w:tab w:val="num" w:pos="1200"/>
        </w:tabs>
        <w:autoSpaceDE w:val="0"/>
        <w:autoSpaceDN w:val="0"/>
        <w:adjustRightInd w:val="0"/>
        <w:ind w:hanging="480"/>
        <w:jc w:val="both"/>
        <w:rPr>
          <w:rFonts w:ascii="Arial" w:hAnsi="Arial" w:cs="Arial"/>
          <w:color w:val="000000"/>
          <w:sz w:val="28"/>
          <w:szCs w:val="28"/>
        </w:rPr>
      </w:pPr>
      <w:r w:rsidRPr="00EE415B">
        <w:rPr>
          <w:rFonts w:ascii="Arial" w:hAnsi="Arial" w:cs="Arial"/>
          <w:color w:val="000000"/>
          <w:sz w:val="28"/>
          <w:szCs w:val="28"/>
        </w:rPr>
        <w:t xml:space="preserve">warn the teacher formally that failure to improve within the set period </w:t>
      </w:r>
      <w:r>
        <w:rPr>
          <w:rFonts w:ascii="Arial" w:hAnsi="Arial" w:cs="Arial"/>
          <w:color w:val="000000"/>
          <w:sz w:val="28"/>
          <w:szCs w:val="28"/>
        </w:rPr>
        <w:t>may ultimately lead to</w:t>
      </w:r>
      <w:r w:rsidR="0057257D">
        <w:rPr>
          <w:rFonts w:ascii="Arial" w:hAnsi="Arial" w:cs="Arial"/>
          <w:color w:val="000000"/>
          <w:sz w:val="28"/>
          <w:szCs w:val="28"/>
        </w:rPr>
        <w:t xml:space="preserve"> formal capability procedures that could result </w:t>
      </w:r>
      <w:r w:rsidR="005B1C79">
        <w:rPr>
          <w:rFonts w:ascii="Arial" w:hAnsi="Arial" w:cs="Arial"/>
          <w:color w:val="000000"/>
          <w:sz w:val="28"/>
          <w:szCs w:val="28"/>
        </w:rPr>
        <w:t>in dismissal</w:t>
      </w:r>
      <w:r w:rsidR="0057257D">
        <w:rPr>
          <w:rFonts w:ascii="Arial" w:hAnsi="Arial" w:cs="Arial"/>
          <w:color w:val="000000"/>
          <w:sz w:val="28"/>
          <w:szCs w:val="28"/>
        </w:rPr>
        <w:t xml:space="preserve">. </w:t>
      </w:r>
      <w:r>
        <w:rPr>
          <w:rFonts w:ascii="Arial" w:hAnsi="Arial" w:cs="Arial"/>
          <w:color w:val="000000"/>
          <w:sz w:val="28"/>
          <w:szCs w:val="28"/>
        </w:rPr>
        <w:t xml:space="preserve"> </w:t>
      </w:r>
    </w:p>
    <w:p w14:paraId="32666E17" w14:textId="77777777" w:rsidR="00960A36" w:rsidRDefault="00960A36" w:rsidP="00690174">
      <w:pPr>
        <w:pStyle w:val="BodyTextIndent"/>
        <w:ind w:left="0"/>
        <w:jc w:val="both"/>
        <w:rPr>
          <w:rFonts w:ascii="Arial" w:hAnsi="Arial" w:cs="Arial"/>
          <w:sz w:val="28"/>
        </w:rPr>
      </w:pPr>
    </w:p>
    <w:p w14:paraId="1E9A408C" w14:textId="77777777" w:rsidR="008062AB" w:rsidRDefault="00632263" w:rsidP="00583058">
      <w:pPr>
        <w:pStyle w:val="Heading1"/>
        <w:rPr>
          <w:rFonts w:ascii="Arial" w:hAnsi="Arial" w:cs="Arial"/>
          <w:bCs w:val="0"/>
          <w:color w:val="auto"/>
          <w:kern w:val="28"/>
          <w:sz w:val="28"/>
          <w:szCs w:val="32"/>
        </w:rPr>
      </w:pPr>
      <w:bookmarkStart w:id="9" w:name="_Toc442263158"/>
      <w:r>
        <w:rPr>
          <w:rFonts w:ascii="Arial" w:hAnsi="Arial" w:cs="Arial"/>
          <w:bCs w:val="0"/>
          <w:color w:val="auto"/>
          <w:kern w:val="28"/>
          <w:sz w:val="28"/>
          <w:szCs w:val="32"/>
        </w:rPr>
        <w:t>9</w:t>
      </w:r>
      <w:r w:rsidR="008062AB">
        <w:rPr>
          <w:rFonts w:ascii="Arial" w:hAnsi="Arial" w:cs="Arial"/>
          <w:bCs w:val="0"/>
          <w:color w:val="auto"/>
          <w:kern w:val="28"/>
          <w:sz w:val="28"/>
          <w:szCs w:val="32"/>
        </w:rPr>
        <w:t>.</w:t>
      </w:r>
      <w:r w:rsidR="00583058">
        <w:rPr>
          <w:rFonts w:ascii="Arial" w:hAnsi="Arial" w:cs="Arial"/>
          <w:bCs w:val="0"/>
          <w:color w:val="auto"/>
          <w:kern w:val="28"/>
          <w:sz w:val="28"/>
          <w:szCs w:val="32"/>
        </w:rPr>
        <w:t>2</w:t>
      </w:r>
      <w:r w:rsidR="008062AB">
        <w:rPr>
          <w:rFonts w:ascii="Arial" w:hAnsi="Arial" w:cs="Arial"/>
          <w:bCs w:val="0"/>
          <w:color w:val="auto"/>
          <w:kern w:val="28"/>
          <w:sz w:val="28"/>
          <w:szCs w:val="32"/>
        </w:rPr>
        <w:tab/>
      </w:r>
      <w:r w:rsidR="008062AB" w:rsidRPr="00CB3C1F">
        <w:rPr>
          <w:rFonts w:ascii="Arial" w:hAnsi="Arial" w:cs="Arial"/>
          <w:bCs w:val="0"/>
          <w:color w:val="auto"/>
          <w:kern w:val="28"/>
          <w:sz w:val="28"/>
          <w:szCs w:val="32"/>
        </w:rPr>
        <w:t xml:space="preserve">Monitoring and review of </w:t>
      </w:r>
      <w:r w:rsidR="008062AB">
        <w:rPr>
          <w:rFonts w:ascii="Arial" w:hAnsi="Arial" w:cs="Arial"/>
          <w:bCs w:val="0"/>
          <w:color w:val="auto"/>
          <w:kern w:val="28"/>
          <w:sz w:val="28"/>
          <w:szCs w:val="32"/>
        </w:rPr>
        <w:t>transition period</w:t>
      </w:r>
      <w:bookmarkEnd w:id="9"/>
      <w:r w:rsidR="008062AB">
        <w:rPr>
          <w:rFonts w:ascii="Arial" w:hAnsi="Arial" w:cs="Arial"/>
          <w:bCs w:val="0"/>
          <w:color w:val="auto"/>
          <w:kern w:val="28"/>
          <w:sz w:val="28"/>
          <w:szCs w:val="32"/>
        </w:rPr>
        <w:t xml:space="preserve"> </w:t>
      </w:r>
    </w:p>
    <w:p w14:paraId="1EAB0CAF" w14:textId="77777777" w:rsidR="00583058" w:rsidRPr="00583058" w:rsidRDefault="00583058" w:rsidP="00583058"/>
    <w:p w14:paraId="2312568A" w14:textId="77777777" w:rsidR="008062AB" w:rsidRDefault="008062AB" w:rsidP="008062AB">
      <w:pPr>
        <w:jc w:val="both"/>
        <w:rPr>
          <w:rFonts w:ascii="Arial" w:hAnsi="Arial" w:cs="Arial"/>
          <w:color w:val="000000"/>
          <w:sz w:val="28"/>
          <w:szCs w:val="28"/>
        </w:rPr>
      </w:pPr>
      <w:r w:rsidRPr="001C4D87">
        <w:rPr>
          <w:rFonts w:ascii="Arial" w:hAnsi="Arial" w:cs="Arial"/>
          <w:color w:val="000000"/>
          <w:sz w:val="28"/>
          <w:szCs w:val="28"/>
        </w:rPr>
        <w:t>A performance monitoring and review period will follow the</w:t>
      </w:r>
      <w:r>
        <w:rPr>
          <w:rFonts w:ascii="Arial" w:hAnsi="Arial" w:cs="Arial"/>
          <w:color w:val="000000"/>
          <w:sz w:val="28"/>
          <w:szCs w:val="28"/>
        </w:rPr>
        <w:t xml:space="preserve"> transition meeting and during the review period.  </w:t>
      </w:r>
      <w:r w:rsidRPr="001C4D87">
        <w:rPr>
          <w:rFonts w:ascii="Arial" w:hAnsi="Arial" w:cs="Arial"/>
          <w:color w:val="000000"/>
          <w:sz w:val="28"/>
          <w:szCs w:val="28"/>
        </w:rPr>
        <w:t xml:space="preserve">Formal monitoring, evaluation, guidance and support will continue during this period. </w:t>
      </w:r>
      <w:r>
        <w:rPr>
          <w:rFonts w:ascii="Arial" w:hAnsi="Arial" w:cs="Arial"/>
          <w:color w:val="000000"/>
          <w:sz w:val="28"/>
          <w:szCs w:val="28"/>
        </w:rPr>
        <w:t xml:space="preserve"> </w:t>
      </w:r>
    </w:p>
    <w:p w14:paraId="118EB21E" w14:textId="77777777" w:rsidR="00FD5029" w:rsidRDefault="00FD5029" w:rsidP="008062AB">
      <w:pPr>
        <w:jc w:val="both"/>
        <w:rPr>
          <w:rFonts w:ascii="Arial" w:hAnsi="Arial" w:cs="Arial"/>
          <w:color w:val="000000"/>
          <w:sz w:val="28"/>
          <w:szCs w:val="28"/>
        </w:rPr>
      </w:pPr>
    </w:p>
    <w:p w14:paraId="2A53F567" w14:textId="77777777" w:rsidR="008062AB" w:rsidRDefault="008062AB" w:rsidP="008062AB">
      <w:pPr>
        <w:jc w:val="both"/>
        <w:rPr>
          <w:rFonts w:ascii="Arial" w:hAnsi="Arial" w:cs="Arial"/>
          <w:color w:val="000000"/>
          <w:sz w:val="28"/>
          <w:szCs w:val="28"/>
        </w:rPr>
      </w:pPr>
      <w:r>
        <w:rPr>
          <w:rFonts w:ascii="Arial" w:hAnsi="Arial" w:cs="Arial"/>
          <w:color w:val="000000"/>
          <w:sz w:val="28"/>
          <w:szCs w:val="28"/>
        </w:rPr>
        <w:t>Possible courses of action at the end of the monitoring period:</w:t>
      </w:r>
    </w:p>
    <w:p w14:paraId="71FA3559" w14:textId="77777777" w:rsidR="008062AB" w:rsidRDefault="008062AB" w:rsidP="008062AB">
      <w:pPr>
        <w:rPr>
          <w:rFonts w:ascii="Arial" w:hAnsi="Arial" w:cs="Arial"/>
          <w:color w:val="000000"/>
          <w:sz w:val="28"/>
          <w:szCs w:val="28"/>
        </w:rPr>
      </w:pPr>
    </w:p>
    <w:p w14:paraId="26DD9BBB" w14:textId="77777777" w:rsidR="008062AB" w:rsidRDefault="008062AB" w:rsidP="008062AB">
      <w:pPr>
        <w:numPr>
          <w:ilvl w:val="0"/>
          <w:numId w:val="13"/>
        </w:numPr>
        <w:jc w:val="both"/>
        <w:rPr>
          <w:rFonts w:ascii="Arial" w:hAnsi="Arial" w:cs="Arial"/>
          <w:color w:val="000000"/>
          <w:sz w:val="28"/>
          <w:szCs w:val="28"/>
        </w:rPr>
      </w:pPr>
      <w:r>
        <w:rPr>
          <w:rFonts w:ascii="Arial" w:hAnsi="Arial" w:cs="Arial"/>
          <w:color w:val="000000"/>
          <w:sz w:val="28"/>
          <w:szCs w:val="28"/>
        </w:rPr>
        <w:t>the person conducting the performance monitoring is satisfied that the teacher or head teacher has made sufficient improvement, the capability procedure will cease and the appraisal process will re-start.</w:t>
      </w:r>
    </w:p>
    <w:p w14:paraId="1EAC2D47" w14:textId="77777777" w:rsidR="008062AB" w:rsidRDefault="008062AB" w:rsidP="008062AB">
      <w:pPr>
        <w:ind w:left="360"/>
        <w:jc w:val="both"/>
        <w:rPr>
          <w:rFonts w:ascii="Arial" w:hAnsi="Arial" w:cs="Arial"/>
          <w:color w:val="000000"/>
          <w:sz w:val="28"/>
          <w:szCs w:val="28"/>
        </w:rPr>
      </w:pPr>
    </w:p>
    <w:p w14:paraId="4E51B630" w14:textId="77777777" w:rsidR="008062AB" w:rsidRDefault="008062AB" w:rsidP="008062AB">
      <w:pPr>
        <w:numPr>
          <w:ilvl w:val="0"/>
          <w:numId w:val="13"/>
        </w:numPr>
        <w:jc w:val="both"/>
        <w:rPr>
          <w:rFonts w:ascii="Arial" w:hAnsi="Arial" w:cs="Arial"/>
          <w:color w:val="000000"/>
          <w:sz w:val="28"/>
          <w:szCs w:val="28"/>
        </w:rPr>
      </w:pPr>
      <w:r w:rsidRPr="00E26D9E">
        <w:rPr>
          <w:rFonts w:ascii="Arial" w:hAnsi="Arial" w:cs="Arial"/>
          <w:color w:val="000000"/>
          <w:sz w:val="28"/>
          <w:szCs w:val="28"/>
        </w:rPr>
        <w:t xml:space="preserve">If some progress has been made and there is confidence that more is likely, it may be appropriate to extend the monitoring and review period; </w:t>
      </w:r>
    </w:p>
    <w:p w14:paraId="2FC72E86" w14:textId="77777777" w:rsidR="008062AB" w:rsidRDefault="008062AB" w:rsidP="008062AB">
      <w:pPr>
        <w:jc w:val="both"/>
        <w:rPr>
          <w:rFonts w:ascii="Arial" w:hAnsi="Arial" w:cs="Arial"/>
          <w:color w:val="000000"/>
          <w:sz w:val="28"/>
          <w:szCs w:val="28"/>
        </w:rPr>
      </w:pPr>
    </w:p>
    <w:p w14:paraId="0750916A" w14:textId="77777777" w:rsidR="0057257D" w:rsidRDefault="008062AB" w:rsidP="008062AB">
      <w:pPr>
        <w:numPr>
          <w:ilvl w:val="0"/>
          <w:numId w:val="13"/>
        </w:numPr>
        <w:jc w:val="both"/>
        <w:rPr>
          <w:rFonts w:ascii="Arial" w:hAnsi="Arial" w:cs="Arial"/>
          <w:color w:val="000000"/>
          <w:sz w:val="28"/>
          <w:szCs w:val="28"/>
        </w:rPr>
      </w:pPr>
      <w:r w:rsidRPr="00E26D9E">
        <w:rPr>
          <w:rFonts w:ascii="Arial" w:hAnsi="Arial" w:cs="Arial"/>
          <w:color w:val="000000"/>
          <w:sz w:val="28"/>
          <w:szCs w:val="28"/>
        </w:rPr>
        <w:t xml:space="preserve">If no, or insufficient improvement has been made during the monitoring and review period, the procedure will progress to Stage </w:t>
      </w:r>
      <w:r>
        <w:rPr>
          <w:rFonts w:ascii="Arial" w:hAnsi="Arial" w:cs="Arial"/>
          <w:color w:val="000000"/>
          <w:sz w:val="28"/>
          <w:szCs w:val="28"/>
        </w:rPr>
        <w:t>1</w:t>
      </w:r>
      <w:r w:rsidRPr="00E26D9E">
        <w:rPr>
          <w:rFonts w:ascii="Arial" w:hAnsi="Arial" w:cs="Arial"/>
          <w:color w:val="000000"/>
          <w:sz w:val="28"/>
          <w:szCs w:val="28"/>
        </w:rPr>
        <w:t xml:space="preserve"> – formal capability meeting</w:t>
      </w:r>
      <w:r w:rsidR="0057257D">
        <w:rPr>
          <w:rFonts w:ascii="Arial" w:hAnsi="Arial" w:cs="Arial"/>
          <w:color w:val="000000"/>
          <w:sz w:val="28"/>
          <w:szCs w:val="28"/>
        </w:rPr>
        <w:t xml:space="preserve">. </w:t>
      </w:r>
    </w:p>
    <w:p w14:paraId="38E754F8" w14:textId="77777777" w:rsidR="008062AB" w:rsidRDefault="008062AB" w:rsidP="008062AB">
      <w:pPr>
        <w:jc w:val="both"/>
        <w:rPr>
          <w:rFonts w:ascii="Arial" w:hAnsi="Arial" w:cs="Arial"/>
          <w:color w:val="000000"/>
          <w:sz w:val="28"/>
          <w:szCs w:val="28"/>
        </w:rPr>
      </w:pPr>
    </w:p>
    <w:p w14:paraId="1DB3702F" w14:textId="77777777" w:rsidR="00960A36" w:rsidRDefault="0057257D" w:rsidP="008062AB">
      <w:pPr>
        <w:pStyle w:val="BodyTextIndent"/>
        <w:ind w:left="0"/>
        <w:jc w:val="both"/>
        <w:rPr>
          <w:rFonts w:ascii="Arial" w:hAnsi="Arial" w:cs="Arial"/>
          <w:sz w:val="28"/>
        </w:rPr>
      </w:pPr>
      <w:r>
        <w:rPr>
          <w:rFonts w:ascii="Arial" w:hAnsi="Arial" w:cs="Arial"/>
          <w:sz w:val="28"/>
        </w:rPr>
        <w:t>At the end of the six week period, n</w:t>
      </w:r>
      <w:r w:rsidR="00960A36">
        <w:rPr>
          <w:rFonts w:ascii="Arial" w:hAnsi="Arial" w:cs="Arial"/>
          <w:sz w:val="28"/>
        </w:rPr>
        <w:t>otification will be sent to the teacher/head teacher to attend a</w:t>
      </w:r>
      <w:r w:rsidR="0014584F">
        <w:rPr>
          <w:rFonts w:ascii="Arial" w:hAnsi="Arial" w:cs="Arial"/>
          <w:sz w:val="28"/>
        </w:rPr>
        <w:t>n evaluation</w:t>
      </w:r>
      <w:r w:rsidR="00960A36">
        <w:rPr>
          <w:rFonts w:ascii="Arial" w:hAnsi="Arial" w:cs="Arial"/>
          <w:sz w:val="28"/>
        </w:rPr>
        <w:t xml:space="preserve"> meeting</w:t>
      </w:r>
      <w:r w:rsidR="008062AB">
        <w:rPr>
          <w:rFonts w:ascii="Arial" w:hAnsi="Arial" w:cs="Arial"/>
          <w:sz w:val="28"/>
        </w:rPr>
        <w:t xml:space="preserve"> with their trade union representative</w:t>
      </w:r>
      <w:r w:rsidR="00960A36">
        <w:rPr>
          <w:rFonts w:ascii="Arial" w:hAnsi="Arial" w:cs="Arial"/>
          <w:sz w:val="28"/>
        </w:rPr>
        <w:t xml:space="preserve">. At least </w:t>
      </w:r>
      <w:r w:rsidR="00E60969">
        <w:rPr>
          <w:rFonts w:ascii="Arial" w:hAnsi="Arial" w:cs="Arial"/>
          <w:sz w:val="28"/>
        </w:rPr>
        <w:t xml:space="preserve">five </w:t>
      </w:r>
      <w:r w:rsidR="00960A36">
        <w:rPr>
          <w:rFonts w:ascii="Arial" w:hAnsi="Arial" w:cs="Arial"/>
          <w:sz w:val="28"/>
        </w:rPr>
        <w:t xml:space="preserve">working </w:t>
      </w:r>
      <w:r w:rsidR="00760BF6">
        <w:rPr>
          <w:rFonts w:ascii="Arial" w:hAnsi="Arial" w:cs="Arial"/>
          <w:sz w:val="28"/>
        </w:rPr>
        <w:t>days’ notice</w:t>
      </w:r>
      <w:r w:rsidR="00960A36">
        <w:rPr>
          <w:rFonts w:ascii="Arial" w:hAnsi="Arial" w:cs="Arial"/>
          <w:sz w:val="28"/>
        </w:rPr>
        <w:t xml:space="preserve"> will be given. </w:t>
      </w:r>
    </w:p>
    <w:p w14:paraId="07E3767F" w14:textId="77777777" w:rsidR="00FD5029" w:rsidRDefault="00FD5029" w:rsidP="008062AB">
      <w:pPr>
        <w:pStyle w:val="BodyTextIndent"/>
        <w:ind w:left="0"/>
        <w:jc w:val="both"/>
        <w:rPr>
          <w:rFonts w:ascii="Arial" w:hAnsi="Arial" w:cs="Arial"/>
          <w:sz w:val="28"/>
        </w:rPr>
      </w:pPr>
    </w:p>
    <w:p w14:paraId="3C459B30" w14:textId="77777777" w:rsidR="00960A36" w:rsidRDefault="00960A36" w:rsidP="00960A36">
      <w:pPr>
        <w:pStyle w:val="BodyTextIndent"/>
        <w:ind w:left="0"/>
        <w:jc w:val="both"/>
        <w:rPr>
          <w:rFonts w:ascii="Arial" w:hAnsi="Arial" w:cs="Arial"/>
          <w:sz w:val="28"/>
        </w:rPr>
      </w:pPr>
    </w:p>
    <w:p w14:paraId="555F4AFD" w14:textId="77777777" w:rsidR="008062AB" w:rsidRDefault="00632263" w:rsidP="00583058">
      <w:pPr>
        <w:pStyle w:val="Heading1"/>
        <w:rPr>
          <w:rFonts w:ascii="Arial" w:hAnsi="Arial" w:cs="Arial"/>
          <w:bCs w:val="0"/>
          <w:color w:val="auto"/>
          <w:kern w:val="28"/>
          <w:sz w:val="28"/>
          <w:szCs w:val="32"/>
        </w:rPr>
      </w:pPr>
      <w:bookmarkStart w:id="10" w:name="_Toc442263159"/>
      <w:r>
        <w:rPr>
          <w:rFonts w:ascii="Arial" w:hAnsi="Arial" w:cs="Arial"/>
          <w:bCs w:val="0"/>
          <w:color w:val="auto"/>
          <w:kern w:val="28"/>
          <w:sz w:val="28"/>
          <w:szCs w:val="32"/>
        </w:rPr>
        <w:t>9</w:t>
      </w:r>
      <w:r w:rsidR="008062AB">
        <w:rPr>
          <w:rFonts w:ascii="Arial" w:hAnsi="Arial" w:cs="Arial"/>
          <w:bCs w:val="0"/>
          <w:color w:val="auto"/>
          <w:kern w:val="28"/>
          <w:sz w:val="28"/>
          <w:szCs w:val="32"/>
        </w:rPr>
        <w:t>.</w:t>
      </w:r>
      <w:r w:rsidR="00583058">
        <w:rPr>
          <w:rFonts w:ascii="Arial" w:hAnsi="Arial" w:cs="Arial"/>
          <w:bCs w:val="0"/>
          <w:color w:val="auto"/>
          <w:kern w:val="28"/>
          <w:sz w:val="28"/>
          <w:szCs w:val="32"/>
        </w:rPr>
        <w:t>3</w:t>
      </w:r>
      <w:r w:rsidR="008062AB">
        <w:rPr>
          <w:rFonts w:ascii="Arial" w:hAnsi="Arial" w:cs="Arial"/>
          <w:bCs w:val="0"/>
          <w:color w:val="auto"/>
          <w:kern w:val="28"/>
          <w:sz w:val="28"/>
          <w:szCs w:val="32"/>
        </w:rPr>
        <w:tab/>
        <w:t>Evaluation of Transition Period</w:t>
      </w:r>
      <w:bookmarkEnd w:id="10"/>
      <w:r w:rsidR="008062AB">
        <w:rPr>
          <w:rFonts w:ascii="Arial" w:hAnsi="Arial" w:cs="Arial"/>
          <w:bCs w:val="0"/>
          <w:color w:val="auto"/>
          <w:kern w:val="28"/>
          <w:sz w:val="28"/>
          <w:szCs w:val="32"/>
        </w:rPr>
        <w:t xml:space="preserve"> </w:t>
      </w:r>
    </w:p>
    <w:p w14:paraId="43CCC1D9" w14:textId="77777777" w:rsidR="00583058" w:rsidRDefault="00583058" w:rsidP="007D5FF5"/>
    <w:p w14:paraId="213577ED" w14:textId="77777777" w:rsidR="005576BC" w:rsidRDefault="005576BC" w:rsidP="007D5FF5">
      <w:pPr>
        <w:pStyle w:val="BodyTextIndent"/>
        <w:ind w:left="0"/>
        <w:jc w:val="both"/>
        <w:rPr>
          <w:rFonts w:ascii="Arial" w:hAnsi="Arial" w:cs="Arial"/>
          <w:sz w:val="28"/>
        </w:rPr>
      </w:pPr>
      <w:r>
        <w:rPr>
          <w:rFonts w:ascii="Arial" w:hAnsi="Arial" w:cs="Arial"/>
          <w:sz w:val="28"/>
        </w:rPr>
        <w:t>The evaluation meeting will review:</w:t>
      </w:r>
    </w:p>
    <w:p w14:paraId="1B468DA0" w14:textId="77777777" w:rsidR="005576BC" w:rsidRDefault="005576BC" w:rsidP="007D5FF5">
      <w:pPr>
        <w:pStyle w:val="BodyTextIndent"/>
        <w:ind w:left="0"/>
        <w:jc w:val="both"/>
        <w:rPr>
          <w:rFonts w:ascii="Arial" w:hAnsi="Arial" w:cs="Arial"/>
          <w:sz w:val="28"/>
        </w:rPr>
      </w:pPr>
    </w:p>
    <w:p w14:paraId="7CB3F462" w14:textId="77777777" w:rsidR="005576BC" w:rsidRPr="009414AE" w:rsidRDefault="005576BC" w:rsidP="005576BC">
      <w:pPr>
        <w:pStyle w:val="BodyTextIndent"/>
        <w:numPr>
          <w:ilvl w:val="0"/>
          <w:numId w:val="26"/>
        </w:numPr>
        <w:jc w:val="both"/>
        <w:rPr>
          <w:rFonts w:ascii="Arial" w:hAnsi="Arial" w:cs="Arial"/>
          <w:sz w:val="28"/>
        </w:rPr>
      </w:pPr>
      <w:r w:rsidRPr="009414AE">
        <w:rPr>
          <w:rFonts w:ascii="Arial" w:hAnsi="Arial" w:cs="Arial"/>
          <w:sz w:val="28"/>
        </w:rPr>
        <w:t>the evidence which has given rise to specific</w:t>
      </w:r>
      <w:r>
        <w:rPr>
          <w:rFonts w:ascii="Arial" w:hAnsi="Arial" w:cs="Arial"/>
          <w:sz w:val="28"/>
        </w:rPr>
        <w:t xml:space="preserve"> </w:t>
      </w:r>
      <w:r w:rsidRPr="009414AE">
        <w:rPr>
          <w:rFonts w:ascii="Arial" w:hAnsi="Arial" w:cs="Arial"/>
          <w:sz w:val="28"/>
        </w:rPr>
        <w:t>concerns about the employee’s performance;</w:t>
      </w:r>
    </w:p>
    <w:p w14:paraId="1EB35BD3" w14:textId="77777777" w:rsidR="005576BC" w:rsidRPr="009414AE" w:rsidRDefault="005576BC" w:rsidP="005576BC">
      <w:pPr>
        <w:pStyle w:val="BodyTextIndent"/>
        <w:numPr>
          <w:ilvl w:val="0"/>
          <w:numId w:val="26"/>
        </w:numPr>
        <w:jc w:val="both"/>
        <w:rPr>
          <w:rFonts w:ascii="Arial" w:hAnsi="Arial" w:cs="Arial"/>
          <w:sz w:val="28"/>
        </w:rPr>
      </w:pPr>
      <w:r w:rsidRPr="009414AE">
        <w:rPr>
          <w:rFonts w:ascii="Arial" w:hAnsi="Arial" w:cs="Arial"/>
          <w:sz w:val="28"/>
        </w:rPr>
        <w:t>the seriousness of the concerns and their impact</w:t>
      </w:r>
      <w:r>
        <w:rPr>
          <w:rFonts w:ascii="Arial" w:hAnsi="Arial" w:cs="Arial"/>
          <w:sz w:val="28"/>
        </w:rPr>
        <w:t xml:space="preserve"> </w:t>
      </w:r>
      <w:r w:rsidRPr="009414AE">
        <w:rPr>
          <w:rFonts w:ascii="Arial" w:hAnsi="Arial" w:cs="Arial"/>
          <w:sz w:val="28"/>
        </w:rPr>
        <w:t>on the performance of the school;</w:t>
      </w:r>
    </w:p>
    <w:p w14:paraId="61D669D1" w14:textId="77777777" w:rsidR="005576BC" w:rsidRPr="009414AE" w:rsidRDefault="005576BC" w:rsidP="005576BC">
      <w:pPr>
        <w:pStyle w:val="BodyTextIndent"/>
        <w:numPr>
          <w:ilvl w:val="0"/>
          <w:numId w:val="26"/>
        </w:numPr>
        <w:jc w:val="both"/>
        <w:rPr>
          <w:rFonts w:ascii="Arial" w:hAnsi="Arial" w:cs="Arial"/>
          <w:sz w:val="28"/>
        </w:rPr>
      </w:pPr>
      <w:r w:rsidRPr="009414AE">
        <w:rPr>
          <w:rFonts w:ascii="Arial" w:hAnsi="Arial" w:cs="Arial"/>
          <w:sz w:val="28"/>
        </w:rPr>
        <w:t>the support that has been provided to date;</w:t>
      </w:r>
    </w:p>
    <w:p w14:paraId="79A671A8" w14:textId="77777777" w:rsidR="005576BC" w:rsidRPr="009414AE" w:rsidRDefault="005576BC" w:rsidP="005576BC">
      <w:pPr>
        <w:pStyle w:val="BodyTextIndent"/>
        <w:numPr>
          <w:ilvl w:val="0"/>
          <w:numId w:val="26"/>
        </w:numPr>
        <w:jc w:val="both"/>
        <w:rPr>
          <w:rFonts w:ascii="Arial" w:hAnsi="Arial" w:cs="Arial"/>
          <w:sz w:val="28"/>
        </w:rPr>
      </w:pPr>
      <w:r w:rsidRPr="009414AE">
        <w:rPr>
          <w:rFonts w:ascii="Arial" w:hAnsi="Arial" w:cs="Arial"/>
          <w:sz w:val="28"/>
        </w:rPr>
        <w:t>the time for which the concerns have persisted</w:t>
      </w:r>
      <w:r>
        <w:rPr>
          <w:rFonts w:ascii="Arial" w:hAnsi="Arial" w:cs="Arial"/>
          <w:sz w:val="28"/>
        </w:rPr>
        <w:t xml:space="preserve"> </w:t>
      </w:r>
      <w:r w:rsidRPr="009414AE">
        <w:rPr>
          <w:rFonts w:ascii="Arial" w:hAnsi="Arial" w:cs="Arial"/>
          <w:sz w:val="28"/>
        </w:rPr>
        <w:t>and over which the support has been provided;</w:t>
      </w:r>
    </w:p>
    <w:p w14:paraId="0163281B" w14:textId="77777777" w:rsidR="005576BC" w:rsidRPr="009414AE" w:rsidRDefault="005576BC" w:rsidP="005576BC">
      <w:pPr>
        <w:pStyle w:val="BodyTextIndent"/>
        <w:numPr>
          <w:ilvl w:val="0"/>
          <w:numId w:val="26"/>
        </w:numPr>
        <w:jc w:val="both"/>
        <w:rPr>
          <w:rFonts w:ascii="Arial" w:hAnsi="Arial" w:cs="Arial"/>
          <w:sz w:val="28"/>
        </w:rPr>
      </w:pPr>
      <w:r w:rsidRPr="009414AE">
        <w:rPr>
          <w:rFonts w:ascii="Arial" w:hAnsi="Arial" w:cs="Arial"/>
          <w:sz w:val="28"/>
        </w:rPr>
        <w:t>the degree of improvement that has been achieved</w:t>
      </w:r>
      <w:r>
        <w:rPr>
          <w:rFonts w:ascii="Arial" w:hAnsi="Arial" w:cs="Arial"/>
          <w:sz w:val="28"/>
        </w:rPr>
        <w:t xml:space="preserve"> </w:t>
      </w:r>
      <w:r w:rsidRPr="009414AE">
        <w:rPr>
          <w:rFonts w:ascii="Arial" w:hAnsi="Arial" w:cs="Arial"/>
          <w:sz w:val="28"/>
        </w:rPr>
        <w:t>and whether or not this has been sustained;</w:t>
      </w:r>
    </w:p>
    <w:p w14:paraId="540640D7" w14:textId="77777777" w:rsidR="005576BC" w:rsidRPr="009414AE" w:rsidRDefault="005576BC" w:rsidP="005576BC">
      <w:pPr>
        <w:pStyle w:val="BodyTextIndent"/>
        <w:numPr>
          <w:ilvl w:val="0"/>
          <w:numId w:val="26"/>
        </w:numPr>
        <w:jc w:val="both"/>
        <w:rPr>
          <w:rFonts w:ascii="Arial" w:hAnsi="Arial" w:cs="Arial"/>
          <w:sz w:val="28"/>
        </w:rPr>
      </w:pPr>
      <w:r>
        <w:rPr>
          <w:rFonts w:ascii="Arial" w:hAnsi="Arial" w:cs="Arial"/>
          <w:sz w:val="28"/>
        </w:rPr>
        <w:t>t</w:t>
      </w:r>
      <w:r w:rsidRPr="009414AE">
        <w:rPr>
          <w:rFonts w:ascii="Arial" w:hAnsi="Arial" w:cs="Arial"/>
          <w:sz w:val="28"/>
        </w:rPr>
        <w:t>he extent to which the employee has shown</w:t>
      </w:r>
      <w:r>
        <w:rPr>
          <w:rFonts w:ascii="Arial" w:hAnsi="Arial" w:cs="Arial"/>
          <w:sz w:val="28"/>
        </w:rPr>
        <w:t xml:space="preserve"> </w:t>
      </w:r>
      <w:r w:rsidRPr="009414AE">
        <w:rPr>
          <w:rFonts w:ascii="Arial" w:hAnsi="Arial" w:cs="Arial"/>
          <w:sz w:val="28"/>
        </w:rPr>
        <w:t>insight and engaged with the support provided</w:t>
      </w:r>
      <w:r>
        <w:rPr>
          <w:rFonts w:ascii="Arial" w:hAnsi="Arial" w:cs="Arial"/>
          <w:sz w:val="28"/>
        </w:rPr>
        <w:t xml:space="preserve"> </w:t>
      </w:r>
      <w:r w:rsidRPr="009414AE">
        <w:rPr>
          <w:rFonts w:ascii="Arial" w:hAnsi="Arial" w:cs="Arial"/>
          <w:sz w:val="28"/>
        </w:rPr>
        <w:t>thought the appraisal process;</w:t>
      </w:r>
    </w:p>
    <w:p w14:paraId="0EF25851" w14:textId="77777777" w:rsidR="005576BC" w:rsidRPr="009414AE" w:rsidRDefault="005576BC" w:rsidP="005576BC">
      <w:pPr>
        <w:pStyle w:val="BodyTextIndent"/>
        <w:numPr>
          <w:ilvl w:val="0"/>
          <w:numId w:val="26"/>
        </w:numPr>
        <w:jc w:val="both"/>
        <w:rPr>
          <w:rFonts w:ascii="Arial" w:hAnsi="Arial" w:cs="Arial"/>
          <w:sz w:val="28"/>
        </w:rPr>
      </w:pPr>
      <w:r w:rsidRPr="009414AE">
        <w:rPr>
          <w:rFonts w:ascii="Arial" w:hAnsi="Arial" w:cs="Arial"/>
          <w:sz w:val="28"/>
        </w:rPr>
        <w:t>any mitigating factors.</w:t>
      </w:r>
    </w:p>
    <w:p w14:paraId="0232E310" w14:textId="77777777" w:rsidR="00FD5029" w:rsidRDefault="00FD5029" w:rsidP="007D5FF5">
      <w:pPr>
        <w:pStyle w:val="BodyTextIndent"/>
        <w:ind w:left="0"/>
        <w:jc w:val="both"/>
        <w:rPr>
          <w:rFonts w:ascii="Arial" w:hAnsi="Arial" w:cs="Arial"/>
          <w:sz w:val="28"/>
        </w:rPr>
      </w:pPr>
    </w:p>
    <w:p w14:paraId="753D82CC" w14:textId="77777777" w:rsidR="007D5FF5" w:rsidRPr="009414AE" w:rsidRDefault="007D5FF5" w:rsidP="007D5FF5">
      <w:pPr>
        <w:pStyle w:val="BodyTextIndent"/>
        <w:ind w:left="0"/>
        <w:jc w:val="both"/>
        <w:rPr>
          <w:rFonts w:ascii="Arial" w:hAnsi="Arial" w:cs="Arial"/>
          <w:sz w:val="28"/>
        </w:rPr>
      </w:pPr>
      <w:r w:rsidRPr="009414AE">
        <w:rPr>
          <w:rFonts w:ascii="Arial" w:hAnsi="Arial" w:cs="Arial"/>
          <w:sz w:val="28"/>
        </w:rPr>
        <w:t>Once these matters have been considered, the head</w:t>
      </w:r>
      <w:r>
        <w:rPr>
          <w:rFonts w:ascii="Arial" w:hAnsi="Arial" w:cs="Arial"/>
          <w:sz w:val="28"/>
        </w:rPr>
        <w:t xml:space="preserve"> </w:t>
      </w:r>
      <w:r w:rsidRPr="009414AE">
        <w:rPr>
          <w:rFonts w:ascii="Arial" w:hAnsi="Arial" w:cs="Arial"/>
          <w:sz w:val="28"/>
        </w:rPr>
        <w:t>teacher</w:t>
      </w:r>
      <w:r w:rsidR="00E671A7">
        <w:rPr>
          <w:rFonts w:ascii="Arial" w:hAnsi="Arial" w:cs="Arial"/>
          <w:sz w:val="28"/>
        </w:rPr>
        <w:t xml:space="preserve"> or </w:t>
      </w:r>
      <w:r w:rsidR="0052635B">
        <w:rPr>
          <w:rFonts w:ascii="Arial" w:hAnsi="Arial" w:cs="Arial"/>
          <w:sz w:val="28"/>
        </w:rPr>
        <w:t>chair of governors (</w:t>
      </w:r>
      <w:r w:rsidR="00E671A7">
        <w:rPr>
          <w:rFonts w:ascii="Arial" w:hAnsi="Arial" w:cs="Arial"/>
          <w:sz w:val="28"/>
        </w:rPr>
        <w:t>where the capability of the he</w:t>
      </w:r>
      <w:r w:rsidR="0052635B">
        <w:rPr>
          <w:rFonts w:ascii="Arial" w:hAnsi="Arial" w:cs="Arial"/>
          <w:sz w:val="28"/>
        </w:rPr>
        <w:t xml:space="preserve">ad teacher </w:t>
      </w:r>
      <w:r w:rsidR="00E671A7">
        <w:rPr>
          <w:rFonts w:ascii="Arial" w:hAnsi="Arial" w:cs="Arial"/>
          <w:sz w:val="28"/>
        </w:rPr>
        <w:t xml:space="preserve">is in question) </w:t>
      </w:r>
      <w:r>
        <w:rPr>
          <w:rFonts w:ascii="Arial" w:hAnsi="Arial" w:cs="Arial"/>
          <w:sz w:val="28"/>
        </w:rPr>
        <w:t xml:space="preserve">may wish to </w:t>
      </w:r>
      <w:r w:rsidRPr="009414AE">
        <w:rPr>
          <w:rFonts w:ascii="Arial" w:hAnsi="Arial" w:cs="Arial"/>
          <w:sz w:val="28"/>
        </w:rPr>
        <w:t>adjourn the meeting for a</w:t>
      </w:r>
      <w:r>
        <w:rPr>
          <w:rFonts w:ascii="Arial" w:hAnsi="Arial" w:cs="Arial"/>
          <w:sz w:val="28"/>
        </w:rPr>
        <w:t xml:space="preserve"> brief </w:t>
      </w:r>
      <w:r w:rsidRPr="009414AE">
        <w:rPr>
          <w:rFonts w:ascii="Arial" w:hAnsi="Arial" w:cs="Arial"/>
          <w:sz w:val="28"/>
        </w:rPr>
        <w:t>period, to allow</w:t>
      </w:r>
      <w:r>
        <w:rPr>
          <w:rFonts w:ascii="Arial" w:hAnsi="Arial" w:cs="Arial"/>
          <w:sz w:val="28"/>
        </w:rPr>
        <w:t xml:space="preserve"> </w:t>
      </w:r>
      <w:r w:rsidRPr="009414AE">
        <w:rPr>
          <w:rFonts w:ascii="Arial" w:hAnsi="Arial" w:cs="Arial"/>
          <w:sz w:val="28"/>
        </w:rPr>
        <w:t xml:space="preserve">sufficient reflection, before reaching a decision. </w:t>
      </w:r>
      <w:r w:rsidR="0052635B">
        <w:rPr>
          <w:rFonts w:ascii="Arial" w:hAnsi="Arial" w:cs="Arial"/>
          <w:sz w:val="28"/>
        </w:rPr>
        <w:t xml:space="preserve"> F</w:t>
      </w:r>
      <w:r>
        <w:rPr>
          <w:rFonts w:ascii="Arial" w:hAnsi="Arial" w:cs="Arial"/>
          <w:sz w:val="28"/>
        </w:rPr>
        <w:t xml:space="preserve">ollowing a brief adjournment all parties will be called back to the meeting and the decision will be relayed in person. </w:t>
      </w:r>
      <w:r w:rsidRPr="009414AE">
        <w:rPr>
          <w:rFonts w:ascii="Arial" w:hAnsi="Arial" w:cs="Arial"/>
          <w:sz w:val="28"/>
        </w:rPr>
        <w:t>The</w:t>
      </w:r>
      <w:r>
        <w:rPr>
          <w:rFonts w:ascii="Arial" w:hAnsi="Arial" w:cs="Arial"/>
          <w:sz w:val="28"/>
        </w:rPr>
        <w:t xml:space="preserve"> </w:t>
      </w:r>
      <w:r w:rsidRPr="009414AE">
        <w:rPr>
          <w:rFonts w:ascii="Arial" w:hAnsi="Arial" w:cs="Arial"/>
          <w:sz w:val="28"/>
        </w:rPr>
        <w:t xml:space="preserve">decision will be </w:t>
      </w:r>
      <w:r>
        <w:rPr>
          <w:rFonts w:ascii="Arial" w:hAnsi="Arial" w:cs="Arial"/>
          <w:sz w:val="28"/>
        </w:rPr>
        <w:t xml:space="preserve">confirmed </w:t>
      </w:r>
      <w:r w:rsidRPr="009414AE">
        <w:rPr>
          <w:rFonts w:ascii="Arial" w:hAnsi="Arial" w:cs="Arial"/>
          <w:sz w:val="28"/>
        </w:rPr>
        <w:t>to the employee, in</w:t>
      </w:r>
      <w:r>
        <w:rPr>
          <w:rFonts w:ascii="Arial" w:hAnsi="Arial" w:cs="Arial"/>
          <w:sz w:val="28"/>
        </w:rPr>
        <w:t xml:space="preserve"> </w:t>
      </w:r>
      <w:r w:rsidRPr="009414AE">
        <w:rPr>
          <w:rFonts w:ascii="Arial" w:hAnsi="Arial" w:cs="Arial"/>
          <w:sz w:val="28"/>
        </w:rPr>
        <w:t xml:space="preserve">writing, normally </w:t>
      </w:r>
      <w:r>
        <w:rPr>
          <w:rFonts w:ascii="Arial" w:hAnsi="Arial" w:cs="Arial"/>
          <w:sz w:val="28"/>
        </w:rPr>
        <w:t>w</w:t>
      </w:r>
      <w:r w:rsidRPr="009414AE">
        <w:rPr>
          <w:rFonts w:ascii="Arial" w:hAnsi="Arial" w:cs="Arial"/>
          <w:sz w:val="28"/>
        </w:rPr>
        <w:t xml:space="preserve">ithin </w:t>
      </w:r>
      <w:r w:rsidR="00E60969">
        <w:rPr>
          <w:rFonts w:ascii="Arial" w:hAnsi="Arial" w:cs="Arial"/>
          <w:sz w:val="28"/>
        </w:rPr>
        <w:t>five</w:t>
      </w:r>
      <w:r w:rsidR="00E60969" w:rsidRPr="009414AE">
        <w:rPr>
          <w:rFonts w:ascii="Arial" w:hAnsi="Arial" w:cs="Arial"/>
          <w:sz w:val="28"/>
        </w:rPr>
        <w:t xml:space="preserve"> </w:t>
      </w:r>
      <w:r w:rsidRPr="009414AE">
        <w:rPr>
          <w:rFonts w:ascii="Arial" w:hAnsi="Arial" w:cs="Arial"/>
          <w:sz w:val="28"/>
        </w:rPr>
        <w:t>days.</w:t>
      </w:r>
    </w:p>
    <w:p w14:paraId="53CFCFD6" w14:textId="77777777" w:rsidR="007D5FF5" w:rsidRPr="009414AE" w:rsidRDefault="007D5FF5" w:rsidP="007D5FF5">
      <w:pPr>
        <w:pStyle w:val="BodyTextIndent"/>
        <w:ind w:left="0"/>
        <w:rPr>
          <w:rFonts w:ascii="Arial" w:hAnsi="Arial" w:cs="Arial"/>
          <w:sz w:val="28"/>
        </w:rPr>
      </w:pPr>
    </w:p>
    <w:p w14:paraId="66651BBB" w14:textId="77777777" w:rsidR="005576BC" w:rsidRDefault="007D5FF5" w:rsidP="007D5FF5">
      <w:pPr>
        <w:pStyle w:val="BodyTextIndent"/>
        <w:ind w:left="0"/>
        <w:jc w:val="both"/>
        <w:rPr>
          <w:rFonts w:ascii="Arial" w:hAnsi="Arial" w:cs="Arial"/>
          <w:sz w:val="28"/>
        </w:rPr>
      </w:pPr>
      <w:r w:rsidRPr="009414AE">
        <w:rPr>
          <w:rFonts w:ascii="Arial" w:hAnsi="Arial" w:cs="Arial"/>
          <w:sz w:val="28"/>
        </w:rPr>
        <w:t>The decision will be either to continue with appraisal</w:t>
      </w:r>
      <w:r>
        <w:rPr>
          <w:rFonts w:ascii="Arial" w:hAnsi="Arial" w:cs="Arial"/>
          <w:sz w:val="28"/>
        </w:rPr>
        <w:t xml:space="preserve"> </w:t>
      </w:r>
      <w:r w:rsidRPr="009414AE">
        <w:rPr>
          <w:rFonts w:ascii="Arial" w:hAnsi="Arial" w:cs="Arial"/>
          <w:sz w:val="28"/>
        </w:rPr>
        <w:t xml:space="preserve">procedures or to initiate </w:t>
      </w:r>
      <w:r w:rsidR="0014584F">
        <w:rPr>
          <w:rFonts w:ascii="Arial" w:hAnsi="Arial" w:cs="Arial"/>
          <w:sz w:val="28"/>
        </w:rPr>
        <w:t>t</w:t>
      </w:r>
      <w:r w:rsidR="005576BC">
        <w:rPr>
          <w:rFonts w:ascii="Arial" w:hAnsi="Arial" w:cs="Arial"/>
          <w:sz w:val="28"/>
        </w:rPr>
        <w:t>he capability process through the convening of a Stage 1 Capability meeting.</w:t>
      </w:r>
    </w:p>
    <w:p w14:paraId="4FE5D0B7" w14:textId="77777777" w:rsidR="007D5FF5" w:rsidRPr="009414AE" w:rsidRDefault="007D5FF5" w:rsidP="007D5FF5">
      <w:pPr>
        <w:pStyle w:val="BodyTextIndent"/>
        <w:ind w:left="0"/>
        <w:jc w:val="both"/>
        <w:rPr>
          <w:rFonts w:ascii="Arial" w:hAnsi="Arial" w:cs="Arial"/>
          <w:sz w:val="28"/>
        </w:rPr>
      </w:pPr>
    </w:p>
    <w:p w14:paraId="3E84D904" w14:textId="77777777" w:rsidR="007D5FF5" w:rsidRPr="009414AE" w:rsidRDefault="007D5FF5" w:rsidP="007D5FF5">
      <w:pPr>
        <w:pStyle w:val="BodyTextIndent"/>
        <w:ind w:left="0"/>
        <w:jc w:val="both"/>
        <w:rPr>
          <w:rFonts w:ascii="Arial" w:hAnsi="Arial" w:cs="Arial"/>
          <w:sz w:val="28"/>
        </w:rPr>
      </w:pPr>
      <w:r w:rsidRPr="009414AE">
        <w:rPr>
          <w:rFonts w:ascii="Arial" w:hAnsi="Arial" w:cs="Arial"/>
          <w:sz w:val="28"/>
        </w:rPr>
        <w:t xml:space="preserve">The transition to the </w:t>
      </w:r>
      <w:r>
        <w:rPr>
          <w:rFonts w:ascii="Arial" w:hAnsi="Arial" w:cs="Arial"/>
          <w:sz w:val="28"/>
        </w:rPr>
        <w:t xml:space="preserve">formal </w:t>
      </w:r>
      <w:r w:rsidRPr="009414AE">
        <w:rPr>
          <w:rFonts w:ascii="Arial" w:hAnsi="Arial" w:cs="Arial"/>
          <w:sz w:val="28"/>
        </w:rPr>
        <w:t>capability procedure will not</w:t>
      </w:r>
      <w:r>
        <w:rPr>
          <w:rFonts w:ascii="Arial" w:hAnsi="Arial" w:cs="Arial"/>
          <w:sz w:val="28"/>
        </w:rPr>
        <w:t xml:space="preserve"> </w:t>
      </w:r>
      <w:r w:rsidRPr="009414AE">
        <w:rPr>
          <w:rFonts w:ascii="Arial" w:hAnsi="Arial" w:cs="Arial"/>
          <w:sz w:val="28"/>
        </w:rPr>
        <w:t>normally be made unless there is robust evidence that:</w:t>
      </w:r>
    </w:p>
    <w:p w14:paraId="098654CF" w14:textId="77777777" w:rsidR="007D5FF5" w:rsidRPr="009414AE" w:rsidRDefault="007D5FF5" w:rsidP="007D5FF5">
      <w:pPr>
        <w:pStyle w:val="BodyTextIndent"/>
        <w:ind w:left="0"/>
        <w:jc w:val="both"/>
        <w:rPr>
          <w:rFonts w:ascii="Arial" w:hAnsi="Arial" w:cs="Arial"/>
          <w:sz w:val="28"/>
        </w:rPr>
      </w:pPr>
    </w:p>
    <w:p w14:paraId="01704153" w14:textId="77777777" w:rsidR="007D5FF5" w:rsidRPr="00730424" w:rsidRDefault="007D5FF5" w:rsidP="00730424">
      <w:pPr>
        <w:pStyle w:val="BodyTextIndent"/>
        <w:numPr>
          <w:ilvl w:val="0"/>
          <w:numId w:val="27"/>
        </w:numPr>
        <w:jc w:val="both"/>
        <w:rPr>
          <w:rFonts w:ascii="Arial" w:hAnsi="Arial" w:cs="Arial"/>
          <w:sz w:val="28"/>
        </w:rPr>
      </w:pPr>
      <w:r w:rsidRPr="00730424">
        <w:rPr>
          <w:rFonts w:ascii="Arial" w:hAnsi="Arial" w:cs="Arial"/>
          <w:sz w:val="28"/>
        </w:rPr>
        <w:t>specific underperformance, against identified</w:t>
      </w:r>
      <w:r w:rsidR="00730424" w:rsidRPr="00730424">
        <w:rPr>
          <w:rFonts w:ascii="Arial" w:hAnsi="Arial" w:cs="Arial"/>
          <w:sz w:val="28"/>
        </w:rPr>
        <w:t xml:space="preserve"> </w:t>
      </w:r>
      <w:r w:rsidRPr="00730424">
        <w:rPr>
          <w:rFonts w:ascii="Arial" w:hAnsi="Arial" w:cs="Arial"/>
          <w:sz w:val="28"/>
        </w:rPr>
        <w:t>standards, has existed for a significant period of time;</w:t>
      </w:r>
    </w:p>
    <w:p w14:paraId="4A86C280" w14:textId="77777777" w:rsidR="007D5FF5" w:rsidRPr="00730424" w:rsidRDefault="007D5FF5" w:rsidP="00730424">
      <w:pPr>
        <w:pStyle w:val="BodyTextIndent"/>
        <w:numPr>
          <w:ilvl w:val="0"/>
          <w:numId w:val="27"/>
        </w:numPr>
        <w:jc w:val="both"/>
        <w:rPr>
          <w:rFonts w:ascii="Arial" w:hAnsi="Arial" w:cs="Arial"/>
          <w:sz w:val="28"/>
        </w:rPr>
      </w:pPr>
      <w:r w:rsidRPr="00730424">
        <w:rPr>
          <w:rFonts w:ascii="Arial" w:hAnsi="Arial" w:cs="Arial"/>
          <w:sz w:val="28"/>
        </w:rPr>
        <w:t>the underperformance is either serious or has</w:t>
      </w:r>
      <w:r w:rsidR="00730424" w:rsidRPr="00730424">
        <w:rPr>
          <w:rFonts w:ascii="Arial" w:hAnsi="Arial" w:cs="Arial"/>
          <w:sz w:val="28"/>
        </w:rPr>
        <w:t xml:space="preserve"> </w:t>
      </w:r>
      <w:r w:rsidRPr="00730424">
        <w:rPr>
          <w:rFonts w:ascii="Arial" w:hAnsi="Arial" w:cs="Arial"/>
          <w:sz w:val="28"/>
        </w:rPr>
        <w:t>persisted despite the provision of appropriate support.</w:t>
      </w:r>
    </w:p>
    <w:p w14:paraId="2EE08EEE" w14:textId="77777777" w:rsidR="007D5FF5" w:rsidRDefault="007D5FF5" w:rsidP="007D5FF5"/>
    <w:p w14:paraId="77D80B03" w14:textId="77777777" w:rsidR="00FD5029" w:rsidRDefault="00CA7D65" w:rsidP="00FD5029">
      <w:pPr>
        <w:pStyle w:val="BodyTextIndent"/>
        <w:ind w:left="0"/>
        <w:jc w:val="both"/>
        <w:rPr>
          <w:rFonts w:ascii="Arial" w:hAnsi="Arial" w:cs="Arial"/>
          <w:sz w:val="28"/>
        </w:rPr>
      </w:pPr>
      <w:r>
        <w:rPr>
          <w:rFonts w:ascii="Arial" w:hAnsi="Arial" w:cs="Arial"/>
          <w:sz w:val="28"/>
        </w:rPr>
        <w:t xml:space="preserve">Following the transition meeting if a decision is made to progress to stage 1 of the capability procedure, notification will be sent to the teacher/head teacher to attend a formal meeting. At least </w:t>
      </w:r>
      <w:r w:rsidR="00E60969">
        <w:rPr>
          <w:rFonts w:ascii="Arial" w:hAnsi="Arial" w:cs="Arial"/>
          <w:sz w:val="28"/>
        </w:rPr>
        <w:t xml:space="preserve">five </w:t>
      </w:r>
      <w:r>
        <w:rPr>
          <w:rFonts w:ascii="Arial" w:hAnsi="Arial" w:cs="Arial"/>
          <w:sz w:val="28"/>
        </w:rPr>
        <w:t xml:space="preserve">working </w:t>
      </w:r>
      <w:r w:rsidR="00760BF6">
        <w:rPr>
          <w:rFonts w:ascii="Arial" w:hAnsi="Arial" w:cs="Arial"/>
          <w:sz w:val="28"/>
        </w:rPr>
        <w:t>days’ notice</w:t>
      </w:r>
      <w:r>
        <w:rPr>
          <w:rFonts w:ascii="Arial" w:hAnsi="Arial" w:cs="Arial"/>
          <w:sz w:val="28"/>
        </w:rPr>
        <w:t xml:space="preserve"> will be given. The letter will contain sufficient information about the concerns about performance and their possible consequences to enable the teacher to prepare to answer the case at a formal capability meeting.  </w:t>
      </w:r>
      <w:r w:rsidRPr="001C4D87">
        <w:rPr>
          <w:rFonts w:ascii="Arial" w:hAnsi="Arial" w:cs="Arial"/>
          <w:sz w:val="28"/>
        </w:rPr>
        <w:t>It will also contain copies of any written evidence</w:t>
      </w:r>
      <w:r>
        <w:rPr>
          <w:rFonts w:ascii="Arial" w:hAnsi="Arial" w:cs="Arial"/>
          <w:sz w:val="28"/>
        </w:rPr>
        <w:t xml:space="preserve"> along with </w:t>
      </w:r>
      <w:r w:rsidRPr="001C4D87">
        <w:rPr>
          <w:rFonts w:ascii="Arial" w:hAnsi="Arial" w:cs="Arial"/>
          <w:sz w:val="28"/>
        </w:rPr>
        <w:t>details of the time and place of the meeting</w:t>
      </w:r>
      <w:bookmarkStart w:id="11" w:name="_Toc442263160"/>
      <w:r w:rsidR="00FD5029">
        <w:rPr>
          <w:rFonts w:ascii="Arial" w:hAnsi="Arial" w:cs="Arial"/>
          <w:sz w:val="28"/>
        </w:rPr>
        <w:t>.</w:t>
      </w:r>
    </w:p>
    <w:p w14:paraId="362B6807" w14:textId="77777777" w:rsidR="00FD5029" w:rsidRDefault="00FD5029" w:rsidP="00FD5029">
      <w:pPr>
        <w:pStyle w:val="BodyTextIndent"/>
        <w:ind w:left="0"/>
        <w:jc w:val="both"/>
        <w:rPr>
          <w:rFonts w:ascii="Arial" w:hAnsi="Arial" w:cs="Arial"/>
          <w:sz w:val="28"/>
        </w:rPr>
      </w:pPr>
    </w:p>
    <w:p w14:paraId="3A42AAC9" w14:textId="77777777" w:rsidR="008062AB" w:rsidRPr="00E60969" w:rsidRDefault="00A03132" w:rsidP="00FD5029">
      <w:pPr>
        <w:pStyle w:val="BodyTextIndent"/>
        <w:ind w:left="0"/>
        <w:jc w:val="both"/>
        <w:rPr>
          <w:rFonts w:ascii="Arial" w:hAnsi="Arial" w:cs="Arial"/>
          <w:bCs/>
          <w:sz w:val="28"/>
        </w:rPr>
      </w:pPr>
      <w:r>
        <w:rPr>
          <w:rFonts w:ascii="Arial" w:hAnsi="Arial" w:cs="Arial"/>
          <w:sz w:val="28"/>
        </w:rPr>
        <w:t>10.</w:t>
      </w:r>
      <w:r w:rsidR="00CA7D65" w:rsidRPr="00E60969">
        <w:rPr>
          <w:rFonts w:ascii="Arial" w:hAnsi="Arial" w:cs="Arial"/>
          <w:sz w:val="28"/>
        </w:rPr>
        <w:tab/>
        <w:t xml:space="preserve">Stage 1 - </w:t>
      </w:r>
      <w:r w:rsidR="00583058" w:rsidRPr="00E60969">
        <w:rPr>
          <w:rFonts w:ascii="Arial" w:hAnsi="Arial" w:cs="Arial"/>
          <w:sz w:val="28"/>
        </w:rPr>
        <w:t>Formal Capability</w:t>
      </w:r>
      <w:bookmarkEnd w:id="11"/>
      <w:r w:rsidR="00583058" w:rsidRPr="00E60969">
        <w:rPr>
          <w:rFonts w:ascii="Arial" w:hAnsi="Arial" w:cs="Arial"/>
          <w:sz w:val="28"/>
        </w:rPr>
        <w:t xml:space="preserve"> </w:t>
      </w:r>
    </w:p>
    <w:p w14:paraId="2A9EBD7C" w14:textId="77777777" w:rsidR="008062AB" w:rsidRDefault="008062AB" w:rsidP="008062AB"/>
    <w:p w14:paraId="26D7F712" w14:textId="77777777" w:rsidR="00CA7D65" w:rsidRPr="00EE415B" w:rsidRDefault="00CA7D65" w:rsidP="00CA7D65">
      <w:pPr>
        <w:autoSpaceDE w:val="0"/>
        <w:autoSpaceDN w:val="0"/>
        <w:adjustRightInd w:val="0"/>
        <w:jc w:val="both"/>
        <w:rPr>
          <w:rFonts w:ascii="Arial" w:hAnsi="Arial" w:cs="Arial"/>
          <w:kern w:val="28"/>
          <w:sz w:val="28"/>
          <w:szCs w:val="32"/>
        </w:rPr>
      </w:pPr>
      <w:r w:rsidRPr="00EE415B">
        <w:rPr>
          <w:rFonts w:ascii="Arial" w:hAnsi="Arial" w:cs="Arial"/>
          <w:kern w:val="28"/>
          <w:sz w:val="28"/>
          <w:szCs w:val="32"/>
        </w:rPr>
        <w:t>This meeting is intended to establish the facts</w:t>
      </w:r>
      <w:r w:rsidR="00E671A7">
        <w:rPr>
          <w:rFonts w:ascii="Arial" w:hAnsi="Arial" w:cs="Arial"/>
          <w:kern w:val="28"/>
          <w:sz w:val="28"/>
          <w:szCs w:val="32"/>
        </w:rPr>
        <w:t xml:space="preserve"> and </w:t>
      </w:r>
      <w:r w:rsidRPr="00EE415B">
        <w:rPr>
          <w:rFonts w:ascii="Arial" w:hAnsi="Arial" w:cs="Arial"/>
          <w:kern w:val="28"/>
          <w:sz w:val="28"/>
          <w:szCs w:val="32"/>
        </w:rPr>
        <w:t xml:space="preserve">be conducted by the </w:t>
      </w:r>
      <w:r w:rsidR="00E671A7">
        <w:rPr>
          <w:rFonts w:ascii="Arial" w:hAnsi="Arial" w:cs="Arial"/>
          <w:kern w:val="28"/>
          <w:sz w:val="28"/>
          <w:szCs w:val="32"/>
        </w:rPr>
        <w:t xml:space="preserve">head teacher or </w:t>
      </w:r>
      <w:r w:rsidR="006A1497">
        <w:rPr>
          <w:rFonts w:ascii="Arial" w:hAnsi="Arial" w:cs="Arial"/>
          <w:kern w:val="28"/>
          <w:sz w:val="28"/>
          <w:szCs w:val="32"/>
        </w:rPr>
        <w:t>c</w:t>
      </w:r>
      <w:r w:rsidRPr="00EE415B">
        <w:rPr>
          <w:rFonts w:ascii="Arial" w:hAnsi="Arial" w:cs="Arial"/>
          <w:kern w:val="28"/>
          <w:sz w:val="28"/>
          <w:szCs w:val="32"/>
        </w:rPr>
        <w:t xml:space="preserve">hair of </w:t>
      </w:r>
      <w:r w:rsidR="006A1497">
        <w:rPr>
          <w:rFonts w:ascii="Arial" w:hAnsi="Arial" w:cs="Arial"/>
          <w:kern w:val="28"/>
          <w:sz w:val="28"/>
          <w:szCs w:val="32"/>
        </w:rPr>
        <w:t>g</w:t>
      </w:r>
      <w:r w:rsidRPr="00EE415B">
        <w:rPr>
          <w:rFonts w:ascii="Arial" w:hAnsi="Arial" w:cs="Arial"/>
          <w:kern w:val="28"/>
          <w:sz w:val="28"/>
          <w:szCs w:val="32"/>
        </w:rPr>
        <w:t>overnors (</w:t>
      </w:r>
      <w:r w:rsidR="00E671A7">
        <w:rPr>
          <w:rFonts w:ascii="Arial" w:hAnsi="Arial" w:cs="Arial"/>
          <w:kern w:val="28"/>
          <w:sz w:val="28"/>
          <w:szCs w:val="32"/>
        </w:rPr>
        <w:t xml:space="preserve">where the </w:t>
      </w:r>
      <w:r w:rsidRPr="00EE415B">
        <w:rPr>
          <w:rFonts w:ascii="Arial" w:hAnsi="Arial" w:cs="Arial"/>
          <w:kern w:val="28"/>
          <w:sz w:val="28"/>
          <w:szCs w:val="32"/>
        </w:rPr>
        <w:t xml:space="preserve">capability </w:t>
      </w:r>
      <w:r w:rsidR="00E671A7">
        <w:rPr>
          <w:rFonts w:ascii="Arial" w:hAnsi="Arial" w:cs="Arial"/>
          <w:kern w:val="28"/>
          <w:sz w:val="28"/>
          <w:szCs w:val="32"/>
        </w:rPr>
        <w:t>of the head teacher is in question).  T</w:t>
      </w:r>
      <w:r w:rsidRPr="00EE415B">
        <w:rPr>
          <w:rFonts w:ascii="Arial" w:hAnsi="Arial" w:cs="Arial"/>
          <w:kern w:val="28"/>
          <w:sz w:val="28"/>
          <w:szCs w:val="32"/>
        </w:rPr>
        <w:t>he meeting allows the teacher</w:t>
      </w:r>
      <w:r w:rsidR="006A1497">
        <w:rPr>
          <w:rFonts w:ascii="Arial" w:hAnsi="Arial" w:cs="Arial"/>
          <w:kern w:val="28"/>
          <w:sz w:val="28"/>
          <w:szCs w:val="32"/>
        </w:rPr>
        <w:t xml:space="preserve">/head teacher to be </w:t>
      </w:r>
      <w:r w:rsidRPr="00EE415B">
        <w:rPr>
          <w:rFonts w:ascii="Arial" w:hAnsi="Arial" w:cs="Arial"/>
          <w:kern w:val="28"/>
          <w:sz w:val="28"/>
          <w:szCs w:val="32"/>
        </w:rPr>
        <w:t xml:space="preserve">accompanied by a trade union representative or work colleague if they wish, to respond to concerns about their performance and to make any relevant representations. This may provide new information or a different context to the information/evidence already collected. </w:t>
      </w:r>
    </w:p>
    <w:p w14:paraId="462E29C8" w14:textId="77777777" w:rsidR="002C7C82" w:rsidRDefault="002C7C82" w:rsidP="00CA7D65">
      <w:pPr>
        <w:autoSpaceDE w:val="0"/>
        <w:autoSpaceDN w:val="0"/>
        <w:adjustRightInd w:val="0"/>
        <w:jc w:val="both"/>
        <w:rPr>
          <w:rFonts w:ascii="Arial" w:hAnsi="Arial" w:cs="Arial"/>
          <w:kern w:val="28"/>
          <w:sz w:val="28"/>
          <w:szCs w:val="32"/>
        </w:rPr>
      </w:pPr>
    </w:p>
    <w:p w14:paraId="7405B8FE" w14:textId="77777777" w:rsidR="00CA7D65" w:rsidRDefault="00CA7D65" w:rsidP="00CA7D65">
      <w:pPr>
        <w:autoSpaceDE w:val="0"/>
        <w:autoSpaceDN w:val="0"/>
        <w:adjustRightInd w:val="0"/>
        <w:jc w:val="both"/>
        <w:rPr>
          <w:rFonts w:ascii="Arial" w:hAnsi="Arial" w:cs="Arial"/>
          <w:kern w:val="28"/>
          <w:sz w:val="28"/>
          <w:szCs w:val="32"/>
        </w:rPr>
      </w:pPr>
      <w:r w:rsidRPr="00EE415B">
        <w:rPr>
          <w:rFonts w:ascii="Arial" w:hAnsi="Arial" w:cs="Arial"/>
          <w:kern w:val="28"/>
          <w:sz w:val="28"/>
          <w:szCs w:val="32"/>
        </w:rPr>
        <w:t xml:space="preserve">The </w:t>
      </w:r>
      <w:r w:rsidR="006A1497">
        <w:rPr>
          <w:rFonts w:ascii="Arial" w:hAnsi="Arial" w:cs="Arial"/>
          <w:kern w:val="28"/>
          <w:sz w:val="28"/>
          <w:szCs w:val="32"/>
        </w:rPr>
        <w:t>c</w:t>
      </w:r>
      <w:r w:rsidR="005C2BBF">
        <w:rPr>
          <w:rFonts w:ascii="Arial" w:hAnsi="Arial" w:cs="Arial"/>
          <w:kern w:val="28"/>
          <w:sz w:val="28"/>
          <w:szCs w:val="32"/>
        </w:rPr>
        <w:t>hair</w:t>
      </w:r>
      <w:r w:rsidR="006A1497">
        <w:rPr>
          <w:rFonts w:ascii="Arial" w:hAnsi="Arial" w:cs="Arial"/>
          <w:kern w:val="28"/>
          <w:sz w:val="28"/>
          <w:szCs w:val="32"/>
        </w:rPr>
        <w:t xml:space="preserve"> of governors</w:t>
      </w:r>
      <w:r w:rsidR="005C2BBF">
        <w:rPr>
          <w:rFonts w:ascii="Arial" w:hAnsi="Arial" w:cs="Arial"/>
          <w:kern w:val="28"/>
          <w:sz w:val="28"/>
          <w:szCs w:val="32"/>
        </w:rPr>
        <w:t>/</w:t>
      </w:r>
      <w:r w:rsidR="006A1497">
        <w:rPr>
          <w:rFonts w:ascii="Arial" w:hAnsi="Arial" w:cs="Arial"/>
          <w:kern w:val="28"/>
          <w:sz w:val="28"/>
          <w:szCs w:val="32"/>
        </w:rPr>
        <w:t>h</w:t>
      </w:r>
      <w:r w:rsidR="005C2BBF">
        <w:rPr>
          <w:rFonts w:ascii="Arial" w:hAnsi="Arial" w:cs="Arial"/>
          <w:kern w:val="28"/>
          <w:sz w:val="28"/>
          <w:szCs w:val="32"/>
        </w:rPr>
        <w:t xml:space="preserve">ead </w:t>
      </w:r>
      <w:r w:rsidR="006A1497">
        <w:rPr>
          <w:rFonts w:ascii="Arial" w:hAnsi="Arial" w:cs="Arial"/>
          <w:kern w:val="28"/>
          <w:sz w:val="28"/>
          <w:szCs w:val="32"/>
        </w:rPr>
        <w:t>t</w:t>
      </w:r>
      <w:r w:rsidR="005C2BBF">
        <w:rPr>
          <w:rFonts w:ascii="Arial" w:hAnsi="Arial" w:cs="Arial"/>
          <w:kern w:val="28"/>
          <w:sz w:val="28"/>
          <w:szCs w:val="32"/>
        </w:rPr>
        <w:t xml:space="preserve">eacher </w:t>
      </w:r>
      <w:r w:rsidRPr="00EE415B">
        <w:rPr>
          <w:rFonts w:ascii="Arial" w:hAnsi="Arial" w:cs="Arial"/>
          <w:kern w:val="28"/>
          <w:sz w:val="28"/>
          <w:szCs w:val="32"/>
        </w:rPr>
        <w:t>conducting the meeting may</w:t>
      </w:r>
      <w:r>
        <w:rPr>
          <w:rFonts w:ascii="Arial" w:hAnsi="Arial" w:cs="Arial"/>
          <w:kern w:val="28"/>
          <w:sz w:val="28"/>
          <w:szCs w:val="32"/>
        </w:rPr>
        <w:t>:</w:t>
      </w:r>
    </w:p>
    <w:p w14:paraId="1A96D23A" w14:textId="77777777" w:rsidR="00CA7D65" w:rsidRDefault="00CA7D65" w:rsidP="00CA7D65">
      <w:pPr>
        <w:autoSpaceDE w:val="0"/>
        <w:autoSpaceDN w:val="0"/>
        <w:adjustRightInd w:val="0"/>
        <w:jc w:val="both"/>
        <w:rPr>
          <w:rFonts w:ascii="Arial" w:hAnsi="Arial" w:cs="Arial"/>
          <w:kern w:val="28"/>
          <w:sz w:val="28"/>
          <w:szCs w:val="32"/>
        </w:rPr>
      </w:pPr>
    </w:p>
    <w:p w14:paraId="270BA88E" w14:textId="77777777" w:rsidR="00CA7D65" w:rsidRDefault="00CA7D65" w:rsidP="00CA7D65">
      <w:pPr>
        <w:numPr>
          <w:ilvl w:val="0"/>
          <w:numId w:val="21"/>
        </w:numPr>
        <w:autoSpaceDE w:val="0"/>
        <w:autoSpaceDN w:val="0"/>
        <w:adjustRightInd w:val="0"/>
        <w:jc w:val="both"/>
        <w:rPr>
          <w:rFonts w:ascii="Arial" w:hAnsi="Arial" w:cs="Arial"/>
          <w:kern w:val="28"/>
          <w:sz w:val="28"/>
          <w:szCs w:val="32"/>
        </w:rPr>
      </w:pPr>
      <w:r w:rsidRPr="008D0302">
        <w:rPr>
          <w:rFonts w:ascii="Arial" w:hAnsi="Arial" w:cs="Arial"/>
          <w:kern w:val="28"/>
          <w:sz w:val="28"/>
          <w:szCs w:val="32"/>
        </w:rPr>
        <w:t>conclude there are insufficient grounds for pursuing the capability issue and that it would be more appropriate to continue to address t</w:t>
      </w:r>
      <w:r w:rsidRPr="002E21E1">
        <w:rPr>
          <w:rFonts w:ascii="Arial" w:hAnsi="Arial" w:cs="Arial"/>
          <w:kern w:val="28"/>
          <w:sz w:val="28"/>
          <w:szCs w:val="32"/>
        </w:rPr>
        <w:t xml:space="preserve">he remaining concerns through the appraisal process. In such cases, the capability procedure will come to an end. </w:t>
      </w:r>
    </w:p>
    <w:p w14:paraId="054E0CE2" w14:textId="77777777" w:rsidR="00CA7D65" w:rsidRDefault="00CA7D65" w:rsidP="00CA7D65">
      <w:pPr>
        <w:autoSpaceDE w:val="0"/>
        <w:autoSpaceDN w:val="0"/>
        <w:adjustRightInd w:val="0"/>
        <w:jc w:val="both"/>
        <w:rPr>
          <w:rFonts w:ascii="Arial" w:hAnsi="Arial" w:cs="Arial"/>
          <w:kern w:val="28"/>
          <w:sz w:val="28"/>
          <w:szCs w:val="32"/>
        </w:rPr>
      </w:pPr>
    </w:p>
    <w:p w14:paraId="1E50DD8C" w14:textId="77777777" w:rsidR="00CA7D65" w:rsidRDefault="00CA7D65" w:rsidP="00CA7D65">
      <w:pPr>
        <w:numPr>
          <w:ilvl w:val="0"/>
          <w:numId w:val="21"/>
        </w:numPr>
        <w:autoSpaceDE w:val="0"/>
        <w:autoSpaceDN w:val="0"/>
        <w:adjustRightInd w:val="0"/>
        <w:jc w:val="both"/>
        <w:rPr>
          <w:rFonts w:ascii="Arial" w:hAnsi="Arial" w:cs="Arial"/>
          <w:kern w:val="28"/>
          <w:sz w:val="28"/>
          <w:szCs w:val="32"/>
        </w:rPr>
      </w:pPr>
      <w:r w:rsidRPr="008D0302">
        <w:rPr>
          <w:rFonts w:ascii="Arial" w:hAnsi="Arial" w:cs="Arial"/>
          <w:kern w:val="28"/>
          <w:sz w:val="28"/>
          <w:szCs w:val="32"/>
        </w:rPr>
        <w:t xml:space="preserve">adjourn the meeting for example if they decide that further investigation is needed, or that more time is needed in which to consider any additional information. </w:t>
      </w:r>
    </w:p>
    <w:p w14:paraId="1F4FF41E" w14:textId="77777777" w:rsidR="00CA7D65" w:rsidRPr="008D0302" w:rsidRDefault="00CA7D65" w:rsidP="00CA7D65">
      <w:pPr>
        <w:autoSpaceDE w:val="0"/>
        <w:autoSpaceDN w:val="0"/>
        <w:adjustRightInd w:val="0"/>
        <w:jc w:val="both"/>
        <w:rPr>
          <w:rFonts w:ascii="Arial" w:hAnsi="Arial" w:cs="Arial"/>
          <w:kern w:val="28"/>
          <w:sz w:val="28"/>
          <w:szCs w:val="32"/>
        </w:rPr>
      </w:pPr>
    </w:p>
    <w:p w14:paraId="5954D579" w14:textId="77777777" w:rsidR="002D70DC" w:rsidRDefault="00CA7D65" w:rsidP="002D70DC">
      <w:pPr>
        <w:numPr>
          <w:ilvl w:val="0"/>
          <w:numId w:val="21"/>
        </w:numPr>
        <w:autoSpaceDE w:val="0"/>
        <w:autoSpaceDN w:val="0"/>
        <w:adjustRightInd w:val="0"/>
        <w:jc w:val="both"/>
        <w:rPr>
          <w:rFonts w:ascii="Arial" w:hAnsi="Arial" w:cs="Arial"/>
          <w:kern w:val="28"/>
          <w:sz w:val="28"/>
          <w:szCs w:val="32"/>
        </w:rPr>
      </w:pPr>
      <w:r w:rsidRPr="00EE415B">
        <w:rPr>
          <w:rFonts w:ascii="Arial" w:hAnsi="Arial" w:cs="Arial"/>
          <w:kern w:val="28"/>
          <w:sz w:val="28"/>
          <w:szCs w:val="32"/>
        </w:rPr>
        <w:t>conclude that there are sufficient grounds for pursuing the capability issue the meeting will continue</w:t>
      </w:r>
      <w:r>
        <w:rPr>
          <w:rFonts w:ascii="Arial" w:hAnsi="Arial" w:cs="Arial"/>
          <w:kern w:val="28"/>
          <w:sz w:val="28"/>
          <w:szCs w:val="32"/>
        </w:rPr>
        <w:t xml:space="preserve"> and at this meeting a </w:t>
      </w:r>
      <w:r w:rsidRPr="00EE415B">
        <w:rPr>
          <w:rFonts w:ascii="Arial" w:hAnsi="Arial" w:cs="Arial"/>
          <w:kern w:val="28"/>
          <w:sz w:val="28"/>
          <w:szCs w:val="32"/>
        </w:rPr>
        <w:t>for</w:t>
      </w:r>
      <w:r w:rsidR="00D72F4C">
        <w:rPr>
          <w:rFonts w:ascii="Arial" w:hAnsi="Arial" w:cs="Arial"/>
          <w:kern w:val="28"/>
          <w:sz w:val="28"/>
          <w:szCs w:val="32"/>
        </w:rPr>
        <w:t>mal warning could be issued; i</w:t>
      </w:r>
      <w:r w:rsidRPr="005D31BB">
        <w:rPr>
          <w:rFonts w:ascii="Arial" w:hAnsi="Arial" w:cs="Arial"/>
          <w:kern w:val="28"/>
          <w:sz w:val="28"/>
          <w:szCs w:val="32"/>
        </w:rPr>
        <w:t xml:space="preserve">n very serious cases, this warning could be a final written warning.  </w:t>
      </w:r>
    </w:p>
    <w:p w14:paraId="268E741A" w14:textId="77777777" w:rsidR="002C7C82" w:rsidRDefault="002C7C82" w:rsidP="002D70DC">
      <w:pPr>
        <w:autoSpaceDE w:val="0"/>
        <w:autoSpaceDN w:val="0"/>
        <w:adjustRightInd w:val="0"/>
        <w:ind w:left="720"/>
        <w:jc w:val="both"/>
        <w:rPr>
          <w:rFonts w:ascii="Arial" w:hAnsi="Arial" w:cs="Arial"/>
          <w:kern w:val="28"/>
          <w:sz w:val="28"/>
          <w:szCs w:val="32"/>
        </w:rPr>
      </w:pPr>
    </w:p>
    <w:p w14:paraId="4208C790" w14:textId="77777777" w:rsidR="005D31BB" w:rsidRDefault="002D70DC" w:rsidP="002D70DC">
      <w:pPr>
        <w:autoSpaceDE w:val="0"/>
        <w:autoSpaceDN w:val="0"/>
        <w:adjustRightInd w:val="0"/>
        <w:ind w:left="720"/>
        <w:jc w:val="both"/>
        <w:rPr>
          <w:rFonts w:ascii="Arial" w:hAnsi="Arial" w:cs="Arial"/>
          <w:kern w:val="28"/>
          <w:sz w:val="28"/>
          <w:szCs w:val="32"/>
        </w:rPr>
      </w:pPr>
      <w:r>
        <w:rPr>
          <w:rFonts w:ascii="Arial" w:hAnsi="Arial" w:cs="Arial"/>
          <w:kern w:val="28"/>
          <w:sz w:val="28"/>
          <w:szCs w:val="32"/>
        </w:rPr>
        <w:t xml:space="preserve">A </w:t>
      </w:r>
      <w:r w:rsidR="005D31BB">
        <w:rPr>
          <w:rFonts w:ascii="Arial" w:hAnsi="Arial" w:cs="Arial"/>
          <w:kern w:val="28"/>
          <w:sz w:val="28"/>
          <w:szCs w:val="32"/>
        </w:rPr>
        <w:t>w</w:t>
      </w:r>
      <w:r w:rsidR="005D31BB" w:rsidRPr="005D31BB">
        <w:rPr>
          <w:rFonts w:ascii="Arial" w:hAnsi="Arial" w:cs="Arial"/>
          <w:kern w:val="28"/>
          <w:sz w:val="28"/>
          <w:szCs w:val="32"/>
        </w:rPr>
        <w:t xml:space="preserve">arning </w:t>
      </w:r>
      <w:r w:rsidR="005D31BB">
        <w:rPr>
          <w:rFonts w:ascii="Arial" w:hAnsi="Arial" w:cs="Arial"/>
          <w:kern w:val="28"/>
          <w:sz w:val="28"/>
          <w:szCs w:val="32"/>
        </w:rPr>
        <w:t xml:space="preserve">will remain live whilst the teacher/head teacher’s capability is managed under the formal capability procedure.   </w:t>
      </w:r>
      <w:r>
        <w:rPr>
          <w:rFonts w:ascii="Arial" w:hAnsi="Arial" w:cs="Arial"/>
          <w:kern w:val="28"/>
          <w:sz w:val="28"/>
          <w:szCs w:val="32"/>
        </w:rPr>
        <w:t>However i</w:t>
      </w:r>
      <w:r w:rsidR="005D31BB">
        <w:rPr>
          <w:rFonts w:ascii="Arial" w:hAnsi="Arial" w:cs="Arial"/>
          <w:kern w:val="28"/>
          <w:sz w:val="28"/>
          <w:szCs w:val="32"/>
        </w:rPr>
        <w:t xml:space="preserve">f </w:t>
      </w:r>
      <w:r>
        <w:rPr>
          <w:rFonts w:ascii="Arial" w:hAnsi="Arial" w:cs="Arial"/>
          <w:kern w:val="28"/>
          <w:sz w:val="28"/>
          <w:szCs w:val="32"/>
        </w:rPr>
        <w:t xml:space="preserve">following a formal warning, </w:t>
      </w:r>
      <w:r w:rsidR="005D31BB">
        <w:rPr>
          <w:rFonts w:ascii="Arial" w:hAnsi="Arial" w:cs="Arial"/>
          <w:kern w:val="28"/>
          <w:sz w:val="28"/>
          <w:szCs w:val="32"/>
        </w:rPr>
        <w:t xml:space="preserve">the teacher/head teacher’s performance </w:t>
      </w:r>
      <w:r>
        <w:rPr>
          <w:rFonts w:ascii="Arial" w:hAnsi="Arial" w:cs="Arial"/>
          <w:kern w:val="28"/>
          <w:sz w:val="28"/>
          <w:szCs w:val="32"/>
        </w:rPr>
        <w:t xml:space="preserve">improves and the </w:t>
      </w:r>
      <w:r w:rsidR="005D31BB">
        <w:rPr>
          <w:rFonts w:ascii="Arial" w:hAnsi="Arial" w:cs="Arial"/>
          <w:kern w:val="28"/>
          <w:sz w:val="28"/>
          <w:szCs w:val="32"/>
        </w:rPr>
        <w:t xml:space="preserve">appraisal system is resumed </w:t>
      </w:r>
      <w:r w:rsidR="002C2B30">
        <w:rPr>
          <w:rFonts w:ascii="Arial" w:hAnsi="Arial" w:cs="Arial"/>
          <w:kern w:val="28"/>
          <w:sz w:val="28"/>
          <w:szCs w:val="32"/>
        </w:rPr>
        <w:t>but</w:t>
      </w:r>
      <w:r w:rsidR="005D31BB">
        <w:rPr>
          <w:rFonts w:ascii="Arial" w:hAnsi="Arial" w:cs="Arial"/>
          <w:kern w:val="28"/>
          <w:sz w:val="28"/>
          <w:szCs w:val="32"/>
        </w:rPr>
        <w:t xml:space="preserve"> their p</w:t>
      </w:r>
      <w:r w:rsidR="005D31BB" w:rsidRPr="005D31BB">
        <w:rPr>
          <w:rFonts w:ascii="Arial" w:hAnsi="Arial" w:cs="Arial"/>
          <w:kern w:val="28"/>
          <w:sz w:val="28"/>
          <w:szCs w:val="32"/>
        </w:rPr>
        <w:t>erformance deteriorates</w:t>
      </w:r>
      <w:r w:rsidR="005D31BB">
        <w:rPr>
          <w:rFonts w:ascii="Arial" w:hAnsi="Arial" w:cs="Arial"/>
          <w:kern w:val="28"/>
          <w:sz w:val="28"/>
          <w:szCs w:val="32"/>
        </w:rPr>
        <w:t>/</w:t>
      </w:r>
      <w:r>
        <w:rPr>
          <w:rFonts w:ascii="Arial" w:hAnsi="Arial" w:cs="Arial"/>
          <w:kern w:val="28"/>
          <w:sz w:val="28"/>
          <w:szCs w:val="32"/>
        </w:rPr>
        <w:t xml:space="preserve">fail to meet </w:t>
      </w:r>
      <w:r w:rsidR="005D31BB">
        <w:rPr>
          <w:rFonts w:ascii="Arial" w:hAnsi="Arial" w:cs="Arial"/>
          <w:kern w:val="28"/>
          <w:sz w:val="28"/>
          <w:szCs w:val="32"/>
        </w:rPr>
        <w:t xml:space="preserve">objectives </w:t>
      </w:r>
      <w:r w:rsidR="005D31BB" w:rsidRPr="005D31BB">
        <w:rPr>
          <w:rFonts w:ascii="Arial" w:hAnsi="Arial" w:cs="Arial"/>
          <w:kern w:val="28"/>
          <w:sz w:val="28"/>
          <w:szCs w:val="32"/>
        </w:rPr>
        <w:t xml:space="preserve">within 12 months </w:t>
      </w:r>
      <w:r>
        <w:rPr>
          <w:rFonts w:ascii="Arial" w:hAnsi="Arial" w:cs="Arial"/>
          <w:kern w:val="28"/>
          <w:sz w:val="28"/>
          <w:szCs w:val="32"/>
        </w:rPr>
        <w:t xml:space="preserve">of appraisal being resumed, the head teacher/chair of governors </w:t>
      </w:r>
      <w:r w:rsidR="005D31BB" w:rsidRPr="005D31BB">
        <w:rPr>
          <w:rFonts w:ascii="Arial" w:hAnsi="Arial" w:cs="Arial"/>
          <w:kern w:val="28"/>
          <w:sz w:val="28"/>
          <w:szCs w:val="32"/>
        </w:rPr>
        <w:t xml:space="preserve">performance may </w:t>
      </w:r>
      <w:r w:rsidR="00D72F4C">
        <w:rPr>
          <w:rFonts w:ascii="Arial" w:hAnsi="Arial" w:cs="Arial"/>
          <w:kern w:val="28"/>
          <w:sz w:val="28"/>
          <w:szCs w:val="32"/>
        </w:rPr>
        <w:t xml:space="preserve">revert back to capability </w:t>
      </w:r>
      <w:r w:rsidR="005D31BB" w:rsidRPr="005D31BB">
        <w:rPr>
          <w:rFonts w:ascii="Arial" w:hAnsi="Arial" w:cs="Arial"/>
          <w:kern w:val="28"/>
          <w:sz w:val="28"/>
          <w:szCs w:val="32"/>
        </w:rPr>
        <w:t>at the stage previously reached.</w:t>
      </w:r>
      <w:r>
        <w:rPr>
          <w:rFonts w:ascii="Arial" w:hAnsi="Arial" w:cs="Arial"/>
          <w:kern w:val="28"/>
          <w:sz w:val="28"/>
          <w:szCs w:val="32"/>
        </w:rPr>
        <w:t xml:space="preserve">  The head teacher/chair of governors</w:t>
      </w:r>
      <w:r w:rsidR="002C2B30">
        <w:rPr>
          <w:rFonts w:ascii="Arial" w:hAnsi="Arial" w:cs="Arial"/>
          <w:kern w:val="28"/>
          <w:sz w:val="28"/>
          <w:szCs w:val="32"/>
        </w:rPr>
        <w:t xml:space="preserve"> managing the performance would</w:t>
      </w:r>
      <w:r>
        <w:rPr>
          <w:rFonts w:ascii="Arial" w:hAnsi="Arial" w:cs="Arial"/>
          <w:kern w:val="28"/>
          <w:sz w:val="28"/>
          <w:szCs w:val="32"/>
        </w:rPr>
        <w:t xml:space="preserve"> not be expected to undertake the transition to capability review period for a second time.</w:t>
      </w:r>
    </w:p>
    <w:p w14:paraId="65DCA90A" w14:textId="77777777" w:rsidR="00CA7D65" w:rsidRDefault="00CA7D65" w:rsidP="00CA7D65">
      <w:pPr>
        <w:autoSpaceDE w:val="0"/>
        <w:autoSpaceDN w:val="0"/>
        <w:adjustRightInd w:val="0"/>
        <w:jc w:val="both"/>
        <w:rPr>
          <w:rFonts w:ascii="Arial" w:hAnsi="Arial" w:cs="Arial"/>
          <w:kern w:val="28"/>
          <w:sz w:val="28"/>
          <w:szCs w:val="32"/>
        </w:rPr>
      </w:pPr>
    </w:p>
    <w:p w14:paraId="5D4DDAA5" w14:textId="77777777" w:rsidR="00CA7D65" w:rsidRDefault="00CA7D65" w:rsidP="00CA7D65">
      <w:pPr>
        <w:autoSpaceDE w:val="0"/>
        <w:autoSpaceDN w:val="0"/>
        <w:adjustRightInd w:val="0"/>
        <w:jc w:val="both"/>
        <w:rPr>
          <w:rFonts w:ascii="Arial" w:hAnsi="Arial" w:cs="Arial"/>
          <w:color w:val="000000"/>
          <w:sz w:val="23"/>
          <w:szCs w:val="23"/>
        </w:rPr>
      </w:pPr>
      <w:r>
        <w:rPr>
          <w:rFonts w:ascii="Arial" w:hAnsi="Arial" w:cs="Arial"/>
          <w:kern w:val="28"/>
          <w:sz w:val="28"/>
          <w:szCs w:val="32"/>
        </w:rPr>
        <w:t xml:space="preserve">Where there continues to be capability issues, </w:t>
      </w:r>
      <w:r w:rsidRPr="00EE415B">
        <w:rPr>
          <w:rFonts w:ascii="Arial" w:hAnsi="Arial" w:cs="Arial"/>
          <w:kern w:val="28"/>
          <w:sz w:val="28"/>
          <w:szCs w:val="32"/>
        </w:rPr>
        <w:t xml:space="preserve">the </w:t>
      </w:r>
      <w:r w:rsidR="002D70DC">
        <w:rPr>
          <w:rFonts w:ascii="Arial" w:hAnsi="Arial" w:cs="Arial"/>
          <w:kern w:val="28"/>
          <w:sz w:val="28"/>
          <w:szCs w:val="32"/>
        </w:rPr>
        <w:t xml:space="preserve">head teacher/chair of governors </w:t>
      </w:r>
      <w:r w:rsidRPr="00EE415B">
        <w:rPr>
          <w:rFonts w:ascii="Arial" w:hAnsi="Arial" w:cs="Arial"/>
          <w:kern w:val="28"/>
          <w:sz w:val="28"/>
          <w:szCs w:val="32"/>
        </w:rPr>
        <w:t>conducting the meeting will</w:t>
      </w:r>
      <w:r w:rsidRPr="00C05AEB">
        <w:rPr>
          <w:rFonts w:ascii="Arial" w:hAnsi="Arial" w:cs="Arial"/>
          <w:color w:val="000000"/>
          <w:sz w:val="23"/>
          <w:szCs w:val="23"/>
        </w:rPr>
        <w:t xml:space="preserve">: </w:t>
      </w:r>
    </w:p>
    <w:p w14:paraId="0EC9C901" w14:textId="77777777" w:rsidR="00CA7D65" w:rsidRPr="00C05AEB" w:rsidRDefault="00CA7D65" w:rsidP="00CA7D65">
      <w:pPr>
        <w:autoSpaceDE w:val="0"/>
        <w:autoSpaceDN w:val="0"/>
        <w:adjustRightInd w:val="0"/>
        <w:jc w:val="both"/>
        <w:rPr>
          <w:rFonts w:ascii="Arial" w:hAnsi="Arial" w:cs="Arial"/>
          <w:color w:val="000000"/>
          <w:sz w:val="23"/>
          <w:szCs w:val="23"/>
        </w:rPr>
      </w:pPr>
    </w:p>
    <w:p w14:paraId="6E30F5C4" w14:textId="77777777" w:rsidR="00CA7D65" w:rsidRDefault="00CA7D65" w:rsidP="002C2B30">
      <w:pPr>
        <w:numPr>
          <w:ilvl w:val="0"/>
          <w:numId w:val="21"/>
        </w:numPr>
        <w:autoSpaceDE w:val="0"/>
        <w:autoSpaceDN w:val="0"/>
        <w:adjustRightInd w:val="0"/>
        <w:jc w:val="both"/>
        <w:rPr>
          <w:rFonts w:ascii="Arial" w:hAnsi="Arial" w:cs="Arial"/>
          <w:kern w:val="28"/>
          <w:sz w:val="28"/>
          <w:szCs w:val="32"/>
        </w:rPr>
      </w:pPr>
      <w:r w:rsidRPr="00EE415B">
        <w:rPr>
          <w:rFonts w:ascii="Arial" w:hAnsi="Arial" w:cs="Arial"/>
          <w:kern w:val="28"/>
          <w:sz w:val="28"/>
          <w:szCs w:val="32"/>
        </w:rPr>
        <w:t xml:space="preserve">identify the professional shortcomings, for example which of the standards expected of teachers are not being met; </w:t>
      </w:r>
    </w:p>
    <w:p w14:paraId="67514834" w14:textId="77777777" w:rsidR="00CA7D65" w:rsidRPr="00EE415B" w:rsidRDefault="00CA7D65" w:rsidP="00CA7D65">
      <w:pPr>
        <w:tabs>
          <w:tab w:val="num" w:pos="1200"/>
        </w:tabs>
        <w:autoSpaceDE w:val="0"/>
        <w:autoSpaceDN w:val="0"/>
        <w:adjustRightInd w:val="0"/>
        <w:jc w:val="both"/>
        <w:rPr>
          <w:rFonts w:ascii="Arial" w:hAnsi="Arial" w:cs="Arial"/>
          <w:kern w:val="28"/>
          <w:sz w:val="28"/>
          <w:szCs w:val="32"/>
        </w:rPr>
      </w:pPr>
    </w:p>
    <w:p w14:paraId="344BD13A" w14:textId="77777777" w:rsidR="00CA7D65" w:rsidRPr="002C2B30" w:rsidRDefault="00CA7D65" w:rsidP="002C2B30">
      <w:pPr>
        <w:numPr>
          <w:ilvl w:val="0"/>
          <w:numId w:val="21"/>
        </w:numPr>
        <w:autoSpaceDE w:val="0"/>
        <w:autoSpaceDN w:val="0"/>
        <w:adjustRightInd w:val="0"/>
        <w:jc w:val="both"/>
        <w:rPr>
          <w:rFonts w:ascii="Arial" w:hAnsi="Arial" w:cs="Arial"/>
          <w:kern w:val="28"/>
          <w:sz w:val="28"/>
          <w:szCs w:val="32"/>
        </w:rPr>
      </w:pPr>
      <w:r w:rsidRPr="002C2B30">
        <w:rPr>
          <w:rFonts w:ascii="Arial" w:hAnsi="Arial" w:cs="Arial"/>
          <w:kern w:val="28"/>
          <w:sz w:val="28"/>
          <w:szCs w:val="32"/>
        </w:rPr>
        <w:t>give clear guidance on the improved standard of performance needed to ensure that the teacher can be removed from formal capability procedures. This may include the setting of new objectives focused on the specific weaknesses that need to be addressed, any success criteria that might be appropriate and the evidence that will be used to assess whether or not the necessary improvement has been made;</w:t>
      </w:r>
    </w:p>
    <w:p w14:paraId="5BA66BD8" w14:textId="77777777" w:rsidR="00CA7D65" w:rsidRPr="002C2B30" w:rsidRDefault="00CA7D65" w:rsidP="002C2B30">
      <w:pPr>
        <w:autoSpaceDE w:val="0"/>
        <w:autoSpaceDN w:val="0"/>
        <w:adjustRightInd w:val="0"/>
        <w:ind w:left="720"/>
        <w:jc w:val="both"/>
        <w:rPr>
          <w:rFonts w:ascii="Arial" w:hAnsi="Arial" w:cs="Arial"/>
          <w:kern w:val="28"/>
          <w:sz w:val="28"/>
          <w:szCs w:val="32"/>
        </w:rPr>
      </w:pPr>
    </w:p>
    <w:p w14:paraId="1A842C24" w14:textId="77777777" w:rsidR="00CA7D65" w:rsidRPr="002C2B30" w:rsidRDefault="00CA7D65" w:rsidP="002C2B30">
      <w:pPr>
        <w:numPr>
          <w:ilvl w:val="0"/>
          <w:numId w:val="21"/>
        </w:numPr>
        <w:autoSpaceDE w:val="0"/>
        <w:autoSpaceDN w:val="0"/>
        <w:adjustRightInd w:val="0"/>
        <w:jc w:val="both"/>
        <w:rPr>
          <w:rFonts w:ascii="Arial" w:hAnsi="Arial" w:cs="Arial"/>
          <w:kern w:val="28"/>
          <w:sz w:val="28"/>
          <w:szCs w:val="32"/>
        </w:rPr>
      </w:pPr>
      <w:r w:rsidRPr="002C2B30">
        <w:rPr>
          <w:rFonts w:ascii="Arial" w:hAnsi="Arial" w:cs="Arial"/>
          <w:kern w:val="28"/>
          <w:sz w:val="28"/>
          <w:szCs w:val="32"/>
        </w:rPr>
        <w:t xml:space="preserve">explain any support that will be available to help the teacher improve their performance; </w:t>
      </w:r>
    </w:p>
    <w:p w14:paraId="5B9E1F6B" w14:textId="77777777" w:rsidR="00CA7D65" w:rsidRDefault="00CA7D65" w:rsidP="00CA7D65">
      <w:pPr>
        <w:autoSpaceDE w:val="0"/>
        <w:autoSpaceDN w:val="0"/>
        <w:adjustRightInd w:val="0"/>
        <w:ind w:left="480"/>
        <w:jc w:val="both"/>
        <w:rPr>
          <w:rFonts w:ascii="Arial" w:hAnsi="Arial" w:cs="Arial"/>
          <w:color w:val="000000"/>
          <w:sz w:val="28"/>
          <w:szCs w:val="28"/>
        </w:rPr>
      </w:pPr>
    </w:p>
    <w:p w14:paraId="5C282A81" w14:textId="77777777" w:rsidR="00CA7D65" w:rsidRPr="002C2B30" w:rsidRDefault="00CA7D65" w:rsidP="002C2B30">
      <w:pPr>
        <w:numPr>
          <w:ilvl w:val="0"/>
          <w:numId w:val="21"/>
        </w:numPr>
        <w:autoSpaceDE w:val="0"/>
        <w:autoSpaceDN w:val="0"/>
        <w:adjustRightInd w:val="0"/>
        <w:jc w:val="both"/>
        <w:rPr>
          <w:rFonts w:ascii="Arial" w:hAnsi="Arial" w:cs="Arial"/>
          <w:kern w:val="28"/>
          <w:sz w:val="28"/>
          <w:szCs w:val="32"/>
        </w:rPr>
      </w:pPr>
      <w:r w:rsidRPr="002C2B30">
        <w:rPr>
          <w:rFonts w:ascii="Arial" w:hAnsi="Arial" w:cs="Arial"/>
          <w:kern w:val="28"/>
          <w:sz w:val="28"/>
          <w:szCs w:val="32"/>
        </w:rPr>
        <w:t xml:space="preserve">set out the timetable for improvement and explain how performance will be monitored and reviewed. The timetable will depend on the </w:t>
      </w:r>
      <w:r w:rsidRPr="00C507AE">
        <w:rPr>
          <w:rFonts w:ascii="Arial" w:hAnsi="Arial" w:cs="Arial"/>
          <w:kern w:val="28"/>
          <w:sz w:val="28"/>
          <w:szCs w:val="32"/>
        </w:rPr>
        <w:t>individual case</w:t>
      </w:r>
      <w:r>
        <w:rPr>
          <w:rFonts w:ascii="Arial" w:hAnsi="Arial" w:cs="Arial"/>
          <w:kern w:val="28"/>
          <w:sz w:val="28"/>
          <w:szCs w:val="32"/>
        </w:rPr>
        <w:t>,</w:t>
      </w:r>
      <w:r w:rsidRPr="00C507AE">
        <w:rPr>
          <w:rFonts w:ascii="Arial" w:hAnsi="Arial" w:cs="Arial"/>
          <w:kern w:val="28"/>
          <w:sz w:val="28"/>
          <w:szCs w:val="32"/>
        </w:rPr>
        <w:t xml:space="preserve"> </w:t>
      </w:r>
      <w:r>
        <w:rPr>
          <w:rFonts w:ascii="Arial" w:hAnsi="Arial" w:cs="Arial"/>
          <w:kern w:val="28"/>
          <w:sz w:val="28"/>
          <w:szCs w:val="32"/>
        </w:rPr>
        <w:t xml:space="preserve">in normal circumstances this </w:t>
      </w:r>
      <w:r w:rsidRPr="00C507AE">
        <w:rPr>
          <w:rFonts w:ascii="Arial" w:hAnsi="Arial" w:cs="Arial"/>
          <w:kern w:val="28"/>
          <w:sz w:val="28"/>
          <w:szCs w:val="32"/>
        </w:rPr>
        <w:t xml:space="preserve">could be between </w:t>
      </w:r>
      <w:r>
        <w:rPr>
          <w:rFonts w:ascii="Arial" w:hAnsi="Arial" w:cs="Arial"/>
          <w:kern w:val="28"/>
          <w:sz w:val="28"/>
          <w:szCs w:val="32"/>
        </w:rPr>
        <w:t>six</w:t>
      </w:r>
      <w:r w:rsidRPr="00C507AE">
        <w:rPr>
          <w:rFonts w:ascii="Arial" w:hAnsi="Arial" w:cs="Arial"/>
          <w:kern w:val="28"/>
          <w:sz w:val="28"/>
          <w:szCs w:val="32"/>
        </w:rPr>
        <w:t xml:space="preserve"> – ten weeks</w:t>
      </w:r>
      <w:r w:rsidRPr="00151D37">
        <w:rPr>
          <w:rFonts w:ascii="Arial" w:hAnsi="Arial" w:cs="Arial"/>
          <w:kern w:val="28"/>
          <w:sz w:val="28"/>
          <w:szCs w:val="32"/>
        </w:rPr>
        <w:t>.</w:t>
      </w:r>
      <w:r w:rsidRPr="002C2B30">
        <w:rPr>
          <w:rFonts w:ascii="Arial" w:hAnsi="Arial" w:cs="Arial"/>
          <w:kern w:val="28"/>
          <w:sz w:val="28"/>
          <w:szCs w:val="32"/>
        </w:rPr>
        <w:t xml:space="preserve"> It is for the school to determine the set period. It should be reasonable and proportionate, but not excessively long, and should provide sufficient opportunity for an improvement to take place; and </w:t>
      </w:r>
    </w:p>
    <w:p w14:paraId="0BF38084" w14:textId="77777777" w:rsidR="00CA7D65" w:rsidRPr="002C2B30" w:rsidRDefault="00CA7D65" w:rsidP="002C2B30">
      <w:pPr>
        <w:autoSpaceDE w:val="0"/>
        <w:autoSpaceDN w:val="0"/>
        <w:adjustRightInd w:val="0"/>
        <w:ind w:left="720"/>
        <w:jc w:val="both"/>
        <w:rPr>
          <w:rFonts w:ascii="Arial" w:hAnsi="Arial" w:cs="Arial"/>
          <w:kern w:val="28"/>
          <w:sz w:val="28"/>
          <w:szCs w:val="32"/>
        </w:rPr>
      </w:pPr>
    </w:p>
    <w:p w14:paraId="1795FFC7" w14:textId="77777777" w:rsidR="00CA7D65" w:rsidRPr="002C2B30" w:rsidRDefault="00CA7D65" w:rsidP="002C2B30">
      <w:pPr>
        <w:numPr>
          <w:ilvl w:val="0"/>
          <w:numId w:val="21"/>
        </w:numPr>
        <w:autoSpaceDE w:val="0"/>
        <w:autoSpaceDN w:val="0"/>
        <w:adjustRightInd w:val="0"/>
        <w:jc w:val="both"/>
        <w:rPr>
          <w:rFonts w:ascii="Arial" w:hAnsi="Arial" w:cs="Arial"/>
          <w:kern w:val="28"/>
          <w:sz w:val="28"/>
          <w:szCs w:val="32"/>
        </w:rPr>
      </w:pPr>
      <w:r w:rsidRPr="002C2B30">
        <w:rPr>
          <w:rFonts w:ascii="Arial" w:hAnsi="Arial" w:cs="Arial"/>
          <w:kern w:val="28"/>
          <w:sz w:val="28"/>
          <w:szCs w:val="32"/>
        </w:rPr>
        <w:t>warn the teacher formally that failure to improve within the set period may ultimately lead to dismissal</w:t>
      </w:r>
      <w:r w:rsidR="005B1C79" w:rsidRPr="002C2B30">
        <w:rPr>
          <w:rFonts w:ascii="Arial" w:hAnsi="Arial" w:cs="Arial"/>
          <w:kern w:val="28"/>
          <w:sz w:val="28"/>
          <w:szCs w:val="32"/>
        </w:rPr>
        <w:t>...</w:t>
      </w:r>
      <w:r w:rsidRPr="002C2B30">
        <w:rPr>
          <w:rFonts w:ascii="Arial" w:hAnsi="Arial" w:cs="Arial"/>
          <w:kern w:val="28"/>
          <w:sz w:val="28"/>
          <w:szCs w:val="32"/>
        </w:rPr>
        <w:t xml:space="preserve"> </w:t>
      </w:r>
    </w:p>
    <w:p w14:paraId="70823521" w14:textId="77777777" w:rsidR="00CA7D65" w:rsidRPr="002C2B30" w:rsidRDefault="00CA7D65" w:rsidP="002C2B30">
      <w:pPr>
        <w:autoSpaceDE w:val="0"/>
        <w:autoSpaceDN w:val="0"/>
        <w:adjustRightInd w:val="0"/>
        <w:ind w:left="720"/>
        <w:jc w:val="both"/>
        <w:rPr>
          <w:rFonts w:ascii="Arial" w:hAnsi="Arial" w:cs="Arial"/>
          <w:kern w:val="28"/>
          <w:sz w:val="28"/>
          <w:szCs w:val="32"/>
        </w:rPr>
      </w:pPr>
    </w:p>
    <w:p w14:paraId="4E3D29E6" w14:textId="77777777" w:rsidR="00CA7D65" w:rsidRPr="00924F43" w:rsidRDefault="00CA7D65" w:rsidP="00CA7D65">
      <w:pPr>
        <w:jc w:val="both"/>
        <w:rPr>
          <w:rFonts w:ascii="Arial" w:hAnsi="Arial" w:cs="Arial"/>
          <w:color w:val="000000"/>
          <w:sz w:val="28"/>
          <w:szCs w:val="28"/>
        </w:rPr>
      </w:pPr>
      <w:r w:rsidRPr="00924F43">
        <w:rPr>
          <w:rFonts w:ascii="Arial" w:hAnsi="Arial" w:cs="Arial"/>
          <w:color w:val="000000"/>
          <w:sz w:val="28"/>
          <w:szCs w:val="28"/>
        </w:rPr>
        <w:t xml:space="preserve">Notes will be taken of formal meetings and a copy sent to the member of staff. </w:t>
      </w:r>
      <w:r w:rsidR="002C2B30">
        <w:rPr>
          <w:rFonts w:ascii="Arial" w:hAnsi="Arial" w:cs="Arial"/>
          <w:color w:val="000000"/>
          <w:sz w:val="28"/>
          <w:szCs w:val="28"/>
        </w:rPr>
        <w:t xml:space="preserve"> </w:t>
      </w:r>
      <w:r w:rsidRPr="00924F43">
        <w:rPr>
          <w:rFonts w:ascii="Arial" w:hAnsi="Arial" w:cs="Arial"/>
          <w:color w:val="000000"/>
          <w:sz w:val="28"/>
          <w:szCs w:val="28"/>
        </w:rPr>
        <w:t>Where a warning is issued, the teacher will be informed in writing of the matters covered in the bullet</w:t>
      </w:r>
      <w:r>
        <w:rPr>
          <w:rFonts w:ascii="Arial" w:hAnsi="Arial" w:cs="Arial"/>
          <w:color w:val="000000"/>
          <w:sz w:val="28"/>
          <w:szCs w:val="28"/>
        </w:rPr>
        <w:t xml:space="preserve"> </w:t>
      </w:r>
      <w:r w:rsidRPr="00924F43">
        <w:rPr>
          <w:rFonts w:ascii="Arial" w:hAnsi="Arial" w:cs="Arial"/>
          <w:color w:val="000000"/>
          <w:sz w:val="28"/>
          <w:szCs w:val="28"/>
        </w:rPr>
        <w:t xml:space="preserve">points above and given information about the timing and handling of the review stage and the procedure and time limits for appealing against the warning. </w:t>
      </w:r>
    </w:p>
    <w:p w14:paraId="1B7D4096" w14:textId="77777777" w:rsidR="00CA7D65" w:rsidRPr="00C05AEB" w:rsidRDefault="00CA7D65" w:rsidP="00CA7D65">
      <w:pPr>
        <w:autoSpaceDE w:val="0"/>
        <w:autoSpaceDN w:val="0"/>
        <w:adjustRightInd w:val="0"/>
        <w:jc w:val="both"/>
        <w:rPr>
          <w:rFonts w:ascii="Arial" w:hAnsi="Arial" w:cs="Arial"/>
          <w:color w:val="000000"/>
          <w:sz w:val="23"/>
          <w:szCs w:val="23"/>
        </w:rPr>
      </w:pPr>
    </w:p>
    <w:p w14:paraId="2F2380C7" w14:textId="77777777" w:rsidR="00CA7D65" w:rsidRPr="00CA4806" w:rsidRDefault="00CA7D65" w:rsidP="00CA4806">
      <w:pPr>
        <w:jc w:val="both"/>
        <w:rPr>
          <w:rFonts w:ascii="Arial" w:hAnsi="Arial" w:cs="Arial"/>
          <w:b/>
          <w:color w:val="000000"/>
          <w:sz w:val="28"/>
          <w:szCs w:val="28"/>
        </w:rPr>
      </w:pPr>
      <w:r w:rsidRPr="00CA4806">
        <w:rPr>
          <w:rFonts w:ascii="Arial" w:hAnsi="Arial" w:cs="Arial"/>
          <w:b/>
          <w:color w:val="000000"/>
          <w:sz w:val="28"/>
          <w:szCs w:val="28"/>
        </w:rPr>
        <w:t xml:space="preserve">Monitoring and review of stage 1 </w:t>
      </w:r>
    </w:p>
    <w:p w14:paraId="0010144F" w14:textId="77777777" w:rsidR="00CA7D65" w:rsidRPr="00C05AEB" w:rsidRDefault="00CA7D65" w:rsidP="00CA7D65">
      <w:pPr>
        <w:autoSpaceDE w:val="0"/>
        <w:autoSpaceDN w:val="0"/>
        <w:adjustRightInd w:val="0"/>
        <w:jc w:val="both"/>
        <w:rPr>
          <w:rFonts w:ascii="Arial" w:hAnsi="Arial" w:cs="Arial"/>
          <w:color w:val="000000"/>
          <w:sz w:val="32"/>
          <w:szCs w:val="32"/>
        </w:rPr>
      </w:pPr>
    </w:p>
    <w:p w14:paraId="03E7CF27" w14:textId="77777777" w:rsidR="00CA7D65" w:rsidRDefault="00CA7D65" w:rsidP="00CA7D65">
      <w:pPr>
        <w:jc w:val="both"/>
        <w:rPr>
          <w:rFonts w:ascii="Arial" w:hAnsi="Arial" w:cs="Arial"/>
          <w:color w:val="000000"/>
          <w:sz w:val="28"/>
          <w:szCs w:val="28"/>
        </w:rPr>
      </w:pPr>
      <w:r w:rsidRPr="001C4D87">
        <w:rPr>
          <w:rFonts w:ascii="Arial" w:hAnsi="Arial" w:cs="Arial"/>
          <w:color w:val="000000"/>
          <w:sz w:val="28"/>
          <w:szCs w:val="28"/>
        </w:rPr>
        <w:t>A performance monitoring and review period will follow the</w:t>
      </w:r>
      <w:r>
        <w:rPr>
          <w:rFonts w:ascii="Arial" w:hAnsi="Arial" w:cs="Arial"/>
          <w:color w:val="000000"/>
          <w:sz w:val="28"/>
          <w:szCs w:val="28"/>
        </w:rPr>
        <w:t xml:space="preserve"> stage 1</w:t>
      </w:r>
      <w:r w:rsidRPr="001C4D87">
        <w:rPr>
          <w:rFonts w:ascii="Arial" w:hAnsi="Arial" w:cs="Arial"/>
          <w:color w:val="000000"/>
          <w:sz w:val="28"/>
          <w:szCs w:val="28"/>
        </w:rPr>
        <w:t xml:space="preserve"> formal capability meeting. Formal monitoring, guidance and support will continue during this period. </w:t>
      </w:r>
      <w:r>
        <w:rPr>
          <w:rFonts w:ascii="Arial" w:hAnsi="Arial" w:cs="Arial"/>
          <w:color w:val="000000"/>
          <w:sz w:val="28"/>
          <w:szCs w:val="28"/>
        </w:rPr>
        <w:t xml:space="preserve">  </w:t>
      </w:r>
    </w:p>
    <w:p w14:paraId="6F02C456" w14:textId="77777777" w:rsidR="00CA7D65" w:rsidRPr="00E26D9E" w:rsidRDefault="00C8485F" w:rsidP="00CA7D65">
      <w:pPr>
        <w:jc w:val="both"/>
        <w:rPr>
          <w:rFonts w:ascii="Arial" w:hAnsi="Arial" w:cs="Arial"/>
          <w:color w:val="000000"/>
          <w:sz w:val="28"/>
          <w:szCs w:val="28"/>
        </w:rPr>
      </w:pPr>
      <w:r>
        <w:rPr>
          <w:rFonts w:ascii="Arial" w:hAnsi="Arial" w:cs="Arial"/>
          <w:color w:val="000000"/>
          <w:sz w:val="28"/>
          <w:szCs w:val="28"/>
        </w:rPr>
        <w:br w:type="page"/>
      </w:r>
    </w:p>
    <w:p w14:paraId="58331570" w14:textId="77777777" w:rsidR="00CA7D65" w:rsidRDefault="00A03132" w:rsidP="00CA7D65">
      <w:pPr>
        <w:pStyle w:val="Heading1"/>
        <w:rPr>
          <w:rFonts w:ascii="Arial" w:hAnsi="Arial" w:cs="Arial"/>
          <w:bCs w:val="0"/>
          <w:color w:val="auto"/>
          <w:kern w:val="28"/>
          <w:sz w:val="28"/>
          <w:szCs w:val="32"/>
        </w:rPr>
      </w:pPr>
      <w:bookmarkStart w:id="12" w:name="_Toc442263161"/>
      <w:r>
        <w:rPr>
          <w:rFonts w:ascii="Arial" w:hAnsi="Arial" w:cs="Arial"/>
          <w:bCs w:val="0"/>
          <w:color w:val="auto"/>
          <w:kern w:val="28"/>
          <w:sz w:val="28"/>
          <w:szCs w:val="32"/>
        </w:rPr>
        <w:t>1</w:t>
      </w:r>
      <w:r w:rsidR="002F018C">
        <w:rPr>
          <w:rFonts w:ascii="Arial" w:hAnsi="Arial" w:cs="Arial"/>
          <w:bCs w:val="0"/>
          <w:color w:val="auto"/>
          <w:kern w:val="28"/>
          <w:sz w:val="28"/>
          <w:szCs w:val="32"/>
        </w:rPr>
        <w:t>0</w:t>
      </w:r>
      <w:r w:rsidR="00CA7D65">
        <w:rPr>
          <w:rFonts w:ascii="Arial" w:hAnsi="Arial" w:cs="Arial"/>
          <w:bCs w:val="0"/>
          <w:color w:val="auto"/>
          <w:kern w:val="28"/>
          <w:sz w:val="28"/>
          <w:szCs w:val="32"/>
        </w:rPr>
        <w:t>.</w:t>
      </w:r>
      <w:r w:rsidR="00C0451A">
        <w:rPr>
          <w:rFonts w:ascii="Arial" w:hAnsi="Arial" w:cs="Arial"/>
          <w:bCs w:val="0"/>
          <w:color w:val="auto"/>
          <w:kern w:val="28"/>
          <w:sz w:val="28"/>
          <w:szCs w:val="32"/>
        </w:rPr>
        <w:t>1</w:t>
      </w:r>
      <w:r w:rsidR="00CA7D65">
        <w:rPr>
          <w:rFonts w:ascii="Arial" w:hAnsi="Arial" w:cs="Arial"/>
          <w:bCs w:val="0"/>
          <w:color w:val="auto"/>
          <w:kern w:val="28"/>
          <w:sz w:val="28"/>
          <w:szCs w:val="32"/>
        </w:rPr>
        <w:tab/>
        <w:t>Evaluation of Stage 1 Meeting</w:t>
      </w:r>
      <w:bookmarkEnd w:id="12"/>
      <w:r w:rsidR="00CA7D65">
        <w:rPr>
          <w:rFonts w:ascii="Arial" w:hAnsi="Arial" w:cs="Arial"/>
          <w:bCs w:val="0"/>
          <w:color w:val="auto"/>
          <w:kern w:val="28"/>
          <w:sz w:val="28"/>
          <w:szCs w:val="32"/>
        </w:rPr>
        <w:t xml:space="preserve"> </w:t>
      </w:r>
    </w:p>
    <w:p w14:paraId="3ACA5D9A" w14:textId="77777777" w:rsidR="0052635B" w:rsidRPr="0052635B" w:rsidRDefault="0052635B" w:rsidP="0052635B"/>
    <w:p w14:paraId="0075B6B7" w14:textId="77777777" w:rsidR="002C2B30" w:rsidRPr="00CA4806" w:rsidRDefault="002C2B30" w:rsidP="00CA4806">
      <w:pPr>
        <w:pStyle w:val="BodyTextIndent"/>
        <w:ind w:left="0"/>
        <w:jc w:val="center"/>
        <w:rPr>
          <w:rFonts w:ascii="Arial" w:hAnsi="Arial" w:cs="Arial"/>
          <w:b/>
          <w:sz w:val="28"/>
        </w:rPr>
      </w:pPr>
      <w:r w:rsidRPr="00CA4806">
        <w:rPr>
          <w:rFonts w:ascii="Arial" w:hAnsi="Arial" w:cs="Arial"/>
          <w:b/>
          <w:sz w:val="28"/>
        </w:rPr>
        <w:t>EITHER</w:t>
      </w:r>
    </w:p>
    <w:p w14:paraId="3EEF2ED2" w14:textId="77777777" w:rsidR="00CA7D65" w:rsidRDefault="00CA7D65" w:rsidP="00CA7D65"/>
    <w:p w14:paraId="78E40BCC" w14:textId="77777777" w:rsidR="00CA7D65" w:rsidRPr="00E60969" w:rsidRDefault="002C2B30" w:rsidP="00E60969">
      <w:pPr>
        <w:pStyle w:val="Heading1"/>
        <w:jc w:val="center"/>
        <w:rPr>
          <w:rFonts w:ascii="Arial" w:hAnsi="Arial" w:cs="Arial"/>
          <w:color w:val="auto"/>
          <w:kern w:val="28"/>
          <w:sz w:val="28"/>
          <w:szCs w:val="32"/>
          <w:u w:val="single"/>
        </w:rPr>
      </w:pPr>
      <w:bookmarkStart w:id="13" w:name="_Toc442263162"/>
      <w:r w:rsidRPr="00E60969">
        <w:rPr>
          <w:rFonts w:ascii="Arial" w:hAnsi="Arial" w:cs="Arial"/>
          <w:color w:val="auto"/>
          <w:kern w:val="28"/>
          <w:sz w:val="28"/>
          <w:szCs w:val="32"/>
          <w:u w:val="single"/>
        </w:rPr>
        <w:t xml:space="preserve">Where </w:t>
      </w:r>
      <w:r w:rsidR="00CA7D65" w:rsidRPr="00E60969">
        <w:rPr>
          <w:rFonts w:ascii="Arial" w:hAnsi="Arial" w:cs="Arial"/>
          <w:color w:val="auto"/>
          <w:kern w:val="28"/>
          <w:sz w:val="28"/>
          <w:szCs w:val="32"/>
          <w:u w:val="single"/>
        </w:rPr>
        <w:t>a formal warning was given at stage 1</w:t>
      </w:r>
      <w:bookmarkEnd w:id="13"/>
      <w:r w:rsidRPr="00E60969">
        <w:rPr>
          <w:rFonts w:ascii="Arial" w:hAnsi="Arial" w:cs="Arial"/>
          <w:color w:val="auto"/>
          <w:kern w:val="28"/>
          <w:sz w:val="28"/>
          <w:szCs w:val="32"/>
          <w:u w:val="single"/>
        </w:rPr>
        <w:t xml:space="preserve"> </w:t>
      </w:r>
    </w:p>
    <w:p w14:paraId="5FA590C9" w14:textId="77777777" w:rsidR="002C2B30" w:rsidRDefault="002C2B30" w:rsidP="002C2B30">
      <w:pPr>
        <w:jc w:val="center"/>
      </w:pPr>
    </w:p>
    <w:p w14:paraId="6DB05CA3" w14:textId="77777777" w:rsidR="00730424" w:rsidRDefault="00730424" w:rsidP="0052635B">
      <w:pPr>
        <w:pStyle w:val="BodyTextIndent"/>
        <w:ind w:left="0"/>
        <w:jc w:val="both"/>
        <w:rPr>
          <w:rFonts w:ascii="Arial" w:hAnsi="Arial" w:cs="Arial"/>
          <w:sz w:val="28"/>
        </w:rPr>
      </w:pPr>
    </w:p>
    <w:p w14:paraId="21DECF74" w14:textId="77777777" w:rsidR="00730424" w:rsidRPr="00730424" w:rsidRDefault="00730424" w:rsidP="0052635B">
      <w:pPr>
        <w:pStyle w:val="BodyTextIndent"/>
        <w:ind w:left="0"/>
        <w:jc w:val="both"/>
        <w:rPr>
          <w:rFonts w:ascii="Arial" w:hAnsi="Arial" w:cs="Arial"/>
          <w:b/>
          <w:sz w:val="28"/>
        </w:rPr>
      </w:pPr>
      <w:r w:rsidRPr="00730424">
        <w:rPr>
          <w:rFonts w:ascii="Arial" w:hAnsi="Arial" w:cs="Arial"/>
          <w:b/>
          <w:sz w:val="28"/>
        </w:rPr>
        <w:t>Evaluation of Stage 1</w:t>
      </w:r>
    </w:p>
    <w:p w14:paraId="7BC960E4" w14:textId="77777777" w:rsidR="00730424" w:rsidRDefault="00730424" w:rsidP="0052635B">
      <w:pPr>
        <w:pStyle w:val="BodyTextIndent"/>
        <w:ind w:left="0"/>
        <w:jc w:val="both"/>
        <w:rPr>
          <w:rFonts w:ascii="Arial" w:hAnsi="Arial" w:cs="Arial"/>
          <w:sz w:val="28"/>
        </w:rPr>
      </w:pPr>
    </w:p>
    <w:p w14:paraId="7796FD2A" w14:textId="77777777" w:rsidR="008062AB" w:rsidRDefault="008062AB" w:rsidP="0052635B">
      <w:pPr>
        <w:pStyle w:val="BodyTextIndent"/>
        <w:ind w:left="0"/>
        <w:jc w:val="both"/>
        <w:rPr>
          <w:rFonts w:ascii="Arial" w:hAnsi="Arial" w:cs="Arial"/>
          <w:sz w:val="28"/>
        </w:rPr>
      </w:pPr>
      <w:r>
        <w:rPr>
          <w:rFonts w:ascii="Arial" w:hAnsi="Arial" w:cs="Arial"/>
          <w:sz w:val="28"/>
        </w:rPr>
        <w:t xml:space="preserve">The support, evidence and evaluation gathered at stage 1 will be considered.  A meeting to evaluate stage 1 should be arranged to review the weakness in performance and consider the evidence to reflect that the appraisal should be restarted and capability ceases or that the capability procedures continue.  </w:t>
      </w:r>
    </w:p>
    <w:p w14:paraId="767B3BA6" w14:textId="77777777" w:rsidR="00876F25" w:rsidRDefault="00876F25" w:rsidP="0052635B">
      <w:pPr>
        <w:pStyle w:val="BodyTextIndent"/>
        <w:ind w:left="0"/>
        <w:jc w:val="both"/>
        <w:rPr>
          <w:rFonts w:ascii="Arial" w:hAnsi="Arial" w:cs="Arial"/>
          <w:sz w:val="28"/>
        </w:rPr>
      </w:pPr>
    </w:p>
    <w:p w14:paraId="70AC5832" w14:textId="77777777" w:rsidR="008062AB" w:rsidRDefault="003B3DB1" w:rsidP="008062AB">
      <w:pPr>
        <w:pStyle w:val="BodyTextIndent"/>
        <w:ind w:left="0"/>
        <w:jc w:val="both"/>
        <w:rPr>
          <w:rFonts w:ascii="Arial" w:hAnsi="Arial" w:cs="Arial"/>
          <w:sz w:val="28"/>
        </w:rPr>
      </w:pPr>
      <w:r>
        <w:rPr>
          <w:rFonts w:ascii="Arial" w:hAnsi="Arial" w:cs="Arial"/>
          <w:sz w:val="28"/>
        </w:rPr>
        <w:t xml:space="preserve">At least five working </w:t>
      </w:r>
      <w:r w:rsidR="00760BF6">
        <w:rPr>
          <w:rFonts w:ascii="Arial" w:hAnsi="Arial" w:cs="Arial"/>
          <w:sz w:val="28"/>
        </w:rPr>
        <w:t>days’ notice</w:t>
      </w:r>
      <w:r>
        <w:rPr>
          <w:rFonts w:ascii="Arial" w:hAnsi="Arial" w:cs="Arial"/>
          <w:sz w:val="28"/>
        </w:rPr>
        <w:t xml:space="preserve"> will be given of the stage 1 evaluation meeting.</w:t>
      </w:r>
    </w:p>
    <w:p w14:paraId="1EC070F9" w14:textId="77777777" w:rsidR="00876F25" w:rsidRDefault="00876F25" w:rsidP="0052635B">
      <w:pPr>
        <w:widowControl w:val="0"/>
        <w:autoSpaceDE w:val="0"/>
        <w:autoSpaceDN w:val="0"/>
        <w:adjustRightInd w:val="0"/>
        <w:jc w:val="both"/>
        <w:rPr>
          <w:rFonts w:ascii="Arial" w:hAnsi="Arial" w:cs="Arial"/>
          <w:kern w:val="28"/>
          <w:sz w:val="28"/>
          <w:szCs w:val="32"/>
        </w:rPr>
      </w:pPr>
    </w:p>
    <w:p w14:paraId="57BACF35" w14:textId="77777777" w:rsidR="008062AB" w:rsidRDefault="008062AB" w:rsidP="0052635B">
      <w:pPr>
        <w:widowControl w:val="0"/>
        <w:autoSpaceDE w:val="0"/>
        <w:autoSpaceDN w:val="0"/>
        <w:adjustRightInd w:val="0"/>
        <w:jc w:val="both"/>
        <w:rPr>
          <w:rFonts w:ascii="Arial" w:hAnsi="Arial" w:cs="Arial"/>
          <w:sz w:val="28"/>
        </w:rPr>
      </w:pPr>
      <w:r w:rsidRPr="009A3E26">
        <w:rPr>
          <w:rFonts w:ascii="Arial" w:hAnsi="Arial" w:cs="Arial"/>
          <w:kern w:val="28"/>
          <w:sz w:val="28"/>
          <w:szCs w:val="32"/>
        </w:rPr>
        <w:t>The employee, appraiser/line manager and head</w:t>
      </w:r>
      <w:r w:rsidR="0052635B">
        <w:rPr>
          <w:rFonts w:ascii="Arial" w:hAnsi="Arial" w:cs="Arial"/>
          <w:kern w:val="28"/>
          <w:sz w:val="28"/>
          <w:szCs w:val="32"/>
        </w:rPr>
        <w:t xml:space="preserve"> </w:t>
      </w:r>
      <w:r w:rsidR="00E671A7">
        <w:rPr>
          <w:rFonts w:ascii="Arial" w:hAnsi="Arial" w:cs="Arial"/>
          <w:kern w:val="28"/>
          <w:sz w:val="28"/>
          <w:szCs w:val="32"/>
        </w:rPr>
        <w:t xml:space="preserve">teacher </w:t>
      </w:r>
      <w:r w:rsidRPr="009A3E26">
        <w:rPr>
          <w:rFonts w:ascii="Arial" w:hAnsi="Arial" w:cs="Arial"/>
          <w:kern w:val="28"/>
          <w:sz w:val="28"/>
          <w:szCs w:val="32"/>
        </w:rPr>
        <w:t xml:space="preserve">or chair of </w:t>
      </w:r>
      <w:r w:rsidR="0052635B">
        <w:rPr>
          <w:rFonts w:ascii="Arial" w:hAnsi="Arial" w:cs="Arial"/>
          <w:kern w:val="28"/>
          <w:sz w:val="28"/>
          <w:szCs w:val="32"/>
        </w:rPr>
        <w:t>g</w:t>
      </w:r>
      <w:r w:rsidRPr="009A3E26">
        <w:rPr>
          <w:rFonts w:ascii="Arial" w:hAnsi="Arial" w:cs="Arial"/>
          <w:kern w:val="28"/>
          <w:sz w:val="28"/>
          <w:szCs w:val="32"/>
        </w:rPr>
        <w:t xml:space="preserve">overnors </w:t>
      </w:r>
      <w:r w:rsidR="00E671A7">
        <w:rPr>
          <w:rFonts w:ascii="Arial" w:hAnsi="Arial" w:cs="Arial"/>
          <w:kern w:val="28"/>
          <w:sz w:val="28"/>
          <w:szCs w:val="32"/>
        </w:rPr>
        <w:t>(</w:t>
      </w:r>
      <w:r w:rsidRPr="009A3E26">
        <w:rPr>
          <w:rFonts w:ascii="Arial" w:hAnsi="Arial" w:cs="Arial"/>
          <w:kern w:val="28"/>
          <w:sz w:val="28"/>
          <w:szCs w:val="32"/>
        </w:rPr>
        <w:t>where the capability of</w:t>
      </w:r>
      <w:r w:rsidR="0052635B">
        <w:rPr>
          <w:rFonts w:ascii="Arial" w:hAnsi="Arial" w:cs="Arial"/>
          <w:kern w:val="28"/>
          <w:sz w:val="28"/>
          <w:szCs w:val="32"/>
        </w:rPr>
        <w:t xml:space="preserve"> </w:t>
      </w:r>
      <w:r w:rsidRPr="009A3E26">
        <w:rPr>
          <w:rFonts w:ascii="Arial" w:hAnsi="Arial" w:cs="Arial"/>
          <w:kern w:val="28"/>
          <w:sz w:val="28"/>
          <w:szCs w:val="32"/>
        </w:rPr>
        <w:t>the head teacher is in question) will be present at the</w:t>
      </w:r>
      <w:r>
        <w:rPr>
          <w:rFonts w:ascii="Arial" w:hAnsi="Arial" w:cs="Arial"/>
          <w:kern w:val="28"/>
          <w:sz w:val="28"/>
          <w:szCs w:val="32"/>
        </w:rPr>
        <w:t xml:space="preserve"> Stage 1 evaluation </w:t>
      </w:r>
      <w:r w:rsidRPr="009A3E26">
        <w:rPr>
          <w:rFonts w:ascii="Arial" w:hAnsi="Arial" w:cs="Arial"/>
          <w:kern w:val="28"/>
          <w:sz w:val="28"/>
          <w:szCs w:val="32"/>
        </w:rPr>
        <w:t xml:space="preserve">meeting. As the outcome of the meeting </w:t>
      </w:r>
      <w:r w:rsidR="0052635B">
        <w:rPr>
          <w:rFonts w:ascii="Arial" w:hAnsi="Arial" w:cs="Arial"/>
          <w:kern w:val="28"/>
          <w:sz w:val="28"/>
          <w:szCs w:val="32"/>
        </w:rPr>
        <w:t>m</w:t>
      </w:r>
      <w:r w:rsidRPr="009A3E26">
        <w:rPr>
          <w:rFonts w:ascii="Arial" w:hAnsi="Arial" w:cs="Arial"/>
          <w:kern w:val="28"/>
          <w:sz w:val="28"/>
          <w:szCs w:val="32"/>
        </w:rPr>
        <w:t>ay have</w:t>
      </w:r>
      <w:r w:rsidR="0052635B">
        <w:rPr>
          <w:rFonts w:ascii="Arial" w:hAnsi="Arial" w:cs="Arial"/>
          <w:kern w:val="28"/>
          <w:sz w:val="28"/>
          <w:szCs w:val="32"/>
        </w:rPr>
        <w:t xml:space="preserve"> </w:t>
      </w:r>
      <w:r w:rsidRPr="009A3E26">
        <w:rPr>
          <w:rFonts w:ascii="Arial" w:hAnsi="Arial" w:cs="Arial"/>
          <w:kern w:val="28"/>
          <w:sz w:val="28"/>
          <w:szCs w:val="32"/>
        </w:rPr>
        <w:t>serious consequences, the employee should be</w:t>
      </w:r>
      <w:r w:rsidR="0052635B">
        <w:rPr>
          <w:rFonts w:ascii="Arial" w:hAnsi="Arial" w:cs="Arial"/>
          <w:kern w:val="28"/>
          <w:sz w:val="28"/>
          <w:szCs w:val="32"/>
        </w:rPr>
        <w:t xml:space="preserve"> </w:t>
      </w:r>
      <w:r w:rsidRPr="009A3E26">
        <w:rPr>
          <w:rFonts w:ascii="Arial" w:hAnsi="Arial" w:cs="Arial"/>
          <w:kern w:val="28"/>
          <w:sz w:val="28"/>
          <w:szCs w:val="32"/>
        </w:rPr>
        <w:t>encouraged to be accompanied by a trade union</w:t>
      </w:r>
      <w:r w:rsidR="0052635B">
        <w:rPr>
          <w:rFonts w:ascii="Arial" w:hAnsi="Arial" w:cs="Arial"/>
          <w:kern w:val="28"/>
          <w:sz w:val="28"/>
          <w:szCs w:val="32"/>
        </w:rPr>
        <w:t xml:space="preserve"> </w:t>
      </w:r>
      <w:r w:rsidRPr="009A3E26">
        <w:rPr>
          <w:rFonts w:ascii="Arial" w:hAnsi="Arial" w:cs="Arial"/>
          <w:sz w:val="28"/>
        </w:rPr>
        <w:t>representative or a colleague</w:t>
      </w:r>
    </w:p>
    <w:p w14:paraId="34ABFA6C" w14:textId="77777777" w:rsidR="008062AB" w:rsidRDefault="008062AB" w:rsidP="0052635B">
      <w:pPr>
        <w:pStyle w:val="BodyTextIndent"/>
        <w:ind w:left="0"/>
        <w:jc w:val="both"/>
        <w:rPr>
          <w:rFonts w:ascii="Arial" w:hAnsi="Arial" w:cs="Arial"/>
          <w:sz w:val="28"/>
        </w:rPr>
      </w:pPr>
    </w:p>
    <w:p w14:paraId="44B2D6BA" w14:textId="77777777" w:rsidR="008062AB" w:rsidRDefault="008062AB" w:rsidP="008062AB">
      <w:pPr>
        <w:pStyle w:val="BodyTextIndent"/>
        <w:ind w:left="0"/>
        <w:jc w:val="both"/>
        <w:rPr>
          <w:rFonts w:ascii="Arial" w:hAnsi="Arial" w:cs="Arial"/>
          <w:sz w:val="28"/>
        </w:rPr>
      </w:pPr>
      <w:r>
        <w:rPr>
          <w:rFonts w:ascii="Arial" w:hAnsi="Arial" w:cs="Arial"/>
          <w:sz w:val="28"/>
        </w:rPr>
        <w:t xml:space="preserve">The evaluation meeting does not form part of the formal capability procedure </w:t>
      </w:r>
      <w:r w:rsidR="005B1C79">
        <w:rPr>
          <w:rFonts w:ascii="Arial" w:hAnsi="Arial" w:cs="Arial"/>
          <w:sz w:val="28"/>
        </w:rPr>
        <w:t>until</w:t>
      </w:r>
      <w:r>
        <w:rPr>
          <w:rFonts w:ascii="Arial" w:hAnsi="Arial" w:cs="Arial"/>
          <w:sz w:val="28"/>
        </w:rPr>
        <w:t xml:space="preserve"> that point the employee remains subject to stage 1</w:t>
      </w:r>
      <w:r w:rsidR="00685BA5">
        <w:rPr>
          <w:rFonts w:ascii="Arial" w:hAnsi="Arial" w:cs="Arial"/>
          <w:sz w:val="28"/>
        </w:rPr>
        <w:t xml:space="preserve">, formal </w:t>
      </w:r>
      <w:r w:rsidR="003B3DB1">
        <w:rPr>
          <w:rFonts w:ascii="Arial" w:hAnsi="Arial" w:cs="Arial"/>
          <w:sz w:val="28"/>
        </w:rPr>
        <w:t>capability procedure</w:t>
      </w:r>
      <w:r>
        <w:rPr>
          <w:rFonts w:ascii="Arial" w:hAnsi="Arial" w:cs="Arial"/>
          <w:sz w:val="28"/>
        </w:rPr>
        <w:t xml:space="preserve">. </w:t>
      </w:r>
    </w:p>
    <w:p w14:paraId="1BE48114" w14:textId="77777777" w:rsidR="008062AB" w:rsidRDefault="008062AB" w:rsidP="008062AB">
      <w:pPr>
        <w:pStyle w:val="BodyTextIndent"/>
        <w:ind w:left="0"/>
        <w:jc w:val="both"/>
        <w:rPr>
          <w:rFonts w:ascii="Arial" w:hAnsi="Arial" w:cs="Arial"/>
          <w:sz w:val="28"/>
        </w:rPr>
      </w:pPr>
    </w:p>
    <w:p w14:paraId="28389823" w14:textId="77777777" w:rsidR="008062AB" w:rsidRDefault="008062AB" w:rsidP="008062AB">
      <w:pPr>
        <w:pStyle w:val="BodyTextIndent"/>
        <w:ind w:left="0"/>
        <w:jc w:val="both"/>
        <w:rPr>
          <w:rFonts w:ascii="Arial" w:hAnsi="Arial" w:cs="Arial"/>
          <w:sz w:val="28"/>
        </w:rPr>
      </w:pPr>
      <w:r>
        <w:rPr>
          <w:rFonts w:ascii="Arial" w:hAnsi="Arial" w:cs="Arial"/>
          <w:sz w:val="28"/>
        </w:rPr>
        <w:t>The evaluation meeting will consider:</w:t>
      </w:r>
    </w:p>
    <w:p w14:paraId="1E312F37" w14:textId="77777777" w:rsidR="008062AB" w:rsidRDefault="008062AB" w:rsidP="008062AB">
      <w:pPr>
        <w:pStyle w:val="BodyTextIndent"/>
        <w:ind w:left="0"/>
        <w:jc w:val="both"/>
        <w:rPr>
          <w:rFonts w:ascii="Arial" w:hAnsi="Arial" w:cs="Arial"/>
          <w:sz w:val="28"/>
        </w:rPr>
      </w:pPr>
    </w:p>
    <w:p w14:paraId="5FED02CE" w14:textId="77777777" w:rsidR="008062AB" w:rsidRPr="009A3E26" w:rsidRDefault="008062AB" w:rsidP="0052635B">
      <w:pPr>
        <w:pStyle w:val="BodyTextIndent"/>
        <w:numPr>
          <w:ilvl w:val="0"/>
          <w:numId w:val="29"/>
        </w:numPr>
        <w:jc w:val="both"/>
        <w:rPr>
          <w:rFonts w:ascii="Arial" w:hAnsi="Arial" w:cs="Arial"/>
          <w:sz w:val="28"/>
        </w:rPr>
      </w:pPr>
      <w:r w:rsidRPr="009A3E26">
        <w:rPr>
          <w:rFonts w:ascii="Arial" w:hAnsi="Arial" w:cs="Arial"/>
          <w:sz w:val="28"/>
        </w:rPr>
        <w:t>the evidence which has given rise to specific</w:t>
      </w:r>
      <w:r w:rsidR="0052635B">
        <w:rPr>
          <w:rFonts w:ascii="Arial" w:hAnsi="Arial" w:cs="Arial"/>
          <w:sz w:val="28"/>
        </w:rPr>
        <w:t xml:space="preserve"> </w:t>
      </w:r>
      <w:r w:rsidRPr="009A3E26">
        <w:rPr>
          <w:rFonts w:ascii="Arial" w:hAnsi="Arial" w:cs="Arial"/>
          <w:sz w:val="28"/>
        </w:rPr>
        <w:t>concerns about the employee’s performance;</w:t>
      </w:r>
    </w:p>
    <w:p w14:paraId="22919106" w14:textId="77777777" w:rsidR="008062AB" w:rsidRPr="009A3E26" w:rsidRDefault="008062AB" w:rsidP="0052635B">
      <w:pPr>
        <w:pStyle w:val="BodyTextIndent"/>
        <w:numPr>
          <w:ilvl w:val="0"/>
          <w:numId w:val="29"/>
        </w:numPr>
        <w:jc w:val="both"/>
        <w:rPr>
          <w:rFonts w:ascii="Arial" w:hAnsi="Arial" w:cs="Arial"/>
          <w:sz w:val="28"/>
        </w:rPr>
      </w:pPr>
      <w:r w:rsidRPr="009A3E26">
        <w:rPr>
          <w:rFonts w:ascii="Arial" w:hAnsi="Arial" w:cs="Arial"/>
          <w:sz w:val="28"/>
        </w:rPr>
        <w:t>the seriousness of the concerns and their impact</w:t>
      </w:r>
      <w:r w:rsidR="0052635B">
        <w:rPr>
          <w:rFonts w:ascii="Arial" w:hAnsi="Arial" w:cs="Arial"/>
          <w:sz w:val="28"/>
        </w:rPr>
        <w:t xml:space="preserve"> </w:t>
      </w:r>
      <w:r w:rsidRPr="009A3E26">
        <w:rPr>
          <w:rFonts w:ascii="Arial" w:hAnsi="Arial" w:cs="Arial"/>
          <w:sz w:val="28"/>
        </w:rPr>
        <w:t>on the performance of the school;</w:t>
      </w:r>
    </w:p>
    <w:p w14:paraId="45755424" w14:textId="77777777" w:rsidR="008062AB" w:rsidRPr="009A3E26" w:rsidRDefault="008062AB" w:rsidP="0052635B">
      <w:pPr>
        <w:pStyle w:val="BodyTextIndent"/>
        <w:numPr>
          <w:ilvl w:val="0"/>
          <w:numId w:val="29"/>
        </w:numPr>
        <w:jc w:val="both"/>
        <w:rPr>
          <w:rFonts w:ascii="Arial" w:hAnsi="Arial" w:cs="Arial"/>
          <w:sz w:val="28"/>
        </w:rPr>
      </w:pPr>
      <w:r w:rsidRPr="009A3E26">
        <w:rPr>
          <w:rFonts w:ascii="Arial" w:hAnsi="Arial" w:cs="Arial"/>
          <w:sz w:val="28"/>
        </w:rPr>
        <w:t>the support that has been provided to date;</w:t>
      </w:r>
    </w:p>
    <w:p w14:paraId="4129D56D" w14:textId="77777777" w:rsidR="008062AB" w:rsidRPr="009A3E26" w:rsidRDefault="008062AB" w:rsidP="0052635B">
      <w:pPr>
        <w:pStyle w:val="BodyTextIndent"/>
        <w:numPr>
          <w:ilvl w:val="0"/>
          <w:numId w:val="29"/>
        </w:numPr>
        <w:jc w:val="both"/>
        <w:rPr>
          <w:rFonts w:ascii="Arial" w:hAnsi="Arial" w:cs="Arial"/>
          <w:sz w:val="28"/>
        </w:rPr>
      </w:pPr>
      <w:r w:rsidRPr="009A3E26">
        <w:rPr>
          <w:rFonts w:ascii="Arial" w:hAnsi="Arial" w:cs="Arial"/>
          <w:sz w:val="28"/>
        </w:rPr>
        <w:t>the time for which the concerns have persisted</w:t>
      </w:r>
      <w:r w:rsidR="0052635B">
        <w:rPr>
          <w:rFonts w:ascii="Arial" w:hAnsi="Arial" w:cs="Arial"/>
          <w:sz w:val="28"/>
        </w:rPr>
        <w:t xml:space="preserve"> </w:t>
      </w:r>
      <w:r w:rsidRPr="009A3E26">
        <w:rPr>
          <w:rFonts w:ascii="Arial" w:hAnsi="Arial" w:cs="Arial"/>
          <w:sz w:val="28"/>
        </w:rPr>
        <w:t>and over which the support has been provided;</w:t>
      </w:r>
    </w:p>
    <w:p w14:paraId="7CED8319" w14:textId="77777777" w:rsidR="008062AB" w:rsidRPr="009A3E26" w:rsidRDefault="008062AB" w:rsidP="0052635B">
      <w:pPr>
        <w:pStyle w:val="BodyTextIndent"/>
        <w:numPr>
          <w:ilvl w:val="0"/>
          <w:numId w:val="29"/>
        </w:numPr>
        <w:jc w:val="both"/>
        <w:rPr>
          <w:rFonts w:ascii="Arial" w:hAnsi="Arial" w:cs="Arial"/>
          <w:sz w:val="28"/>
        </w:rPr>
      </w:pPr>
      <w:r w:rsidRPr="009A3E26">
        <w:rPr>
          <w:rFonts w:ascii="Arial" w:hAnsi="Arial" w:cs="Arial"/>
          <w:sz w:val="28"/>
        </w:rPr>
        <w:t>the degree of improvement that has been achieved</w:t>
      </w:r>
      <w:r w:rsidR="0052635B">
        <w:rPr>
          <w:rFonts w:ascii="Arial" w:hAnsi="Arial" w:cs="Arial"/>
          <w:sz w:val="28"/>
        </w:rPr>
        <w:t xml:space="preserve"> </w:t>
      </w:r>
      <w:r w:rsidRPr="009A3E26">
        <w:rPr>
          <w:rFonts w:ascii="Arial" w:hAnsi="Arial" w:cs="Arial"/>
          <w:sz w:val="28"/>
        </w:rPr>
        <w:t>and whether or not this has been sustained;</w:t>
      </w:r>
    </w:p>
    <w:p w14:paraId="3ECB4161" w14:textId="77777777" w:rsidR="008062AB" w:rsidRPr="009A3E26" w:rsidRDefault="0052635B" w:rsidP="0052635B">
      <w:pPr>
        <w:pStyle w:val="BodyTextIndent"/>
        <w:numPr>
          <w:ilvl w:val="0"/>
          <w:numId w:val="29"/>
        </w:numPr>
        <w:jc w:val="both"/>
        <w:rPr>
          <w:rFonts w:ascii="Arial" w:hAnsi="Arial" w:cs="Arial"/>
          <w:sz w:val="28"/>
        </w:rPr>
      </w:pPr>
      <w:r>
        <w:rPr>
          <w:rFonts w:ascii="Arial" w:hAnsi="Arial" w:cs="Arial"/>
          <w:sz w:val="28"/>
        </w:rPr>
        <w:t>t</w:t>
      </w:r>
      <w:r w:rsidR="008062AB" w:rsidRPr="009A3E26">
        <w:rPr>
          <w:rFonts w:ascii="Arial" w:hAnsi="Arial" w:cs="Arial"/>
          <w:sz w:val="28"/>
        </w:rPr>
        <w:t>he extent to which the employee has shown</w:t>
      </w:r>
      <w:r>
        <w:rPr>
          <w:rFonts w:ascii="Arial" w:hAnsi="Arial" w:cs="Arial"/>
          <w:sz w:val="28"/>
        </w:rPr>
        <w:t xml:space="preserve"> </w:t>
      </w:r>
      <w:r w:rsidR="008062AB" w:rsidRPr="009A3E26">
        <w:rPr>
          <w:rFonts w:ascii="Arial" w:hAnsi="Arial" w:cs="Arial"/>
          <w:sz w:val="28"/>
        </w:rPr>
        <w:t>insight and engaged with the support provided</w:t>
      </w:r>
      <w:r>
        <w:rPr>
          <w:rFonts w:ascii="Arial" w:hAnsi="Arial" w:cs="Arial"/>
          <w:sz w:val="28"/>
        </w:rPr>
        <w:t xml:space="preserve"> </w:t>
      </w:r>
      <w:r w:rsidR="008062AB" w:rsidRPr="009A3E26">
        <w:rPr>
          <w:rFonts w:ascii="Arial" w:hAnsi="Arial" w:cs="Arial"/>
          <w:sz w:val="28"/>
        </w:rPr>
        <w:t>thought the appraisal process;</w:t>
      </w:r>
      <w:r>
        <w:rPr>
          <w:rFonts w:ascii="Arial" w:hAnsi="Arial" w:cs="Arial"/>
          <w:sz w:val="28"/>
        </w:rPr>
        <w:t xml:space="preserve"> </w:t>
      </w:r>
    </w:p>
    <w:p w14:paraId="16980447" w14:textId="77777777" w:rsidR="008062AB" w:rsidRPr="009A3E26" w:rsidRDefault="008062AB" w:rsidP="0052635B">
      <w:pPr>
        <w:pStyle w:val="BodyTextIndent"/>
        <w:numPr>
          <w:ilvl w:val="0"/>
          <w:numId w:val="29"/>
        </w:numPr>
        <w:jc w:val="both"/>
        <w:rPr>
          <w:rFonts w:ascii="Arial" w:hAnsi="Arial" w:cs="Arial"/>
          <w:sz w:val="28"/>
        </w:rPr>
      </w:pPr>
      <w:r w:rsidRPr="009A3E26">
        <w:rPr>
          <w:rFonts w:ascii="Arial" w:hAnsi="Arial" w:cs="Arial"/>
          <w:sz w:val="28"/>
        </w:rPr>
        <w:t>any mitigating factors.</w:t>
      </w:r>
    </w:p>
    <w:p w14:paraId="60E8C9B2" w14:textId="77777777" w:rsidR="008062AB" w:rsidRPr="009A3E26" w:rsidRDefault="008062AB" w:rsidP="008062AB">
      <w:pPr>
        <w:pStyle w:val="BodyTextIndent"/>
        <w:ind w:left="0"/>
        <w:jc w:val="both"/>
        <w:rPr>
          <w:rFonts w:ascii="Arial" w:hAnsi="Arial" w:cs="Arial"/>
          <w:sz w:val="28"/>
        </w:rPr>
      </w:pPr>
    </w:p>
    <w:p w14:paraId="5D8E8A74" w14:textId="77777777" w:rsidR="0052635B" w:rsidRPr="009414AE" w:rsidRDefault="0052635B" w:rsidP="0052635B">
      <w:pPr>
        <w:pStyle w:val="BodyTextIndent"/>
        <w:ind w:left="0"/>
        <w:jc w:val="both"/>
        <w:rPr>
          <w:rFonts w:ascii="Arial" w:hAnsi="Arial" w:cs="Arial"/>
          <w:sz w:val="28"/>
        </w:rPr>
      </w:pPr>
      <w:r w:rsidRPr="009414AE">
        <w:rPr>
          <w:rFonts w:ascii="Arial" w:hAnsi="Arial" w:cs="Arial"/>
          <w:sz w:val="28"/>
        </w:rPr>
        <w:t>Once these matters have been considered, the head</w:t>
      </w:r>
      <w:r>
        <w:rPr>
          <w:rFonts w:ascii="Arial" w:hAnsi="Arial" w:cs="Arial"/>
          <w:sz w:val="28"/>
        </w:rPr>
        <w:t xml:space="preserve"> </w:t>
      </w:r>
      <w:r w:rsidRPr="009414AE">
        <w:rPr>
          <w:rFonts w:ascii="Arial" w:hAnsi="Arial" w:cs="Arial"/>
          <w:sz w:val="28"/>
        </w:rPr>
        <w:t>teacher</w:t>
      </w:r>
      <w:r>
        <w:rPr>
          <w:rFonts w:ascii="Arial" w:hAnsi="Arial" w:cs="Arial"/>
          <w:sz w:val="28"/>
        </w:rPr>
        <w:t xml:space="preserve">/chair of governors may wish to </w:t>
      </w:r>
      <w:r w:rsidRPr="009414AE">
        <w:rPr>
          <w:rFonts w:ascii="Arial" w:hAnsi="Arial" w:cs="Arial"/>
          <w:sz w:val="28"/>
        </w:rPr>
        <w:t>adjourn the meeting for a</w:t>
      </w:r>
      <w:r>
        <w:rPr>
          <w:rFonts w:ascii="Arial" w:hAnsi="Arial" w:cs="Arial"/>
          <w:sz w:val="28"/>
        </w:rPr>
        <w:t xml:space="preserve"> brief </w:t>
      </w:r>
      <w:r w:rsidRPr="009414AE">
        <w:rPr>
          <w:rFonts w:ascii="Arial" w:hAnsi="Arial" w:cs="Arial"/>
          <w:sz w:val="28"/>
        </w:rPr>
        <w:t>period, to allow</w:t>
      </w:r>
      <w:r>
        <w:rPr>
          <w:rFonts w:ascii="Arial" w:hAnsi="Arial" w:cs="Arial"/>
          <w:sz w:val="28"/>
        </w:rPr>
        <w:t xml:space="preserve"> </w:t>
      </w:r>
      <w:r w:rsidRPr="009414AE">
        <w:rPr>
          <w:rFonts w:ascii="Arial" w:hAnsi="Arial" w:cs="Arial"/>
          <w:sz w:val="28"/>
        </w:rPr>
        <w:t xml:space="preserve">sufficient reflection, before reaching a decision. </w:t>
      </w:r>
      <w:r>
        <w:rPr>
          <w:rFonts w:ascii="Arial" w:hAnsi="Arial" w:cs="Arial"/>
          <w:sz w:val="28"/>
        </w:rPr>
        <w:t xml:space="preserve">Following a brief adjournment all parties will be called back to the meeting and the decision will be relayed in person. </w:t>
      </w:r>
      <w:r w:rsidRPr="009414AE">
        <w:rPr>
          <w:rFonts w:ascii="Arial" w:hAnsi="Arial" w:cs="Arial"/>
          <w:sz w:val="28"/>
        </w:rPr>
        <w:t>The</w:t>
      </w:r>
      <w:r>
        <w:rPr>
          <w:rFonts w:ascii="Arial" w:hAnsi="Arial" w:cs="Arial"/>
          <w:sz w:val="28"/>
        </w:rPr>
        <w:t xml:space="preserve"> </w:t>
      </w:r>
      <w:r w:rsidRPr="009414AE">
        <w:rPr>
          <w:rFonts w:ascii="Arial" w:hAnsi="Arial" w:cs="Arial"/>
          <w:sz w:val="28"/>
        </w:rPr>
        <w:t xml:space="preserve">decision will be </w:t>
      </w:r>
      <w:r>
        <w:rPr>
          <w:rFonts w:ascii="Arial" w:hAnsi="Arial" w:cs="Arial"/>
          <w:sz w:val="28"/>
        </w:rPr>
        <w:t xml:space="preserve">confirmed </w:t>
      </w:r>
      <w:r w:rsidRPr="009414AE">
        <w:rPr>
          <w:rFonts w:ascii="Arial" w:hAnsi="Arial" w:cs="Arial"/>
          <w:sz w:val="28"/>
        </w:rPr>
        <w:t>to the employee, in</w:t>
      </w:r>
      <w:r>
        <w:rPr>
          <w:rFonts w:ascii="Arial" w:hAnsi="Arial" w:cs="Arial"/>
          <w:sz w:val="28"/>
        </w:rPr>
        <w:t xml:space="preserve"> </w:t>
      </w:r>
      <w:r w:rsidRPr="009414AE">
        <w:rPr>
          <w:rFonts w:ascii="Arial" w:hAnsi="Arial" w:cs="Arial"/>
          <w:sz w:val="28"/>
        </w:rPr>
        <w:t xml:space="preserve">writing, normally </w:t>
      </w:r>
      <w:r>
        <w:rPr>
          <w:rFonts w:ascii="Arial" w:hAnsi="Arial" w:cs="Arial"/>
          <w:sz w:val="28"/>
        </w:rPr>
        <w:t>w</w:t>
      </w:r>
      <w:r w:rsidRPr="009414AE">
        <w:rPr>
          <w:rFonts w:ascii="Arial" w:hAnsi="Arial" w:cs="Arial"/>
          <w:sz w:val="28"/>
        </w:rPr>
        <w:t xml:space="preserve">ithin </w:t>
      </w:r>
      <w:r w:rsidR="00E60969">
        <w:rPr>
          <w:rFonts w:ascii="Arial" w:hAnsi="Arial" w:cs="Arial"/>
          <w:sz w:val="28"/>
        </w:rPr>
        <w:t>five</w:t>
      </w:r>
      <w:r w:rsidR="00E60969" w:rsidRPr="009414AE">
        <w:rPr>
          <w:rFonts w:ascii="Arial" w:hAnsi="Arial" w:cs="Arial"/>
          <w:sz w:val="28"/>
        </w:rPr>
        <w:t xml:space="preserve"> </w:t>
      </w:r>
      <w:r w:rsidRPr="009414AE">
        <w:rPr>
          <w:rFonts w:ascii="Arial" w:hAnsi="Arial" w:cs="Arial"/>
          <w:sz w:val="28"/>
        </w:rPr>
        <w:t>days.</w:t>
      </w:r>
    </w:p>
    <w:p w14:paraId="40626759" w14:textId="77777777" w:rsidR="008062AB" w:rsidRPr="009A3E26" w:rsidRDefault="008062AB" w:rsidP="008062AB">
      <w:pPr>
        <w:pStyle w:val="BodyTextIndent"/>
        <w:ind w:left="0"/>
        <w:jc w:val="both"/>
        <w:rPr>
          <w:rFonts w:ascii="Arial" w:hAnsi="Arial" w:cs="Arial"/>
          <w:sz w:val="28"/>
        </w:rPr>
      </w:pPr>
    </w:p>
    <w:p w14:paraId="1A2387B1" w14:textId="77777777" w:rsidR="008062AB" w:rsidRDefault="008062AB" w:rsidP="008062AB">
      <w:pPr>
        <w:pStyle w:val="BodyTextIndent"/>
        <w:ind w:left="0"/>
        <w:jc w:val="both"/>
        <w:rPr>
          <w:rFonts w:ascii="Arial" w:hAnsi="Arial" w:cs="Arial"/>
          <w:sz w:val="28"/>
        </w:rPr>
      </w:pPr>
      <w:r w:rsidRPr="009A3E26">
        <w:rPr>
          <w:rFonts w:ascii="Arial" w:hAnsi="Arial" w:cs="Arial"/>
          <w:sz w:val="28"/>
        </w:rPr>
        <w:t xml:space="preserve">The decision will be either to continue with </w:t>
      </w:r>
      <w:r>
        <w:rPr>
          <w:rFonts w:ascii="Arial" w:hAnsi="Arial" w:cs="Arial"/>
          <w:sz w:val="28"/>
        </w:rPr>
        <w:t xml:space="preserve">the appraisal procedures or continue with the capability procedure and progress to stage 2. </w:t>
      </w:r>
    </w:p>
    <w:p w14:paraId="60195A48" w14:textId="77777777" w:rsidR="008062AB" w:rsidRPr="009A3E26" w:rsidRDefault="008062AB" w:rsidP="008062AB">
      <w:pPr>
        <w:pStyle w:val="BodyTextIndent"/>
        <w:ind w:left="0"/>
        <w:jc w:val="both"/>
        <w:rPr>
          <w:rFonts w:ascii="Arial" w:hAnsi="Arial" w:cs="Arial"/>
          <w:sz w:val="28"/>
        </w:rPr>
      </w:pPr>
    </w:p>
    <w:p w14:paraId="47A952D9" w14:textId="77777777" w:rsidR="008062AB" w:rsidRPr="009A3E26" w:rsidRDefault="008062AB" w:rsidP="00685BA5">
      <w:pPr>
        <w:pStyle w:val="BodyTextIndent"/>
        <w:ind w:left="0"/>
        <w:jc w:val="both"/>
        <w:rPr>
          <w:rFonts w:ascii="Arial" w:hAnsi="Arial" w:cs="Arial"/>
          <w:sz w:val="28"/>
        </w:rPr>
      </w:pPr>
      <w:r w:rsidRPr="009A3E26">
        <w:rPr>
          <w:rFonts w:ascii="Arial" w:hAnsi="Arial" w:cs="Arial"/>
          <w:sz w:val="28"/>
        </w:rPr>
        <w:t xml:space="preserve">The transition </w:t>
      </w:r>
      <w:r>
        <w:rPr>
          <w:rFonts w:ascii="Arial" w:hAnsi="Arial" w:cs="Arial"/>
          <w:sz w:val="28"/>
        </w:rPr>
        <w:t xml:space="preserve">through </w:t>
      </w:r>
      <w:r w:rsidRPr="009A3E26">
        <w:rPr>
          <w:rFonts w:ascii="Arial" w:hAnsi="Arial" w:cs="Arial"/>
          <w:sz w:val="28"/>
        </w:rPr>
        <w:t>the capability procedure will not</w:t>
      </w:r>
      <w:r w:rsidR="003F3997">
        <w:rPr>
          <w:rFonts w:ascii="Arial" w:hAnsi="Arial" w:cs="Arial"/>
          <w:sz w:val="28"/>
        </w:rPr>
        <w:t xml:space="preserve"> </w:t>
      </w:r>
      <w:r w:rsidRPr="009A3E26">
        <w:rPr>
          <w:rFonts w:ascii="Arial" w:hAnsi="Arial" w:cs="Arial"/>
          <w:sz w:val="28"/>
        </w:rPr>
        <w:t>normally be made unless there is robust evidence that:</w:t>
      </w:r>
    </w:p>
    <w:p w14:paraId="45DC2EBD" w14:textId="77777777" w:rsidR="008062AB" w:rsidRPr="009A3E26" w:rsidRDefault="008062AB" w:rsidP="003F3997">
      <w:pPr>
        <w:pStyle w:val="BodyTextIndent"/>
        <w:ind w:left="0"/>
        <w:rPr>
          <w:rFonts w:ascii="Arial" w:hAnsi="Arial" w:cs="Arial"/>
          <w:sz w:val="28"/>
        </w:rPr>
      </w:pPr>
    </w:p>
    <w:p w14:paraId="2AF9F5AF" w14:textId="77777777" w:rsidR="008062AB" w:rsidRPr="009A3E26" w:rsidRDefault="008062AB" w:rsidP="003F3997">
      <w:pPr>
        <w:pStyle w:val="BodyTextIndent"/>
        <w:numPr>
          <w:ilvl w:val="0"/>
          <w:numId w:val="30"/>
        </w:numPr>
        <w:rPr>
          <w:rFonts w:ascii="Arial" w:hAnsi="Arial" w:cs="Arial"/>
          <w:sz w:val="28"/>
        </w:rPr>
      </w:pPr>
      <w:r w:rsidRPr="009A3E26">
        <w:rPr>
          <w:rFonts w:ascii="Arial" w:hAnsi="Arial" w:cs="Arial"/>
          <w:sz w:val="28"/>
        </w:rPr>
        <w:t>specific underperformance, against identified</w:t>
      </w:r>
      <w:r w:rsidR="003F3997">
        <w:rPr>
          <w:rFonts w:ascii="Arial" w:hAnsi="Arial" w:cs="Arial"/>
          <w:sz w:val="28"/>
        </w:rPr>
        <w:t xml:space="preserve"> </w:t>
      </w:r>
      <w:r w:rsidRPr="009A3E26">
        <w:rPr>
          <w:rFonts w:ascii="Arial" w:hAnsi="Arial" w:cs="Arial"/>
          <w:sz w:val="28"/>
        </w:rPr>
        <w:t>standards, has existed for a significant period of time;</w:t>
      </w:r>
    </w:p>
    <w:p w14:paraId="5252F910" w14:textId="77777777" w:rsidR="008062AB" w:rsidRPr="009A3E26" w:rsidRDefault="008062AB" w:rsidP="003F3997">
      <w:pPr>
        <w:pStyle w:val="BodyTextIndent"/>
        <w:numPr>
          <w:ilvl w:val="0"/>
          <w:numId w:val="30"/>
        </w:numPr>
        <w:rPr>
          <w:rFonts w:ascii="Arial" w:hAnsi="Arial" w:cs="Arial"/>
          <w:sz w:val="28"/>
        </w:rPr>
      </w:pPr>
      <w:r w:rsidRPr="009A3E26">
        <w:rPr>
          <w:rFonts w:ascii="Arial" w:hAnsi="Arial" w:cs="Arial"/>
          <w:sz w:val="28"/>
        </w:rPr>
        <w:t>the underperformance is either serious or has</w:t>
      </w:r>
      <w:r w:rsidR="003F3997">
        <w:rPr>
          <w:rFonts w:ascii="Arial" w:hAnsi="Arial" w:cs="Arial"/>
          <w:sz w:val="28"/>
        </w:rPr>
        <w:t xml:space="preserve"> </w:t>
      </w:r>
      <w:r w:rsidRPr="009A3E26">
        <w:rPr>
          <w:rFonts w:ascii="Arial" w:hAnsi="Arial" w:cs="Arial"/>
          <w:sz w:val="28"/>
        </w:rPr>
        <w:t>persisted despite the provision of appropriate support.</w:t>
      </w:r>
    </w:p>
    <w:p w14:paraId="5429C762" w14:textId="77777777" w:rsidR="008062AB" w:rsidRPr="009A3E26" w:rsidRDefault="008062AB" w:rsidP="003F3997">
      <w:pPr>
        <w:pStyle w:val="BodyTextIndent"/>
        <w:ind w:left="0"/>
        <w:rPr>
          <w:rFonts w:ascii="Arial" w:hAnsi="Arial" w:cs="Arial"/>
          <w:sz w:val="28"/>
        </w:rPr>
      </w:pPr>
    </w:p>
    <w:p w14:paraId="61D2DC02" w14:textId="77777777" w:rsidR="008062AB" w:rsidRPr="009414AE" w:rsidRDefault="008062AB" w:rsidP="008062AB">
      <w:pPr>
        <w:pStyle w:val="BodyTextIndent"/>
        <w:ind w:left="0"/>
        <w:jc w:val="both"/>
        <w:rPr>
          <w:rFonts w:ascii="Arial" w:hAnsi="Arial" w:cs="Arial"/>
          <w:b/>
          <w:sz w:val="28"/>
        </w:rPr>
      </w:pPr>
      <w:r>
        <w:rPr>
          <w:rFonts w:ascii="Arial" w:hAnsi="Arial" w:cs="Arial"/>
          <w:b/>
          <w:sz w:val="28"/>
        </w:rPr>
        <w:t>Progress to Stage 2</w:t>
      </w:r>
    </w:p>
    <w:p w14:paraId="714F17A8" w14:textId="77777777" w:rsidR="008062AB" w:rsidRDefault="008062AB" w:rsidP="008062AB">
      <w:pPr>
        <w:pStyle w:val="BodyTextIndent"/>
        <w:ind w:left="0"/>
        <w:jc w:val="both"/>
        <w:rPr>
          <w:rFonts w:ascii="Arial" w:hAnsi="Arial" w:cs="Arial"/>
          <w:sz w:val="28"/>
        </w:rPr>
      </w:pPr>
    </w:p>
    <w:p w14:paraId="024B8D8F" w14:textId="77777777" w:rsidR="00876F25" w:rsidRDefault="008062AB" w:rsidP="008062AB">
      <w:pPr>
        <w:pStyle w:val="BodyTextIndent"/>
        <w:ind w:left="0"/>
        <w:jc w:val="both"/>
        <w:rPr>
          <w:rFonts w:ascii="Arial" w:hAnsi="Arial" w:cs="Arial"/>
          <w:sz w:val="28"/>
        </w:rPr>
      </w:pPr>
      <w:r>
        <w:rPr>
          <w:rFonts w:ascii="Arial" w:hAnsi="Arial" w:cs="Arial"/>
          <w:sz w:val="28"/>
        </w:rPr>
        <w:t xml:space="preserve">When a formal warning was given at stage 1 and following the stage 1 evaluation meeting notification will be sent to the teacher/head teacher to attend a formal meeting at stage 2 of the capability procedure.  </w:t>
      </w:r>
    </w:p>
    <w:p w14:paraId="27824E70" w14:textId="77777777" w:rsidR="00876F25" w:rsidRDefault="00876F25" w:rsidP="008062AB">
      <w:pPr>
        <w:pStyle w:val="BodyTextIndent"/>
        <w:ind w:left="0"/>
        <w:jc w:val="both"/>
        <w:rPr>
          <w:rFonts w:ascii="Arial" w:hAnsi="Arial" w:cs="Arial"/>
          <w:sz w:val="28"/>
        </w:rPr>
      </w:pPr>
    </w:p>
    <w:p w14:paraId="4D07EDF7" w14:textId="77777777" w:rsidR="00876F25" w:rsidRDefault="0003382B" w:rsidP="008062AB">
      <w:pPr>
        <w:pStyle w:val="BodyTextIndent"/>
        <w:ind w:left="0"/>
        <w:jc w:val="both"/>
        <w:rPr>
          <w:rFonts w:ascii="Arial" w:hAnsi="Arial" w:cs="Arial"/>
          <w:sz w:val="28"/>
        </w:rPr>
      </w:pPr>
      <w:r>
        <w:rPr>
          <w:rFonts w:ascii="Arial" w:hAnsi="Arial" w:cs="Arial"/>
          <w:sz w:val="28"/>
        </w:rPr>
        <w:t xml:space="preserve">At least five working </w:t>
      </w:r>
      <w:r w:rsidR="00760BF6">
        <w:rPr>
          <w:rFonts w:ascii="Arial" w:hAnsi="Arial" w:cs="Arial"/>
          <w:sz w:val="28"/>
        </w:rPr>
        <w:t>days’ notice</w:t>
      </w:r>
      <w:r>
        <w:rPr>
          <w:rFonts w:ascii="Arial" w:hAnsi="Arial" w:cs="Arial"/>
          <w:sz w:val="28"/>
        </w:rPr>
        <w:t xml:space="preserve"> will be given of the stage 2 </w:t>
      </w:r>
      <w:r w:rsidRPr="00754067">
        <w:rPr>
          <w:rFonts w:ascii="Arial" w:hAnsi="Arial" w:cs="Arial"/>
          <w:sz w:val="28"/>
        </w:rPr>
        <w:t xml:space="preserve">formal capability meeting. </w:t>
      </w:r>
      <w:r>
        <w:rPr>
          <w:rFonts w:ascii="Arial" w:hAnsi="Arial" w:cs="Arial"/>
          <w:sz w:val="28"/>
        </w:rPr>
        <w:t xml:space="preserve"> </w:t>
      </w:r>
    </w:p>
    <w:p w14:paraId="4440EDF4" w14:textId="77777777" w:rsidR="00876F25" w:rsidRDefault="00876F25" w:rsidP="008062AB">
      <w:pPr>
        <w:pStyle w:val="BodyTextIndent"/>
        <w:ind w:left="0"/>
        <w:jc w:val="both"/>
        <w:rPr>
          <w:rFonts w:ascii="Arial" w:hAnsi="Arial" w:cs="Arial"/>
          <w:sz w:val="28"/>
        </w:rPr>
      </w:pPr>
    </w:p>
    <w:p w14:paraId="09F57F96" w14:textId="77777777" w:rsidR="008062AB" w:rsidRDefault="008062AB" w:rsidP="008062AB">
      <w:pPr>
        <w:pStyle w:val="BodyTextIndent"/>
        <w:ind w:left="0"/>
        <w:jc w:val="both"/>
        <w:rPr>
          <w:rFonts w:ascii="Arial" w:hAnsi="Arial" w:cs="Arial"/>
          <w:sz w:val="28"/>
        </w:rPr>
      </w:pPr>
      <w:r>
        <w:rPr>
          <w:rFonts w:ascii="Arial" w:hAnsi="Arial" w:cs="Arial"/>
          <w:sz w:val="28"/>
        </w:rPr>
        <w:t xml:space="preserve">The letter will contain sufficient information about the concerns about performance and their possible consequences to enable the teacher to prepare to answer the case at a formal capability meeting.  </w:t>
      </w:r>
      <w:r w:rsidRPr="001C4D87">
        <w:rPr>
          <w:rFonts w:ascii="Arial" w:hAnsi="Arial" w:cs="Arial"/>
          <w:sz w:val="28"/>
        </w:rPr>
        <w:t>It will also contain copies of any written evidence; the details of the time and place of the meeting</w:t>
      </w:r>
      <w:r>
        <w:rPr>
          <w:rFonts w:ascii="Arial" w:hAnsi="Arial" w:cs="Arial"/>
          <w:sz w:val="28"/>
        </w:rPr>
        <w:t>.</w:t>
      </w:r>
    </w:p>
    <w:p w14:paraId="2A2C5E15" w14:textId="77777777" w:rsidR="008062AB" w:rsidRDefault="008062AB" w:rsidP="008062AB">
      <w:pPr>
        <w:pStyle w:val="BodyTextIndent"/>
        <w:ind w:left="0"/>
        <w:jc w:val="both"/>
        <w:rPr>
          <w:rFonts w:ascii="Arial" w:hAnsi="Arial" w:cs="Arial"/>
          <w:sz w:val="28"/>
        </w:rPr>
      </w:pPr>
    </w:p>
    <w:p w14:paraId="03221523" w14:textId="77777777" w:rsidR="00EF4DBF" w:rsidRDefault="00EF4DBF" w:rsidP="00EF4DBF">
      <w:pPr>
        <w:pStyle w:val="BodyTextIndent"/>
        <w:ind w:left="0"/>
        <w:jc w:val="both"/>
        <w:rPr>
          <w:rFonts w:ascii="Arial" w:hAnsi="Arial" w:cs="Arial"/>
          <w:sz w:val="28"/>
        </w:rPr>
      </w:pPr>
      <w:r>
        <w:rPr>
          <w:rFonts w:ascii="Arial" w:hAnsi="Arial" w:cs="Arial"/>
          <w:sz w:val="28"/>
        </w:rPr>
        <w:t xml:space="preserve"> (Please go to </w:t>
      </w:r>
      <w:r w:rsidR="00876F25">
        <w:rPr>
          <w:rFonts w:ascii="Arial" w:hAnsi="Arial" w:cs="Arial"/>
          <w:sz w:val="28"/>
        </w:rPr>
        <w:t>7</w:t>
      </w:r>
      <w:r>
        <w:rPr>
          <w:rFonts w:ascii="Arial" w:hAnsi="Arial" w:cs="Arial"/>
          <w:sz w:val="28"/>
        </w:rPr>
        <w:t xml:space="preserve">. </w:t>
      </w:r>
      <w:r w:rsidR="005B1C79">
        <w:rPr>
          <w:rFonts w:ascii="Arial" w:hAnsi="Arial" w:cs="Arial"/>
          <w:sz w:val="28"/>
        </w:rPr>
        <w:t xml:space="preserve">Stage 2 - Formal Capability.) </w:t>
      </w:r>
    </w:p>
    <w:p w14:paraId="4D919A75" w14:textId="77777777" w:rsidR="008062AB" w:rsidRDefault="00E60969" w:rsidP="008062AB">
      <w:pPr>
        <w:pStyle w:val="BodyTextIndent"/>
        <w:ind w:left="0"/>
        <w:jc w:val="both"/>
        <w:rPr>
          <w:rFonts w:ascii="Arial" w:hAnsi="Arial" w:cs="Arial"/>
          <w:sz w:val="28"/>
        </w:rPr>
      </w:pPr>
      <w:r>
        <w:rPr>
          <w:rFonts w:ascii="Arial" w:hAnsi="Arial" w:cs="Arial"/>
          <w:sz w:val="28"/>
        </w:rPr>
        <w:br w:type="page"/>
      </w:r>
    </w:p>
    <w:p w14:paraId="65DF63EE" w14:textId="77777777" w:rsidR="00685BA5" w:rsidRPr="00CA4806" w:rsidRDefault="00685BA5" w:rsidP="00CA4806">
      <w:pPr>
        <w:pStyle w:val="BodyTextIndent"/>
        <w:ind w:left="0"/>
        <w:jc w:val="center"/>
        <w:rPr>
          <w:rFonts w:ascii="Arial" w:hAnsi="Arial" w:cs="Arial"/>
          <w:b/>
          <w:sz w:val="28"/>
        </w:rPr>
      </w:pPr>
      <w:r w:rsidRPr="00CA4806">
        <w:rPr>
          <w:rFonts w:ascii="Arial" w:hAnsi="Arial" w:cs="Arial"/>
          <w:b/>
          <w:sz w:val="28"/>
        </w:rPr>
        <w:t>OR</w:t>
      </w:r>
    </w:p>
    <w:p w14:paraId="460981BE" w14:textId="77777777" w:rsidR="00685BA5" w:rsidRDefault="00685BA5" w:rsidP="00685BA5"/>
    <w:p w14:paraId="75C33F85" w14:textId="77777777" w:rsidR="006A1497" w:rsidRPr="00E60969" w:rsidRDefault="00A03132" w:rsidP="00A03132">
      <w:pPr>
        <w:pStyle w:val="Heading1"/>
        <w:rPr>
          <w:rFonts w:ascii="Arial" w:hAnsi="Arial" w:cs="Arial"/>
          <w:color w:val="auto"/>
          <w:kern w:val="28"/>
          <w:sz w:val="28"/>
          <w:szCs w:val="32"/>
          <w:u w:val="single"/>
        </w:rPr>
      </w:pPr>
      <w:bookmarkStart w:id="14" w:name="_Toc442263163"/>
      <w:r>
        <w:rPr>
          <w:rFonts w:ascii="Arial" w:hAnsi="Arial" w:cs="Arial"/>
          <w:color w:val="auto"/>
          <w:kern w:val="28"/>
          <w:sz w:val="28"/>
          <w:szCs w:val="32"/>
          <w:u w:val="single"/>
        </w:rPr>
        <w:t>1</w:t>
      </w:r>
      <w:r w:rsidR="002F018C">
        <w:rPr>
          <w:rFonts w:ascii="Arial" w:hAnsi="Arial" w:cs="Arial"/>
          <w:color w:val="auto"/>
          <w:kern w:val="28"/>
          <w:sz w:val="28"/>
          <w:szCs w:val="32"/>
          <w:u w:val="single"/>
        </w:rPr>
        <w:t>0</w:t>
      </w:r>
      <w:r>
        <w:rPr>
          <w:rFonts w:ascii="Arial" w:hAnsi="Arial" w:cs="Arial"/>
          <w:color w:val="auto"/>
          <w:kern w:val="28"/>
          <w:sz w:val="28"/>
          <w:szCs w:val="32"/>
          <w:u w:val="single"/>
        </w:rPr>
        <w:t xml:space="preserve">.2               </w:t>
      </w:r>
      <w:r w:rsidR="006A1497" w:rsidRPr="00E60969">
        <w:rPr>
          <w:rFonts w:ascii="Arial" w:hAnsi="Arial" w:cs="Arial"/>
          <w:color w:val="auto"/>
          <w:kern w:val="28"/>
          <w:sz w:val="28"/>
          <w:szCs w:val="32"/>
          <w:u w:val="single"/>
        </w:rPr>
        <w:t>If a final warning was given at stage 1</w:t>
      </w:r>
      <w:bookmarkEnd w:id="14"/>
    </w:p>
    <w:p w14:paraId="5E68C7ED" w14:textId="77777777" w:rsidR="006A1497" w:rsidRDefault="006A1497" w:rsidP="006A1497">
      <w:pPr>
        <w:rPr>
          <w:rFonts w:ascii="Arial" w:hAnsi="Arial" w:cs="Arial"/>
          <w:kern w:val="28"/>
          <w:sz w:val="28"/>
          <w:szCs w:val="32"/>
        </w:rPr>
      </w:pPr>
    </w:p>
    <w:p w14:paraId="74CABD9D" w14:textId="77777777" w:rsidR="00730424" w:rsidRPr="00730424" w:rsidRDefault="00730424" w:rsidP="00685BA5">
      <w:pPr>
        <w:pStyle w:val="BodyTextIndent"/>
        <w:ind w:left="0"/>
        <w:jc w:val="both"/>
        <w:rPr>
          <w:rFonts w:ascii="Arial" w:hAnsi="Arial" w:cs="Arial"/>
          <w:b/>
          <w:sz w:val="28"/>
        </w:rPr>
      </w:pPr>
      <w:r w:rsidRPr="00730424">
        <w:rPr>
          <w:rFonts w:ascii="Arial" w:hAnsi="Arial" w:cs="Arial"/>
          <w:b/>
          <w:sz w:val="28"/>
        </w:rPr>
        <w:t>Decision Meeting</w:t>
      </w:r>
    </w:p>
    <w:p w14:paraId="20D92D2B" w14:textId="77777777" w:rsidR="00730424" w:rsidRDefault="00730424" w:rsidP="00685BA5">
      <w:pPr>
        <w:pStyle w:val="BodyTextIndent"/>
        <w:ind w:left="0"/>
        <w:jc w:val="both"/>
        <w:rPr>
          <w:rFonts w:ascii="Arial" w:hAnsi="Arial" w:cs="Arial"/>
          <w:sz w:val="28"/>
        </w:rPr>
      </w:pPr>
    </w:p>
    <w:p w14:paraId="46A68B49" w14:textId="77777777" w:rsidR="006A1497" w:rsidRDefault="006A1497" w:rsidP="00685BA5">
      <w:pPr>
        <w:pStyle w:val="BodyTextIndent"/>
        <w:ind w:left="0"/>
        <w:jc w:val="both"/>
        <w:rPr>
          <w:rFonts w:ascii="Arial" w:hAnsi="Arial" w:cs="Arial"/>
          <w:sz w:val="28"/>
        </w:rPr>
      </w:pPr>
      <w:r>
        <w:rPr>
          <w:rFonts w:ascii="Arial" w:hAnsi="Arial" w:cs="Arial"/>
          <w:sz w:val="28"/>
        </w:rPr>
        <w:t xml:space="preserve">The support, evidence and evaluation gathered at stage 1 will be considered.  A </w:t>
      </w:r>
      <w:r w:rsidR="005E1607">
        <w:rPr>
          <w:rFonts w:ascii="Arial" w:hAnsi="Arial" w:cs="Arial"/>
          <w:sz w:val="28"/>
        </w:rPr>
        <w:t xml:space="preserve">decision </w:t>
      </w:r>
      <w:r>
        <w:rPr>
          <w:rFonts w:ascii="Arial" w:hAnsi="Arial" w:cs="Arial"/>
          <w:sz w:val="28"/>
        </w:rPr>
        <w:t xml:space="preserve">meeting should be arranged to review the weakness in performance and consider the evidence to reflect that the appraisal should be restarted and capability ceases or that the capability procedures continue.  </w:t>
      </w:r>
    </w:p>
    <w:p w14:paraId="7E3A3FFD" w14:textId="77777777" w:rsidR="006A1497" w:rsidRDefault="006A1497" w:rsidP="00685BA5">
      <w:pPr>
        <w:pStyle w:val="BodyTextIndent"/>
        <w:ind w:left="0"/>
        <w:jc w:val="both"/>
        <w:rPr>
          <w:rFonts w:ascii="Arial" w:hAnsi="Arial" w:cs="Arial"/>
          <w:sz w:val="28"/>
        </w:rPr>
      </w:pPr>
    </w:p>
    <w:p w14:paraId="1BB5D043" w14:textId="77777777" w:rsidR="006A1497" w:rsidRDefault="006A1497" w:rsidP="00685BA5">
      <w:pPr>
        <w:widowControl w:val="0"/>
        <w:autoSpaceDE w:val="0"/>
        <w:autoSpaceDN w:val="0"/>
        <w:adjustRightInd w:val="0"/>
        <w:jc w:val="both"/>
        <w:rPr>
          <w:rFonts w:ascii="Arial" w:hAnsi="Arial" w:cs="Arial"/>
          <w:sz w:val="28"/>
        </w:rPr>
      </w:pPr>
      <w:r w:rsidRPr="009A3E26">
        <w:rPr>
          <w:rFonts w:ascii="Arial" w:hAnsi="Arial" w:cs="Arial"/>
          <w:kern w:val="28"/>
          <w:sz w:val="28"/>
          <w:szCs w:val="32"/>
        </w:rPr>
        <w:t>The employee, appraiser/line manager and head</w:t>
      </w:r>
      <w:r w:rsidR="00685BA5">
        <w:rPr>
          <w:rFonts w:ascii="Arial" w:hAnsi="Arial" w:cs="Arial"/>
          <w:kern w:val="28"/>
          <w:sz w:val="28"/>
          <w:szCs w:val="32"/>
        </w:rPr>
        <w:t xml:space="preserve"> </w:t>
      </w:r>
      <w:r w:rsidR="00E671A7">
        <w:rPr>
          <w:rFonts w:ascii="Arial" w:hAnsi="Arial" w:cs="Arial"/>
          <w:kern w:val="28"/>
          <w:sz w:val="28"/>
          <w:szCs w:val="32"/>
        </w:rPr>
        <w:t xml:space="preserve">teacher </w:t>
      </w:r>
      <w:r w:rsidRPr="009A3E26">
        <w:rPr>
          <w:rFonts w:ascii="Arial" w:hAnsi="Arial" w:cs="Arial"/>
          <w:kern w:val="28"/>
          <w:sz w:val="28"/>
          <w:szCs w:val="32"/>
        </w:rPr>
        <w:t xml:space="preserve">or chair of </w:t>
      </w:r>
      <w:r w:rsidR="00685BA5">
        <w:rPr>
          <w:rFonts w:ascii="Arial" w:hAnsi="Arial" w:cs="Arial"/>
          <w:kern w:val="28"/>
          <w:sz w:val="28"/>
          <w:szCs w:val="32"/>
        </w:rPr>
        <w:t>g</w:t>
      </w:r>
      <w:r w:rsidRPr="009A3E26">
        <w:rPr>
          <w:rFonts w:ascii="Arial" w:hAnsi="Arial" w:cs="Arial"/>
          <w:kern w:val="28"/>
          <w:sz w:val="28"/>
          <w:szCs w:val="32"/>
        </w:rPr>
        <w:t xml:space="preserve">overnors </w:t>
      </w:r>
      <w:r w:rsidR="00E671A7">
        <w:rPr>
          <w:rFonts w:ascii="Arial" w:hAnsi="Arial" w:cs="Arial"/>
          <w:kern w:val="28"/>
          <w:sz w:val="28"/>
          <w:szCs w:val="32"/>
        </w:rPr>
        <w:t>(</w:t>
      </w:r>
      <w:r w:rsidRPr="009A3E26">
        <w:rPr>
          <w:rFonts w:ascii="Arial" w:hAnsi="Arial" w:cs="Arial"/>
          <w:kern w:val="28"/>
          <w:sz w:val="28"/>
          <w:szCs w:val="32"/>
        </w:rPr>
        <w:t>where the capability of</w:t>
      </w:r>
      <w:r w:rsidR="00685BA5">
        <w:rPr>
          <w:rFonts w:ascii="Arial" w:hAnsi="Arial" w:cs="Arial"/>
          <w:kern w:val="28"/>
          <w:sz w:val="28"/>
          <w:szCs w:val="32"/>
        </w:rPr>
        <w:t xml:space="preserve"> </w:t>
      </w:r>
      <w:r w:rsidRPr="009A3E26">
        <w:rPr>
          <w:rFonts w:ascii="Arial" w:hAnsi="Arial" w:cs="Arial"/>
          <w:kern w:val="28"/>
          <w:sz w:val="28"/>
          <w:szCs w:val="32"/>
        </w:rPr>
        <w:t xml:space="preserve">the head teacher is in question) will be present at </w:t>
      </w:r>
      <w:r>
        <w:rPr>
          <w:rFonts w:ascii="Arial" w:hAnsi="Arial" w:cs="Arial"/>
          <w:kern w:val="28"/>
          <w:sz w:val="28"/>
          <w:szCs w:val="32"/>
        </w:rPr>
        <w:t>this decision meeting</w:t>
      </w:r>
      <w:r w:rsidRPr="009A3E26">
        <w:rPr>
          <w:rFonts w:ascii="Arial" w:hAnsi="Arial" w:cs="Arial"/>
          <w:kern w:val="28"/>
          <w:sz w:val="28"/>
          <w:szCs w:val="32"/>
        </w:rPr>
        <w:t>. As the outcome of the meeting may have</w:t>
      </w:r>
      <w:r w:rsidR="00685BA5">
        <w:rPr>
          <w:rFonts w:ascii="Arial" w:hAnsi="Arial" w:cs="Arial"/>
          <w:kern w:val="28"/>
          <w:sz w:val="28"/>
          <w:szCs w:val="32"/>
        </w:rPr>
        <w:t xml:space="preserve"> </w:t>
      </w:r>
      <w:r w:rsidRPr="009A3E26">
        <w:rPr>
          <w:rFonts w:ascii="Arial" w:hAnsi="Arial" w:cs="Arial"/>
          <w:kern w:val="28"/>
          <w:sz w:val="28"/>
          <w:szCs w:val="32"/>
        </w:rPr>
        <w:t>serious consequences, the employee should be</w:t>
      </w:r>
      <w:r w:rsidR="00685BA5">
        <w:rPr>
          <w:rFonts w:ascii="Arial" w:hAnsi="Arial" w:cs="Arial"/>
          <w:kern w:val="28"/>
          <w:sz w:val="28"/>
          <w:szCs w:val="32"/>
        </w:rPr>
        <w:t xml:space="preserve"> </w:t>
      </w:r>
      <w:r w:rsidRPr="009A3E26">
        <w:rPr>
          <w:rFonts w:ascii="Arial" w:hAnsi="Arial" w:cs="Arial"/>
          <w:kern w:val="28"/>
          <w:sz w:val="28"/>
          <w:szCs w:val="32"/>
        </w:rPr>
        <w:t xml:space="preserve">encouraged to be </w:t>
      </w:r>
      <w:r w:rsidR="00685BA5">
        <w:rPr>
          <w:rFonts w:ascii="Arial" w:hAnsi="Arial" w:cs="Arial"/>
          <w:kern w:val="28"/>
          <w:sz w:val="28"/>
          <w:szCs w:val="32"/>
        </w:rPr>
        <w:t>a</w:t>
      </w:r>
      <w:r w:rsidRPr="009A3E26">
        <w:rPr>
          <w:rFonts w:ascii="Arial" w:hAnsi="Arial" w:cs="Arial"/>
          <w:kern w:val="28"/>
          <w:sz w:val="28"/>
          <w:szCs w:val="32"/>
        </w:rPr>
        <w:t>ccompanied by a trade union</w:t>
      </w:r>
      <w:r w:rsidR="00685BA5">
        <w:rPr>
          <w:rFonts w:ascii="Arial" w:hAnsi="Arial" w:cs="Arial"/>
          <w:kern w:val="28"/>
          <w:sz w:val="28"/>
          <w:szCs w:val="32"/>
        </w:rPr>
        <w:t xml:space="preserve"> </w:t>
      </w:r>
      <w:r w:rsidRPr="009A3E26">
        <w:rPr>
          <w:rFonts w:ascii="Arial" w:hAnsi="Arial" w:cs="Arial"/>
          <w:sz w:val="28"/>
        </w:rPr>
        <w:t>representative or a colleague</w:t>
      </w:r>
    </w:p>
    <w:p w14:paraId="29035DDA" w14:textId="77777777" w:rsidR="006A1497" w:rsidRDefault="006A1497" w:rsidP="006A1497">
      <w:pPr>
        <w:pStyle w:val="BodyTextIndent"/>
        <w:ind w:left="0"/>
        <w:jc w:val="both"/>
        <w:rPr>
          <w:rFonts w:ascii="Arial" w:hAnsi="Arial" w:cs="Arial"/>
          <w:sz w:val="28"/>
        </w:rPr>
      </w:pPr>
    </w:p>
    <w:p w14:paraId="013440ED" w14:textId="77777777" w:rsidR="006A1497" w:rsidRDefault="006A1497" w:rsidP="006A1497">
      <w:pPr>
        <w:pStyle w:val="BodyTextIndent"/>
        <w:ind w:left="0"/>
        <w:jc w:val="both"/>
        <w:rPr>
          <w:rFonts w:ascii="Arial" w:hAnsi="Arial" w:cs="Arial"/>
          <w:sz w:val="28"/>
        </w:rPr>
      </w:pPr>
      <w:r>
        <w:rPr>
          <w:rFonts w:ascii="Arial" w:hAnsi="Arial" w:cs="Arial"/>
          <w:sz w:val="28"/>
        </w:rPr>
        <w:t xml:space="preserve">The </w:t>
      </w:r>
      <w:r w:rsidR="005E1607">
        <w:rPr>
          <w:rFonts w:ascii="Arial" w:hAnsi="Arial" w:cs="Arial"/>
          <w:sz w:val="28"/>
        </w:rPr>
        <w:t xml:space="preserve">decision </w:t>
      </w:r>
      <w:r>
        <w:rPr>
          <w:rFonts w:ascii="Arial" w:hAnsi="Arial" w:cs="Arial"/>
          <w:sz w:val="28"/>
        </w:rPr>
        <w:t>meeting does not form part of the formal capability procedure which would not result in dismissal; until that point the employee remains subject to stage 1, final written warning.</w:t>
      </w:r>
    </w:p>
    <w:p w14:paraId="4CAB7793" w14:textId="77777777" w:rsidR="006A1497" w:rsidRDefault="006A1497" w:rsidP="006A1497">
      <w:pPr>
        <w:pStyle w:val="BodyTextIndent"/>
        <w:ind w:left="0"/>
        <w:jc w:val="both"/>
        <w:rPr>
          <w:rFonts w:ascii="Arial" w:hAnsi="Arial" w:cs="Arial"/>
          <w:sz w:val="28"/>
        </w:rPr>
      </w:pPr>
    </w:p>
    <w:p w14:paraId="69171413" w14:textId="77777777" w:rsidR="006A1497" w:rsidRDefault="006A1497" w:rsidP="006A1497">
      <w:pPr>
        <w:pStyle w:val="BodyTextIndent"/>
        <w:ind w:left="0"/>
        <w:jc w:val="both"/>
        <w:rPr>
          <w:rFonts w:ascii="Arial" w:hAnsi="Arial" w:cs="Arial"/>
          <w:sz w:val="28"/>
        </w:rPr>
      </w:pPr>
      <w:r>
        <w:rPr>
          <w:rFonts w:ascii="Arial" w:hAnsi="Arial" w:cs="Arial"/>
          <w:sz w:val="28"/>
        </w:rPr>
        <w:t xml:space="preserve">At least five working </w:t>
      </w:r>
      <w:r w:rsidR="00760BF6">
        <w:rPr>
          <w:rFonts w:ascii="Arial" w:hAnsi="Arial" w:cs="Arial"/>
          <w:sz w:val="28"/>
        </w:rPr>
        <w:t>days’ notice</w:t>
      </w:r>
      <w:r>
        <w:rPr>
          <w:rFonts w:ascii="Arial" w:hAnsi="Arial" w:cs="Arial"/>
          <w:sz w:val="28"/>
        </w:rPr>
        <w:t xml:space="preserve"> will be given of the </w:t>
      </w:r>
      <w:r w:rsidRPr="00D55063">
        <w:rPr>
          <w:rFonts w:ascii="Arial" w:hAnsi="Arial" w:cs="Arial"/>
          <w:b/>
          <w:sz w:val="28"/>
        </w:rPr>
        <w:t>decision</w:t>
      </w:r>
      <w:r>
        <w:rPr>
          <w:rFonts w:ascii="Arial" w:hAnsi="Arial" w:cs="Arial"/>
          <w:sz w:val="28"/>
        </w:rPr>
        <w:t xml:space="preserve"> meeting. The </w:t>
      </w:r>
      <w:r w:rsidRPr="00D55063">
        <w:rPr>
          <w:rFonts w:ascii="Arial" w:hAnsi="Arial" w:cs="Arial"/>
          <w:b/>
          <w:sz w:val="28"/>
        </w:rPr>
        <w:t xml:space="preserve">evaluation </w:t>
      </w:r>
      <w:r>
        <w:rPr>
          <w:rFonts w:ascii="Arial" w:hAnsi="Arial" w:cs="Arial"/>
          <w:sz w:val="28"/>
        </w:rPr>
        <w:t>meeting will consider:</w:t>
      </w:r>
    </w:p>
    <w:p w14:paraId="356A01C2" w14:textId="77777777" w:rsidR="006A1497" w:rsidRDefault="006A1497" w:rsidP="006A1497">
      <w:pPr>
        <w:pStyle w:val="BodyTextIndent"/>
        <w:ind w:left="0"/>
        <w:jc w:val="both"/>
        <w:rPr>
          <w:rFonts w:ascii="Arial" w:hAnsi="Arial" w:cs="Arial"/>
          <w:sz w:val="28"/>
        </w:rPr>
      </w:pPr>
    </w:p>
    <w:p w14:paraId="3ED235AF" w14:textId="77777777" w:rsidR="006A1497" w:rsidRPr="009A3E26" w:rsidRDefault="006A1497" w:rsidP="00685BA5">
      <w:pPr>
        <w:pStyle w:val="BodyTextIndent"/>
        <w:numPr>
          <w:ilvl w:val="0"/>
          <w:numId w:val="32"/>
        </w:numPr>
        <w:jc w:val="both"/>
        <w:rPr>
          <w:rFonts w:ascii="Arial" w:hAnsi="Arial" w:cs="Arial"/>
          <w:sz w:val="28"/>
        </w:rPr>
      </w:pPr>
      <w:r w:rsidRPr="009A3E26">
        <w:rPr>
          <w:rFonts w:ascii="Arial" w:hAnsi="Arial" w:cs="Arial"/>
          <w:sz w:val="28"/>
        </w:rPr>
        <w:t>the evidence which has given rise to specific</w:t>
      </w:r>
      <w:r w:rsidR="00685BA5">
        <w:rPr>
          <w:rFonts w:ascii="Arial" w:hAnsi="Arial" w:cs="Arial"/>
          <w:sz w:val="28"/>
        </w:rPr>
        <w:t xml:space="preserve"> </w:t>
      </w:r>
      <w:r w:rsidRPr="009A3E26">
        <w:rPr>
          <w:rFonts w:ascii="Arial" w:hAnsi="Arial" w:cs="Arial"/>
          <w:sz w:val="28"/>
        </w:rPr>
        <w:t>concerns about the employee’s performance;</w:t>
      </w:r>
    </w:p>
    <w:p w14:paraId="21625BFC" w14:textId="77777777" w:rsidR="006A1497" w:rsidRPr="009A3E26" w:rsidRDefault="006A1497" w:rsidP="00685BA5">
      <w:pPr>
        <w:pStyle w:val="BodyTextIndent"/>
        <w:numPr>
          <w:ilvl w:val="0"/>
          <w:numId w:val="32"/>
        </w:numPr>
        <w:jc w:val="both"/>
        <w:rPr>
          <w:rFonts w:ascii="Arial" w:hAnsi="Arial" w:cs="Arial"/>
          <w:sz w:val="28"/>
        </w:rPr>
      </w:pPr>
      <w:r w:rsidRPr="009A3E26">
        <w:rPr>
          <w:rFonts w:ascii="Arial" w:hAnsi="Arial" w:cs="Arial"/>
          <w:sz w:val="28"/>
        </w:rPr>
        <w:t>the seriousness of the concerns and their impact</w:t>
      </w:r>
      <w:r w:rsidR="00685BA5">
        <w:rPr>
          <w:rFonts w:ascii="Arial" w:hAnsi="Arial" w:cs="Arial"/>
          <w:sz w:val="28"/>
        </w:rPr>
        <w:t xml:space="preserve"> </w:t>
      </w:r>
      <w:r w:rsidRPr="009A3E26">
        <w:rPr>
          <w:rFonts w:ascii="Arial" w:hAnsi="Arial" w:cs="Arial"/>
          <w:sz w:val="28"/>
        </w:rPr>
        <w:t>on the performance of the school;</w:t>
      </w:r>
    </w:p>
    <w:p w14:paraId="556F8B1E" w14:textId="77777777" w:rsidR="006A1497" w:rsidRPr="009A3E26" w:rsidRDefault="006A1497" w:rsidP="00685BA5">
      <w:pPr>
        <w:pStyle w:val="BodyTextIndent"/>
        <w:numPr>
          <w:ilvl w:val="0"/>
          <w:numId w:val="32"/>
        </w:numPr>
        <w:jc w:val="both"/>
        <w:rPr>
          <w:rFonts w:ascii="Arial" w:hAnsi="Arial" w:cs="Arial"/>
          <w:sz w:val="28"/>
        </w:rPr>
      </w:pPr>
      <w:r w:rsidRPr="009A3E26">
        <w:rPr>
          <w:rFonts w:ascii="Arial" w:hAnsi="Arial" w:cs="Arial"/>
          <w:sz w:val="28"/>
        </w:rPr>
        <w:t>the support that has been provided to date;</w:t>
      </w:r>
    </w:p>
    <w:p w14:paraId="3338DD0F" w14:textId="77777777" w:rsidR="006A1497" w:rsidRPr="009A3E26" w:rsidRDefault="006A1497" w:rsidP="00685BA5">
      <w:pPr>
        <w:pStyle w:val="BodyTextIndent"/>
        <w:numPr>
          <w:ilvl w:val="0"/>
          <w:numId w:val="32"/>
        </w:numPr>
        <w:jc w:val="both"/>
        <w:rPr>
          <w:rFonts w:ascii="Arial" w:hAnsi="Arial" w:cs="Arial"/>
          <w:sz w:val="28"/>
        </w:rPr>
      </w:pPr>
      <w:r w:rsidRPr="009A3E26">
        <w:rPr>
          <w:rFonts w:ascii="Arial" w:hAnsi="Arial" w:cs="Arial"/>
          <w:sz w:val="28"/>
        </w:rPr>
        <w:t>the time for which the concerns have persisted</w:t>
      </w:r>
      <w:r w:rsidR="00685BA5">
        <w:rPr>
          <w:rFonts w:ascii="Arial" w:hAnsi="Arial" w:cs="Arial"/>
          <w:sz w:val="28"/>
        </w:rPr>
        <w:t xml:space="preserve"> </w:t>
      </w:r>
      <w:r w:rsidRPr="009A3E26">
        <w:rPr>
          <w:rFonts w:ascii="Arial" w:hAnsi="Arial" w:cs="Arial"/>
          <w:sz w:val="28"/>
        </w:rPr>
        <w:t>and over which the support has been provided;</w:t>
      </w:r>
    </w:p>
    <w:p w14:paraId="27855627" w14:textId="77777777" w:rsidR="006A1497" w:rsidRPr="009A3E26" w:rsidRDefault="006A1497" w:rsidP="00685BA5">
      <w:pPr>
        <w:pStyle w:val="BodyTextIndent"/>
        <w:numPr>
          <w:ilvl w:val="0"/>
          <w:numId w:val="32"/>
        </w:numPr>
        <w:jc w:val="both"/>
        <w:rPr>
          <w:rFonts w:ascii="Arial" w:hAnsi="Arial" w:cs="Arial"/>
          <w:sz w:val="28"/>
        </w:rPr>
      </w:pPr>
      <w:r w:rsidRPr="009A3E26">
        <w:rPr>
          <w:rFonts w:ascii="Arial" w:hAnsi="Arial" w:cs="Arial"/>
          <w:sz w:val="28"/>
        </w:rPr>
        <w:t>the degree of improvement that has been achieved</w:t>
      </w:r>
      <w:r w:rsidR="00685BA5">
        <w:rPr>
          <w:rFonts w:ascii="Arial" w:hAnsi="Arial" w:cs="Arial"/>
          <w:sz w:val="28"/>
        </w:rPr>
        <w:t xml:space="preserve"> </w:t>
      </w:r>
      <w:r w:rsidRPr="009A3E26">
        <w:rPr>
          <w:rFonts w:ascii="Arial" w:hAnsi="Arial" w:cs="Arial"/>
          <w:sz w:val="28"/>
        </w:rPr>
        <w:t>and whether or not this has been sustained;</w:t>
      </w:r>
    </w:p>
    <w:p w14:paraId="4146D781" w14:textId="77777777" w:rsidR="006A1497" w:rsidRPr="009A3E26" w:rsidRDefault="00685BA5" w:rsidP="00685BA5">
      <w:pPr>
        <w:pStyle w:val="BodyTextIndent"/>
        <w:numPr>
          <w:ilvl w:val="0"/>
          <w:numId w:val="32"/>
        </w:numPr>
        <w:jc w:val="both"/>
        <w:rPr>
          <w:rFonts w:ascii="Arial" w:hAnsi="Arial" w:cs="Arial"/>
          <w:sz w:val="28"/>
        </w:rPr>
      </w:pPr>
      <w:r>
        <w:rPr>
          <w:rFonts w:ascii="Arial" w:hAnsi="Arial" w:cs="Arial"/>
          <w:sz w:val="28"/>
        </w:rPr>
        <w:t>t</w:t>
      </w:r>
      <w:r w:rsidR="006A1497" w:rsidRPr="009A3E26">
        <w:rPr>
          <w:rFonts w:ascii="Arial" w:hAnsi="Arial" w:cs="Arial"/>
          <w:sz w:val="28"/>
        </w:rPr>
        <w:t>he extent to which the employee has shown</w:t>
      </w:r>
      <w:r>
        <w:rPr>
          <w:rFonts w:ascii="Arial" w:hAnsi="Arial" w:cs="Arial"/>
          <w:sz w:val="28"/>
        </w:rPr>
        <w:t xml:space="preserve"> </w:t>
      </w:r>
      <w:r w:rsidR="006A1497" w:rsidRPr="009A3E26">
        <w:rPr>
          <w:rFonts w:ascii="Arial" w:hAnsi="Arial" w:cs="Arial"/>
          <w:sz w:val="28"/>
        </w:rPr>
        <w:t>insight and engaged with the support provided</w:t>
      </w:r>
      <w:r>
        <w:rPr>
          <w:rFonts w:ascii="Arial" w:hAnsi="Arial" w:cs="Arial"/>
          <w:sz w:val="28"/>
        </w:rPr>
        <w:t xml:space="preserve"> </w:t>
      </w:r>
      <w:r w:rsidR="006A1497" w:rsidRPr="009A3E26">
        <w:rPr>
          <w:rFonts w:ascii="Arial" w:hAnsi="Arial" w:cs="Arial"/>
          <w:sz w:val="28"/>
        </w:rPr>
        <w:t>thought the appraisal process;</w:t>
      </w:r>
    </w:p>
    <w:p w14:paraId="55C658B0" w14:textId="77777777" w:rsidR="006A1497" w:rsidRDefault="006A1497" w:rsidP="00685BA5">
      <w:pPr>
        <w:pStyle w:val="BodyTextIndent"/>
        <w:numPr>
          <w:ilvl w:val="0"/>
          <w:numId w:val="32"/>
        </w:numPr>
        <w:jc w:val="both"/>
        <w:rPr>
          <w:rFonts w:ascii="Arial" w:hAnsi="Arial" w:cs="Arial"/>
          <w:sz w:val="28"/>
        </w:rPr>
      </w:pPr>
      <w:r w:rsidRPr="009A3E26">
        <w:rPr>
          <w:rFonts w:ascii="Arial" w:hAnsi="Arial" w:cs="Arial"/>
          <w:sz w:val="28"/>
        </w:rPr>
        <w:t>any mitigating factors.</w:t>
      </w:r>
    </w:p>
    <w:p w14:paraId="35453633" w14:textId="77777777" w:rsidR="00685BA5" w:rsidRPr="009A3E26" w:rsidRDefault="00685BA5" w:rsidP="006A1497">
      <w:pPr>
        <w:pStyle w:val="BodyTextIndent"/>
        <w:ind w:left="0"/>
        <w:jc w:val="both"/>
        <w:rPr>
          <w:rFonts w:ascii="Arial" w:hAnsi="Arial" w:cs="Arial"/>
          <w:sz w:val="28"/>
        </w:rPr>
      </w:pPr>
    </w:p>
    <w:p w14:paraId="3B3D0956" w14:textId="77777777" w:rsidR="00685BA5" w:rsidRPr="009414AE" w:rsidRDefault="00E60969" w:rsidP="00685BA5">
      <w:pPr>
        <w:pStyle w:val="BodyTextIndent"/>
        <w:ind w:left="0"/>
        <w:jc w:val="both"/>
        <w:rPr>
          <w:rFonts w:ascii="Arial" w:hAnsi="Arial" w:cs="Arial"/>
          <w:sz w:val="28"/>
        </w:rPr>
      </w:pPr>
      <w:r>
        <w:rPr>
          <w:rFonts w:ascii="Arial" w:hAnsi="Arial" w:cs="Arial"/>
          <w:sz w:val="28"/>
        </w:rPr>
        <w:br w:type="page"/>
      </w:r>
      <w:r w:rsidR="00685BA5" w:rsidRPr="009414AE">
        <w:rPr>
          <w:rFonts w:ascii="Arial" w:hAnsi="Arial" w:cs="Arial"/>
          <w:sz w:val="28"/>
        </w:rPr>
        <w:t>Once these matters have been considered, the head</w:t>
      </w:r>
      <w:r w:rsidR="00685BA5">
        <w:rPr>
          <w:rFonts w:ascii="Arial" w:hAnsi="Arial" w:cs="Arial"/>
          <w:sz w:val="28"/>
        </w:rPr>
        <w:t xml:space="preserve"> </w:t>
      </w:r>
      <w:r w:rsidR="00685BA5" w:rsidRPr="009414AE">
        <w:rPr>
          <w:rFonts w:ascii="Arial" w:hAnsi="Arial" w:cs="Arial"/>
          <w:sz w:val="28"/>
        </w:rPr>
        <w:t>teacher</w:t>
      </w:r>
      <w:r w:rsidR="00E671A7">
        <w:rPr>
          <w:rFonts w:ascii="Arial" w:hAnsi="Arial" w:cs="Arial"/>
          <w:sz w:val="28"/>
        </w:rPr>
        <w:t>/</w:t>
      </w:r>
      <w:r w:rsidR="00685BA5">
        <w:rPr>
          <w:rFonts w:ascii="Arial" w:hAnsi="Arial" w:cs="Arial"/>
          <w:sz w:val="28"/>
        </w:rPr>
        <w:t xml:space="preserve">chair of governors may wish to </w:t>
      </w:r>
      <w:r w:rsidR="00685BA5" w:rsidRPr="009414AE">
        <w:rPr>
          <w:rFonts w:ascii="Arial" w:hAnsi="Arial" w:cs="Arial"/>
          <w:sz w:val="28"/>
        </w:rPr>
        <w:t>adjourn the meeting for a</w:t>
      </w:r>
      <w:r w:rsidR="00685BA5">
        <w:rPr>
          <w:rFonts w:ascii="Arial" w:hAnsi="Arial" w:cs="Arial"/>
          <w:sz w:val="28"/>
        </w:rPr>
        <w:t xml:space="preserve"> brief </w:t>
      </w:r>
      <w:r w:rsidR="00685BA5" w:rsidRPr="009414AE">
        <w:rPr>
          <w:rFonts w:ascii="Arial" w:hAnsi="Arial" w:cs="Arial"/>
          <w:sz w:val="28"/>
        </w:rPr>
        <w:t>period, to allow</w:t>
      </w:r>
      <w:r w:rsidR="00685BA5">
        <w:rPr>
          <w:rFonts w:ascii="Arial" w:hAnsi="Arial" w:cs="Arial"/>
          <w:sz w:val="28"/>
        </w:rPr>
        <w:t xml:space="preserve"> </w:t>
      </w:r>
      <w:r w:rsidR="00685BA5" w:rsidRPr="009414AE">
        <w:rPr>
          <w:rFonts w:ascii="Arial" w:hAnsi="Arial" w:cs="Arial"/>
          <w:sz w:val="28"/>
        </w:rPr>
        <w:t xml:space="preserve">sufficient reflection, before reaching a decision. </w:t>
      </w:r>
      <w:r w:rsidR="00685BA5">
        <w:rPr>
          <w:rFonts w:ascii="Arial" w:hAnsi="Arial" w:cs="Arial"/>
          <w:sz w:val="28"/>
        </w:rPr>
        <w:t xml:space="preserve"> Following a brief adjournment all parties will be called back to the meeting and the decision will be relayed in person. </w:t>
      </w:r>
      <w:r w:rsidR="00685BA5" w:rsidRPr="009414AE">
        <w:rPr>
          <w:rFonts w:ascii="Arial" w:hAnsi="Arial" w:cs="Arial"/>
          <w:sz w:val="28"/>
        </w:rPr>
        <w:t>The</w:t>
      </w:r>
      <w:r w:rsidR="00685BA5">
        <w:rPr>
          <w:rFonts w:ascii="Arial" w:hAnsi="Arial" w:cs="Arial"/>
          <w:sz w:val="28"/>
        </w:rPr>
        <w:t xml:space="preserve"> </w:t>
      </w:r>
      <w:r w:rsidR="00685BA5" w:rsidRPr="009414AE">
        <w:rPr>
          <w:rFonts w:ascii="Arial" w:hAnsi="Arial" w:cs="Arial"/>
          <w:sz w:val="28"/>
        </w:rPr>
        <w:t xml:space="preserve">decision will be </w:t>
      </w:r>
      <w:r w:rsidR="00685BA5">
        <w:rPr>
          <w:rFonts w:ascii="Arial" w:hAnsi="Arial" w:cs="Arial"/>
          <w:sz w:val="28"/>
        </w:rPr>
        <w:t xml:space="preserve">confirmed </w:t>
      </w:r>
      <w:r w:rsidR="00685BA5" w:rsidRPr="009414AE">
        <w:rPr>
          <w:rFonts w:ascii="Arial" w:hAnsi="Arial" w:cs="Arial"/>
          <w:sz w:val="28"/>
        </w:rPr>
        <w:t>to the employee, in</w:t>
      </w:r>
      <w:r w:rsidR="00685BA5">
        <w:rPr>
          <w:rFonts w:ascii="Arial" w:hAnsi="Arial" w:cs="Arial"/>
          <w:sz w:val="28"/>
        </w:rPr>
        <w:t xml:space="preserve"> </w:t>
      </w:r>
      <w:r w:rsidR="00685BA5" w:rsidRPr="009414AE">
        <w:rPr>
          <w:rFonts w:ascii="Arial" w:hAnsi="Arial" w:cs="Arial"/>
          <w:sz w:val="28"/>
        </w:rPr>
        <w:t xml:space="preserve">writing, normally </w:t>
      </w:r>
      <w:r w:rsidR="00685BA5">
        <w:rPr>
          <w:rFonts w:ascii="Arial" w:hAnsi="Arial" w:cs="Arial"/>
          <w:sz w:val="28"/>
        </w:rPr>
        <w:t>w</w:t>
      </w:r>
      <w:r w:rsidR="00685BA5" w:rsidRPr="009414AE">
        <w:rPr>
          <w:rFonts w:ascii="Arial" w:hAnsi="Arial" w:cs="Arial"/>
          <w:sz w:val="28"/>
        </w:rPr>
        <w:t xml:space="preserve">ithin </w:t>
      </w:r>
      <w:r>
        <w:rPr>
          <w:rFonts w:ascii="Arial" w:hAnsi="Arial" w:cs="Arial"/>
          <w:sz w:val="28"/>
        </w:rPr>
        <w:t>five</w:t>
      </w:r>
      <w:r w:rsidRPr="009414AE">
        <w:rPr>
          <w:rFonts w:ascii="Arial" w:hAnsi="Arial" w:cs="Arial"/>
          <w:sz w:val="28"/>
        </w:rPr>
        <w:t xml:space="preserve"> </w:t>
      </w:r>
      <w:r w:rsidR="00685BA5" w:rsidRPr="009414AE">
        <w:rPr>
          <w:rFonts w:ascii="Arial" w:hAnsi="Arial" w:cs="Arial"/>
          <w:sz w:val="28"/>
        </w:rPr>
        <w:t>days.</w:t>
      </w:r>
    </w:p>
    <w:p w14:paraId="2F9BF4AC" w14:textId="77777777" w:rsidR="006A1497" w:rsidRPr="009A3E26" w:rsidRDefault="006A1497" w:rsidP="006A1497">
      <w:pPr>
        <w:pStyle w:val="BodyTextIndent"/>
        <w:ind w:left="0"/>
        <w:jc w:val="both"/>
        <w:rPr>
          <w:rFonts w:ascii="Arial" w:hAnsi="Arial" w:cs="Arial"/>
          <w:sz w:val="28"/>
        </w:rPr>
      </w:pPr>
    </w:p>
    <w:p w14:paraId="0D062874" w14:textId="77777777" w:rsidR="006A1497" w:rsidRDefault="006A1497" w:rsidP="00856472">
      <w:pPr>
        <w:pStyle w:val="BodyTextIndent"/>
        <w:ind w:left="0"/>
        <w:jc w:val="both"/>
        <w:rPr>
          <w:rFonts w:ascii="Arial" w:hAnsi="Arial" w:cs="Arial"/>
          <w:sz w:val="28"/>
        </w:rPr>
      </w:pPr>
      <w:r w:rsidRPr="009A3E26">
        <w:rPr>
          <w:rFonts w:ascii="Arial" w:hAnsi="Arial" w:cs="Arial"/>
          <w:sz w:val="28"/>
        </w:rPr>
        <w:t>The decision will be either to continue with appraisal</w:t>
      </w:r>
      <w:r w:rsidR="00856472">
        <w:rPr>
          <w:rFonts w:ascii="Arial" w:hAnsi="Arial" w:cs="Arial"/>
          <w:sz w:val="28"/>
        </w:rPr>
        <w:t xml:space="preserve"> </w:t>
      </w:r>
      <w:r w:rsidRPr="009A3E26">
        <w:rPr>
          <w:rFonts w:ascii="Arial" w:hAnsi="Arial" w:cs="Arial"/>
          <w:sz w:val="28"/>
        </w:rPr>
        <w:t>procedures or to</w:t>
      </w:r>
      <w:r>
        <w:rPr>
          <w:rFonts w:ascii="Arial" w:hAnsi="Arial" w:cs="Arial"/>
          <w:sz w:val="28"/>
        </w:rPr>
        <w:t xml:space="preserve"> continue with the </w:t>
      </w:r>
      <w:r w:rsidRPr="009A3E26">
        <w:rPr>
          <w:rFonts w:ascii="Arial" w:hAnsi="Arial" w:cs="Arial"/>
          <w:sz w:val="28"/>
        </w:rPr>
        <w:t>capability process through</w:t>
      </w:r>
      <w:r w:rsidR="00856472">
        <w:rPr>
          <w:rFonts w:ascii="Arial" w:hAnsi="Arial" w:cs="Arial"/>
          <w:sz w:val="28"/>
        </w:rPr>
        <w:t xml:space="preserve"> </w:t>
      </w:r>
      <w:r w:rsidRPr="009A3E26">
        <w:rPr>
          <w:rFonts w:ascii="Arial" w:hAnsi="Arial" w:cs="Arial"/>
          <w:sz w:val="28"/>
        </w:rPr>
        <w:t>the convening of a</w:t>
      </w:r>
      <w:r>
        <w:rPr>
          <w:rFonts w:ascii="Arial" w:hAnsi="Arial" w:cs="Arial"/>
          <w:sz w:val="28"/>
        </w:rPr>
        <w:t xml:space="preserve"> dismissal hearing.  </w:t>
      </w:r>
    </w:p>
    <w:p w14:paraId="404AA5EF" w14:textId="77777777" w:rsidR="006A1497" w:rsidRPr="009A3E26" w:rsidRDefault="006A1497" w:rsidP="006A1497">
      <w:pPr>
        <w:pStyle w:val="BodyTextIndent"/>
        <w:ind w:left="0"/>
        <w:jc w:val="both"/>
        <w:rPr>
          <w:rFonts w:ascii="Arial" w:hAnsi="Arial" w:cs="Arial"/>
          <w:sz w:val="28"/>
        </w:rPr>
      </w:pPr>
    </w:p>
    <w:p w14:paraId="0ACC99B8" w14:textId="77777777" w:rsidR="006A1497" w:rsidRPr="009A3E26" w:rsidRDefault="006A1497" w:rsidP="00856472">
      <w:pPr>
        <w:pStyle w:val="BodyTextIndent"/>
        <w:ind w:left="0"/>
        <w:jc w:val="both"/>
        <w:rPr>
          <w:rFonts w:ascii="Arial" w:hAnsi="Arial" w:cs="Arial"/>
          <w:sz w:val="28"/>
        </w:rPr>
      </w:pPr>
      <w:r w:rsidRPr="009A3E26">
        <w:rPr>
          <w:rFonts w:ascii="Arial" w:hAnsi="Arial" w:cs="Arial"/>
          <w:sz w:val="28"/>
        </w:rPr>
        <w:t xml:space="preserve">The transition </w:t>
      </w:r>
      <w:r>
        <w:rPr>
          <w:rFonts w:ascii="Arial" w:hAnsi="Arial" w:cs="Arial"/>
          <w:sz w:val="28"/>
        </w:rPr>
        <w:t xml:space="preserve">through </w:t>
      </w:r>
      <w:r w:rsidRPr="009A3E26">
        <w:rPr>
          <w:rFonts w:ascii="Arial" w:hAnsi="Arial" w:cs="Arial"/>
          <w:sz w:val="28"/>
        </w:rPr>
        <w:t>the capability procedure will not</w:t>
      </w:r>
      <w:r w:rsidR="00856472">
        <w:rPr>
          <w:rFonts w:ascii="Arial" w:hAnsi="Arial" w:cs="Arial"/>
          <w:sz w:val="28"/>
        </w:rPr>
        <w:t xml:space="preserve"> </w:t>
      </w:r>
      <w:r w:rsidRPr="009A3E26">
        <w:rPr>
          <w:rFonts w:ascii="Arial" w:hAnsi="Arial" w:cs="Arial"/>
          <w:sz w:val="28"/>
        </w:rPr>
        <w:t>normally be made unless there is robust evidence that:</w:t>
      </w:r>
    </w:p>
    <w:p w14:paraId="6631DDCA" w14:textId="77777777" w:rsidR="006A1497" w:rsidRPr="009A3E26" w:rsidRDefault="006A1497" w:rsidP="006A1497">
      <w:pPr>
        <w:pStyle w:val="BodyTextIndent"/>
        <w:ind w:left="0"/>
        <w:jc w:val="both"/>
        <w:rPr>
          <w:rFonts w:ascii="Arial" w:hAnsi="Arial" w:cs="Arial"/>
          <w:sz w:val="28"/>
        </w:rPr>
      </w:pPr>
    </w:p>
    <w:p w14:paraId="22168632" w14:textId="77777777" w:rsidR="006A1497" w:rsidRPr="009A3E26" w:rsidRDefault="006A1497" w:rsidP="00856472">
      <w:pPr>
        <w:pStyle w:val="BodyTextIndent"/>
        <w:numPr>
          <w:ilvl w:val="0"/>
          <w:numId w:val="33"/>
        </w:numPr>
        <w:rPr>
          <w:rFonts w:ascii="Arial" w:hAnsi="Arial" w:cs="Arial"/>
          <w:sz w:val="28"/>
        </w:rPr>
      </w:pPr>
      <w:r w:rsidRPr="009A3E26">
        <w:rPr>
          <w:rFonts w:ascii="Arial" w:hAnsi="Arial" w:cs="Arial"/>
          <w:sz w:val="28"/>
        </w:rPr>
        <w:t>specific underperformance, against identified</w:t>
      </w:r>
      <w:r w:rsidR="00856472">
        <w:rPr>
          <w:rFonts w:ascii="Arial" w:hAnsi="Arial" w:cs="Arial"/>
          <w:sz w:val="28"/>
        </w:rPr>
        <w:t xml:space="preserve"> </w:t>
      </w:r>
      <w:r w:rsidRPr="009A3E26">
        <w:rPr>
          <w:rFonts w:ascii="Arial" w:hAnsi="Arial" w:cs="Arial"/>
          <w:sz w:val="28"/>
        </w:rPr>
        <w:t>standards, has existed for a significant period of time;</w:t>
      </w:r>
    </w:p>
    <w:p w14:paraId="5526F0A6" w14:textId="77777777" w:rsidR="006A1497" w:rsidRPr="009A3E26" w:rsidRDefault="006A1497" w:rsidP="00856472">
      <w:pPr>
        <w:pStyle w:val="BodyTextIndent"/>
        <w:numPr>
          <w:ilvl w:val="0"/>
          <w:numId w:val="33"/>
        </w:numPr>
        <w:rPr>
          <w:rFonts w:ascii="Arial" w:hAnsi="Arial" w:cs="Arial"/>
          <w:sz w:val="28"/>
        </w:rPr>
      </w:pPr>
      <w:r w:rsidRPr="009A3E26">
        <w:rPr>
          <w:rFonts w:ascii="Arial" w:hAnsi="Arial" w:cs="Arial"/>
          <w:sz w:val="28"/>
        </w:rPr>
        <w:t>the underperformance is either serious or has</w:t>
      </w:r>
      <w:r w:rsidR="00856472">
        <w:rPr>
          <w:rFonts w:ascii="Arial" w:hAnsi="Arial" w:cs="Arial"/>
          <w:sz w:val="28"/>
        </w:rPr>
        <w:t xml:space="preserve"> </w:t>
      </w:r>
      <w:r w:rsidRPr="009A3E26">
        <w:rPr>
          <w:rFonts w:ascii="Arial" w:hAnsi="Arial" w:cs="Arial"/>
          <w:sz w:val="28"/>
        </w:rPr>
        <w:t>persisted despite the provision of appropriate support.</w:t>
      </w:r>
    </w:p>
    <w:p w14:paraId="51EAEAE4" w14:textId="77777777" w:rsidR="006A1497" w:rsidRPr="009A3E26" w:rsidRDefault="006A1497" w:rsidP="006A1497">
      <w:pPr>
        <w:pStyle w:val="BodyTextIndent"/>
        <w:ind w:left="0"/>
        <w:jc w:val="both"/>
        <w:rPr>
          <w:rFonts w:ascii="Arial" w:hAnsi="Arial" w:cs="Arial"/>
          <w:sz w:val="28"/>
        </w:rPr>
      </w:pPr>
    </w:p>
    <w:p w14:paraId="3C421DD2" w14:textId="77777777" w:rsidR="006A1497" w:rsidRPr="009A3E26" w:rsidRDefault="006A1497" w:rsidP="006A1497">
      <w:pPr>
        <w:pStyle w:val="BodyTextIndent"/>
        <w:ind w:left="0"/>
        <w:jc w:val="both"/>
        <w:rPr>
          <w:rFonts w:ascii="Arial" w:hAnsi="Arial" w:cs="Arial"/>
          <w:b/>
          <w:sz w:val="28"/>
        </w:rPr>
      </w:pPr>
      <w:r>
        <w:rPr>
          <w:rFonts w:ascii="Arial" w:hAnsi="Arial" w:cs="Arial"/>
          <w:b/>
          <w:sz w:val="28"/>
        </w:rPr>
        <w:t xml:space="preserve">Progress to Dismissal Hearing </w:t>
      </w:r>
    </w:p>
    <w:p w14:paraId="4F7ED7D5" w14:textId="77777777" w:rsidR="006A1497" w:rsidRDefault="006A1497" w:rsidP="006A1497">
      <w:pPr>
        <w:pStyle w:val="BodyTextIndent"/>
        <w:ind w:left="0"/>
        <w:jc w:val="both"/>
        <w:rPr>
          <w:rFonts w:ascii="Arial" w:hAnsi="Arial" w:cs="Arial"/>
          <w:sz w:val="28"/>
        </w:rPr>
      </w:pPr>
    </w:p>
    <w:p w14:paraId="502AD85A" w14:textId="77777777" w:rsidR="005B1C79" w:rsidRDefault="006A1497" w:rsidP="006A1497">
      <w:pPr>
        <w:pStyle w:val="BodyTextIndent"/>
        <w:ind w:left="0"/>
        <w:jc w:val="both"/>
        <w:rPr>
          <w:rFonts w:ascii="Arial" w:hAnsi="Arial" w:cs="Arial"/>
          <w:sz w:val="28"/>
        </w:rPr>
      </w:pPr>
      <w:r>
        <w:rPr>
          <w:rFonts w:ascii="Arial" w:hAnsi="Arial" w:cs="Arial"/>
          <w:sz w:val="28"/>
        </w:rPr>
        <w:t xml:space="preserve">When a final warning was given at stage 1 and </w:t>
      </w:r>
      <w:r w:rsidR="005E1607">
        <w:rPr>
          <w:rFonts w:ascii="Arial" w:hAnsi="Arial" w:cs="Arial"/>
          <w:sz w:val="28"/>
        </w:rPr>
        <w:t>t</w:t>
      </w:r>
      <w:r w:rsidR="00856472">
        <w:rPr>
          <w:rFonts w:ascii="Arial" w:hAnsi="Arial" w:cs="Arial"/>
          <w:sz w:val="28"/>
        </w:rPr>
        <w:t xml:space="preserve">he decision meeting </w:t>
      </w:r>
      <w:r>
        <w:rPr>
          <w:rFonts w:ascii="Arial" w:hAnsi="Arial" w:cs="Arial"/>
          <w:sz w:val="28"/>
        </w:rPr>
        <w:t>concludes that no progress has been made</w:t>
      </w:r>
      <w:r w:rsidR="005E1607">
        <w:rPr>
          <w:rFonts w:ascii="Arial" w:hAnsi="Arial" w:cs="Arial"/>
          <w:sz w:val="28"/>
        </w:rPr>
        <w:t>, a</w:t>
      </w:r>
      <w:r>
        <w:rPr>
          <w:rFonts w:ascii="Arial" w:hAnsi="Arial" w:cs="Arial"/>
          <w:sz w:val="28"/>
        </w:rPr>
        <w:t xml:space="preserve"> notification will be sent to the teacher/head teacher to attend a formal dismissal hearing with the appropriate committee of the Governing Body.  </w:t>
      </w:r>
    </w:p>
    <w:p w14:paraId="16BAC399" w14:textId="77777777" w:rsidR="005B1C79" w:rsidRDefault="005B1C79" w:rsidP="006A1497">
      <w:pPr>
        <w:pStyle w:val="BodyTextIndent"/>
        <w:ind w:left="0"/>
        <w:jc w:val="both"/>
        <w:rPr>
          <w:rFonts w:ascii="Arial" w:hAnsi="Arial" w:cs="Arial"/>
          <w:sz w:val="28"/>
        </w:rPr>
      </w:pPr>
    </w:p>
    <w:p w14:paraId="15EE8253" w14:textId="77777777" w:rsidR="006A1497" w:rsidRDefault="006A1497" w:rsidP="006A1497">
      <w:pPr>
        <w:pStyle w:val="BodyTextIndent"/>
        <w:ind w:left="0"/>
        <w:jc w:val="both"/>
        <w:rPr>
          <w:rFonts w:ascii="Arial" w:hAnsi="Arial" w:cs="Arial"/>
          <w:sz w:val="28"/>
        </w:rPr>
      </w:pPr>
      <w:r>
        <w:rPr>
          <w:rFonts w:ascii="Arial" w:hAnsi="Arial" w:cs="Arial"/>
          <w:sz w:val="28"/>
        </w:rPr>
        <w:t xml:space="preserve">The letter will contain sufficient information about the concerns about performance and their possible consequences to enable the teacher to prepare to answer the case at a formal capability meeting.  </w:t>
      </w:r>
      <w:r w:rsidRPr="001C4D87">
        <w:rPr>
          <w:rFonts w:ascii="Arial" w:hAnsi="Arial" w:cs="Arial"/>
          <w:sz w:val="28"/>
        </w:rPr>
        <w:t>It will also contain copies of any written evidence; the details of the time and place of the meeting</w:t>
      </w:r>
      <w:r>
        <w:rPr>
          <w:rFonts w:ascii="Arial" w:hAnsi="Arial" w:cs="Arial"/>
          <w:sz w:val="28"/>
        </w:rPr>
        <w:t>.  The teacher or head teacher will be warned that the decision meeting may result in dismissal.</w:t>
      </w:r>
    </w:p>
    <w:p w14:paraId="7A0A7766" w14:textId="77777777" w:rsidR="006A1497" w:rsidRDefault="006A1497" w:rsidP="006A1497">
      <w:pPr>
        <w:pStyle w:val="BodyTextIndent"/>
        <w:ind w:left="0"/>
        <w:jc w:val="both"/>
        <w:rPr>
          <w:rFonts w:ascii="Arial" w:hAnsi="Arial" w:cs="Arial"/>
          <w:sz w:val="28"/>
        </w:rPr>
      </w:pPr>
    </w:p>
    <w:p w14:paraId="7E938EAB" w14:textId="77777777" w:rsidR="006A1497" w:rsidRDefault="006A1497" w:rsidP="006A1497">
      <w:pPr>
        <w:pStyle w:val="BodyTextIndent"/>
        <w:ind w:left="0"/>
        <w:jc w:val="both"/>
        <w:rPr>
          <w:rFonts w:ascii="Arial" w:hAnsi="Arial" w:cs="Arial"/>
          <w:sz w:val="28"/>
        </w:rPr>
      </w:pPr>
      <w:r>
        <w:rPr>
          <w:rFonts w:ascii="Arial" w:hAnsi="Arial" w:cs="Arial"/>
          <w:sz w:val="28"/>
        </w:rPr>
        <w:t xml:space="preserve">At least five working </w:t>
      </w:r>
      <w:r w:rsidR="00760BF6">
        <w:rPr>
          <w:rFonts w:ascii="Arial" w:hAnsi="Arial" w:cs="Arial"/>
          <w:sz w:val="28"/>
        </w:rPr>
        <w:t>days’ notice</w:t>
      </w:r>
      <w:r>
        <w:rPr>
          <w:rFonts w:ascii="Arial" w:hAnsi="Arial" w:cs="Arial"/>
          <w:sz w:val="28"/>
        </w:rPr>
        <w:t xml:space="preserve"> will be given of the </w:t>
      </w:r>
      <w:r w:rsidR="00EF4DBF">
        <w:rPr>
          <w:rFonts w:ascii="Arial" w:hAnsi="Arial" w:cs="Arial"/>
          <w:sz w:val="28"/>
        </w:rPr>
        <w:t xml:space="preserve">dismissal hearing.  </w:t>
      </w:r>
      <w:r>
        <w:rPr>
          <w:rFonts w:ascii="Arial" w:hAnsi="Arial" w:cs="Arial"/>
          <w:sz w:val="28"/>
        </w:rPr>
        <w:t xml:space="preserve">  </w:t>
      </w:r>
      <w:r w:rsidRPr="00754067">
        <w:rPr>
          <w:rFonts w:ascii="Arial" w:hAnsi="Arial" w:cs="Arial"/>
          <w:sz w:val="28"/>
        </w:rPr>
        <w:t xml:space="preserve"> </w:t>
      </w:r>
      <w:r>
        <w:rPr>
          <w:rFonts w:ascii="Arial" w:hAnsi="Arial" w:cs="Arial"/>
          <w:sz w:val="28"/>
        </w:rPr>
        <w:t xml:space="preserve">(Please go to </w:t>
      </w:r>
      <w:r w:rsidR="00E60969">
        <w:rPr>
          <w:rFonts w:ascii="Arial" w:hAnsi="Arial" w:cs="Arial"/>
          <w:sz w:val="28"/>
        </w:rPr>
        <w:t xml:space="preserve">section </w:t>
      </w:r>
      <w:r w:rsidR="00EF4DBF">
        <w:rPr>
          <w:rFonts w:ascii="Arial" w:hAnsi="Arial" w:cs="Arial"/>
          <w:sz w:val="28"/>
        </w:rPr>
        <w:t xml:space="preserve">9 Stage 3 </w:t>
      </w:r>
      <w:r>
        <w:rPr>
          <w:rFonts w:ascii="Arial" w:hAnsi="Arial" w:cs="Arial"/>
          <w:sz w:val="28"/>
        </w:rPr>
        <w:t>Dismissal Hearing.)</w:t>
      </w:r>
    </w:p>
    <w:p w14:paraId="7DD537D2" w14:textId="77777777" w:rsidR="00E26D9E" w:rsidRPr="00E26D9E" w:rsidRDefault="00E60969" w:rsidP="00E26D9E">
      <w:pPr>
        <w:pStyle w:val="BodyTextIndent"/>
        <w:ind w:left="0"/>
        <w:jc w:val="both"/>
        <w:rPr>
          <w:rFonts w:ascii="Arial" w:hAnsi="Arial" w:cs="Arial"/>
          <w:sz w:val="28"/>
        </w:rPr>
      </w:pPr>
      <w:r>
        <w:rPr>
          <w:rFonts w:ascii="Arial" w:hAnsi="Arial" w:cs="Arial"/>
          <w:sz w:val="28"/>
        </w:rPr>
        <w:br w:type="page"/>
      </w:r>
    </w:p>
    <w:p w14:paraId="77CB5D4F" w14:textId="77777777" w:rsidR="00876F25" w:rsidRPr="00E60969" w:rsidRDefault="00A03132" w:rsidP="00E60969">
      <w:pPr>
        <w:pStyle w:val="Heading1"/>
        <w:rPr>
          <w:rFonts w:ascii="Arial" w:hAnsi="Arial" w:cs="Arial"/>
          <w:bCs w:val="0"/>
          <w:color w:val="auto"/>
          <w:kern w:val="28"/>
          <w:sz w:val="28"/>
          <w:szCs w:val="32"/>
        </w:rPr>
      </w:pPr>
      <w:bookmarkStart w:id="15" w:name="_Toc442263164"/>
      <w:r>
        <w:rPr>
          <w:rFonts w:ascii="Arial" w:hAnsi="Arial" w:cs="Arial"/>
          <w:bCs w:val="0"/>
          <w:color w:val="auto"/>
          <w:kern w:val="28"/>
          <w:sz w:val="28"/>
          <w:szCs w:val="32"/>
        </w:rPr>
        <w:t>1</w:t>
      </w:r>
      <w:r w:rsidR="002F018C">
        <w:rPr>
          <w:rFonts w:ascii="Arial" w:hAnsi="Arial" w:cs="Arial"/>
          <w:bCs w:val="0"/>
          <w:color w:val="auto"/>
          <w:kern w:val="28"/>
          <w:sz w:val="28"/>
          <w:szCs w:val="32"/>
        </w:rPr>
        <w:t>1</w:t>
      </w:r>
      <w:r w:rsidR="000E3329">
        <w:rPr>
          <w:rFonts w:ascii="Arial" w:hAnsi="Arial" w:cs="Arial"/>
          <w:bCs w:val="0"/>
          <w:color w:val="auto"/>
          <w:kern w:val="28"/>
          <w:sz w:val="28"/>
          <w:szCs w:val="32"/>
        </w:rPr>
        <w:t>.</w:t>
      </w:r>
      <w:r w:rsidR="00876F25" w:rsidRPr="00E60969">
        <w:rPr>
          <w:rFonts w:ascii="Arial" w:hAnsi="Arial" w:cs="Arial"/>
          <w:bCs w:val="0"/>
          <w:color w:val="auto"/>
          <w:kern w:val="28"/>
          <w:sz w:val="28"/>
          <w:szCs w:val="32"/>
        </w:rPr>
        <w:tab/>
        <w:t>Stage 2 - Formal Capability</w:t>
      </w:r>
      <w:bookmarkEnd w:id="15"/>
      <w:r w:rsidR="00876F25" w:rsidRPr="00E60969">
        <w:rPr>
          <w:rFonts w:ascii="Arial" w:hAnsi="Arial" w:cs="Arial"/>
          <w:bCs w:val="0"/>
          <w:color w:val="auto"/>
          <w:kern w:val="28"/>
          <w:sz w:val="28"/>
          <w:szCs w:val="32"/>
        </w:rPr>
        <w:t xml:space="preserve"> </w:t>
      </w:r>
    </w:p>
    <w:p w14:paraId="4FC7A0CD" w14:textId="77777777" w:rsidR="00876F25" w:rsidRDefault="00876F25" w:rsidP="00E26D9E">
      <w:pPr>
        <w:pStyle w:val="Heading1"/>
        <w:rPr>
          <w:rFonts w:ascii="Arial" w:hAnsi="Arial" w:cs="Arial"/>
          <w:bCs w:val="0"/>
          <w:color w:val="auto"/>
          <w:kern w:val="28"/>
          <w:sz w:val="28"/>
          <w:szCs w:val="32"/>
        </w:rPr>
      </w:pPr>
    </w:p>
    <w:p w14:paraId="3870B11D" w14:textId="77777777" w:rsidR="008350F4" w:rsidRPr="00EE415B" w:rsidRDefault="008350F4" w:rsidP="008350F4">
      <w:pPr>
        <w:autoSpaceDE w:val="0"/>
        <w:autoSpaceDN w:val="0"/>
        <w:adjustRightInd w:val="0"/>
        <w:jc w:val="both"/>
        <w:rPr>
          <w:rFonts w:ascii="Arial" w:hAnsi="Arial" w:cs="Arial"/>
          <w:kern w:val="28"/>
          <w:sz w:val="28"/>
          <w:szCs w:val="32"/>
        </w:rPr>
      </w:pPr>
      <w:r w:rsidRPr="00EE415B">
        <w:rPr>
          <w:rFonts w:ascii="Arial" w:hAnsi="Arial" w:cs="Arial"/>
          <w:kern w:val="28"/>
          <w:sz w:val="28"/>
          <w:szCs w:val="32"/>
        </w:rPr>
        <w:t>This meeting is intended to establish the facts</w:t>
      </w:r>
      <w:r w:rsidR="00E671A7">
        <w:rPr>
          <w:rFonts w:ascii="Arial" w:hAnsi="Arial" w:cs="Arial"/>
          <w:kern w:val="28"/>
          <w:sz w:val="28"/>
          <w:szCs w:val="32"/>
        </w:rPr>
        <w:t xml:space="preserve"> and</w:t>
      </w:r>
      <w:r w:rsidRPr="00EE415B">
        <w:rPr>
          <w:rFonts w:ascii="Arial" w:hAnsi="Arial" w:cs="Arial"/>
          <w:kern w:val="28"/>
          <w:sz w:val="28"/>
          <w:szCs w:val="32"/>
        </w:rPr>
        <w:t xml:space="preserve"> be conducted by the </w:t>
      </w:r>
      <w:r w:rsidR="00E671A7">
        <w:rPr>
          <w:rFonts w:ascii="Arial" w:hAnsi="Arial" w:cs="Arial"/>
          <w:kern w:val="28"/>
          <w:sz w:val="28"/>
          <w:szCs w:val="32"/>
        </w:rPr>
        <w:t>head teacher or c</w:t>
      </w:r>
      <w:r w:rsidRPr="00EE415B">
        <w:rPr>
          <w:rFonts w:ascii="Arial" w:hAnsi="Arial" w:cs="Arial"/>
          <w:kern w:val="28"/>
          <w:sz w:val="28"/>
          <w:szCs w:val="32"/>
        </w:rPr>
        <w:t xml:space="preserve">hair of </w:t>
      </w:r>
      <w:r w:rsidR="00E671A7">
        <w:rPr>
          <w:rFonts w:ascii="Arial" w:hAnsi="Arial" w:cs="Arial"/>
          <w:kern w:val="28"/>
          <w:sz w:val="28"/>
          <w:szCs w:val="32"/>
        </w:rPr>
        <w:t>g</w:t>
      </w:r>
      <w:r w:rsidRPr="00EE415B">
        <w:rPr>
          <w:rFonts w:ascii="Arial" w:hAnsi="Arial" w:cs="Arial"/>
          <w:kern w:val="28"/>
          <w:sz w:val="28"/>
          <w:szCs w:val="32"/>
        </w:rPr>
        <w:t>overnors (</w:t>
      </w:r>
      <w:r w:rsidR="00E671A7">
        <w:rPr>
          <w:rFonts w:ascii="Arial" w:hAnsi="Arial" w:cs="Arial"/>
          <w:kern w:val="28"/>
          <w:sz w:val="28"/>
          <w:szCs w:val="32"/>
        </w:rPr>
        <w:t xml:space="preserve">where the capability of the </w:t>
      </w:r>
      <w:r w:rsidRPr="00EE415B">
        <w:rPr>
          <w:rFonts w:ascii="Arial" w:hAnsi="Arial" w:cs="Arial"/>
          <w:kern w:val="28"/>
          <w:sz w:val="28"/>
          <w:szCs w:val="32"/>
        </w:rPr>
        <w:t>head teacher</w:t>
      </w:r>
      <w:r w:rsidR="00E671A7">
        <w:rPr>
          <w:rFonts w:ascii="Arial" w:hAnsi="Arial" w:cs="Arial"/>
          <w:kern w:val="28"/>
          <w:sz w:val="28"/>
          <w:szCs w:val="32"/>
        </w:rPr>
        <w:t xml:space="preserve"> is in question).</w:t>
      </w:r>
      <w:r w:rsidRPr="00EE415B">
        <w:rPr>
          <w:rFonts w:ascii="Arial" w:hAnsi="Arial" w:cs="Arial"/>
          <w:kern w:val="28"/>
          <w:sz w:val="28"/>
          <w:szCs w:val="32"/>
        </w:rPr>
        <w:t xml:space="preserve"> The meeting allows the teacher, accompanied by a trade union representative or work colleague if they wish, to respond to concerns about their performance and to make any relevant representations. This may provide new information or a different context to the information/evidence already collected. </w:t>
      </w:r>
    </w:p>
    <w:p w14:paraId="56477ACD" w14:textId="77777777" w:rsidR="008350F4" w:rsidRPr="00EE415B" w:rsidRDefault="008350F4" w:rsidP="008350F4">
      <w:pPr>
        <w:autoSpaceDE w:val="0"/>
        <w:autoSpaceDN w:val="0"/>
        <w:adjustRightInd w:val="0"/>
        <w:jc w:val="both"/>
        <w:rPr>
          <w:rFonts w:ascii="Arial" w:hAnsi="Arial" w:cs="Arial"/>
          <w:kern w:val="28"/>
          <w:sz w:val="28"/>
          <w:szCs w:val="32"/>
        </w:rPr>
      </w:pPr>
    </w:p>
    <w:p w14:paraId="0F3EFF70" w14:textId="77777777" w:rsidR="006E6855" w:rsidRDefault="008350F4" w:rsidP="008350F4">
      <w:pPr>
        <w:autoSpaceDE w:val="0"/>
        <w:autoSpaceDN w:val="0"/>
        <w:adjustRightInd w:val="0"/>
        <w:jc w:val="both"/>
        <w:rPr>
          <w:rFonts w:ascii="Arial" w:hAnsi="Arial" w:cs="Arial"/>
          <w:kern w:val="28"/>
          <w:sz w:val="28"/>
          <w:szCs w:val="32"/>
        </w:rPr>
      </w:pPr>
      <w:r w:rsidRPr="00EE415B">
        <w:rPr>
          <w:rFonts w:ascii="Arial" w:hAnsi="Arial" w:cs="Arial"/>
          <w:kern w:val="28"/>
          <w:sz w:val="28"/>
          <w:szCs w:val="32"/>
        </w:rPr>
        <w:t xml:space="preserve">The </w:t>
      </w:r>
      <w:r w:rsidR="00EF4DBF">
        <w:rPr>
          <w:rFonts w:ascii="Arial" w:hAnsi="Arial" w:cs="Arial"/>
          <w:kern w:val="28"/>
          <w:sz w:val="28"/>
          <w:szCs w:val="32"/>
        </w:rPr>
        <w:t xml:space="preserve">head teacher/chair of governors </w:t>
      </w:r>
      <w:r w:rsidRPr="00EE415B">
        <w:rPr>
          <w:rFonts w:ascii="Arial" w:hAnsi="Arial" w:cs="Arial"/>
          <w:kern w:val="28"/>
          <w:sz w:val="28"/>
          <w:szCs w:val="32"/>
        </w:rPr>
        <w:t>conducting the meeting may</w:t>
      </w:r>
      <w:r w:rsidR="006E6855">
        <w:rPr>
          <w:rFonts w:ascii="Arial" w:hAnsi="Arial" w:cs="Arial"/>
          <w:kern w:val="28"/>
          <w:sz w:val="28"/>
          <w:szCs w:val="32"/>
        </w:rPr>
        <w:t>:</w:t>
      </w:r>
    </w:p>
    <w:p w14:paraId="7EDA33EA" w14:textId="77777777" w:rsidR="006E6855" w:rsidRDefault="006E6855" w:rsidP="008350F4">
      <w:pPr>
        <w:autoSpaceDE w:val="0"/>
        <w:autoSpaceDN w:val="0"/>
        <w:adjustRightInd w:val="0"/>
        <w:jc w:val="both"/>
        <w:rPr>
          <w:rFonts w:ascii="Arial" w:hAnsi="Arial" w:cs="Arial"/>
          <w:kern w:val="28"/>
          <w:sz w:val="28"/>
          <w:szCs w:val="32"/>
        </w:rPr>
      </w:pPr>
    </w:p>
    <w:p w14:paraId="14069C1C" w14:textId="77777777" w:rsidR="006E6855" w:rsidRDefault="008350F4" w:rsidP="00166489">
      <w:pPr>
        <w:numPr>
          <w:ilvl w:val="0"/>
          <w:numId w:val="22"/>
        </w:numPr>
        <w:autoSpaceDE w:val="0"/>
        <w:autoSpaceDN w:val="0"/>
        <w:adjustRightInd w:val="0"/>
        <w:ind w:left="720" w:hanging="280"/>
        <w:jc w:val="both"/>
        <w:rPr>
          <w:rFonts w:ascii="Arial" w:hAnsi="Arial" w:cs="Arial"/>
          <w:kern w:val="28"/>
          <w:sz w:val="28"/>
          <w:szCs w:val="32"/>
        </w:rPr>
      </w:pPr>
      <w:r w:rsidRPr="00EE415B">
        <w:rPr>
          <w:rFonts w:ascii="Arial" w:hAnsi="Arial" w:cs="Arial"/>
          <w:kern w:val="28"/>
          <w:sz w:val="28"/>
          <w:szCs w:val="32"/>
        </w:rPr>
        <w:t xml:space="preserve">conclude that there are insufficient grounds for pursuing the capability issue and that it would be more appropriate to continue to address the remaining concerns through the appraisal process. In such cases, the capability procedure will come to an end. </w:t>
      </w:r>
    </w:p>
    <w:p w14:paraId="5C9F9AA3" w14:textId="77777777" w:rsidR="00D72F4C" w:rsidRDefault="00D72F4C" w:rsidP="00D72F4C">
      <w:pPr>
        <w:autoSpaceDE w:val="0"/>
        <w:autoSpaceDN w:val="0"/>
        <w:adjustRightInd w:val="0"/>
        <w:ind w:left="800"/>
        <w:jc w:val="both"/>
        <w:rPr>
          <w:rFonts w:ascii="Arial" w:hAnsi="Arial" w:cs="Arial"/>
          <w:kern w:val="28"/>
          <w:sz w:val="28"/>
          <w:szCs w:val="32"/>
        </w:rPr>
      </w:pPr>
    </w:p>
    <w:p w14:paraId="71FC4F74" w14:textId="77777777" w:rsidR="00FF524F" w:rsidRDefault="008350F4" w:rsidP="009414AE">
      <w:pPr>
        <w:numPr>
          <w:ilvl w:val="0"/>
          <w:numId w:val="22"/>
        </w:numPr>
        <w:autoSpaceDE w:val="0"/>
        <w:autoSpaceDN w:val="0"/>
        <w:adjustRightInd w:val="0"/>
        <w:jc w:val="both"/>
        <w:rPr>
          <w:rFonts w:ascii="Arial" w:hAnsi="Arial" w:cs="Arial"/>
          <w:kern w:val="28"/>
          <w:sz w:val="28"/>
          <w:szCs w:val="32"/>
        </w:rPr>
      </w:pPr>
      <w:r w:rsidRPr="00EE415B">
        <w:rPr>
          <w:rFonts w:ascii="Arial" w:hAnsi="Arial" w:cs="Arial"/>
          <w:kern w:val="28"/>
          <w:sz w:val="28"/>
          <w:szCs w:val="32"/>
        </w:rPr>
        <w:t xml:space="preserve"> adjourn the meeting for example if they decide that further investigation is needed, or that more time is needed in which to consider any additional information.  </w:t>
      </w:r>
    </w:p>
    <w:p w14:paraId="77811916" w14:textId="77777777" w:rsidR="00D72F4C" w:rsidRDefault="00D72F4C" w:rsidP="00D72F4C">
      <w:pPr>
        <w:autoSpaceDE w:val="0"/>
        <w:autoSpaceDN w:val="0"/>
        <w:adjustRightInd w:val="0"/>
        <w:ind w:left="800"/>
        <w:jc w:val="both"/>
        <w:rPr>
          <w:rFonts w:ascii="Arial" w:hAnsi="Arial" w:cs="Arial"/>
          <w:kern w:val="28"/>
          <w:sz w:val="28"/>
          <w:szCs w:val="32"/>
        </w:rPr>
      </w:pPr>
    </w:p>
    <w:p w14:paraId="2EAC5C40" w14:textId="77777777" w:rsidR="00D72F4C" w:rsidRDefault="00FF524F" w:rsidP="00166489">
      <w:pPr>
        <w:numPr>
          <w:ilvl w:val="0"/>
          <w:numId w:val="22"/>
        </w:numPr>
        <w:autoSpaceDE w:val="0"/>
        <w:autoSpaceDN w:val="0"/>
        <w:adjustRightInd w:val="0"/>
        <w:ind w:left="720"/>
        <w:jc w:val="both"/>
        <w:rPr>
          <w:rFonts w:ascii="Arial" w:hAnsi="Arial" w:cs="Arial"/>
          <w:kern w:val="28"/>
          <w:sz w:val="28"/>
          <w:szCs w:val="32"/>
        </w:rPr>
      </w:pPr>
      <w:r w:rsidRPr="00EE415B">
        <w:rPr>
          <w:rFonts w:ascii="Arial" w:hAnsi="Arial" w:cs="Arial"/>
          <w:kern w:val="28"/>
          <w:sz w:val="28"/>
          <w:szCs w:val="32"/>
        </w:rPr>
        <w:t>conclude that there are sufficient grounds for pursuing the capability issue</w:t>
      </w:r>
      <w:r>
        <w:rPr>
          <w:rFonts w:ascii="Arial" w:hAnsi="Arial" w:cs="Arial"/>
          <w:kern w:val="28"/>
          <w:sz w:val="28"/>
          <w:szCs w:val="32"/>
        </w:rPr>
        <w:t>.  T</w:t>
      </w:r>
      <w:r w:rsidRPr="00EE415B">
        <w:rPr>
          <w:rFonts w:ascii="Arial" w:hAnsi="Arial" w:cs="Arial"/>
          <w:kern w:val="28"/>
          <w:sz w:val="28"/>
          <w:szCs w:val="32"/>
        </w:rPr>
        <w:t>he meeting will continue</w:t>
      </w:r>
      <w:r>
        <w:rPr>
          <w:rFonts w:ascii="Arial" w:hAnsi="Arial" w:cs="Arial"/>
          <w:kern w:val="28"/>
          <w:sz w:val="28"/>
          <w:szCs w:val="32"/>
        </w:rPr>
        <w:t xml:space="preserve"> and at this meeting a </w:t>
      </w:r>
      <w:r w:rsidRPr="00EE415B">
        <w:rPr>
          <w:rFonts w:ascii="Arial" w:hAnsi="Arial" w:cs="Arial"/>
          <w:kern w:val="28"/>
          <w:sz w:val="28"/>
          <w:szCs w:val="32"/>
        </w:rPr>
        <w:t>f</w:t>
      </w:r>
      <w:r>
        <w:rPr>
          <w:rFonts w:ascii="Arial" w:hAnsi="Arial" w:cs="Arial"/>
          <w:kern w:val="28"/>
          <w:sz w:val="28"/>
          <w:szCs w:val="32"/>
        </w:rPr>
        <w:t xml:space="preserve">inal warning could be issued. </w:t>
      </w:r>
      <w:r w:rsidRPr="005D31BB">
        <w:rPr>
          <w:rFonts w:ascii="Arial" w:hAnsi="Arial" w:cs="Arial"/>
          <w:kern w:val="28"/>
          <w:sz w:val="28"/>
          <w:szCs w:val="32"/>
        </w:rPr>
        <w:t xml:space="preserve"> </w:t>
      </w:r>
    </w:p>
    <w:p w14:paraId="255BD573" w14:textId="77777777" w:rsidR="00D72F4C" w:rsidRDefault="00D72F4C" w:rsidP="00D72F4C">
      <w:pPr>
        <w:autoSpaceDE w:val="0"/>
        <w:autoSpaceDN w:val="0"/>
        <w:adjustRightInd w:val="0"/>
        <w:ind w:left="800"/>
        <w:jc w:val="both"/>
        <w:rPr>
          <w:rFonts w:ascii="Arial" w:hAnsi="Arial" w:cs="Arial"/>
          <w:kern w:val="28"/>
          <w:sz w:val="28"/>
          <w:szCs w:val="32"/>
        </w:rPr>
      </w:pPr>
    </w:p>
    <w:p w14:paraId="4F185A38" w14:textId="77777777" w:rsidR="00EF4DBF" w:rsidRDefault="00EF4DBF" w:rsidP="00EF4DBF">
      <w:pPr>
        <w:autoSpaceDE w:val="0"/>
        <w:autoSpaceDN w:val="0"/>
        <w:adjustRightInd w:val="0"/>
        <w:ind w:left="720"/>
        <w:jc w:val="both"/>
        <w:rPr>
          <w:rFonts w:ascii="Arial" w:hAnsi="Arial" w:cs="Arial"/>
          <w:kern w:val="28"/>
          <w:sz w:val="28"/>
          <w:szCs w:val="32"/>
        </w:rPr>
      </w:pPr>
      <w:r>
        <w:rPr>
          <w:rFonts w:ascii="Arial" w:hAnsi="Arial" w:cs="Arial"/>
          <w:kern w:val="28"/>
          <w:sz w:val="28"/>
          <w:szCs w:val="32"/>
        </w:rPr>
        <w:t>A w</w:t>
      </w:r>
      <w:r w:rsidRPr="005D31BB">
        <w:rPr>
          <w:rFonts w:ascii="Arial" w:hAnsi="Arial" w:cs="Arial"/>
          <w:kern w:val="28"/>
          <w:sz w:val="28"/>
          <w:szCs w:val="32"/>
        </w:rPr>
        <w:t xml:space="preserve">arning </w:t>
      </w:r>
      <w:r>
        <w:rPr>
          <w:rFonts w:ascii="Arial" w:hAnsi="Arial" w:cs="Arial"/>
          <w:kern w:val="28"/>
          <w:sz w:val="28"/>
          <w:szCs w:val="32"/>
        </w:rPr>
        <w:t>will remain live whilst the teacher/head teacher’s capability is managed under the formal capability procedure.   However if following a final warning, the teacher/head teacher’s performance improves and the appraisal system is resumed but their p</w:t>
      </w:r>
      <w:r w:rsidRPr="005D31BB">
        <w:rPr>
          <w:rFonts w:ascii="Arial" w:hAnsi="Arial" w:cs="Arial"/>
          <w:kern w:val="28"/>
          <w:sz w:val="28"/>
          <w:szCs w:val="32"/>
        </w:rPr>
        <w:t>erformance deteriorates</w:t>
      </w:r>
      <w:r>
        <w:rPr>
          <w:rFonts w:ascii="Arial" w:hAnsi="Arial" w:cs="Arial"/>
          <w:kern w:val="28"/>
          <w:sz w:val="28"/>
          <w:szCs w:val="32"/>
        </w:rPr>
        <w:t xml:space="preserve">/fail to meet objectives </w:t>
      </w:r>
      <w:r w:rsidRPr="005D31BB">
        <w:rPr>
          <w:rFonts w:ascii="Arial" w:hAnsi="Arial" w:cs="Arial"/>
          <w:kern w:val="28"/>
          <w:sz w:val="28"/>
          <w:szCs w:val="32"/>
        </w:rPr>
        <w:t xml:space="preserve">within 12 months </w:t>
      </w:r>
      <w:r>
        <w:rPr>
          <w:rFonts w:ascii="Arial" w:hAnsi="Arial" w:cs="Arial"/>
          <w:kern w:val="28"/>
          <w:sz w:val="28"/>
          <w:szCs w:val="32"/>
        </w:rPr>
        <w:t xml:space="preserve">of appraisal being resumed, the head teacher/chair of governors </w:t>
      </w:r>
      <w:r w:rsidRPr="005D31BB">
        <w:rPr>
          <w:rFonts w:ascii="Arial" w:hAnsi="Arial" w:cs="Arial"/>
          <w:kern w:val="28"/>
          <w:sz w:val="28"/>
          <w:szCs w:val="32"/>
        </w:rPr>
        <w:t xml:space="preserve">performance may </w:t>
      </w:r>
      <w:r>
        <w:rPr>
          <w:rFonts w:ascii="Arial" w:hAnsi="Arial" w:cs="Arial"/>
          <w:kern w:val="28"/>
          <w:sz w:val="28"/>
          <w:szCs w:val="32"/>
        </w:rPr>
        <w:t xml:space="preserve">revert back to capability </w:t>
      </w:r>
      <w:r w:rsidRPr="005D31BB">
        <w:rPr>
          <w:rFonts w:ascii="Arial" w:hAnsi="Arial" w:cs="Arial"/>
          <w:kern w:val="28"/>
          <w:sz w:val="28"/>
          <w:szCs w:val="32"/>
        </w:rPr>
        <w:t>at the stage previously reached.</w:t>
      </w:r>
      <w:r>
        <w:rPr>
          <w:rFonts w:ascii="Arial" w:hAnsi="Arial" w:cs="Arial"/>
          <w:kern w:val="28"/>
          <w:sz w:val="28"/>
          <w:szCs w:val="32"/>
        </w:rPr>
        <w:t xml:space="preserve">  The head teacher/chair of governors will not be expected to undertake the transition to capability review or stage 1 for a second time.</w:t>
      </w:r>
    </w:p>
    <w:p w14:paraId="7449EE15" w14:textId="77777777" w:rsidR="00EF4DBF" w:rsidRDefault="00EF4DBF" w:rsidP="00EF4DBF">
      <w:pPr>
        <w:autoSpaceDE w:val="0"/>
        <w:autoSpaceDN w:val="0"/>
        <w:adjustRightInd w:val="0"/>
        <w:ind w:left="720"/>
        <w:jc w:val="both"/>
        <w:rPr>
          <w:rFonts w:ascii="Arial" w:hAnsi="Arial" w:cs="Arial"/>
          <w:kern w:val="28"/>
          <w:sz w:val="28"/>
          <w:szCs w:val="32"/>
        </w:rPr>
      </w:pPr>
    </w:p>
    <w:p w14:paraId="533F905E" w14:textId="77777777" w:rsidR="008350F4" w:rsidRDefault="008350F4" w:rsidP="00835D14">
      <w:pPr>
        <w:autoSpaceDE w:val="0"/>
        <w:autoSpaceDN w:val="0"/>
        <w:adjustRightInd w:val="0"/>
        <w:ind w:left="709"/>
        <w:jc w:val="both"/>
        <w:rPr>
          <w:rFonts w:ascii="Arial" w:hAnsi="Arial" w:cs="Arial"/>
          <w:color w:val="000000"/>
          <w:sz w:val="23"/>
          <w:szCs w:val="23"/>
        </w:rPr>
      </w:pPr>
      <w:r>
        <w:rPr>
          <w:rFonts w:ascii="Arial" w:hAnsi="Arial" w:cs="Arial"/>
          <w:kern w:val="28"/>
          <w:sz w:val="28"/>
          <w:szCs w:val="32"/>
        </w:rPr>
        <w:t xml:space="preserve">Where there continues to be capability issues, </w:t>
      </w:r>
      <w:r w:rsidRPr="00EE415B">
        <w:rPr>
          <w:rFonts w:ascii="Arial" w:hAnsi="Arial" w:cs="Arial"/>
          <w:kern w:val="28"/>
          <w:sz w:val="28"/>
          <w:szCs w:val="32"/>
        </w:rPr>
        <w:t>the person conducting the meeting will</w:t>
      </w:r>
      <w:r w:rsidRPr="00C05AEB">
        <w:rPr>
          <w:rFonts w:ascii="Arial" w:hAnsi="Arial" w:cs="Arial"/>
          <w:color w:val="000000"/>
          <w:sz w:val="23"/>
          <w:szCs w:val="23"/>
        </w:rPr>
        <w:t xml:space="preserve">: </w:t>
      </w:r>
    </w:p>
    <w:p w14:paraId="48923FFD" w14:textId="77777777" w:rsidR="008350F4" w:rsidRPr="00C05AEB" w:rsidRDefault="008350F4" w:rsidP="008350F4">
      <w:pPr>
        <w:autoSpaceDE w:val="0"/>
        <w:autoSpaceDN w:val="0"/>
        <w:adjustRightInd w:val="0"/>
        <w:jc w:val="both"/>
        <w:rPr>
          <w:rFonts w:ascii="Arial" w:hAnsi="Arial" w:cs="Arial"/>
          <w:color w:val="000000"/>
          <w:sz w:val="23"/>
          <w:szCs w:val="23"/>
        </w:rPr>
      </w:pPr>
    </w:p>
    <w:p w14:paraId="2DAD9E95" w14:textId="77777777" w:rsidR="008350F4" w:rsidRDefault="008350F4" w:rsidP="008350F4">
      <w:pPr>
        <w:numPr>
          <w:ilvl w:val="0"/>
          <w:numId w:val="7"/>
        </w:numPr>
        <w:autoSpaceDE w:val="0"/>
        <w:autoSpaceDN w:val="0"/>
        <w:adjustRightInd w:val="0"/>
        <w:jc w:val="both"/>
        <w:rPr>
          <w:rFonts w:ascii="Arial" w:hAnsi="Arial" w:cs="Arial"/>
          <w:kern w:val="28"/>
          <w:sz w:val="28"/>
          <w:szCs w:val="32"/>
        </w:rPr>
      </w:pPr>
      <w:r w:rsidRPr="00EE415B">
        <w:rPr>
          <w:rFonts w:ascii="Arial" w:hAnsi="Arial" w:cs="Arial"/>
          <w:kern w:val="28"/>
          <w:sz w:val="28"/>
          <w:szCs w:val="32"/>
        </w:rPr>
        <w:t xml:space="preserve">identify the professional shortcomings, for example which of the standards expected of teachers are not being met; </w:t>
      </w:r>
    </w:p>
    <w:p w14:paraId="78A99384" w14:textId="77777777" w:rsidR="008350F4" w:rsidRPr="00EE415B" w:rsidRDefault="008350F4" w:rsidP="008350F4">
      <w:pPr>
        <w:autoSpaceDE w:val="0"/>
        <w:autoSpaceDN w:val="0"/>
        <w:adjustRightInd w:val="0"/>
        <w:jc w:val="both"/>
        <w:rPr>
          <w:rFonts w:ascii="Arial" w:hAnsi="Arial" w:cs="Arial"/>
          <w:kern w:val="28"/>
          <w:sz w:val="28"/>
          <w:szCs w:val="32"/>
        </w:rPr>
      </w:pPr>
    </w:p>
    <w:p w14:paraId="1C8D238B" w14:textId="77777777" w:rsidR="008350F4" w:rsidRPr="00E26D9E" w:rsidRDefault="008350F4" w:rsidP="008350F4">
      <w:pPr>
        <w:numPr>
          <w:ilvl w:val="0"/>
          <w:numId w:val="7"/>
        </w:numPr>
        <w:autoSpaceDE w:val="0"/>
        <w:autoSpaceDN w:val="0"/>
        <w:adjustRightInd w:val="0"/>
        <w:jc w:val="both"/>
        <w:rPr>
          <w:rFonts w:ascii="Arial" w:hAnsi="Arial" w:cs="Arial"/>
          <w:color w:val="000000"/>
          <w:sz w:val="28"/>
          <w:szCs w:val="28"/>
        </w:rPr>
      </w:pPr>
      <w:r w:rsidRPr="00EE415B">
        <w:rPr>
          <w:rFonts w:ascii="Arial" w:hAnsi="Arial" w:cs="Arial"/>
          <w:color w:val="000000"/>
          <w:sz w:val="28"/>
          <w:szCs w:val="28"/>
        </w:rPr>
        <w:t>give clear guidance on the improved standard of performance needed to ensure that the teacher can be removed from formal capability procedures</w:t>
      </w:r>
      <w:r w:rsidR="00E26D9E">
        <w:rPr>
          <w:rFonts w:ascii="Arial" w:hAnsi="Arial" w:cs="Arial"/>
          <w:color w:val="000000"/>
          <w:sz w:val="28"/>
          <w:szCs w:val="28"/>
        </w:rPr>
        <w:t xml:space="preserve">. </w:t>
      </w:r>
      <w:r w:rsidR="00E26D9E" w:rsidRPr="00E26D9E">
        <w:rPr>
          <w:rFonts w:ascii="Arial" w:hAnsi="Arial" w:cs="Arial"/>
          <w:color w:val="000000"/>
          <w:sz w:val="28"/>
          <w:szCs w:val="28"/>
        </w:rPr>
        <w:t>T</w:t>
      </w:r>
      <w:r w:rsidRPr="00E26D9E">
        <w:rPr>
          <w:rFonts w:ascii="Arial" w:hAnsi="Arial" w:cs="Arial"/>
          <w:iCs/>
          <w:color w:val="000000"/>
          <w:sz w:val="28"/>
          <w:szCs w:val="28"/>
        </w:rPr>
        <w:t>his may include the setting of new objectives focused on the specific weaknesses that need to be addressed, any success criteria that might be appropriate and the evidence that will be used to assess whether or not the necessary improvement has been made</w:t>
      </w:r>
      <w:r w:rsidRPr="00E26D9E">
        <w:rPr>
          <w:rFonts w:ascii="Arial" w:hAnsi="Arial" w:cs="Arial"/>
          <w:color w:val="000000"/>
          <w:sz w:val="28"/>
          <w:szCs w:val="28"/>
        </w:rPr>
        <w:t xml:space="preserve">; </w:t>
      </w:r>
    </w:p>
    <w:p w14:paraId="6D99573F" w14:textId="77777777" w:rsidR="008350F4" w:rsidRPr="00EE415B" w:rsidRDefault="008350F4" w:rsidP="008350F4">
      <w:pPr>
        <w:autoSpaceDE w:val="0"/>
        <w:autoSpaceDN w:val="0"/>
        <w:adjustRightInd w:val="0"/>
        <w:jc w:val="both"/>
        <w:rPr>
          <w:rFonts w:ascii="Arial" w:hAnsi="Arial" w:cs="Arial"/>
          <w:color w:val="000000"/>
          <w:sz w:val="28"/>
          <w:szCs w:val="28"/>
        </w:rPr>
      </w:pPr>
    </w:p>
    <w:p w14:paraId="2EB4FE3B" w14:textId="77777777" w:rsidR="008350F4" w:rsidRDefault="008350F4" w:rsidP="008350F4">
      <w:pPr>
        <w:numPr>
          <w:ilvl w:val="0"/>
          <w:numId w:val="7"/>
        </w:numPr>
        <w:autoSpaceDE w:val="0"/>
        <w:autoSpaceDN w:val="0"/>
        <w:adjustRightInd w:val="0"/>
        <w:jc w:val="both"/>
        <w:rPr>
          <w:rFonts w:ascii="Arial" w:hAnsi="Arial" w:cs="Arial"/>
          <w:color w:val="000000"/>
          <w:sz w:val="28"/>
          <w:szCs w:val="28"/>
        </w:rPr>
      </w:pPr>
      <w:r w:rsidRPr="00EE415B">
        <w:rPr>
          <w:rFonts w:ascii="Arial" w:hAnsi="Arial" w:cs="Arial"/>
          <w:color w:val="000000"/>
          <w:sz w:val="28"/>
          <w:szCs w:val="28"/>
        </w:rPr>
        <w:t xml:space="preserve">explain any support that will be available to help the teacher improve their performance; </w:t>
      </w:r>
    </w:p>
    <w:p w14:paraId="7089D81A" w14:textId="77777777" w:rsidR="008350F4" w:rsidRPr="00EE415B" w:rsidRDefault="008350F4" w:rsidP="008350F4">
      <w:pPr>
        <w:autoSpaceDE w:val="0"/>
        <w:autoSpaceDN w:val="0"/>
        <w:adjustRightInd w:val="0"/>
        <w:jc w:val="both"/>
        <w:rPr>
          <w:rFonts w:ascii="Arial" w:hAnsi="Arial" w:cs="Arial"/>
          <w:color w:val="000000"/>
          <w:sz w:val="28"/>
          <w:szCs w:val="28"/>
        </w:rPr>
      </w:pPr>
    </w:p>
    <w:p w14:paraId="73343FE6" w14:textId="77777777" w:rsidR="008350F4" w:rsidRDefault="008350F4" w:rsidP="008350F4">
      <w:pPr>
        <w:numPr>
          <w:ilvl w:val="0"/>
          <w:numId w:val="7"/>
        </w:numPr>
        <w:autoSpaceDE w:val="0"/>
        <w:autoSpaceDN w:val="0"/>
        <w:adjustRightInd w:val="0"/>
        <w:jc w:val="both"/>
        <w:rPr>
          <w:rFonts w:ascii="Arial" w:hAnsi="Arial" w:cs="Arial"/>
          <w:color w:val="000000"/>
          <w:sz w:val="28"/>
          <w:szCs w:val="28"/>
        </w:rPr>
      </w:pPr>
      <w:r w:rsidRPr="00EE415B">
        <w:rPr>
          <w:rFonts w:ascii="Arial" w:hAnsi="Arial" w:cs="Arial"/>
          <w:color w:val="000000"/>
          <w:sz w:val="28"/>
          <w:szCs w:val="28"/>
        </w:rPr>
        <w:t xml:space="preserve">set out the timetable for improvement and explain how performance will be monitored and reviewed. The timetable will depend on the </w:t>
      </w:r>
      <w:r w:rsidRPr="00C507AE">
        <w:rPr>
          <w:rFonts w:ascii="Arial" w:hAnsi="Arial" w:cs="Arial"/>
          <w:kern w:val="28"/>
          <w:sz w:val="28"/>
          <w:szCs w:val="32"/>
        </w:rPr>
        <w:t>individual case</w:t>
      </w:r>
      <w:r>
        <w:rPr>
          <w:rFonts w:ascii="Arial" w:hAnsi="Arial" w:cs="Arial"/>
          <w:kern w:val="28"/>
          <w:sz w:val="28"/>
          <w:szCs w:val="32"/>
        </w:rPr>
        <w:t>,</w:t>
      </w:r>
      <w:r w:rsidRPr="00C507AE">
        <w:rPr>
          <w:rFonts w:ascii="Arial" w:hAnsi="Arial" w:cs="Arial"/>
          <w:kern w:val="28"/>
          <w:sz w:val="28"/>
          <w:szCs w:val="32"/>
        </w:rPr>
        <w:t xml:space="preserve"> </w:t>
      </w:r>
      <w:r>
        <w:rPr>
          <w:rFonts w:ascii="Arial" w:hAnsi="Arial" w:cs="Arial"/>
          <w:kern w:val="28"/>
          <w:sz w:val="28"/>
          <w:szCs w:val="32"/>
        </w:rPr>
        <w:t xml:space="preserve">in normal circumstances this </w:t>
      </w:r>
      <w:r w:rsidRPr="00C507AE">
        <w:rPr>
          <w:rFonts w:ascii="Arial" w:hAnsi="Arial" w:cs="Arial"/>
          <w:kern w:val="28"/>
          <w:sz w:val="28"/>
          <w:szCs w:val="32"/>
        </w:rPr>
        <w:t xml:space="preserve">could be between </w:t>
      </w:r>
      <w:r w:rsidR="007559CD">
        <w:rPr>
          <w:rFonts w:ascii="Arial" w:hAnsi="Arial" w:cs="Arial"/>
          <w:kern w:val="28"/>
          <w:sz w:val="28"/>
          <w:szCs w:val="32"/>
        </w:rPr>
        <w:t>six</w:t>
      </w:r>
      <w:r w:rsidRPr="00C507AE">
        <w:rPr>
          <w:rFonts w:ascii="Arial" w:hAnsi="Arial" w:cs="Arial"/>
          <w:kern w:val="28"/>
          <w:sz w:val="28"/>
          <w:szCs w:val="32"/>
        </w:rPr>
        <w:t xml:space="preserve"> – ten weeks</w:t>
      </w:r>
      <w:r w:rsidRPr="00151D37">
        <w:rPr>
          <w:rFonts w:ascii="Arial" w:hAnsi="Arial" w:cs="Arial"/>
          <w:kern w:val="28"/>
          <w:sz w:val="28"/>
          <w:szCs w:val="32"/>
        </w:rPr>
        <w:t>.</w:t>
      </w:r>
      <w:r w:rsidRPr="00151D37">
        <w:rPr>
          <w:rFonts w:ascii="Arial" w:hAnsi="Arial" w:cs="Arial"/>
          <w:iCs/>
          <w:color w:val="000000"/>
          <w:sz w:val="28"/>
          <w:szCs w:val="28"/>
        </w:rPr>
        <w:t xml:space="preserve"> It is for the school to determine the set period. It should be reasonable and proportionate, but not excessively long, and should provide sufficient opportunity for an improvement to take place)</w:t>
      </w:r>
      <w:r w:rsidRPr="00151D37">
        <w:rPr>
          <w:rFonts w:ascii="Arial" w:hAnsi="Arial" w:cs="Arial"/>
          <w:color w:val="000000"/>
          <w:sz w:val="28"/>
          <w:szCs w:val="28"/>
        </w:rPr>
        <w:t>; and</w:t>
      </w:r>
      <w:r w:rsidRPr="00EE415B">
        <w:rPr>
          <w:rFonts w:ascii="Arial" w:hAnsi="Arial" w:cs="Arial"/>
          <w:color w:val="000000"/>
          <w:sz w:val="28"/>
          <w:szCs w:val="28"/>
        </w:rPr>
        <w:t xml:space="preserve"> </w:t>
      </w:r>
    </w:p>
    <w:p w14:paraId="36844E78" w14:textId="77777777" w:rsidR="008350F4" w:rsidRPr="00EE415B" w:rsidRDefault="008350F4" w:rsidP="008350F4">
      <w:pPr>
        <w:autoSpaceDE w:val="0"/>
        <w:autoSpaceDN w:val="0"/>
        <w:adjustRightInd w:val="0"/>
        <w:jc w:val="both"/>
        <w:rPr>
          <w:rFonts w:ascii="Arial" w:hAnsi="Arial" w:cs="Arial"/>
          <w:color w:val="000000"/>
          <w:sz w:val="28"/>
          <w:szCs w:val="28"/>
        </w:rPr>
      </w:pPr>
    </w:p>
    <w:p w14:paraId="0CC32B70" w14:textId="77777777" w:rsidR="008350F4" w:rsidRPr="00EE415B" w:rsidRDefault="008350F4" w:rsidP="008350F4">
      <w:pPr>
        <w:numPr>
          <w:ilvl w:val="0"/>
          <w:numId w:val="7"/>
        </w:numPr>
        <w:autoSpaceDE w:val="0"/>
        <w:autoSpaceDN w:val="0"/>
        <w:adjustRightInd w:val="0"/>
        <w:jc w:val="both"/>
        <w:rPr>
          <w:rFonts w:ascii="Arial" w:hAnsi="Arial" w:cs="Arial"/>
          <w:color w:val="000000"/>
          <w:sz w:val="28"/>
          <w:szCs w:val="28"/>
        </w:rPr>
      </w:pPr>
      <w:r w:rsidRPr="00EE415B">
        <w:rPr>
          <w:rFonts w:ascii="Arial" w:hAnsi="Arial" w:cs="Arial"/>
          <w:color w:val="000000"/>
          <w:sz w:val="28"/>
          <w:szCs w:val="28"/>
        </w:rPr>
        <w:t xml:space="preserve">warn the teacher formally that failure to improve within the set period could lead to dismissal. </w:t>
      </w:r>
    </w:p>
    <w:p w14:paraId="366612FF" w14:textId="77777777" w:rsidR="008350F4" w:rsidRPr="00C05AEB" w:rsidRDefault="008350F4" w:rsidP="008350F4">
      <w:pPr>
        <w:autoSpaceDE w:val="0"/>
        <w:autoSpaceDN w:val="0"/>
        <w:adjustRightInd w:val="0"/>
        <w:jc w:val="both"/>
        <w:rPr>
          <w:rFonts w:ascii="Arial" w:hAnsi="Arial" w:cs="Arial"/>
          <w:color w:val="000000"/>
          <w:sz w:val="23"/>
          <w:szCs w:val="23"/>
        </w:rPr>
      </w:pPr>
    </w:p>
    <w:p w14:paraId="04F39A08" w14:textId="77777777" w:rsidR="008350F4" w:rsidRPr="00924F43" w:rsidRDefault="008350F4" w:rsidP="008350F4">
      <w:pPr>
        <w:jc w:val="both"/>
        <w:rPr>
          <w:rFonts w:ascii="Arial" w:hAnsi="Arial" w:cs="Arial"/>
          <w:color w:val="000000"/>
          <w:sz w:val="28"/>
          <w:szCs w:val="28"/>
        </w:rPr>
      </w:pPr>
      <w:r w:rsidRPr="00924F43">
        <w:rPr>
          <w:rFonts w:ascii="Arial" w:hAnsi="Arial" w:cs="Arial"/>
          <w:color w:val="000000"/>
          <w:sz w:val="28"/>
          <w:szCs w:val="28"/>
        </w:rPr>
        <w:t>Notes will be taken of formal meetings and a copy sent to the member of staff. Where a warning is issued, the teacher will be informed in writing of the matters covered in the bullet</w:t>
      </w:r>
      <w:r>
        <w:rPr>
          <w:rFonts w:ascii="Arial" w:hAnsi="Arial" w:cs="Arial"/>
          <w:color w:val="000000"/>
          <w:sz w:val="28"/>
          <w:szCs w:val="28"/>
        </w:rPr>
        <w:t xml:space="preserve"> </w:t>
      </w:r>
      <w:r w:rsidRPr="00924F43">
        <w:rPr>
          <w:rFonts w:ascii="Arial" w:hAnsi="Arial" w:cs="Arial"/>
          <w:color w:val="000000"/>
          <w:sz w:val="28"/>
          <w:szCs w:val="28"/>
        </w:rPr>
        <w:t xml:space="preserve">points above and given information about the timing and handling of the review stage and the procedure and time limits for appealing against the warning. </w:t>
      </w:r>
    </w:p>
    <w:p w14:paraId="1068CCC5" w14:textId="77777777" w:rsidR="00BB1498" w:rsidRDefault="00BB1498">
      <w:pPr>
        <w:pStyle w:val="BodyTextIndent"/>
        <w:ind w:left="0"/>
        <w:rPr>
          <w:rFonts w:ascii="Arial" w:hAnsi="Arial" w:cs="Arial"/>
          <w:sz w:val="28"/>
        </w:rPr>
      </w:pPr>
    </w:p>
    <w:p w14:paraId="1F846D52" w14:textId="77777777" w:rsidR="007479B7" w:rsidRPr="00CA4806" w:rsidRDefault="000E3329" w:rsidP="00E26D9E">
      <w:pPr>
        <w:pStyle w:val="Heading1"/>
        <w:rPr>
          <w:rFonts w:ascii="Arial" w:hAnsi="Arial" w:cs="Arial"/>
          <w:bCs w:val="0"/>
          <w:color w:val="000000"/>
          <w:sz w:val="28"/>
          <w:szCs w:val="28"/>
        </w:rPr>
      </w:pPr>
      <w:bookmarkStart w:id="16" w:name="_Toc332703594"/>
      <w:bookmarkStart w:id="17" w:name="_Toc442263165"/>
      <w:r>
        <w:rPr>
          <w:rFonts w:ascii="Arial" w:hAnsi="Arial" w:cs="Arial"/>
          <w:bCs w:val="0"/>
          <w:color w:val="000000"/>
          <w:sz w:val="28"/>
          <w:szCs w:val="28"/>
        </w:rPr>
        <w:t xml:space="preserve">11.1 </w:t>
      </w:r>
      <w:r w:rsidR="007479B7" w:rsidRPr="00CA4806">
        <w:rPr>
          <w:rFonts w:ascii="Arial" w:hAnsi="Arial" w:cs="Arial"/>
          <w:bCs w:val="0"/>
          <w:color w:val="000000"/>
          <w:sz w:val="28"/>
          <w:szCs w:val="28"/>
        </w:rPr>
        <w:t>Monitoring and review of stage 2</w:t>
      </w:r>
      <w:bookmarkEnd w:id="16"/>
      <w:bookmarkEnd w:id="17"/>
      <w:r w:rsidR="007479B7" w:rsidRPr="00CA4806">
        <w:rPr>
          <w:rFonts w:ascii="Arial" w:hAnsi="Arial" w:cs="Arial"/>
          <w:bCs w:val="0"/>
          <w:color w:val="000000"/>
          <w:sz w:val="28"/>
          <w:szCs w:val="28"/>
        </w:rPr>
        <w:t xml:space="preserve"> </w:t>
      </w:r>
    </w:p>
    <w:p w14:paraId="3662AEC4" w14:textId="77777777" w:rsidR="007479B7" w:rsidRPr="00C05AEB" w:rsidRDefault="007479B7" w:rsidP="007479B7">
      <w:pPr>
        <w:autoSpaceDE w:val="0"/>
        <w:autoSpaceDN w:val="0"/>
        <w:adjustRightInd w:val="0"/>
        <w:jc w:val="both"/>
        <w:rPr>
          <w:rFonts w:ascii="Arial" w:hAnsi="Arial" w:cs="Arial"/>
          <w:color w:val="000000"/>
          <w:sz w:val="32"/>
          <w:szCs w:val="32"/>
        </w:rPr>
      </w:pPr>
    </w:p>
    <w:p w14:paraId="02D77617" w14:textId="77777777" w:rsidR="007479B7" w:rsidRDefault="007479B7" w:rsidP="00E26D9E">
      <w:pPr>
        <w:jc w:val="both"/>
        <w:rPr>
          <w:rFonts w:ascii="Arial" w:hAnsi="Arial" w:cs="Arial"/>
          <w:color w:val="000000"/>
          <w:sz w:val="28"/>
          <w:szCs w:val="28"/>
        </w:rPr>
      </w:pPr>
      <w:r w:rsidRPr="001C4D87">
        <w:rPr>
          <w:rFonts w:ascii="Arial" w:hAnsi="Arial" w:cs="Arial"/>
          <w:color w:val="000000"/>
          <w:sz w:val="28"/>
          <w:szCs w:val="28"/>
        </w:rPr>
        <w:t>A performance monitoring and review period will follow the</w:t>
      </w:r>
      <w:r>
        <w:rPr>
          <w:rFonts w:ascii="Arial" w:hAnsi="Arial" w:cs="Arial"/>
          <w:color w:val="000000"/>
          <w:sz w:val="28"/>
          <w:szCs w:val="28"/>
        </w:rPr>
        <w:t xml:space="preserve"> stage 2</w:t>
      </w:r>
      <w:r w:rsidRPr="001C4D87">
        <w:rPr>
          <w:rFonts w:ascii="Arial" w:hAnsi="Arial" w:cs="Arial"/>
          <w:color w:val="000000"/>
          <w:sz w:val="28"/>
          <w:szCs w:val="28"/>
        </w:rPr>
        <w:t xml:space="preserve"> formal capability meeting. Formal monitoring, evaluation, guidance and support will continue during this period. </w:t>
      </w:r>
      <w:r>
        <w:rPr>
          <w:rFonts w:ascii="Arial" w:hAnsi="Arial" w:cs="Arial"/>
          <w:color w:val="000000"/>
          <w:sz w:val="28"/>
          <w:szCs w:val="28"/>
        </w:rPr>
        <w:t xml:space="preserve">  </w:t>
      </w:r>
    </w:p>
    <w:p w14:paraId="1ED9FE83" w14:textId="77777777" w:rsidR="007479B7" w:rsidRDefault="007479B7" w:rsidP="00E26D9E">
      <w:pPr>
        <w:jc w:val="both"/>
        <w:rPr>
          <w:rFonts w:ascii="Arial" w:hAnsi="Arial" w:cs="Arial"/>
          <w:color w:val="000000"/>
          <w:sz w:val="28"/>
          <w:szCs w:val="28"/>
        </w:rPr>
      </w:pPr>
    </w:p>
    <w:p w14:paraId="2C05BD3D" w14:textId="77777777" w:rsidR="007479B7" w:rsidRPr="00E26D9E" w:rsidRDefault="00A03132" w:rsidP="00E26D9E">
      <w:pPr>
        <w:pStyle w:val="Heading1"/>
        <w:rPr>
          <w:rFonts w:ascii="Arial" w:hAnsi="Arial" w:cs="Arial"/>
          <w:bCs w:val="0"/>
          <w:color w:val="auto"/>
          <w:kern w:val="28"/>
          <w:sz w:val="28"/>
          <w:szCs w:val="32"/>
        </w:rPr>
      </w:pPr>
      <w:bookmarkStart w:id="18" w:name="_Toc442263166"/>
      <w:r>
        <w:rPr>
          <w:rFonts w:ascii="Arial" w:hAnsi="Arial" w:cs="Arial"/>
          <w:bCs w:val="0"/>
          <w:color w:val="auto"/>
          <w:kern w:val="28"/>
          <w:sz w:val="28"/>
          <w:szCs w:val="32"/>
        </w:rPr>
        <w:t>1</w:t>
      </w:r>
      <w:r w:rsidR="000E3329">
        <w:rPr>
          <w:rFonts w:ascii="Arial" w:hAnsi="Arial" w:cs="Arial"/>
          <w:bCs w:val="0"/>
          <w:color w:val="auto"/>
          <w:kern w:val="28"/>
          <w:sz w:val="28"/>
          <w:szCs w:val="32"/>
        </w:rPr>
        <w:t>1</w:t>
      </w:r>
      <w:r>
        <w:rPr>
          <w:rFonts w:ascii="Arial" w:hAnsi="Arial" w:cs="Arial"/>
          <w:bCs w:val="0"/>
          <w:color w:val="auto"/>
          <w:kern w:val="28"/>
          <w:sz w:val="28"/>
          <w:szCs w:val="32"/>
        </w:rPr>
        <w:t>.2</w:t>
      </w:r>
      <w:r w:rsidR="00E26D9E" w:rsidRPr="00E26D9E">
        <w:rPr>
          <w:rFonts w:ascii="Arial" w:hAnsi="Arial" w:cs="Arial"/>
          <w:bCs w:val="0"/>
          <w:color w:val="auto"/>
          <w:kern w:val="28"/>
          <w:sz w:val="28"/>
          <w:szCs w:val="32"/>
        </w:rPr>
        <w:tab/>
      </w:r>
      <w:r w:rsidR="007479B7" w:rsidRPr="00E26D9E">
        <w:rPr>
          <w:rFonts w:ascii="Arial" w:hAnsi="Arial" w:cs="Arial"/>
          <w:bCs w:val="0"/>
          <w:color w:val="auto"/>
          <w:kern w:val="28"/>
          <w:sz w:val="28"/>
          <w:szCs w:val="32"/>
        </w:rPr>
        <w:t>Decision Meeting</w:t>
      </w:r>
      <w:bookmarkEnd w:id="18"/>
      <w:r w:rsidR="007479B7" w:rsidRPr="00E26D9E">
        <w:rPr>
          <w:rFonts w:ascii="Arial" w:hAnsi="Arial" w:cs="Arial"/>
          <w:bCs w:val="0"/>
          <w:color w:val="auto"/>
          <w:kern w:val="28"/>
          <w:sz w:val="28"/>
          <w:szCs w:val="32"/>
        </w:rPr>
        <w:t xml:space="preserve"> </w:t>
      </w:r>
    </w:p>
    <w:p w14:paraId="733988E0" w14:textId="77777777" w:rsidR="007479B7" w:rsidRDefault="007479B7" w:rsidP="00E26D9E">
      <w:pPr>
        <w:pStyle w:val="BodyTextIndent"/>
        <w:ind w:left="0"/>
        <w:jc w:val="both"/>
        <w:rPr>
          <w:rFonts w:ascii="Arial" w:hAnsi="Arial" w:cs="Arial"/>
          <w:sz w:val="28"/>
        </w:rPr>
      </w:pPr>
    </w:p>
    <w:p w14:paraId="0144F0AA" w14:textId="77777777" w:rsidR="00876F25" w:rsidRDefault="00725F5D" w:rsidP="00725F5D">
      <w:pPr>
        <w:pStyle w:val="BodyTextIndent"/>
        <w:ind w:left="0"/>
        <w:jc w:val="both"/>
        <w:rPr>
          <w:rFonts w:ascii="Arial" w:hAnsi="Arial" w:cs="Arial"/>
          <w:sz w:val="28"/>
        </w:rPr>
      </w:pPr>
      <w:r>
        <w:rPr>
          <w:rFonts w:ascii="Arial" w:hAnsi="Arial" w:cs="Arial"/>
          <w:sz w:val="28"/>
        </w:rPr>
        <w:t xml:space="preserve">The support, evidence and evaluation gathered at stage 2 will be considered.  A </w:t>
      </w:r>
      <w:r w:rsidR="00730424">
        <w:rPr>
          <w:rFonts w:ascii="Arial" w:hAnsi="Arial" w:cs="Arial"/>
          <w:sz w:val="28"/>
        </w:rPr>
        <w:t xml:space="preserve">decision </w:t>
      </w:r>
      <w:r>
        <w:rPr>
          <w:rFonts w:ascii="Arial" w:hAnsi="Arial" w:cs="Arial"/>
          <w:sz w:val="28"/>
        </w:rPr>
        <w:t xml:space="preserve">meeting to evaluate stage 2 should be arranged to review the weakness in performance and consider the evidence to reflect that the appraisal should be restarted and capability ceases or that the capability procedures continue.  </w:t>
      </w:r>
    </w:p>
    <w:p w14:paraId="4CD163D4" w14:textId="77777777" w:rsidR="00876F25" w:rsidRDefault="00876F25" w:rsidP="00725F5D">
      <w:pPr>
        <w:pStyle w:val="BodyTextIndent"/>
        <w:ind w:left="0"/>
        <w:jc w:val="both"/>
        <w:rPr>
          <w:rFonts w:ascii="Arial" w:hAnsi="Arial" w:cs="Arial"/>
          <w:sz w:val="28"/>
        </w:rPr>
      </w:pPr>
    </w:p>
    <w:p w14:paraId="17EF8D18" w14:textId="77777777" w:rsidR="00725F5D" w:rsidRDefault="00D55063" w:rsidP="00725F5D">
      <w:pPr>
        <w:pStyle w:val="BodyTextIndent"/>
        <w:ind w:left="0"/>
        <w:jc w:val="both"/>
        <w:rPr>
          <w:rFonts w:ascii="Arial" w:hAnsi="Arial" w:cs="Arial"/>
          <w:sz w:val="28"/>
        </w:rPr>
      </w:pPr>
      <w:r>
        <w:rPr>
          <w:rFonts w:ascii="Arial" w:hAnsi="Arial" w:cs="Arial"/>
          <w:sz w:val="28"/>
        </w:rPr>
        <w:t xml:space="preserve">At least five working </w:t>
      </w:r>
      <w:r w:rsidR="00760BF6">
        <w:rPr>
          <w:rFonts w:ascii="Arial" w:hAnsi="Arial" w:cs="Arial"/>
          <w:sz w:val="28"/>
        </w:rPr>
        <w:t>days’ notice</w:t>
      </w:r>
      <w:r>
        <w:rPr>
          <w:rFonts w:ascii="Arial" w:hAnsi="Arial" w:cs="Arial"/>
          <w:sz w:val="28"/>
        </w:rPr>
        <w:t xml:space="preserve"> will be given of the decision meeting.</w:t>
      </w:r>
    </w:p>
    <w:p w14:paraId="5C047ED3" w14:textId="77777777" w:rsidR="00725F5D" w:rsidRDefault="00725F5D" w:rsidP="00725F5D">
      <w:pPr>
        <w:pStyle w:val="BodyTextIndent"/>
        <w:ind w:left="0"/>
        <w:jc w:val="both"/>
        <w:rPr>
          <w:rFonts w:ascii="Arial" w:hAnsi="Arial" w:cs="Arial"/>
          <w:sz w:val="28"/>
        </w:rPr>
      </w:pPr>
    </w:p>
    <w:p w14:paraId="33824BD4" w14:textId="77777777" w:rsidR="00725F5D" w:rsidRDefault="00725F5D" w:rsidP="00D72F4C">
      <w:pPr>
        <w:widowControl w:val="0"/>
        <w:autoSpaceDE w:val="0"/>
        <w:autoSpaceDN w:val="0"/>
        <w:adjustRightInd w:val="0"/>
        <w:jc w:val="both"/>
        <w:rPr>
          <w:rFonts w:ascii="Arial" w:hAnsi="Arial" w:cs="Arial"/>
          <w:sz w:val="28"/>
        </w:rPr>
      </w:pPr>
      <w:r w:rsidRPr="009A3E26">
        <w:rPr>
          <w:rFonts w:ascii="Arial" w:hAnsi="Arial" w:cs="Arial"/>
          <w:kern w:val="28"/>
          <w:sz w:val="28"/>
          <w:szCs w:val="32"/>
        </w:rPr>
        <w:t>The employee, appraiser/line manager and head</w:t>
      </w:r>
      <w:r>
        <w:rPr>
          <w:rFonts w:ascii="Arial" w:hAnsi="Arial" w:cs="Arial"/>
          <w:kern w:val="28"/>
          <w:sz w:val="28"/>
          <w:szCs w:val="32"/>
        </w:rPr>
        <w:t xml:space="preserve"> </w:t>
      </w:r>
      <w:r w:rsidRPr="009A3E26">
        <w:rPr>
          <w:rFonts w:ascii="Arial" w:hAnsi="Arial" w:cs="Arial"/>
          <w:kern w:val="28"/>
          <w:sz w:val="28"/>
          <w:szCs w:val="32"/>
        </w:rPr>
        <w:t xml:space="preserve">teacher or chair of governors </w:t>
      </w:r>
      <w:r w:rsidR="00E671A7">
        <w:rPr>
          <w:rFonts w:ascii="Arial" w:hAnsi="Arial" w:cs="Arial"/>
          <w:kern w:val="28"/>
          <w:sz w:val="28"/>
          <w:szCs w:val="32"/>
        </w:rPr>
        <w:t>(</w:t>
      </w:r>
      <w:r w:rsidRPr="009A3E26">
        <w:rPr>
          <w:rFonts w:ascii="Arial" w:hAnsi="Arial" w:cs="Arial"/>
          <w:kern w:val="28"/>
          <w:sz w:val="28"/>
          <w:szCs w:val="32"/>
        </w:rPr>
        <w:t>where the capability of</w:t>
      </w:r>
      <w:r>
        <w:rPr>
          <w:rFonts w:ascii="Arial" w:hAnsi="Arial" w:cs="Arial"/>
          <w:kern w:val="28"/>
          <w:sz w:val="28"/>
          <w:szCs w:val="32"/>
        </w:rPr>
        <w:t xml:space="preserve"> </w:t>
      </w:r>
      <w:r w:rsidRPr="009A3E26">
        <w:rPr>
          <w:rFonts w:ascii="Arial" w:hAnsi="Arial" w:cs="Arial"/>
          <w:kern w:val="28"/>
          <w:sz w:val="28"/>
          <w:szCs w:val="32"/>
        </w:rPr>
        <w:t xml:space="preserve">the head teacher is in question) will be present at </w:t>
      </w:r>
      <w:r>
        <w:rPr>
          <w:rFonts w:ascii="Arial" w:hAnsi="Arial" w:cs="Arial"/>
          <w:kern w:val="28"/>
          <w:sz w:val="28"/>
          <w:szCs w:val="32"/>
        </w:rPr>
        <w:t>this decision meeting</w:t>
      </w:r>
      <w:r w:rsidRPr="009A3E26">
        <w:rPr>
          <w:rFonts w:ascii="Arial" w:hAnsi="Arial" w:cs="Arial"/>
          <w:kern w:val="28"/>
          <w:sz w:val="28"/>
          <w:szCs w:val="32"/>
        </w:rPr>
        <w:t>. As the outcome of the meeting may have</w:t>
      </w:r>
      <w:r>
        <w:rPr>
          <w:rFonts w:ascii="Arial" w:hAnsi="Arial" w:cs="Arial"/>
          <w:kern w:val="28"/>
          <w:sz w:val="28"/>
          <w:szCs w:val="32"/>
        </w:rPr>
        <w:t xml:space="preserve"> </w:t>
      </w:r>
      <w:r w:rsidRPr="009A3E26">
        <w:rPr>
          <w:rFonts w:ascii="Arial" w:hAnsi="Arial" w:cs="Arial"/>
          <w:kern w:val="28"/>
          <w:sz w:val="28"/>
          <w:szCs w:val="32"/>
        </w:rPr>
        <w:t>serious consequences, the employee should be</w:t>
      </w:r>
      <w:r>
        <w:rPr>
          <w:rFonts w:ascii="Arial" w:hAnsi="Arial" w:cs="Arial"/>
          <w:kern w:val="28"/>
          <w:sz w:val="28"/>
          <w:szCs w:val="32"/>
        </w:rPr>
        <w:t xml:space="preserve"> </w:t>
      </w:r>
      <w:r w:rsidRPr="009A3E26">
        <w:rPr>
          <w:rFonts w:ascii="Arial" w:hAnsi="Arial" w:cs="Arial"/>
          <w:kern w:val="28"/>
          <w:sz w:val="28"/>
          <w:szCs w:val="32"/>
        </w:rPr>
        <w:t>encouraged to be accompanied by a trade union</w:t>
      </w:r>
      <w:r>
        <w:rPr>
          <w:rFonts w:ascii="Arial" w:hAnsi="Arial" w:cs="Arial"/>
          <w:kern w:val="28"/>
          <w:sz w:val="28"/>
          <w:szCs w:val="32"/>
        </w:rPr>
        <w:t xml:space="preserve"> </w:t>
      </w:r>
      <w:r w:rsidRPr="009A3E26">
        <w:rPr>
          <w:rFonts w:ascii="Arial" w:hAnsi="Arial" w:cs="Arial"/>
          <w:sz w:val="28"/>
        </w:rPr>
        <w:t>representative or a colleague</w:t>
      </w:r>
      <w:r>
        <w:rPr>
          <w:rFonts w:ascii="Arial" w:hAnsi="Arial" w:cs="Arial"/>
          <w:sz w:val="28"/>
        </w:rPr>
        <w:t>.</w:t>
      </w:r>
    </w:p>
    <w:p w14:paraId="28A3E26D" w14:textId="77777777" w:rsidR="00725F5D" w:rsidRDefault="00725F5D" w:rsidP="00D72F4C">
      <w:pPr>
        <w:pStyle w:val="BodyTextIndent"/>
        <w:ind w:left="0"/>
        <w:jc w:val="both"/>
        <w:rPr>
          <w:rFonts w:ascii="Arial" w:hAnsi="Arial" w:cs="Arial"/>
          <w:sz w:val="28"/>
        </w:rPr>
      </w:pPr>
    </w:p>
    <w:p w14:paraId="32324458" w14:textId="77777777" w:rsidR="00725F5D" w:rsidRDefault="00725F5D" w:rsidP="00AB583B">
      <w:pPr>
        <w:pStyle w:val="BodyTextIndent"/>
        <w:ind w:left="0"/>
        <w:jc w:val="both"/>
        <w:rPr>
          <w:rFonts w:ascii="Arial" w:hAnsi="Arial" w:cs="Arial"/>
          <w:sz w:val="28"/>
        </w:rPr>
      </w:pPr>
      <w:r>
        <w:rPr>
          <w:rFonts w:ascii="Arial" w:hAnsi="Arial" w:cs="Arial"/>
          <w:sz w:val="28"/>
        </w:rPr>
        <w:t>The decision meeting does not form part of the formal capability procedure which would not result in dismissal; until that point the employee remains subject to stage 2, final written warning.</w:t>
      </w:r>
    </w:p>
    <w:p w14:paraId="4D74A827" w14:textId="77777777" w:rsidR="00876F25" w:rsidRDefault="00876F25" w:rsidP="00725F5D">
      <w:pPr>
        <w:pStyle w:val="BodyTextIndent"/>
        <w:ind w:left="0"/>
        <w:jc w:val="both"/>
        <w:rPr>
          <w:rFonts w:ascii="Arial" w:hAnsi="Arial" w:cs="Arial"/>
          <w:sz w:val="28"/>
        </w:rPr>
      </w:pPr>
    </w:p>
    <w:p w14:paraId="0F63C540" w14:textId="77777777" w:rsidR="00725F5D" w:rsidRDefault="00725F5D" w:rsidP="00725F5D">
      <w:pPr>
        <w:pStyle w:val="BodyTextIndent"/>
        <w:ind w:left="0"/>
        <w:jc w:val="both"/>
        <w:rPr>
          <w:rFonts w:ascii="Arial" w:hAnsi="Arial" w:cs="Arial"/>
          <w:sz w:val="28"/>
        </w:rPr>
      </w:pPr>
      <w:r>
        <w:rPr>
          <w:rFonts w:ascii="Arial" w:hAnsi="Arial" w:cs="Arial"/>
          <w:sz w:val="28"/>
        </w:rPr>
        <w:t xml:space="preserve"> The evaluation meeting will consider:</w:t>
      </w:r>
    </w:p>
    <w:p w14:paraId="0192DD01" w14:textId="77777777" w:rsidR="00725F5D" w:rsidRDefault="00725F5D" w:rsidP="00725F5D">
      <w:pPr>
        <w:pStyle w:val="BodyTextIndent"/>
        <w:ind w:left="0"/>
        <w:jc w:val="both"/>
        <w:rPr>
          <w:rFonts w:ascii="Arial" w:hAnsi="Arial" w:cs="Arial"/>
          <w:sz w:val="28"/>
        </w:rPr>
      </w:pPr>
    </w:p>
    <w:p w14:paraId="7A351E0A" w14:textId="77777777" w:rsidR="00725F5D" w:rsidRPr="009A3E26" w:rsidRDefault="00725F5D" w:rsidP="00725F5D">
      <w:pPr>
        <w:pStyle w:val="BodyTextIndent"/>
        <w:numPr>
          <w:ilvl w:val="0"/>
          <w:numId w:val="23"/>
        </w:numPr>
        <w:jc w:val="both"/>
        <w:rPr>
          <w:rFonts w:ascii="Arial" w:hAnsi="Arial" w:cs="Arial"/>
          <w:sz w:val="28"/>
        </w:rPr>
      </w:pPr>
      <w:r w:rsidRPr="009A3E26">
        <w:rPr>
          <w:rFonts w:ascii="Arial" w:hAnsi="Arial" w:cs="Arial"/>
          <w:sz w:val="28"/>
        </w:rPr>
        <w:t>the evidence which has given rise to specific</w:t>
      </w:r>
      <w:r>
        <w:rPr>
          <w:rFonts w:ascii="Arial" w:hAnsi="Arial" w:cs="Arial"/>
          <w:sz w:val="28"/>
        </w:rPr>
        <w:t xml:space="preserve"> </w:t>
      </w:r>
      <w:r w:rsidRPr="009A3E26">
        <w:rPr>
          <w:rFonts w:ascii="Arial" w:hAnsi="Arial" w:cs="Arial"/>
          <w:sz w:val="28"/>
        </w:rPr>
        <w:t>concerns about the employee’s performance;</w:t>
      </w:r>
    </w:p>
    <w:p w14:paraId="62CE6C0E" w14:textId="77777777" w:rsidR="00725F5D" w:rsidRPr="009A3E26" w:rsidRDefault="00725F5D" w:rsidP="00725F5D">
      <w:pPr>
        <w:pStyle w:val="BodyTextIndent"/>
        <w:numPr>
          <w:ilvl w:val="0"/>
          <w:numId w:val="23"/>
        </w:numPr>
        <w:jc w:val="both"/>
        <w:rPr>
          <w:rFonts w:ascii="Arial" w:hAnsi="Arial" w:cs="Arial"/>
          <w:sz w:val="28"/>
        </w:rPr>
      </w:pPr>
      <w:r w:rsidRPr="009A3E26">
        <w:rPr>
          <w:rFonts w:ascii="Arial" w:hAnsi="Arial" w:cs="Arial"/>
          <w:sz w:val="28"/>
        </w:rPr>
        <w:t>the seriousness of the concerns and their impact</w:t>
      </w:r>
      <w:r>
        <w:rPr>
          <w:rFonts w:ascii="Arial" w:hAnsi="Arial" w:cs="Arial"/>
          <w:sz w:val="28"/>
        </w:rPr>
        <w:t xml:space="preserve"> </w:t>
      </w:r>
      <w:r w:rsidRPr="009A3E26">
        <w:rPr>
          <w:rFonts w:ascii="Arial" w:hAnsi="Arial" w:cs="Arial"/>
          <w:sz w:val="28"/>
        </w:rPr>
        <w:t>on the performance of the school;</w:t>
      </w:r>
    </w:p>
    <w:p w14:paraId="24143539" w14:textId="77777777" w:rsidR="00725F5D" w:rsidRPr="009A3E26" w:rsidRDefault="00725F5D" w:rsidP="00725F5D">
      <w:pPr>
        <w:pStyle w:val="BodyTextIndent"/>
        <w:numPr>
          <w:ilvl w:val="0"/>
          <w:numId w:val="23"/>
        </w:numPr>
        <w:jc w:val="both"/>
        <w:rPr>
          <w:rFonts w:ascii="Arial" w:hAnsi="Arial" w:cs="Arial"/>
          <w:sz w:val="28"/>
        </w:rPr>
      </w:pPr>
      <w:r w:rsidRPr="009A3E26">
        <w:rPr>
          <w:rFonts w:ascii="Arial" w:hAnsi="Arial" w:cs="Arial"/>
          <w:sz w:val="28"/>
        </w:rPr>
        <w:t>the support that has been provided to date;</w:t>
      </w:r>
    </w:p>
    <w:p w14:paraId="364A80E8" w14:textId="77777777" w:rsidR="00725F5D" w:rsidRPr="009A3E26" w:rsidRDefault="00725F5D" w:rsidP="00725F5D">
      <w:pPr>
        <w:pStyle w:val="BodyTextIndent"/>
        <w:numPr>
          <w:ilvl w:val="0"/>
          <w:numId w:val="23"/>
        </w:numPr>
        <w:jc w:val="both"/>
        <w:rPr>
          <w:rFonts w:ascii="Arial" w:hAnsi="Arial" w:cs="Arial"/>
          <w:sz w:val="28"/>
        </w:rPr>
      </w:pPr>
      <w:r w:rsidRPr="009A3E26">
        <w:rPr>
          <w:rFonts w:ascii="Arial" w:hAnsi="Arial" w:cs="Arial"/>
          <w:sz w:val="28"/>
        </w:rPr>
        <w:t>the time for which the concerns have persisted</w:t>
      </w:r>
      <w:r>
        <w:rPr>
          <w:rFonts w:ascii="Arial" w:hAnsi="Arial" w:cs="Arial"/>
          <w:sz w:val="28"/>
        </w:rPr>
        <w:t xml:space="preserve"> </w:t>
      </w:r>
      <w:r w:rsidRPr="009A3E26">
        <w:rPr>
          <w:rFonts w:ascii="Arial" w:hAnsi="Arial" w:cs="Arial"/>
          <w:sz w:val="28"/>
        </w:rPr>
        <w:t>and over which the support has been provided;</w:t>
      </w:r>
    </w:p>
    <w:p w14:paraId="63401CC5" w14:textId="77777777" w:rsidR="00725F5D" w:rsidRPr="009A3E26" w:rsidRDefault="00725F5D" w:rsidP="00725F5D">
      <w:pPr>
        <w:pStyle w:val="BodyTextIndent"/>
        <w:numPr>
          <w:ilvl w:val="0"/>
          <w:numId w:val="23"/>
        </w:numPr>
        <w:jc w:val="both"/>
        <w:rPr>
          <w:rFonts w:ascii="Arial" w:hAnsi="Arial" w:cs="Arial"/>
          <w:sz w:val="28"/>
        </w:rPr>
      </w:pPr>
      <w:r w:rsidRPr="009A3E26">
        <w:rPr>
          <w:rFonts w:ascii="Arial" w:hAnsi="Arial" w:cs="Arial"/>
          <w:sz w:val="28"/>
        </w:rPr>
        <w:t>the degree of improvement that has been achieved</w:t>
      </w:r>
      <w:r>
        <w:rPr>
          <w:rFonts w:ascii="Arial" w:hAnsi="Arial" w:cs="Arial"/>
          <w:sz w:val="28"/>
        </w:rPr>
        <w:t xml:space="preserve"> </w:t>
      </w:r>
      <w:r w:rsidRPr="009A3E26">
        <w:rPr>
          <w:rFonts w:ascii="Arial" w:hAnsi="Arial" w:cs="Arial"/>
          <w:sz w:val="28"/>
        </w:rPr>
        <w:t>and whether or not this has been sustained;</w:t>
      </w:r>
    </w:p>
    <w:p w14:paraId="2D9C9F43" w14:textId="77777777" w:rsidR="00725F5D" w:rsidRPr="009A3E26" w:rsidRDefault="003A5534" w:rsidP="00725F5D">
      <w:pPr>
        <w:pStyle w:val="BodyTextIndent"/>
        <w:numPr>
          <w:ilvl w:val="0"/>
          <w:numId w:val="23"/>
        </w:numPr>
        <w:jc w:val="both"/>
        <w:rPr>
          <w:rFonts w:ascii="Arial" w:hAnsi="Arial" w:cs="Arial"/>
          <w:sz w:val="28"/>
        </w:rPr>
      </w:pPr>
      <w:r>
        <w:rPr>
          <w:rFonts w:ascii="Arial" w:hAnsi="Arial" w:cs="Arial"/>
          <w:sz w:val="28"/>
        </w:rPr>
        <w:t>t</w:t>
      </w:r>
      <w:r w:rsidR="00725F5D" w:rsidRPr="009A3E26">
        <w:rPr>
          <w:rFonts w:ascii="Arial" w:hAnsi="Arial" w:cs="Arial"/>
          <w:sz w:val="28"/>
        </w:rPr>
        <w:t>he extent to which the employee has shown</w:t>
      </w:r>
      <w:r w:rsidR="00725F5D">
        <w:rPr>
          <w:rFonts w:ascii="Arial" w:hAnsi="Arial" w:cs="Arial"/>
          <w:sz w:val="28"/>
        </w:rPr>
        <w:t xml:space="preserve"> </w:t>
      </w:r>
      <w:r w:rsidR="00725F5D" w:rsidRPr="009A3E26">
        <w:rPr>
          <w:rFonts w:ascii="Arial" w:hAnsi="Arial" w:cs="Arial"/>
          <w:sz w:val="28"/>
        </w:rPr>
        <w:t>insight and engaged with the support provided</w:t>
      </w:r>
      <w:r w:rsidR="00725F5D">
        <w:rPr>
          <w:rFonts w:ascii="Arial" w:hAnsi="Arial" w:cs="Arial"/>
          <w:sz w:val="28"/>
        </w:rPr>
        <w:t xml:space="preserve"> </w:t>
      </w:r>
      <w:r w:rsidR="00725F5D" w:rsidRPr="009A3E26">
        <w:rPr>
          <w:rFonts w:ascii="Arial" w:hAnsi="Arial" w:cs="Arial"/>
          <w:sz w:val="28"/>
        </w:rPr>
        <w:t>thought the appraisal process;</w:t>
      </w:r>
    </w:p>
    <w:p w14:paraId="6C96A42E" w14:textId="77777777" w:rsidR="00725F5D" w:rsidRPr="009A3E26" w:rsidRDefault="00725F5D" w:rsidP="00725F5D">
      <w:pPr>
        <w:pStyle w:val="BodyTextIndent"/>
        <w:numPr>
          <w:ilvl w:val="0"/>
          <w:numId w:val="23"/>
        </w:numPr>
        <w:jc w:val="both"/>
        <w:rPr>
          <w:rFonts w:ascii="Arial" w:hAnsi="Arial" w:cs="Arial"/>
          <w:sz w:val="28"/>
        </w:rPr>
      </w:pPr>
      <w:r w:rsidRPr="009A3E26">
        <w:rPr>
          <w:rFonts w:ascii="Arial" w:hAnsi="Arial" w:cs="Arial"/>
          <w:sz w:val="28"/>
        </w:rPr>
        <w:t>any mitigating factors.</w:t>
      </w:r>
    </w:p>
    <w:p w14:paraId="6A25668E" w14:textId="77777777" w:rsidR="00725F5D" w:rsidRPr="009A3E26" w:rsidRDefault="00725F5D" w:rsidP="00725F5D">
      <w:pPr>
        <w:pStyle w:val="BodyTextIndent"/>
        <w:ind w:left="0"/>
        <w:jc w:val="both"/>
        <w:rPr>
          <w:rFonts w:ascii="Arial" w:hAnsi="Arial" w:cs="Arial"/>
          <w:sz w:val="28"/>
        </w:rPr>
      </w:pPr>
    </w:p>
    <w:p w14:paraId="37DC3A84" w14:textId="77777777" w:rsidR="003A5534" w:rsidRPr="009414AE" w:rsidRDefault="003A5534" w:rsidP="003A5534">
      <w:pPr>
        <w:pStyle w:val="BodyTextIndent"/>
        <w:ind w:left="0"/>
        <w:jc w:val="both"/>
        <w:rPr>
          <w:rFonts w:ascii="Arial" w:hAnsi="Arial" w:cs="Arial"/>
          <w:sz w:val="28"/>
        </w:rPr>
      </w:pPr>
      <w:r w:rsidRPr="009414AE">
        <w:rPr>
          <w:rFonts w:ascii="Arial" w:hAnsi="Arial" w:cs="Arial"/>
          <w:sz w:val="28"/>
        </w:rPr>
        <w:t>Once these matters have been considered, the head</w:t>
      </w:r>
      <w:r>
        <w:rPr>
          <w:rFonts w:ascii="Arial" w:hAnsi="Arial" w:cs="Arial"/>
          <w:sz w:val="28"/>
        </w:rPr>
        <w:t xml:space="preserve"> </w:t>
      </w:r>
      <w:r w:rsidRPr="009414AE">
        <w:rPr>
          <w:rFonts w:ascii="Arial" w:hAnsi="Arial" w:cs="Arial"/>
          <w:sz w:val="28"/>
        </w:rPr>
        <w:t xml:space="preserve">teacher </w:t>
      </w:r>
      <w:r>
        <w:rPr>
          <w:rFonts w:ascii="Arial" w:hAnsi="Arial" w:cs="Arial"/>
          <w:sz w:val="28"/>
        </w:rPr>
        <w:t xml:space="preserve">may wish to </w:t>
      </w:r>
      <w:r w:rsidRPr="009414AE">
        <w:rPr>
          <w:rFonts w:ascii="Arial" w:hAnsi="Arial" w:cs="Arial"/>
          <w:sz w:val="28"/>
        </w:rPr>
        <w:t>adjourn the meeting for a</w:t>
      </w:r>
      <w:r>
        <w:rPr>
          <w:rFonts w:ascii="Arial" w:hAnsi="Arial" w:cs="Arial"/>
          <w:sz w:val="28"/>
        </w:rPr>
        <w:t xml:space="preserve"> brief </w:t>
      </w:r>
      <w:r w:rsidRPr="009414AE">
        <w:rPr>
          <w:rFonts w:ascii="Arial" w:hAnsi="Arial" w:cs="Arial"/>
          <w:sz w:val="28"/>
        </w:rPr>
        <w:t>period, to allow</w:t>
      </w:r>
      <w:r>
        <w:rPr>
          <w:rFonts w:ascii="Arial" w:hAnsi="Arial" w:cs="Arial"/>
          <w:sz w:val="28"/>
        </w:rPr>
        <w:t xml:space="preserve"> </w:t>
      </w:r>
      <w:r w:rsidRPr="009414AE">
        <w:rPr>
          <w:rFonts w:ascii="Arial" w:hAnsi="Arial" w:cs="Arial"/>
          <w:sz w:val="28"/>
        </w:rPr>
        <w:t xml:space="preserve">sufficient reflection, before reaching a decision. </w:t>
      </w:r>
      <w:r w:rsidR="00730424">
        <w:rPr>
          <w:rFonts w:ascii="Arial" w:hAnsi="Arial" w:cs="Arial"/>
          <w:sz w:val="28"/>
        </w:rPr>
        <w:t>F</w:t>
      </w:r>
      <w:r>
        <w:rPr>
          <w:rFonts w:ascii="Arial" w:hAnsi="Arial" w:cs="Arial"/>
          <w:sz w:val="28"/>
        </w:rPr>
        <w:t xml:space="preserve">ollowing a brief adjournment all parties will be called back to the meeting and the decision will be relayed in person. </w:t>
      </w:r>
      <w:r w:rsidRPr="009414AE">
        <w:rPr>
          <w:rFonts w:ascii="Arial" w:hAnsi="Arial" w:cs="Arial"/>
          <w:sz w:val="28"/>
        </w:rPr>
        <w:t>The</w:t>
      </w:r>
      <w:r>
        <w:rPr>
          <w:rFonts w:ascii="Arial" w:hAnsi="Arial" w:cs="Arial"/>
          <w:sz w:val="28"/>
        </w:rPr>
        <w:t xml:space="preserve"> </w:t>
      </w:r>
      <w:r w:rsidRPr="009414AE">
        <w:rPr>
          <w:rFonts w:ascii="Arial" w:hAnsi="Arial" w:cs="Arial"/>
          <w:sz w:val="28"/>
        </w:rPr>
        <w:t xml:space="preserve">decision will be </w:t>
      </w:r>
      <w:r>
        <w:rPr>
          <w:rFonts w:ascii="Arial" w:hAnsi="Arial" w:cs="Arial"/>
          <w:sz w:val="28"/>
        </w:rPr>
        <w:t xml:space="preserve">confirmed </w:t>
      </w:r>
      <w:r w:rsidRPr="009414AE">
        <w:rPr>
          <w:rFonts w:ascii="Arial" w:hAnsi="Arial" w:cs="Arial"/>
          <w:sz w:val="28"/>
        </w:rPr>
        <w:t>to the employee, in</w:t>
      </w:r>
      <w:r>
        <w:rPr>
          <w:rFonts w:ascii="Arial" w:hAnsi="Arial" w:cs="Arial"/>
          <w:sz w:val="28"/>
        </w:rPr>
        <w:t xml:space="preserve"> </w:t>
      </w:r>
      <w:r w:rsidRPr="009414AE">
        <w:rPr>
          <w:rFonts w:ascii="Arial" w:hAnsi="Arial" w:cs="Arial"/>
          <w:sz w:val="28"/>
        </w:rPr>
        <w:t xml:space="preserve">writing, normally </w:t>
      </w:r>
      <w:r>
        <w:rPr>
          <w:rFonts w:ascii="Arial" w:hAnsi="Arial" w:cs="Arial"/>
          <w:sz w:val="28"/>
        </w:rPr>
        <w:t>w</w:t>
      </w:r>
      <w:r w:rsidRPr="009414AE">
        <w:rPr>
          <w:rFonts w:ascii="Arial" w:hAnsi="Arial" w:cs="Arial"/>
          <w:sz w:val="28"/>
        </w:rPr>
        <w:t xml:space="preserve">ithin </w:t>
      </w:r>
      <w:r w:rsidR="00E60969">
        <w:rPr>
          <w:rFonts w:ascii="Arial" w:hAnsi="Arial" w:cs="Arial"/>
          <w:sz w:val="28"/>
        </w:rPr>
        <w:t>five</w:t>
      </w:r>
      <w:r w:rsidR="00E60969" w:rsidRPr="009414AE">
        <w:rPr>
          <w:rFonts w:ascii="Arial" w:hAnsi="Arial" w:cs="Arial"/>
          <w:sz w:val="28"/>
        </w:rPr>
        <w:t xml:space="preserve"> </w:t>
      </w:r>
      <w:r w:rsidRPr="009414AE">
        <w:rPr>
          <w:rFonts w:ascii="Arial" w:hAnsi="Arial" w:cs="Arial"/>
          <w:sz w:val="28"/>
        </w:rPr>
        <w:t>days.</w:t>
      </w:r>
    </w:p>
    <w:p w14:paraId="16BDA722" w14:textId="77777777" w:rsidR="00725F5D" w:rsidRPr="009A3E26" w:rsidRDefault="00725F5D" w:rsidP="00725F5D">
      <w:pPr>
        <w:pStyle w:val="BodyTextIndent"/>
        <w:ind w:left="0"/>
        <w:jc w:val="both"/>
        <w:rPr>
          <w:rFonts w:ascii="Arial" w:hAnsi="Arial" w:cs="Arial"/>
          <w:sz w:val="28"/>
        </w:rPr>
      </w:pPr>
    </w:p>
    <w:p w14:paraId="04C17A47" w14:textId="77777777" w:rsidR="00725F5D" w:rsidRDefault="00725F5D" w:rsidP="00725F5D">
      <w:pPr>
        <w:pStyle w:val="BodyTextIndent"/>
        <w:ind w:left="0"/>
        <w:jc w:val="both"/>
        <w:rPr>
          <w:rFonts w:ascii="Arial" w:hAnsi="Arial" w:cs="Arial"/>
          <w:sz w:val="28"/>
        </w:rPr>
      </w:pPr>
      <w:r w:rsidRPr="009A3E26">
        <w:rPr>
          <w:rFonts w:ascii="Arial" w:hAnsi="Arial" w:cs="Arial"/>
          <w:sz w:val="28"/>
        </w:rPr>
        <w:t>The decision will be either to continue with appraisal</w:t>
      </w:r>
      <w:r>
        <w:rPr>
          <w:rFonts w:ascii="Arial" w:hAnsi="Arial" w:cs="Arial"/>
          <w:sz w:val="28"/>
        </w:rPr>
        <w:t xml:space="preserve"> </w:t>
      </w:r>
      <w:r w:rsidRPr="009A3E26">
        <w:rPr>
          <w:rFonts w:ascii="Arial" w:hAnsi="Arial" w:cs="Arial"/>
          <w:sz w:val="28"/>
        </w:rPr>
        <w:t>procedures or to</w:t>
      </w:r>
      <w:r>
        <w:rPr>
          <w:rFonts w:ascii="Arial" w:hAnsi="Arial" w:cs="Arial"/>
          <w:sz w:val="28"/>
        </w:rPr>
        <w:t xml:space="preserve"> continue with the </w:t>
      </w:r>
      <w:r w:rsidRPr="009A3E26">
        <w:rPr>
          <w:rFonts w:ascii="Arial" w:hAnsi="Arial" w:cs="Arial"/>
          <w:sz w:val="28"/>
        </w:rPr>
        <w:t>capability process through</w:t>
      </w:r>
      <w:r>
        <w:rPr>
          <w:rFonts w:ascii="Arial" w:hAnsi="Arial" w:cs="Arial"/>
          <w:sz w:val="28"/>
        </w:rPr>
        <w:t xml:space="preserve"> </w:t>
      </w:r>
      <w:r w:rsidRPr="009A3E26">
        <w:rPr>
          <w:rFonts w:ascii="Arial" w:hAnsi="Arial" w:cs="Arial"/>
          <w:sz w:val="28"/>
        </w:rPr>
        <w:t>the convening of a</w:t>
      </w:r>
      <w:r>
        <w:rPr>
          <w:rFonts w:ascii="Arial" w:hAnsi="Arial" w:cs="Arial"/>
          <w:sz w:val="28"/>
        </w:rPr>
        <w:t xml:space="preserve"> dismissal hearing.  </w:t>
      </w:r>
    </w:p>
    <w:p w14:paraId="0D7CAEBE" w14:textId="77777777" w:rsidR="00725F5D" w:rsidRPr="009A3E26" w:rsidRDefault="00725F5D" w:rsidP="00725F5D">
      <w:pPr>
        <w:pStyle w:val="BodyTextIndent"/>
        <w:ind w:left="0"/>
        <w:jc w:val="both"/>
        <w:rPr>
          <w:rFonts w:ascii="Arial" w:hAnsi="Arial" w:cs="Arial"/>
          <w:sz w:val="28"/>
        </w:rPr>
      </w:pPr>
    </w:p>
    <w:p w14:paraId="0348644D" w14:textId="77777777" w:rsidR="00725F5D" w:rsidRPr="009A3E26" w:rsidRDefault="00725F5D" w:rsidP="00725F5D">
      <w:pPr>
        <w:pStyle w:val="BodyTextIndent"/>
        <w:ind w:left="0"/>
        <w:jc w:val="both"/>
        <w:rPr>
          <w:rFonts w:ascii="Arial" w:hAnsi="Arial" w:cs="Arial"/>
          <w:sz w:val="28"/>
        </w:rPr>
      </w:pPr>
      <w:r w:rsidRPr="009A3E26">
        <w:rPr>
          <w:rFonts w:ascii="Arial" w:hAnsi="Arial" w:cs="Arial"/>
          <w:sz w:val="28"/>
        </w:rPr>
        <w:t xml:space="preserve">The transition </w:t>
      </w:r>
      <w:r>
        <w:rPr>
          <w:rFonts w:ascii="Arial" w:hAnsi="Arial" w:cs="Arial"/>
          <w:sz w:val="28"/>
        </w:rPr>
        <w:t xml:space="preserve">through </w:t>
      </w:r>
      <w:r w:rsidRPr="009A3E26">
        <w:rPr>
          <w:rFonts w:ascii="Arial" w:hAnsi="Arial" w:cs="Arial"/>
          <w:sz w:val="28"/>
        </w:rPr>
        <w:t>the capability procedure will not</w:t>
      </w:r>
      <w:r>
        <w:rPr>
          <w:rFonts w:ascii="Arial" w:hAnsi="Arial" w:cs="Arial"/>
          <w:sz w:val="28"/>
        </w:rPr>
        <w:t xml:space="preserve"> </w:t>
      </w:r>
      <w:r w:rsidRPr="009A3E26">
        <w:rPr>
          <w:rFonts w:ascii="Arial" w:hAnsi="Arial" w:cs="Arial"/>
          <w:sz w:val="28"/>
        </w:rPr>
        <w:t>normally be made unless there is robust evidence that:</w:t>
      </w:r>
    </w:p>
    <w:p w14:paraId="0B3C9712" w14:textId="77777777" w:rsidR="00725F5D" w:rsidRPr="009A3E26" w:rsidRDefault="00725F5D" w:rsidP="00725F5D">
      <w:pPr>
        <w:pStyle w:val="BodyTextIndent"/>
        <w:ind w:left="0"/>
        <w:jc w:val="both"/>
        <w:rPr>
          <w:rFonts w:ascii="Arial" w:hAnsi="Arial" w:cs="Arial"/>
          <w:sz w:val="28"/>
        </w:rPr>
      </w:pPr>
    </w:p>
    <w:p w14:paraId="2E7C50C1" w14:textId="77777777" w:rsidR="00725F5D" w:rsidRPr="00730424" w:rsidRDefault="00725F5D" w:rsidP="00730424">
      <w:pPr>
        <w:pStyle w:val="BodyTextIndent"/>
        <w:numPr>
          <w:ilvl w:val="0"/>
          <w:numId w:val="24"/>
        </w:numPr>
        <w:jc w:val="both"/>
        <w:rPr>
          <w:rFonts w:ascii="Arial" w:hAnsi="Arial" w:cs="Arial"/>
          <w:sz w:val="28"/>
        </w:rPr>
      </w:pPr>
      <w:r w:rsidRPr="00730424">
        <w:rPr>
          <w:rFonts w:ascii="Arial" w:hAnsi="Arial" w:cs="Arial"/>
          <w:sz w:val="28"/>
        </w:rPr>
        <w:t>specific underperformance, against identified</w:t>
      </w:r>
      <w:r w:rsidR="00730424" w:rsidRPr="00730424">
        <w:rPr>
          <w:rFonts w:ascii="Arial" w:hAnsi="Arial" w:cs="Arial"/>
          <w:sz w:val="28"/>
        </w:rPr>
        <w:t xml:space="preserve"> </w:t>
      </w:r>
      <w:r w:rsidRPr="00730424">
        <w:rPr>
          <w:rFonts w:ascii="Arial" w:hAnsi="Arial" w:cs="Arial"/>
          <w:sz w:val="28"/>
        </w:rPr>
        <w:t>standards, has existed for a significant period of time;</w:t>
      </w:r>
    </w:p>
    <w:p w14:paraId="7232C3F5" w14:textId="77777777" w:rsidR="00725F5D" w:rsidRDefault="00725F5D" w:rsidP="00730424">
      <w:pPr>
        <w:pStyle w:val="BodyTextIndent"/>
        <w:numPr>
          <w:ilvl w:val="0"/>
          <w:numId w:val="24"/>
        </w:numPr>
        <w:jc w:val="both"/>
        <w:rPr>
          <w:rFonts w:ascii="Arial" w:hAnsi="Arial" w:cs="Arial"/>
          <w:sz w:val="28"/>
        </w:rPr>
      </w:pPr>
      <w:r w:rsidRPr="00730424">
        <w:rPr>
          <w:rFonts w:ascii="Arial" w:hAnsi="Arial" w:cs="Arial"/>
          <w:sz w:val="28"/>
        </w:rPr>
        <w:t>the underperformance is either serious or has</w:t>
      </w:r>
      <w:r w:rsidR="00730424" w:rsidRPr="00730424">
        <w:rPr>
          <w:rFonts w:ascii="Arial" w:hAnsi="Arial" w:cs="Arial"/>
          <w:sz w:val="28"/>
        </w:rPr>
        <w:t xml:space="preserve"> </w:t>
      </w:r>
      <w:r w:rsidRPr="00730424">
        <w:rPr>
          <w:rFonts w:ascii="Arial" w:hAnsi="Arial" w:cs="Arial"/>
          <w:sz w:val="28"/>
        </w:rPr>
        <w:t>persisted despite the provision of appropriate support.</w:t>
      </w:r>
    </w:p>
    <w:p w14:paraId="20948661" w14:textId="77777777" w:rsidR="009B64E5" w:rsidRPr="00730424" w:rsidRDefault="009B64E5" w:rsidP="00835D14">
      <w:pPr>
        <w:pStyle w:val="BodyTextIndent"/>
        <w:ind w:left="720"/>
        <w:jc w:val="both"/>
        <w:rPr>
          <w:rFonts w:ascii="Arial" w:hAnsi="Arial" w:cs="Arial"/>
          <w:sz w:val="28"/>
        </w:rPr>
      </w:pPr>
    </w:p>
    <w:p w14:paraId="7CF3F68D" w14:textId="77777777" w:rsidR="00725F5D" w:rsidRPr="009A3E26" w:rsidRDefault="00725F5D" w:rsidP="00725F5D">
      <w:pPr>
        <w:pStyle w:val="BodyTextIndent"/>
        <w:ind w:left="0"/>
        <w:jc w:val="both"/>
        <w:rPr>
          <w:rFonts w:ascii="Arial" w:hAnsi="Arial" w:cs="Arial"/>
          <w:sz w:val="28"/>
        </w:rPr>
      </w:pPr>
    </w:p>
    <w:p w14:paraId="36466BB8" w14:textId="77777777" w:rsidR="00876F25" w:rsidRPr="00E26D9E" w:rsidRDefault="00A03132" w:rsidP="00876F25">
      <w:pPr>
        <w:pStyle w:val="Heading1"/>
        <w:rPr>
          <w:rFonts w:ascii="Arial" w:hAnsi="Arial" w:cs="Arial"/>
          <w:bCs w:val="0"/>
          <w:color w:val="auto"/>
          <w:kern w:val="28"/>
          <w:sz w:val="28"/>
          <w:szCs w:val="32"/>
        </w:rPr>
      </w:pPr>
      <w:bookmarkStart w:id="19" w:name="_Toc442263167"/>
      <w:r>
        <w:rPr>
          <w:rFonts w:ascii="Arial" w:hAnsi="Arial" w:cs="Arial"/>
          <w:bCs w:val="0"/>
          <w:color w:val="auto"/>
          <w:kern w:val="28"/>
          <w:sz w:val="28"/>
          <w:szCs w:val="32"/>
        </w:rPr>
        <w:t>1</w:t>
      </w:r>
      <w:r w:rsidR="000E3329">
        <w:rPr>
          <w:rFonts w:ascii="Arial" w:hAnsi="Arial" w:cs="Arial"/>
          <w:bCs w:val="0"/>
          <w:color w:val="auto"/>
          <w:kern w:val="28"/>
          <w:sz w:val="28"/>
          <w:szCs w:val="32"/>
        </w:rPr>
        <w:t>1</w:t>
      </w:r>
      <w:r>
        <w:rPr>
          <w:rFonts w:ascii="Arial" w:hAnsi="Arial" w:cs="Arial"/>
          <w:bCs w:val="0"/>
          <w:color w:val="auto"/>
          <w:kern w:val="28"/>
          <w:sz w:val="28"/>
          <w:szCs w:val="32"/>
        </w:rPr>
        <w:t>.3</w:t>
      </w:r>
      <w:r w:rsidR="00876F25" w:rsidRPr="00E26D9E">
        <w:rPr>
          <w:rFonts w:ascii="Arial" w:hAnsi="Arial" w:cs="Arial"/>
          <w:bCs w:val="0"/>
          <w:color w:val="auto"/>
          <w:kern w:val="28"/>
          <w:sz w:val="28"/>
          <w:szCs w:val="32"/>
        </w:rPr>
        <w:tab/>
      </w:r>
      <w:r w:rsidR="00876F25">
        <w:rPr>
          <w:rFonts w:ascii="Arial" w:hAnsi="Arial" w:cs="Arial"/>
          <w:bCs w:val="0"/>
          <w:color w:val="auto"/>
          <w:kern w:val="28"/>
          <w:sz w:val="28"/>
          <w:szCs w:val="32"/>
        </w:rPr>
        <w:t>Progress to Dismissal Hearing</w:t>
      </w:r>
      <w:bookmarkEnd w:id="19"/>
      <w:r w:rsidR="00876F25">
        <w:rPr>
          <w:rFonts w:ascii="Arial" w:hAnsi="Arial" w:cs="Arial"/>
          <w:bCs w:val="0"/>
          <w:color w:val="auto"/>
          <w:kern w:val="28"/>
          <w:sz w:val="28"/>
          <w:szCs w:val="32"/>
        </w:rPr>
        <w:t xml:space="preserve"> </w:t>
      </w:r>
    </w:p>
    <w:p w14:paraId="469F4C48" w14:textId="77777777" w:rsidR="00725F5D" w:rsidRDefault="00725F5D" w:rsidP="00725F5D">
      <w:pPr>
        <w:pStyle w:val="BodyTextIndent"/>
        <w:ind w:left="0"/>
        <w:jc w:val="both"/>
        <w:rPr>
          <w:rFonts w:ascii="Arial" w:hAnsi="Arial" w:cs="Arial"/>
          <w:sz w:val="28"/>
        </w:rPr>
      </w:pPr>
    </w:p>
    <w:p w14:paraId="683E4936" w14:textId="77777777" w:rsidR="00876F25" w:rsidRDefault="00725F5D" w:rsidP="00725F5D">
      <w:pPr>
        <w:pStyle w:val="BodyTextIndent"/>
        <w:ind w:left="0"/>
        <w:jc w:val="both"/>
        <w:rPr>
          <w:rFonts w:ascii="Arial" w:hAnsi="Arial" w:cs="Arial"/>
          <w:sz w:val="28"/>
        </w:rPr>
      </w:pPr>
      <w:r>
        <w:rPr>
          <w:rFonts w:ascii="Arial" w:hAnsi="Arial" w:cs="Arial"/>
          <w:sz w:val="28"/>
        </w:rPr>
        <w:t xml:space="preserve">When a final warning was given at stage 2 and the </w:t>
      </w:r>
      <w:r w:rsidR="00FE3422">
        <w:rPr>
          <w:rFonts w:ascii="Arial" w:hAnsi="Arial" w:cs="Arial"/>
          <w:sz w:val="28"/>
        </w:rPr>
        <w:t xml:space="preserve">decision meeting concludes that no progress has been made, a </w:t>
      </w:r>
      <w:r>
        <w:rPr>
          <w:rFonts w:ascii="Arial" w:hAnsi="Arial" w:cs="Arial"/>
          <w:sz w:val="28"/>
        </w:rPr>
        <w:t xml:space="preserve">notification will be sent to the teacher/head teacher to attend a formal dismissal hearing with the appropriate committee of the Governing Body. </w:t>
      </w:r>
    </w:p>
    <w:p w14:paraId="388B7B67" w14:textId="77777777" w:rsidR="00876F25" w:rsidRDefault="00876F25" w:rsidP="00725F5D">
      <w:pPr>
        <w:pStyle w:val="BodyTextIndent"/>
        <w:ind w:left="0"/>
        <w:jc w:val="both"/>
        <w:rPr>
          <w:rFonts w:ascii="Arial" w:hAnsi="Arial" w:cs="Arial"/>
          <w:sz w:val="28"/>
        </w:rPr>
      </w:pPr>
    </w:p>
    <w:p w14:paraId="5A09EFA4" w14:textId="77777777" w:rsidR="00876F25" w:rsidRDefault="00D55063" w:rsidP="00725F5D">
      <w:pPr>
        <w:pStyle w:val="BodyTextIndent"/>
        <w:ind w:left="0"/>
        <w:jc w:val="both"/>
        <w:rPr>
          <w:rFonts w:ascii="Arial" w:hAnsi="Arial" w:cs="Arial"/>
          <w:sz w:val="28"/>
        </w:rPr>
      </w:pPr>
      <w:r>
        <w:rPr>
          <w:rFonts w:ascii="Arial" w:hAnsi="Arial" w:cs="Arial"/>
          <w:sz w:val="28"/>
        </w:rPr>
        <w:t xml:space="preserve">At least five working </w:t>
      </w:r>
      <w:r w:rsidR="00760BF6">
        <w:rPr>
          <w:rFonts w:ascii="Arial" w:hAnsi="Arial" w:cs="Arial"/>
          <w:sz w:val="28"/>
        </w:rPr>
        <w:t>days’ notice</w:t>
      </w:r>
      <w:r>
        <w:rPr>
          <w:rFonts w:ascii="Arial" w:hAnsi="Arial" w:cs="Arial"/>
          <w:sz w:val="28"/>
        </w:rPr>
        <w:t xml:space="preserve"> will be given of the dismissal hearing.    </w:t>
      </w:r>
      <w:r w:rsidRPr="00754067">
        <w:rPr>
          <w:rFonts w:ascii="Arial" w:hAnsi="Arial" w:cs="Arial"/>
          <w:sz w:val="28"/>
        </w:rPr>
        <w:t xml:space="preserve"> </w:t>
      </w:r>
      <w:r w:rsidR="00725F5D">
        <w:rPr>
          <w:rFonts w:ascii="Arial" w:hAnsi="Arial" w:cs="Arial"/>
          <w:sz w:val="28"/>
        </w:rPr>
        <w:t xml:space="preserve"> </w:t>
      </w:r>
    </w:p>
    <w:p w14:paraId="4A3B3C85" w14:textId="77777777" w:rsidR="00876F25" w:rsidRDefault="00876F25" w:rsidP="00725F5D">
      <w:pPr>
        <w:pStyle w:val="BodyTextIndent"/>
        <w:ind w:left="0"/>
        <w:jc w:val="both"/>
        <w:rPr>
          <w:rFonts w:ascii="Arial" w:hAnsi="Arial" w:cs="Arial"/>
          <w:sz w:val="28"/>
        </w:rPr>
      </w:pPr>
    </w:p>
    <w:p w14:paraId="5D8DA144" w14:textId="77777777" w:rsidR="00725F5D" w:rsidRDefault="00725F5D" w:rsidP="00725F5D">
      <w:pPr>
        <w:pStyle w:val="BodyTextIndent"/>
        <w:ind w:left="0"/>
        <w:jc w:val="both"/>
        <w:rPr>
          <w:rFonts w:ascii="Arial" w:hAnsi="Arial" w:cs="Arial"/>
          <w:sz w:val="28"/>
        </w:rPr>
      </w:pPr>
      <w:r>
        <w:rPr>
          <w:rFonts w:ascii="Arial" w:hAnsi="Arial" w:cs="Arial"/>
          <w:sz w:val="28"/>
        </w:rPr>
        <w:t xml:space="preserve">The letter will contain sufficient information about the concerns about performance and their possible consequences to enable the teacher to prepare to answer the case at a formal capability meeting.  </w:t>
      </w:r>
      <w:r w:rsidRPr="001C4D87">
        <w:rPr>
          <w:rFonts w:ascii="Arial" w:hAnsi="Arial" w:cs="Arial"/>
          <w:sz w:val="28"/>
        </w:rPr>
        <w:t>It will also contain copies of any written evidence; the details of the time and place of the meeting</w:t>
      </w:r>
      <w:r>
        <w:rPr>
          <w:rFonts w:ascii="Arial" w:hAnsi="Arial" w:cs="Arial"/>
          <w:sz w:val="28"/>
        </w:rPr>
        <w:t>.  The teacher or head teacher will be warned that the decision meeting may result in dismissal.</w:t>
      </w:r>
    </w:p>
    <w:p w14:paraId="1D709D93" w14:textId="77777777" w:rsidR="009B64E5" w:rsidRDefault="009B64E5" w:rsidP="00725F5D">
      <w:pPr>
        <w:pStyle w:val="BodyTextIndent"/>
        <w:ind w:left="0"/>
        <w:jc w:val="both"/>
        <w:rPr>
          <w:rFonts w:ascii="Arial" w:hAnsi="Arial" w:cs="Arial"/>
          <w:sz w:val="28"/>
        </w:rPr>
      </w:pPr>
    </w:p>
    <w:p w14:paraId="0459CB26" w14:textId="77777777" w:rsidR="00932FE0" w:rsidRPr="00E60969" w:rsidRDefault="00A03132" w:rsidP="00E60969">
      <w:pPr>
        <w:pStyle w:val="Heading1"/>
        <w:rPr>
          <w:rFonts w:ascii="Arial" w:hAnsi="Arial" w:cs="Arial"/>
          <w:bCs w:val="0"/>
          <w:color w:val="auto"/>
          <w:kern w:val="28"/>
          <w:sz w:val="28"/>
          <w:szCs w:val="32"/>
        </w:rPr>
      </w:pPr>
      <w:bookmarkStart w:id="20" w:name="_Toc442263168"/>
      <w:r>
        <w:rPr>
          <w:rFonts w:ascii="Arial" w:hAnsi="Arial" w:cs="Arial"/>
          <w:bCs w:val="0"/>
          <w:color w:val="auto"/>
          <w:kern w:val="28"/>
          <w:sz w:val="28"/>
          <w:szCs w:val="32"/>
        </w:rPr>
        <w:t>1</w:t>
      </w:r>
      <w:r w:rsidR="000E3329">
        <w:rPr>
          <w:rFonts w:ascii="Arial" w:hAnsi="Arial" w:cs="Arial"/>
          <w:bCs w:val="0"/>
          <w:color w:val="auto"/>
          <w:kern w:val="28"/>
          <w:sz w:val="28"/>
          <w:szCs w:val="32"/>
        </w:rPr>
        <w:t>2</w:t>
      </w:r>
      <w:r>
        <w:rPr>
          <w:rFonts w:ascii="Arial" w:hAnsi="Arial" w:cs="Arial"/>
          <w:bCs w:val="0"/>
          <w:color w:val="auto"/>
          <w:kern w:val="28"/>
          <w:sz w:val="28"/>
          <w:szCs w:val="32"/>
        </w:rPr>
        <w:t>.</w:t>
      </w:r>
      <w:r w:rsidR="00932FE0" w:rsidRPr="00E60969">
        <w:rPr>
          <w:rFonts w:ascii="Arial" w:hAnsi="Arial" w:cs="Arial"/>
          <w:bCs w:val="0"/>
          <w:color w:val="auto"/>
          <w:kern w:val="28"/>
          <w:sz w:val="28"/>
          <w:szCs w:val="32"/>
        </w:rPr>
        <w:tab/>
        <w:t>Dismissal Hearing</w:t>
      </w:r>
      <w:bookmarkEnd w:id="20"/>
      <w:r w:rsidR="00932FE0" w:rsidRPr="00E60969">
        <w:rPr>
          <w:rFonts w:ascii="Arial" w:hAnsi="Arial" w:cs="Arial"/>
          <w:bCs w:val="0"/>
          <w:color w:val="auto"/>
          <w:kern w:val="28"/>
          <w:sz w:val="28"/>
          <w:szCs w:val="32"/>
        </w:rPr>
        <w:t xml:space="preserve"> </w:t>
      </w:r>
    </w:p>
    <w:p w14:paraId="03D333DF" w14:textId="77777777" w:rsidR="00932FE0" w:rsidRDefault="00932FE0" w:rsidP="00932FE0">
      <w:pPr>
        <w:pStyle w:val="BodyTextIndent"/>
        <w:ind w:left="0"/>
        <w:rPr>
          <w:rFonts w:ascii="Arial" w:hAnsi="Arial" w:cs="Arial"/>
          <w:sz w:val="28"/>
        </w:rPr>
      </w:pPr>
    </w:p>
    <w:p w14:paraId="587994ED" w14:textId="77777777" w:rsidR="00932FE0" w:rsidRPr="00932FE0" w:rsidRDefault="00932FE0" w:rsidP="00932FE0">
      <w:pPr>
        <w:autoSpaceDE w:val="0"/>
        <w:autoSpaceDN w:val="0"/>
        <w:adjustRightInd w:val="0"/>
        <w:jc w:val="both"/>
        <w:rPr>
          <w:rFonts w:ascii="Arial" w:hAnsi="Arial" w:cs="Arial"/>
          <w:iCs/>
          <w:sz w:val="28"/>
          <w:szCs w:val="28"/>
        </w:rPr>
      </w:pPr>
      <w:r>
        <w:rPr>
          <w:rFonts w:ascii="Arial" w:hAnsi="Arial" w:cs="Arial"/>
          <w:sz w:val="28"/>
        </w:rPr>
        <w:t xml:space="preserve">Hearings must be held in accordance with the Schools Disciplinary Procedure.  </w:t>
      </w:r>
      <w:r w:rsidRPr="004E4D82">
        <w:rPr>
          <w:rFonts w:ascii="Arial" w:hAnsi="Arial" w:cs="Arial"/>
          <w:color w:val="000000"/>
          <w:sz w:val="28"/>
          <w:szCs w:val="28"/>
        </w:rPr>
        <w:t xml:space="preserve">The power to decide that members of staff should no longer work at this school has been delegated to </w:t>
      </w:r>
      <w:r w:rsidRPr="004E4D82">
        <w:rPr>
          <w:rFonts w:ascii="Arial" w:hAnsi="Arial" w:cs="Arial"/>
          <w:i/>
          <w:iCs/>
          <w:color w:val="000000"/>
          <w:sz w:val="28"/>
          <w:szCs w:val="28"/>
        </w:rPr>
        <w:t>the appropriate committee of the Governing Body.</w:t>
      </w:r>
      <w:r>
        <w:rPr>
          <w:rFonts w:ascii="Arial" w:hAnsi="Arial" w:cs="Arial"/>
          <w:iCs/>
          <w:color w:val="000000"/>
          <w:sz w:val="28"/>
          <w:szCs w:val="28"/>
        </w:rPr>
        <w:t xml:space="preserve">  </w:t>
      </w:r>
      <w:r w:rsidRPr="00932FE0">
        <w:rPr>
          <w:rFonts w:ascii="Arial" w:hAnsi="Arial" w:cs="Arial"/>
          <w:iCs/>
          <w:sz w:val="28"/>
          <w:szCs w:val="28"/>
        </w:rPr>
        <w:t>A representative of the local authority should attend all proceedings relating to the dismissal of any teacher</w:t>
      </w:r>
      <w:r w:rsidR="006709F5">
        <w:rPr>
          <w:rFonts w:ascii="Arial" w:hAnsi="Arial" w:cs="Arial"/>
          <w:iCs/>
          <w:sz w:val="28"/>
          <w:szCs w:val="28"/>
        </w:rPr>
        <w:t xml:space="preserve"> of a Community or </w:t>
      </w:r>
      <w:smartTag w:uri="urn:schemas-microsoft-com:office:smarttags" w:element="place">
        <w:smartTag w:uri="urn:schemas-microsoft-com:office:smarttags" w:element="PlaceName">
          <w:r w:rsidR="006709F5">
            <w:rPr>
              <w:rFonts w:ascii="Arial" w:hAnsi="Arial" w:cs="Arial"/>
              <w:iCs/>
              <w:sz w:val="28"/>
              <w:szCs w:val="28"/>
            </w:rPr>
            <w:t>Voluntary</w:t>
          </w:r>
        </w:smartTag>
        <w:r w:rsidR="006709F5">
          <w:rPr>
            <w:rFonts w:ascii="Arial" w:hAnsi="Arial" w:cs="Arial"/>
            <w:iCs/>
            <w:sz w:val="28"/>
            <w:szCs w:val="28"/>
          </w:rPr>
          <w:t xml:space="preserve"> </w:t>
        </w:r>
        <w:smartTag w:uri="urn:schemas-microsoft-com:office:smarttags" w:element="PlaceName">
          <w:r w:rsidR="006709F5">
            <w:rPr>
              <w:rFonts w:ascii="Arial" w:hAnsi="Arial" w:cs="Arial"/>
              <w:iCs/>
              <w:sz w:val="28"/>
              <w:szCs w:val="28"/>
            </w:rPr>
            <w:t>Controlled</w:t>
          </w:r>
        </w:smartTag>
        <w:r w:rsidR="006709F5">
          <w:rPr>
            <w:rFonts w:ascii="Arial" w:hAnsi="Arial" w:cs="Arial"/>
            <w:iCs/>
            <w:sz w:val="28"/>
            <w:szCs w:val="28"/>
          </w:rPr>
          <w:t xml:space="preserve"> </w:t>
        </w:r>
        <w:smartTag w:uri="urn:schemas-microsoft-com:office:smarttags" w:element="PlaceType">
          <w:r w:rsidR="006709F5">
            <w:rPr>
              <w:rFonts w:ascii="Arial" w:hAnsi="Arial" w:cs="Arial"/>
              <w:iCs/>
              <w:sz w:val="28"/>
              <w:szCs w:val="28"/>
            </w:rPr>
            <w:t>School</w:t>
          </w:r>
        </w:smartTag>
      </w:smartTag>
      <w:r w:rsidR="006709F5">
        <w:rPr>
          <w:rFonts w:ascii="Arial" w:hAnsi="Arial" w:cs="Arial"/>
          <w:iCs/>
          <w:sz w:val="28"/>
          <w:szCs w:val="28"/>
        </w:rPr>
        <w:t>.</w:t>
      </w:r>
    </w:p>
    <w:p w14:paraId="4B533AAA" w14:textId="77777777" w:rsidR="00D666D4" w:rsidRPr="004E4D82" w:rsidRDefault="00D666D4" w:rsidP="00BA421F">
      <w:pPr>
        <w:autoSpaceDE w:val="0"/>
        <w:autoSpaceDN w:val="0"/>
        <w:adjustRightInd w:val="0"/>
        <w:jc w:val="both"/>
        <w:rPr>
          <w:rFonts w:ascii="Arial" w:hAnsi="Arial" w:cs="Arial"/>
          <w:i/>
          <w:iCs/>
          <w:color w:val="000000"/>
          <w:sz w:val="28"/>
          <w:szCs w:val="28"/>
        </w:rPr>
      </w:pPr>
    </w:p>
    <w:p w14:paraId="52FE5B2E" w14:textId="77777777" w:rsidR="00D666D4" w:rsidRDefault="00D666D4" w:rsidP="00D666D4">
      <w:pPr>
        <w:autoSpaceDE w:val="0"/>
        <w:autoSpaceDN w:val="0"/>
        <w:adjustRightInd w:val="0"/>
        <w:jc w:val="both"/>
        <w:rPr>
          <w:rFonts w:ascii="Arial" w:hAnsi="Arial" w:cs="Arial"/>
          <w:kern w:val="28"/>
          <w:sz w:val="28"/>
          <w:szCs w:val="32"/>
        </w:rPr>
      </w:pPr>
      <w:r w:rsidRPr="00EE415B">
        <w:rPr>
          <w:rFonts w:ascii="Arial" w:hAnsi="Arial" w:cs="Arial"/>
          <w:kern w:val="28"/>
          <w:sz w:val="28"/>
          <w:szCs w:val="32"/>
        </w:rPr>
        <w:t xml:space="preserve">The </w:t>
      </w:r>
      <w:r>
        <w:rPr>
          <w:rFonts w:ascii="Arial" w:hAnsi="Arial" w:cs="Arial"/>
          <w:kern w:val="28"/>
          <w:sz w:val="28"/>
          <w:szCs w:val="32"/>
        </w:rPr>
        <w:t xml:space="preserve">Committee conducting the meeting may: </w:t>
      </w:r>
    </w:p>
    <w:p w14:paraId="02FCE23C" w14:textId="77777777" w:rsidR="00D666D4" w:rsidRDefault="00D666D4" w:rsidP="00D666D4">
      <w:pPr>
        <w:autoSpaceDE w:val="0"/>
        <w:autoSpaceDN w:val="0"/>
        <w:adjustRightInd w:val="0"/>
        <w:jc w:val="both"/>
        <w:rPr>
          <w:rFonts w:ascii="Arial" w:hAnsi="Arial" w:cs="Arial"/>
          <w:kern w:val="28"/>
          <w:sz w:val="28"/>
          <w:szCs w:val="32"/>
        </w:rPr>
      </w:pPr>
    </w:p>
    <w:p w14:paraId="3A7FC834" w14:textId="77777777" w:rsidR="00D666D4" w:rsidRDefault="00D666D4" w:rsidP="00166489">
      <w:pPr>
        <w:numPr>
          <w:ilvl w:val="0"/>
          <w:numId w:val="22"/>
        </w:numPr>
        <w:autoSpaceDE w:val="0"/>
        <w:autoSpaceDN w:val="0"/>
        <w:adjustRightInd w:val="0"/>
        <w:ind w:left="720" w:hanging="280"/>
        <w:jc w:val="both"/>
        <w:rPr>
          <w:rFonts w:ascii="Arial" w:hAnsi="Arial" w:cs="Arial"/>
          <w:kern w:val="28"/>
          <w:sz w:val="28"/>
          <w:szCs w:val="32"/>
        </w:rPr>
      </w:pPr>
      <w:r w:rsidRPr="00EE415B">
        <w:rPr>
          <w:rFonts w:ascii="Arial" w:hAnsi="Arial" w:cs="Arial"/>
          <w:kern w:val="28"/>
          <w:sz w:val="28"/>
          <w:szCs w:val="32"/>
        </w:rPr>
        <w:t xml:space="preserve">conclude that there are insufficient grounds for pursuing the capability issue and that it would be more appropriate to continue to address the remaining concerns through the appraisal process. In such cases, the capability procedure will come to an end. </w:t>
      </w:r>
    </w:p>
    <w:p w14:paraId="53303368" w14:textId="77777777" w:rsidR="00D666D4" w:rsidRDefault="00D666D4" w:rsidP="00D666D4">
      <w:pPr>
        <w:autoSpaceDE w:val="0"/>
        <w:autoSpaceDN w:val="0"/>
        <w:adjustRightInd w:val="0"/>
        <w:ind w:left="800"/>
        <w:jc w:val="both"/>
        <w:rPr>
          <w:rFonts w:ascii="Arial" w:hAnsi="Arial" w:cs="Arial"/>
          <w:kern w:val="28"/>
          <w:sz w:val="28"/>
          <w:szCs w:val="32"/>
        </w:rPr>
      </w:pPr>
    </w:p>
    <w:p w14:paraId="7B30F651" w14:textId="77777777" w:rsidR="00E50BB0" w:rsidRDefault="00876F25" w:rsidP="00E50BB0">
      <w:pPr>
        <w:autoSpaceDE w:val="0"/>
        <w:autoSpaceDN w:val="0"/>
        <w:adjustRightInd w:val="0"/>
        <w:ind w:left="720"/>
        <w:jc w:val="both"/>
        <w:rPr>
          <w:rFonts w:ascii="Arial" w:hAnsi="Arial" w:cs="Arial"/>
          <w:kern w:val="28"/>
          <w:sz w:val="28"/>
          <w:szCs w:val="32"/>
        </w:rPr>
      </w:pPr>
      <w:r>
        <w:rPr>
          <w:rFonts w:ascii="Arial" w:hAnsi="Arial" w:cs="Arial"/>
          <w:kern w:val="28"/>
          <w:sz w:val="28"/>
          <w:szCs w:val="32"/>
        </w:rPr>
        <w:t>However if following a final warning, the teacher/head teacher’s performance improves and the appraisal system is resumed but their p</w:t>
      </w:r>
      <w:r w:rsidRPr="005D31BB">
        <w:rPr>
          <w:rFonts w:ascii="Arial" w:hAnsi="Arial" w:cs="Arial"/>
          <w:kern w:val="28"/>
          <w:sz w:val="28"/>
          <w:szCs w:val="32"/>
        </w:rPr>
        <w:t>erformance deteriorates</w:t>
      </w:r>
      <w:r>
        <w:rPr>
          <w:rFonts w:ascii="Arial" w:hAnsi="Arial" w:cs="Arial"/>
          <w:kern w:val="28"/>
          <w:sz w:val="28"/>
          <w:szCs w:val="32"/>
        </w:rPr>
        <w:t xml:space="preserve">/fail to meet objectives </w:t>
      </w:r>
      <w:r w:rsidRPr="005D31BB">
        <w:rPr>
          <w:rFonts w:ascii="Arial" w:hAnsi="Arial" w:cs="Arial"/>
          <w:kern w:val="28"/>
          <w:sz w:val="28"/>
          <w:szCs w:val="32"/>
        </w:rPr>
        <w:t xml:space="preserve">within 12 months </w:t>
      </w:r>
      <w:r>
        <w:rPr>
          <w:rFonts w:ascii="Arial" w:hAnsi="Arial" w:cs="Arial"/>
          <w:kern w:val="28"/>
          <w:sz w:val="28"/>
          <w:szCs w:val="32"/>
        </w:rPr>
        <w:t xml:space="preserve">of appraisal being resumed, the head teacher/chair of governors </w:t>
      </w:r>
      <w:r w:rsidRPr="005D31BB">
        <w:rPr>
          <w:rFonts w:ascii="Arial" w:hAnsi="Arial" w:cs="Arial"/>
          <w:kern w:val="28"/>
          <w:sz w:val="28"/>
          <w:szCs w:val="32"/>
        </w:rPr>
        <w:t xml:space="preserve">performance may </w:t>
      </w:r>
      <w:r>
        <w:rPr>
          <w:rFonts w:ascii="Arial" w:hAnsi="Arial" w:cs="Arial"/>
          <w:kern w:val="28"/>
          <w:sz w:val="28"/>
          <w:szCs w:val="32"/>
        </w:rPr>
        <w:t xml:space="preserve">revert back to capability </w:t>
      </w:r>
      <w:r w:rsidRPr="005D31BB">
        <w:rPr>
          <w:rFonts w:ascii="Arial" w:hAnsi="Arial" w:cs="Arial"/>
          <w:kern w:val="28"/>
          <w:sz w:val="28"/>
          <w:szCs w:val="32"/>
        </w:rPr>
        <w:t>at the stage previously reached.</w:t>
      </w:r>
      <w:r>
        <w:rPr>
          <w:rFonts w:ascii="Arial" w:hAnsi="Arial" w:cs="Arial"/>
          <w:kern w:val="28"/>
          <w:sz w:val="28"/>
          <w:szCs w:val="32"/>
        </w:rPr>
        <w:t xml:space="preserve">  </w:t>
      </w:r>
      <w:r w:rsidR="00E50BB0">
        <w:rPr>
          <w:rFonts w:ascii="Arial" w:hAnsi="Arial" w:cs="Arial"/>
          <w:kern w:val="28"/>
          <w:sz w:val="28"/>
          <w:szCs w:val="32"/>
        </w:rPr>
        <w:t>The head teacher/chair of governors will not be expected to undertake the transition to capability review, stage 1 or stage 2 for a second time.</w:t>
      </w:r>
    </w:p>
    <w:p w14:paraId="206683F4" w14:textId="77777777" w:rsidR="00876F25" w:rsidRDefault="00876F25" w:rsidP="00D666D4">
      <w:pPr>
        <w:autoSpaceDE w:val="0"/>
        <w:autoSpaceDN w:val="0"/>
        <w:adjustRightInd w:val="0"/>
        <w:ind w:left="800"/>
        <w:jc w:val="both"/>
        <w:rPr>
          <w:rFonts w:ascii="Arial" w:hAnsi="Arial" w:cs="Arial"/>
          <w:kern w:val="28"/>
          <w:sz w:val="28"/>
          <w:szCs w:val="32"/>
        </w:rPr>
      </w:pPr>
    </w:p>
    <w:p w14:paraId="17E0EB4E" w14:textId="77777777" w:rsidR="00D666D4" w:rsidRDefault="00D666D4" w:rsidP="00D666D4">
      <w:pPr>
        <w:numPr>
          <w:ilvl w:val="0"/>
          <w:numId w:val="22"/>
        </w:numPr>
        <w:autoSpaceDE w:val="0"/>
        <w:autoSpaceDN w:val="0"/>
        <w:adjustRightInd w:val="0"/>
        <w:jc w:val="both"/>
        <w:rPr>
          <w:rFonts w:ascii="Arial" w:hAnsi="Arial" w:cs="Arial"/>
          <w:kern w:val="28"/>
          <w:sz w:val="28"/>
          <w:szCs w:val="32"/>
        </w:rPr>
      </w:pPr>
      <w:r w:rsidRPr="00EE415B">
        <w:rPr>
          <w:rFonts w:ascii="Arial" w:hAnsi="Arial" w:cs="Arial"/>
          <w:kern w:val="28"/>
          <w:sz w:val="28"/>
          <w:szCs w:val="32"/>
        </w:rPr>
        <w:t xml:space="preserve"> adjourn the meeting for example if they decide that further investigation is needed, or that more time is needed in which to consider any additional information.  </w:t>
      </w:r>
    </w:p>
    <w:p w14:paraId="2AAFC3A3" w14:textId="77777777" w:rsidR="00D666D4" w:rsidRDefault="00D666D4" w:rsidP="00D666D4">
      <w:pPr>
        <w:autoSpaceDE w:val="0"/>
        <w:autoSpaceDN w:val="0"/>
        <w:adjustRightInd w:val="0"/>
        <w:ind w:left="800"/>
        <w:jc w:val="both"/>
        <w:rPr>
          <w:rFonts w:ascii="Arial" w:hAnsi="Arial" w:cs="Arial"/>
          <w:kern w:val="28"/>
          <w:sz w:val="28"/>
          <w:szCs w:val="32"/>
        </w:rPr>
      </w:pPr>
    </w:p>
    <w:p w14:paraId="33F115D0" w14:textId="77777777" w:rsidR="00BB1498" w:rsidRPr="00D666D4" w:rsidRDefault="00D666D4" w:rsidP="00166489">
      <w:pPr>
        <w:numPr>
          <w:ilvl w:val="0"/>
          <w:numId w:val="22"/>
        </w:numPr>
        <w:autoSpaceDE w:val="0"/>
        <w:autoSpaceDN w:val="0"/>
        <w:adjustRightInd w:val="0"/>
        <w:ind w:left="720" w:hanging="280"/>
        <w:jc w:val="both"/>
        <w:rPr>
          <w:rFonts w:ascii="Arial" w:hAnsi="Arial" w:cs="Arial"/>
          <w:sz w:val="28"/>
          <w:szCs w:val="28"/>
        </w:rPr>
      </w:pPr>
      <w:r w:rsidRPr="00EE415B">
        <w:rPr>
          <w:rFonts w:ascii="Arial" w:hAnsi="Arial" w:cs="Arial"/>
          <w:kern w:val="28"/>
          <w:sz w:val="28"/>
          <w:szCs w:val="32"/>
        </w:rPr>
        <w:t>conclude that there are sufficient grounds for pursuing the capability issue</w:t>
      </w:r>
      <w:r>
        <w:rPr>
          <w:rFonts w:ascii="Arial" w:hAnsi="Arial" w:cs="Arial"/>
          <w:kern w:val="28"/>
          <w:sz w:val="28"/>
          <w:szCs w:val="32"/>
        </w:rPr>
        <w:t>.  T</w:t>
      </w:r>
      <w:r w:rsidRPr="00EE415B">
        <w:rPr>
          <w:rFonts w:ascii="Arial" w:hAnsi="Arial" w:cs="Arial"/>
          <w:kern w:val="28"/>
          <w:sz w:val="28"/>
          <w:szCs w:val="32"/>
        </w:rPr>
        <w:t>he meeting will continue</w:t>
      </w:r>
      <w:r>
        <w:rPr>
          <w:rFonts w:ascii="Arial" w:hAnsi="Arial" w:cs="Arial"/>
          <w:kern w:val="28"/>
          <w:sz w:val="28"/>
          <w:szCs w:val="32"/>
        </w:rPr>
        <w:t xml:space="preserve"> and at this meeting a decision may be made to dismiss the teacher or head teacher. </w:t>
      </w:r>
    </w:p>
    <w:p w14:paraId="42DE9EFC" w14:textId="77777777" w:rsidR="00D666D4" w:rsidRDefault="00D666D4" w:rsidP="00D666D4">
      <w:pPr>
        <w:autoSpaceDE w:val="0"/>
        <w:autoSpaceDN w:val="0"/>
        <w:adjustRightInd w:val="0"/>
        <w:jc w:val="both"/>
        <w:rPr>
          <w:rFonts w:ascii="Arial" w:hAnsi="Arial" w:cs="Arial"/>
          <w:sz w:val="28"/>
          <w:szCs w:val="28"/>
        </w:rPr>
      </w:pPr>
    </w:p>
    <w:p w14:paraId="7185FBE4" w14:textId="77777777" w:rsidR="00B14B3F" w:rsidRDefault="00BB1498" w:rsidP="009B64E5">
      <w:pPr>
        <w:pStyle w:val="BodyTextIndent"/>
        <w:ind w:left="0"/>
        <w:jc w:val="both"/>
        <w:rPr>
          <w:rFonts w:ascii="Arial" w:hAnsi="Arial" w:cs="Arial"/>
          <w:sz w:val="28"/>
        </w:rPr>
      </w:pPr>
      <w:r>
        <w:rPr>
          <w:rFonts w:ascii="Arial" w:hAnsi="Arial" w:cs="Arial"/>
          <w:sz w:val="28"/>
        </w:rPr>
        <w:t xml:space="preserve">Where the decision is made to dismiss a </w:t>
      </w:r>
      <w:r w:rsidR="00725F5D">
        <w:rPr>
          <w:rFonts w:ascii="Arial" w:hAnsi="Arial" w:cs="Arial"/>
          <w:sz w:val="28"/>
        </w:rPr>
        <w:t>t</w:t>
      </w:r>
      <w:r>
        <w:rPr>
          <w:rFonts w:ascii="Arial" w:hAnsi="Arial" w:cs="Arial"/>
          <w:sz w:val="28"/>
        </w:rPr>
        <w:t>eacher</w:t>
      </w:r>
      <w:r w:rsidR="00294DD9">
        <w:rPr>
          <w:rFonts w:ascii="Arial" w:hAnsi="Arial" w:cs="Arial"/>
          <w:sz w:val="28"/>
        </w:rPr>
        <w:t xml:space="preserve"> or head teacher</w:t>
      </w:r>
      <w:r>
        <w:rPr>
          <w:rFonts w:ascii="Arial" w:hAnsi="Arial" w:cs="Arial"/>
          <w:sz w:val="28"/>
        </w:rPr>
        <w:t xml:space="preserve"> on the grounds of capability (subject to appeal) statutory and contractual periods of notice will apply.  However, during the period of notice the </w:t>
      </w:r>
      <w:r w:rsidR="00725F5D">
        <w:rPr>
          <w:rFonts w:ascii="Arial" w:hAnsi="Arial" w:cs="Arial"/>
          <w:sz w:val="28"/>
        </w:rPr>
        <w:t>t</w:t>
      </w:r>
      <w:r>
        <w:rPr>
          <w:rFonts w:ascii="Arial" w:hAnsi="Arial" w:cs="Arial"/>
          <w:sz w:val="28"/>
        </w:rPr>
        <w:t xml:space="preserve">eacher </w:t>
      </w:r>
      <w:r w:rsidR="00294DD9">
        <w:rPr>
          <w:rFonts w:ascii="Arial" w:hAnsi="Arial" w:cs="Arial"/>
          <w:sz w:val="28"/>
        </w:rPr>
        <w:t xml:space="preserve">or head teacher </w:t>
      </w:r>
      <w:r>
        <w:rPr>
          <w:rFonts w:ascii="Arial" w:hAnsi="Arial" w:cs="Arial"/>
          <w:sz w:val="28"/>
        </w:rPr>
        <w:t>will cease to work with children in the school.</w:t>
      </w:r>
    </w:p>
    <w:p w14:paraId="3C1D4B92" w14:textId="77777777" w:rsidR="00B14B3F" w:rsidRDefault="00B14B3F" w:rsidP="009B64E5">
      <w:pPr>
        <w:pStyle w:val="BodyTextIndent"/>
        <w:ind w:left="0"/>
        <w:jc w:val="both"/>
        <w:rPr>
          <w:rFonts w:ascii="Arial" w:hAnsi="Arial" w:cs="Arial"/>
          <w:sz w:val="28"/>
        </w:rPr>
      </w:pPr>
    </w:p>
    <w:p w14:paraId="4AE8EFB0" w14:textId="77777777" w:rsidR="00E60969" w:rsidRDefault="00BA421F" w:rsidP="009B64E5">
      <w:pPr>
        <w:pStyle w:val="BodyTextIndent"/>
        <w:ind w:left="0"/>
        <w:jc w:val="both"/>
        <w:rPr>
          <w:rFonts w:ascii="Arial" w:hAnsi="Arial" w:cs="Arial"/>
          <w:b/>
          <w:bCs/>
          <w:color w:val="000000"/>
          <w:sz w:val="28"/>
          <w:szCs w:val="28"/>
        </w:rPr>
      </w:pPr>
      <w:r w:rsidRPr="004E4D82">
        <w:rPr>
          <w:rFonts w:ascii="Arial" w:hAnsi="Arial" w:cs="Arial"/>
          <w:b/>
          <w:bCs/>
          <w:color w:val="000000"/>
          <w:sz w:val="28"/>
          <w:szCs w:val="28"/>
        </w:rPr>
        <w:t xml:space="preserve">Once the appropriate committee of the Governing Body has decided that the teacher should no longer work at the school, it will notify the Local Authority of its decision and the reasons for it. </w:t>
      </w:r>
    </w:p>
    <w:p w14:paraId="65400FFF" w14:textId="77777777" w:rsidR="00E60969" w:rsidRDefault="00E60969" w:rsidP="00BA421F">
      <w:pPr>
        <w:autoSpaceDE w:val="0"/>
        <w:autoSpaceDN w:val="0"/>
        <w:adjustRightInd w:val="0"/>
        <w:jc w:val="both"/>
        <w:rPr>
          <w:rFonts w:ascii="Arial" w:hAnsi="Arial" w:cs="Arial"/>
          <w:b/>
          <w:bCs/>
          <w:color w:val="000000"/>
          <w:sz w:val="28"/>
          <w:szCs w:val="28"/>
        </w:rPr>
      </w:pPr>
    </w:p>
    <w:p w14:paraId="65B29A67" w14:textId="77777777" w:rsidR="00B14B3F" w:rsidRDefault="00BA421F" w:rsidP="00B14B3F">
      <w:pPr>
        <w:autoSpaceDE w:val="0"/>
        <w:autoSpaceDN w:val="0"/>
        <w:adjustRightInd w:val="0"/>
        <w:jc w:val="both"/>
        <w:rPr>
          <w:rFonts w:ascii="Arial" w:hAnsi="Arial" w:cs="Arial"/>
          <w:color w:val="000000"/>
          <w:sz w:val="28"/>
          <w:szCs w:val="28"/>
        </w:rPr>
      </w:pPr>
      <w:r w:rsidRPr="004E4D82">
        <w:rPr>
          <w:rFonts w:ascii="Arial" w:hAnsi="Arial" w:cs="Arial"/>
          <w:color w:val="000000"/>
          <w:sz w:val="28"/>
          <w:szCs w:val="28"/>
        </w:rPr>
        <w:t xml:space="preserve">Where teachers work solely at this school, the Local Authority will </w:t>
      </w:r>
      <w:r w:rsidR="00AB583B">
        <w:rPr>
          <w:rFonts w:ascii="Arial" w:hAnsi="Arial" w:cs="Arial"/>
          <w:color w:val="000000"/>
          <w:sz w:val="28"/>
          <w:szCs w:val="28"/>
        </w:rPr>
        <w:t xml:space="preserve">communicate the decision of the governing body </w:t>
      </w:r>
      <w:r w:rsidRPr="004E4D82">
        <w:rPr>
          <w:rFonts w:ascii="Arial" w:hAnsi="Arial" w:cs="Arial"/>
          <w:color w:val="000000"/>
          <w:sz w:val="28"/>
          <w:szCs w:val="28"/>
        </w:rPr>
        <w:t xml:space="preserve">within fourteen days of the date of the notification. Where the teacher or </w:t>
      </w:r>
      <w:r w:rsidR="00DD6050">
        <w:rPr>
          <w:rFonts w:ascii="Arial" w:hAnsi="Arial" w:cs="Arial"/>
          <w:color w:val="000000"/>
          <w:sz w:val="28"/>
          <w:szCs w:val="28"/>
        </w:rPr>
        <w:t>h</w:t>
      </w:r>
      <w:r w:rsidRPr="004E4D82">
        <w:rPr>
          <w:rFonts w:ascii="Arial" w:hAnsi="Arial" w:cs="Arial"/>
          <w:color w:val="000000"/>
          <w:sz w:val="28"/>
          <w:szCs w:val="28"/>
        </w:rPr>
        <w:t xml:space="preserve">ead </w:t>
      </w:r>
      <w:r w:rsidR="00DD6050">
        <w:rPr>
          <w:rFonts w:ascii="Arial" w:hAnsi="Arial" w:cs="Arial"/>
          <w:color w:val="000000"/>
          <w:sz w:val="28"/>
          <w:szCs w:val="28"/>
        </w:rPr>
        <w:t>t</w:t>
      </w:r>
      <w:r w:rsidRPr="004E4D82">
        <w:rPr>
          <w:rFonts w:ascii="Arial" w:hAnsi="Arial" w:cs="Arial"/>
          <w:color w:val="000000"/>
          <w:sz w:val="28"/>
          <w:szCs w:val="28"/>
        </w:rPr>
        <w:t xml:space="preserve">eacher work in more than one </w:t>
      </w:r>
      <w:r w:rsidRPr="004E4D82">
        <w:rPr>
          <w:rFonts w:ascii="Arial" w:hAnsi="Arial" w:cs="Arial"/>
          <w:iCs/>
          <w:color w:val="000000"/>
          <w:sz w:val="28"/>
          <w:szCs w:val="28"/>
        </w:rPr>
        <w:t>Community, Voluntary Controlled, Community Special or Maintained Nursery School</w:t>
      </w:r>
      <w:r w:rsidRPr="004E4D82">
        <w:rPr>
          <w:rFonts w:ascii="Arial" w:hAnsi="Arial" w:cs="Arial"/>
          <w:i/>
          <w:iCs/>
          <w:color w:val="000000"/>
          <w:sz w:val="28"/>
          <w:szCs w:val="28"/>
        </w:rPr>
        <w:t xml:space="preserve">, </w:t>
      </w:r>
      <w:r w:rsidRPr="004E4D82">
        <w:rPr>
          <w:rFonts w:ascii="Arial" w:hAnsi="Arial" w:cs="Arial"/>
          <w:color w:val="000000"/>
          <w:sz w:val="28"/>
          <w:szCs w:val="28"/>
        </w:rPr>
        <w:t>the local authority must require them to cease to work at this school.</w:t>
      </w:r>
      <w:bookmarkStart w:id="21" w:name="_Toc442263169"/>
    </w:p>
    <w:p w14:paraId="0FDA496C" w14:textId="77777777" w:rsidR="00B14B3F" w:rsidRDefault="00B14B3F" w:rsidP="00B14B3F">
      <w:pPr>
        <w:autoSpaceDE w:val="0"/>
        <w:autoSpaceDN w:val="0"/>
        <w:adjustRightInd w:val="0"/>
        <w:jc w:val="both"/>
        <w:rPr>
          <w:rFonts w:ascii="Arial" w:hAnsi="Arial" w:cs="Arial"/>
          <w:color w:val="000000"/>
          <w:sz w:val="28"/>
          <w:szCs w:val="28"/>
        </w:rPr>
      </w:pPr>
    </w:p>
    <w:p w14:paraId="443F6C35" w14:textId="77777777" w:rsidR="00BB1498" w:rsidRPr="00B14B3F" w:rsidRDefault="00666A27" w:rsidP="00B14B3F">
      <w:pPr>
        <w:autoSpaceDE w:val="0"/>
        <w:autoSpaceDN w:val="0"/>
        <w:adjustRightInd w:val="0"/>
        <w:jc w:val="both"/>
        <w:rPr>
          <w:rFonts w:ascii="Arial" w:hAnsi="Arial" w:cs="Arial"/>
          <w:b/>
          <w:bCs/>
          <w:kern w:val="28"/>
          <w:sz w:val="28"/>
          <w:szCs w:val="32"/>
        </w:rPr>
      </w:pPr>
      <w:r w:rsidRPr="00B14B3F">
        <w:rPr>
          <w:rFonts w:ascii="Arial" w:hAnsi="Arial" w:cs="Arial"/>
          <w:b/>
          <w:kern w:val="28"/>
          <w:sz w:val="28"/>
          <w:szCs w:val="32"/>
        </w:rPr>
        <w:t>1</w:t>
      </w:r>
      <w:r w:rsidR="000E3329" w:rsidRPr="00B14B3F">
        <w:rPr>
          <w:rFonts w:ascii="Arial" w:hAnsi="Arial" w:cs="Arial"/>
          <w:b/>
          <w:kern w:val="28"/>
          <w:sz w:val="28"/>
          <w:szCs w:val="32"/>
        </w:rPr>
        <w:t>3</w:t>
      </w:r>
      <w:r w:rsidR="00A03132" w:rsidRPr="00B14B3F">
        <w:rPr>
          <w:rFonts w:ascii="Arial" w:hAnsi="Arial" w:cs="Arial"/>
          <w:b/>
          <w:kern w:val="28"/>
          <w:sz w:val="28"/>
          <w:szCs w:val="32"/>
        </w:rPr>
        <w:t>.</w:t>
      </w:r>
      <w:r w:rsidR="00BA421F" w:rsidRPr="00B14B3F">
        <w:rPr>
          <w:rFonts w:ascii="Arial" w:hAnsi="Arial" w:cs="Arial"/>
          <w:b/>
          <w:kern w:val="28"/>
          <w:sz w:val="28"/>
          <w:szCs w:val="32"/>
        </w:rPr>
        <w:tab/>
      </w:r>
      <w:r w:rsidR="00BB1498" w:rsidRPr="00B14B3F">
        <w:rPr>
          <w:rFonts w:ascii="Arial" w:hAnsi="Arial" w:cs="Arial"/>
          <w:b/>
          <w:kern w:val="28"/>
          <w:sz w:val="28"/>
          <w:szCs w:val="32"/>
        </w:rPr>
        <w:t>Appeals</w:t>
      </w:r>
      <w:bookmarkEnd w:id="21"/>
    </w:p>
    <w:p w14:paraId="5026FB07" w14:textId="77777777" w:rsidR="00BB1498" w:rsidRDefault="00BB1498">
      <w:pPr>
        <w:pStyle w:val="BodyTextIndent"/>
        <w:ind w:left="0"/>
        <w:rPr>
          <w:rFonts w:ascii="Arial" w:hAnsi="Arial" w:cs="Arial"/>
          <w:sz w:val="28"/>
        </w:rPr>
      </w:pPr>
    </w:p>
    <w:p w14:paraId="02792A37" w14:textId="77777777" w:rsidR="00BA421F" w:rsidRDefault="00BB1498" w:rsidP="00E60969">
      <w:pPr>
        <w:pStyle w:val="BodyTextIndent"/>
        <w:ind w:left="0"/>
        <w:jc w:val="both"/>
        <w:rPr>
          <w:rFonts w:ascii="Arial" w:hAnsi="Arial" w:cs="Arial"/>
          <w:sz w:val="28"/>
        </w:rPr>
      </w:pPr>
      <w:r>
        <w:rPr>
          <w:rFonts w:ascii="Arial" w:hAnsi="Arial" w:cs="Arial"/>
          <w:sz w:val="28"/>
        </w:rPr>
        <w:t xml:space="preserve">The </w:t>
      </w:r>
      <w:r w:rsidR="00DD6050">
        <w:rPr>
          <w:rFonts w:ascii="Arial" w:hAnsi="Arial" w:cs="Arial"/>
          <w:sz w:val="28"/>
        </w:rPr>
        <w:t>t</w:t>
      </w:r>
      <w:r>
        <w:rPr>
          <w:rFonts w:ascii="Arial" w:hAnsi="Arial" w:cs="Arial"/>
          <w:sz w:val="28"/>
        </w:rPr>
        <w:t xml:space="preserve">eacher </w:t>
      </w:r>
      <w:r w:rsidR="00BA421F">
        <w:rPr>
          <w:rFonts w:ascii="Arial" w:hAnsi="Arial" w:cs="Arial"/>
          <w:sz w:val="28"/>
        </w:rPr>
        <w:t xml:space="preserve">or </w:t>
      </w:r>
      <w:r w:rsidR="00DD6050">
        <w:rPr>
          <w:rFonts w:ascii="Arial" w:hAnsi="Arial" w:cs="Arial"/>
          <w:sz w:val="28"/>
        </w:rPr>
        <w:t>h</w:t>
      </w:r>
      <w:r w:rsidR="00BA421F">
        <w:rPr>
          <w:rFonts w:ascii="Arial" w:hAnsi="Arial" w:cs="Arial"/>
          <w:sz w:val="28"/>
        </w:rPr>
        <w:t xml:space="preserve">ead </w:t>
      </w:r>
      <w:r w:rsidR="00DD6050">
        <w:rPr>
          <w:rFonts w:ascii="Arial" w:hAnsi="Arial" w:cs="Arial"/>
          <w:sz w:val="28"/>
        </w:rPr>
        <w:t>t</w:t>
      </w:r>
      <w:r w:rsidR="00BA421F">
        <w:rPr>
          <w:rFonts w:ascii="Arial" w:hAnsi="Arial" w:cs="Arial"/>
          <w:sz w:val="28"/>
        </w:rPr>
        <w:t xml:space="preserve">eacher </w:t>
      </w:r>
      <w:r>
        <w:rPr>
          <w:rFonts w:ascii="Arial" w:hAnsi="Arial" w:cs="Arial"/>
          <w:sz w:val="28"/>
        </w:rPr>
        <w:t xml:space="preserve">will have the right to appeal against any formal </w:t>
      </w:r>
      <w:r w:rsidR="00294DD9">
        <w:rPr>
          <w:rFonts w:ascii="Arial" w:hAnsi="Arial" w:cs="Arial"/>
          <w:sz w:val="28"/>
        </w:rPr>
        <w:t xml:space="preserve">stage of this procedure, </w:t>
      </w:r>
      <w:r w:rsidR="00BA421F">
        <w:rPr>
          <w:rFonts w:ascii="Arial" w:hAnsi="Arial" w:cs="Arial"/>
          <w:sz w:val="28"/>
        </w:rPr>
        <w:t xml:space="preserve">if they feel it is wrong or unjust.  If the </w:t>
      </w:r>
      <w:r w:rsidR="00DD6050">
        <w:rPr>
          <w:rFonts w:ascii="Arial" w:hAnsi="Arial" w:cs="Arial"/>
          <w:sz w:val="28"/>
        </w:rPr>
        <w:t>t</w:t>
      </w:r>
      <w:r w:rsidR="00BA421F">
        <w:rPr>
          <w:rFonts w:ascii="Arial" w:hAnsi="Arial" w:cs="Arial"/>
          <w:sz w:val="28"/>
        </w:rPr>
        <w:t xml:space="preserve">eacher or </w:t>
      </w:r>
      <w:r w:rsidR="00DD6050">
        <w:rPr>
          <w:rFonts w:ascii="Arial" w:hAnsi="Arial" w:cs="Arial"/>
          <w:sz w:val="28"/>
        </w:rPr>
        <w:t>h</w:t>
      </w:r>
      <w:r w:rsidR="00BA421F">
        <w:rPr>
          <w:rFonts w:ascii="Arial" w:hAnsi="Arial" w:cs="Arial"/>
          <w:sz w:val="28"/>
        </w:rPr>
        <w:t xml:space="preserve">ead </w:t>
      </w:r>
      <w:r w:rsidR="00DD6050">
        <w:rPr>
          <w:rFonts w:ascii="Arial" w:hAnsi="Arial" w:cs="Arial"/>
          <w:sz w:val="28"/>
        </w:rPr>
        <w:t>t</w:t>
      </w:r>
      <w:r w:rsidR="00BA421F">
        <w:rPr>
          <w:rFonts w:ascii="Arial" w:hAnsi="Arial" w:cs="Arial"/>
          <w:sz w:val="28"/>
        </w:rPr>
        <w:t>eacher wishes to appeal they must do so c/o the Clerk to Governors of the A</w:t>
      </w:r>
      <w:r>
        <w:rPr>
          <w:rFonts w:ascii="Arial" w:hAnsi="Arial" w:cs="Arial"/>
          <w:sz w:val="28"/>
        </w:rPr>
        <w:t xml:space="preserve">ppeals </w:t>
      </w:r>
      <w:r w:rsidR="00BA421F">
        <w:rPr>
          <w:rFonts w:ascii="Arial" w:hAnsi="Arial" w:cs="Arial"/>
          <w:sz w:val="28"/>
        </w:rPr>
        <w:t>C</w:t>
      </w:r>
      <w:r>
        <w:rPr>
          <w:rFonts w:ascii="Arial" w:hAnsi="Arial" w:cs="Arial"/>
          <w:sz w:val="28"/>
        </w:rPr>
        <w:t xml:space="preserve">ommittee of the Governing Body.  </w:t>
      </w:r>
      <w:r w:rsidR="00BA421F">
        <w:rPr>
          <w:rFonts w:ascii="Arial" w:hAnsi="Arial" w:cs="Arial"/>
          <w:sz w:val="28"/>
        </w:rPr>
        <w:t xml:space="preserve">The appeal must be </w:t>
      </w:r>
      <w:r w:rsidR="00F70B34">
        <w:rPr>
          <w:rFonts w:ascii="Arial" w:hAnsi="Arial" w:cs="Arial"/>
          <w:sz w:val="28"/>
        </w:rPr>
        <w:t xml:space="preserve">made </w:t>
      </w:r>
      <w:r w:rsidR="00BA421F">
        <w:rPr>
          <w:rFonts w:ascii="Arial" w:hAnsi="Arial" w:cs="Arial"/>
          <w:sz w:val="28"/>
        </w:rPr>
        <w:t xml:space="preserve">in writing within five days of the decision setting out the grounds for appeal. </w:t>
      </w:r>
    </w:p>
    <w:p w14:paraId="7D553E51" w14:textId="77777777" w:rsidR="00BA421F" w:rsidRDefault="00BA421F">
      <w:pPr>
        <w:pStyle w:val="BodyTextIndent"/>
        <w:ind w:left="720"/>
        <w:rPr>
          <w:rFonts w:ascii="Arial" w:hAnsi="Arial" w:cs="Arial"/>
          <w:sz w:val="28"/>
        </w:rPr>
      </w:pPr>
    </w:p>
    <w:p w14:paraId="4A44AE6D" w14:textId="77777777" w:rsidR="00BB1498" w:rsidRDefault="00BB1498" w:rsidP="00E60969">
      <w:pPr>
        <w:pStyle w:val="BodyTextIndent"/>
        <w:ind w:left="0"/>
        <w:jc w:val="both"/>
        <w:rPr>
          <w:rFonts w:ascii="Arial" w:hAnsi="Arial" w:cs="Arial"/>
          <w:sz w:val="28"/>
        </w:rPr>
      </w:pPr>
      <w:r>
        <w:rPr>
          <w:rFonts w:ascii="Arial" w:hAnsi="Arial" w:cs="Arial"/>
          <w:sz w:val="28"/>
        </w:rPr>
        <w:t xml:space="preserve">The appeal </w:t>
      </w:r>
      <w:r w:rsidR="00BA421F">
        <w:rPr>
          <w:rFonts w:ascii="Arial" w:hAnsi="Arial" w:cs="Arial"/>
          <w:sz w:val="28"/>
        </w:rPr>
        <w:t xml:space="preserve">should be heard without unreasonable delay and, where possible, at an agreed time and place.  Appeals </w:t>
      </w:r>
      <w:r>
        <w:rPr>
          <w:rFonts w:ascii="Arial" w:hAnsi="Arial" w:cs="Arial"/>
          <w:sz w:val="28"/>
        </w:rPr>
        <w:t>will normally be held</w:t>
      </w:r>
      <w:r w:rsidR="00725F5D">
        <w:rPr>
          <w:rFonts w:ascii="Arial" w:hAnsi="Arial" w:cs="Arial"/>
          <w:sz w:val="28"/>
        </w:rPr>
        <w:t xml:space="preserve"> within</w:t>
      </w:r>
      <w:r>
        <w:rPr>
          <w:rFonts w:ascii="Arial" w:hAnsi="Arial" w:cs="Arial"/>
          <w:sz w:val="28"/>
        </w:rPr>
        <w:t xml:space="preserve"> </w:t>
      </w:r>
      <w:r w:rsidR="00E60969">
        <w:rPr>
          <w:rFonts w:ascii="Arial" w:hAnsi="Arial" w:cs="Arial"/>
          <w:sz w:val="28"/>
        </w:rPr>
        <w:t>ten</w:t>
      </w:r>
      <w:r>
        <w:rPr>
          <w:rFonts w:ascii="Arial" w:hAnsi="Arial" w:cs="Arial"/>
          <w:sz w:val="28"/>
        </w:rPr>
        <w:t xml:space="preserve"> working days.</w:t>
      </w:r>
      <w:r w:rsidR="00F70B34">
        <w:rPr>
          <w:rFonts w:ascii="Arial" w:hAnsi="Arial" w:cs="Arial"/>
          <w:sz w:val="28"/>
        </w:rPr>
        <w:t xml:space="preserve">  Five </w:t>
      </w:r>
      <w:r w:rsidR="00760BF6">
        <w:rPr>
          <w:rFonts w:ascii="Arial" w:hAnsi="Arial" w:cs="Arial"/>
          <w:sz w:val="28"/>
        </w:rPr>
        <w:t>days’ notice</w:t>
      </w:r>
      <w:r w:rsidR="00F70B34">
        <w:rPr>
          <w:rFonts w:ascii="Arial" w:hAnsi="Arial" w:cs="Arial"/>
          <w:sz w:val="28"/>
        </w:rPr>
        <w:t xml:space="preserve"> of the appeal hearing will be given.</w:t>
      </w:r>
    </w:p>
    <w:p w14:paraId="47E465E3" w14:textId="77777777" w:rsidR="0066066C" w:rsidRDefault="0066066C" w:rsidP="00E60969">
      <w:pPr>
        <w:pStyle w:val="BodyTextIndent"/>
        <w:ind w:left="720"/>
        <w:jc w:val="both"/>
        <w:rPr>
          <w:rFonts w:ascii="Arial" w:hAnsi="Arial" w:cs="Arial"/>
          <w:sz w:val="28"/>
        </w:rPr>
      </w:pPr>
    </w:p>
    <w:p w14:paraId="20258A96" w14:textId="77777777" w:rsidR="0066066C" w:rsidRDefault="0066066C" w:rsidP="00E60969">
      <w:pPr>
        <w:pStyle w:val="BodyTextIndent"/>
        <w:ind w:left="0"/>
        <w:jc w:val="both"/>
        <w:rPr>
          <w:rFonts w:ascii="Arial" w:hAnsi="Arial" w:cs="Arial"/>
          <w:sz w:val="28"/>
        </w:rPr>
      </w:pPr>
      <w:r>
        <w:rPr>
          <w:rFonts w:ascii="Arial" w:hAnsi="Arial" w:cs="Arial"/>
          <w:sz w:val="28"/>
        </w:rPr>
        <w:t xml:space="preserve">In cases of appeal against a formal </w:t>
      </w:r>
      <w:r w:rsidR="00294DD9">
        <w:rPr>
          <w:rFonts w:ascii="Arial" w:hAnsi="Arial" w:cs="Arial"/>
          <w:sz w:val="28"/>
        </w:rPr>
        <w:t xml:space="preserve">or final </w:t>
      </w:r>
      <w:r>
        <w:rPr>
          <w:rFonts w:ascii="Arial" w:hAnsi="Arial" w:cs="Arial"/>
          <w:sz w:val="28"/>
        </w:rPr>
        <w:t>warning, pending the appeal the period of support, targets and monitoring will continue.</w:t>
      </w:r>
    </w:p>
    <w:p w14:paraId="5B425D27" w14:textId="77777777" w:rsidR="00BB1498" w:rsidRDefault="00BB1498" w:rsidP="00E60969">
      <w:pPr>
        <w:pStyle w:val="BodyTextIndent"/>
        <w:ind w:left="0"/>
        <w:jc w:val="both"/>
        <w:rPr>
          <w:rFonts w:ascii="Arial" w:hAnsi="Arial" w:cs="Arial"/>
          <w:sz w:val="28"/>
        </w:rPr>
      </w:pPr>
    </w:p>
    <w:p w14:paraId="1BFC9802" w14:textId="77777777" w:rsidR="00B9536C" w:rsidRDefault="00BB1498" w:rsidP="00E60969">
      <w:pPr>
        <w:pStyle w:val="BodyTextIndent"/>
        <w:ind w:left="0"/>
        <w:jc w:val="both"/>
        <w:rPr>
          <w:rFonts w:ascii="Arial" w:hAnsi="Arial" w:cs="Arial"/>
          <w:sz w:val="28"/>
        </w:rPr>
      </w:pPr>
      <w:r>
        <w:rPr>
          <w:rFonts w:ascii="Arial" w:hAnsi="Arial" w:cs="Arial"/>
          <w:sz w:val="28"/>
        </w:rPr>
        <w:t>Appeal hearings must be conducted in accordance with the Schools Disciplinary Procedure</w:t>
      </w:r>
      <w:r w:rsidR="00B9536C">
        <w:rPr>
          <w:rFonts w:ascii="Arial" w:hAnsi="Arial" w:cs="Arial"/>
          <w:sz w:val="28"/>
        </w:rPr>
        <w:t>.</w:t>
      </w:r>
    </w:p>
    <w:p w14:paraId="44603B59" w14:textId="77777777" w:rsidR="00B9536C" w:rsidRDefault="00B9536C" w:rsidP="00E60969">
      <w:pPr>
        <w:pStyle w:val="BodyTextIndent"/>
        <w:ind w:left="0"/>
        <w:jc w:val="both"/>
        <w:rPr>
          <w:rFonts w:ascii="Arial" w:hAnsi="Arial" w:cs="Arial"/>
          <w:sz w:val="28"/>
        </w:rPr>
      </w:pPr>
    </w:p>
    <w:p w14:paraId="3AD1AF22" w14:textId="77777777" w:rsidR="00B9536C" w:rsidRDefault="00B9536C" w:rsidP="00E60969">
      <w:pPr>
        <w:pStyle w:val="BodyTextIndent"/>
        <w:ind w:left="0"/>
        <w:jc w:val="both"/>
        <w:rPr>
          <w:rFonts w:ascii="Arial" w:hAnsi="Arial" w:cs="Arial"/>
          <w:sz w:val="28"/>
        </w:rPr>
      </w:pPr>
      <w:r>
        <w:rPr>
          <w:rFonts w:ascii="Arial" w:hAnsi="Arial" w:cs="Arial"/>
          <w:sz w:val="28"/>
        </w:rPr>
        <w:t xml:space="preserve">The teacher or head teacher should be informed of their right to seek advice and be represented by their Trade Union representative at any appeal meeting.  </w:t>
      </w:r>
    </w:p>
    <w:p w14:paraId="1938711D" w14:textId="77777777" w:rsidR="0066066C" w:rsidRDefault="0066066C" w:rsidP="00E60969">
      <w:pPr>
        <w:pStyle w:val="BodyTextIndent"/>
        <w:ind w:left="0"/>
        <w:jc w:val="both"/>
        <w:rPr>
          <w:rFonts w:ascii="Arial" w:hAnsi="Arial" w:cs="Arial"/>
          <w:sz w:val="28"/>
        </w:rPr>
      </w:pPr>
    </w:p>
    <w:p w14:paraId="25581D22" w14:textId="77777777" w:rsidR="0066066C" w:rsidRPr="004E4D82" w:rsidRDefault="00B9536C" w:rsidP="00E60969">
      <w:pPr>
        <w:autoSpaceDE w:val="0"/>
        <w:autoSpaceDN w:val="0"/>
        <w:adjustRightInd w:val="0"/>
        <w:jc w:val="both"/>
        <w:rPr>
          <w:rFonts w:ascii="Arial" w:hAnsi="Arial" w:cs="Arial"/>
          <w:color w:val="000000"/>
          <w:sz w:val="28"/>
          <w:szCs w:val="28"/>
        </w:rPr>
      </w:pPr>
      <w:r>
        <w:rPr>
          <w:rFonts w:ascii="Arial" w:hAnsi="Arial" w:cs="Arial"/>
          <w:color w:val="000000"/>
          <w:sz w:val="28"/>
          <w:szCs w:val="28"/>
        </w:rPr>
        <w:t>A</w:t>
      </w:r>
      <w:r w:rsidR="0066066C" w:rsidRPr="004E4D82">
        <w:rPr>
          <w:rFonts w:ascii="Arial" w:hAnsi="Arial" w:cs="Arial"/>
          <w:color w:val="000000"/>
          <w:sz w:val="28"/>
          <w:szCs w:val="28"/>
        </w:rPr>
        <w:t xml:space="preserve">s with other formal meetings, notes will be taken and a copy sent to the teacher. </w:t>
      </w:r>
    </w:p>
    <w:p w14:paraId="406272A6" w14:textId="77777777" w:rsidR="0066066C" w:rsidRPr="004E4D82" w:rsidRDefault="0066066C" w:rsidP="00E60969">
      <w:pPr>
        <w:autoSpaceDE w:val="0"/>
        <w:autoSpaceDN w:val="0"/>
        <w:adjustRightInd w:val="0"/>
        <w:jc w:val="both"/>
        <w:rPr>
          <w:rFonts w:ascii="Arial" w:hAnsi="Arial" w:cs="Arial"/>
          <w:color w:val="000000"/>
          <w:sz w:val="28"/>
          <w:szCs w:val="28"/>
        </w:rPr>
      </w:pPr>
    </w:p>
    <w:p w14:paraId="1BD52738" w14:textId="77777777" w:rsidR="0066066C" w:rsidRPr="004E4D82" w:rsidRDefault="0066066C" w:rsidP="00E60969">
      <w:pPr>
        <w:autoSpaceDE w:val="0"/>
        <w:autoSpaceDN w:val="0"/>
        <w:adjustRightInd w:val="0"/>
        <w:jc w:val="both"/>
        <w:rPr>
          <w:rFonts w:ascii="Arial" w:hAnsi="Arial" w:cs="Arial"/>
          <w:color w:val="000000"/>
          <w:sz w:val="28"/>
          <w:szCs w:val="28"/>
        </w:rPr>
      </w:pPr>
      <w:r w:rsidRPr="004E4D82">
        <w:rPr>
          <w:rFonts w:ascii="Arial" w:hAnsi="Arial" w:cs="Arial"/>
          <w:color w:val="000000"/>
          <w:sz w:val="28"/>
          <w:szCs w:val="28"/>
        </w:rPr>
        <w:t xml:space="preserve">The appeal will be dealt with impartially and, wherever possible, by managers or governors who have not previously been involved in the case. </w:t>
      </w:r>
    </w:p>
    <w:p w14:paraId="5B4E4BCF" w14:textId="77777777" w:rsidR="0066066C" w:rsidRPr="004E4D82" w:rsidRDefault="0066066C" w:rsidP="00E60969">
      <w:pPr>
        <w:autoSpaceDE w:val="0"/>
        <w:autoSpaceDN w:val="0"/>
        <w:adjustRightInd w:val="0"/>
        <w:jc w:val="both"/>
        <w:rPr>
          <w:rFonts w:ascii="Arial" w:hAnsi="Arial" w:cs="Arial"/>
          <w:color w:val="000000"/>
          <w:sz w:val="28"/>
          <w:szCs w:val="28"/>
        </w:rPr>
      </w:pPr>
    </w:p>
    <w:p w14:paraId="65BF3471" w14:textId="77777777" w:rsidR="0066066C" w:rsidRPr="004E4D82" w:rsidRDefault="0066066C" w:rsidP="00E60969">
      <w:pPr>
        <w:jc w:val="both"/>
        <w:rPr>
          <w:rFonts w:ascii="Arial" w:hAnsi="Arial" w:cs="Arial"/>
          <w:color w:val="000000"/>
          <w:sz w:val="28"/>
          <w:szCs w:val="28"/>
        </w:rPr>
      </w:pPr>
      <w:r w:rsidRPr="004E4D82">
        <w:rPr>
          <w:rFonts w:ascii="Arial" w:hAnsi="Arial" w:cs="Arial"/>
          <w:color w:val="000000"/>
          <w:sz w:val="28"/>
          <w:szCs w:val="28"/>
        </w:rPr>
        <w:t>The teacher will be informed in writing of the results of the appeal hearing as soon as possible.</w:t>
      </w:r>
    </w:p>
    <w:p w14:paraId="734BB0A2" w14:textId="77777777" w:rsidR="0066066C" w:rsidRPr="004E4D82" w:rsidRDefault="0066066C" w:rsidP="00E60969">
      <w:pPr>
        <w:pStyle w:val="BodyTextIndent"/>
        <w:ind w:left="720"/>
        <w:jc w:val="both"/>
        <w:rPr>
          <w:rFonts w:ascii="Arial" w:hAnsi="Arial" w:cs="Arial"/>
          <w:sz w:val="28"/>
          <w:szCs w:val="28"/>
        </w:rPr>
      </w:pPr>
    </w:p>
    <w:tbl>
      <w:tblPr>
        <w:tblStyle w:val="TableGrid"/>
        <w:tblW w:w="8534" w:type="dxa"/>
        <w:tblInd w:w="542" w:type="dxa"/>
        <w:tblLook w:val="04A0" w:firstRow="1" w:lastRow="0" w:firstColumn="1" w:lastColumn="0" w:noHBand="0" w:noVBand="1"/>
      </w:tblPr>
      <w:tblGrid>
        <w:gridCol w:w="2844"/>
        <w:gridCol w:w="2845"/>
        <w:gridCol w:w="2845"/>
      </w:tblGrid>
      <w:tr w:rsidR="00C37AF2" w14:paraId="6D964149" w14:textId="77777777" w:rsidTr="00C37AF2">
        <w:trPr>
          <w:trHeight w:val="256"/>
        </w:trPr>
        <w:tc>
          <w:tcPr>
            <w:tcW w:w="2844" w:type="dxa"/>
            <w:tcBorders>
              <w:top w:val="single" w:sz="4" w:space="0" w:color="auto"/>
              <w:left w:val="single" w:sz="4" w:space="0" w:color="auto"/>
              <w:bottom w:val="single" w:sz="4" w:space="0" w:color="auto"/>
              <w:right w:val="single" w:sz="4" w:space="0" w:color="auto"/>
            </w:tcBorders>
            <w:hideMark/>
          </w:tcPr>
          <w:p w14:paraId="39C43209" w14:textId="77777777" w:rsidR="00C37AF2" w:rsidRDefault="00C37AF2">
            <w:pPr>
              <w:tabs>
                <w:tab w:val="left" w:pos="2640"/>
              </w:tabs>
              <w:rPr>
                <w:rFonts w:ascii="Arial" w:hAnsi="Arial" w:cs="Arial"/>
                <w:b/>
              </w:rPr>
            </w:pPr>
            <w:r>
              <w:rPr>
                <w:rFonts w:ascii="Arial" w:hAnsi="Arial" w:cs="Arial"/>
                <w:b/>
              </w:rPr>
              <w:t>Reviewed on</w:t>
            </w:r>
          </w:p>
        </w:tc>
        <w:tc>
          <w:tcPr>
            <w:tcW w:w="2845" w:type="dxa"/>
            <w:tcBorders>
              <w:top w:val="single" w:sz="4" w:space="0" w:color="auto"/>
              <w:left w:val="single" w:sz="4" w:space="0" w:color="auto"/>
              <w:bottom w:val="single" w:sz="4" w:space="0" w:color="auto"/>
              <w:right w:val="single" w:sz="4" w:space="0" w:color="auto"/>
            </w:tcBorders>
            <w:hideMark/>
          </w:tcPr>
          <w:p w14:paraId="36C04E6C" w14:textId="77777777" w:rsidR="00C37AF2" w:rsidRDefault="00C37AF2">
            <w:pPr>
              <w:tabs>
                <w:tab w:val="left" w:pos="2640"/>
              </w:tabs>
              <w:rPr>
                <w:rFonts w:ascii="Arial" w:hAnsi="Arial" w:cs="Arial"/>
                <w:b/>
              </w:rPr>
            </w:pPr>
            <w:r>
              <w:rPr>
                <w:rFonts w:ascii="Arial" w:hAnsi="Arial" w:cs="Arial"/>
                <w:b/>
              </w:rPr>
              <w:t xml:space="preserve">Reviewed by </w:t>
            </w:r>
          </w:p>
        </w:tc>
        <w:tc>
          <w:tcPr>
            <w:tcW w:w="2845" w:type="dxa"/>
            <w:tcBorders>
              <w:top w:val="single" w:sz="4" w:space="0" w:color="auto"/>
              <w:left w:val="single" w:sz="4" w:space="0" w:color="auto"/>
              <w:bottom w:val="single" w:sz="4" w:space="0" w:color="auto"/>
              <w:right w:val="single" w:sz="4" w:space="0" w:color="auto"/>
            </w:tcBorders>
            <w:hideMark/>
          </w:tcPr>
          <w:p w14:paraId="0A8D6632" w14:textId="77777777" w:rsidR="00C37AF2" w:rsidRDefault="00C37AF2">
            <w:pPr>
              <w:tabs>
                <w:tab w:val="left" w:pos="2640"/>
              </w:tabs>
              <w:rPr>
                <w:rFonts w:ascii="Arial" w:hAnsi="Arial" w:cs="Arial"/>
                <w:b/>
              </w:rPr>
            </w:pPr>
            <w:r>
              <w:rPr>
                <w:rFonts w:ascii="Arial" w:hAnsi="Arial" w:cs="Arial"/>
                <w:b/>
              </w:rPr>
              <w:t>Completed</w:t>
            </w:r>
          </w:p>
        </w:tc>
      </w:tr>
      <w:tr w:rsidR="00C37AF2" w14:paraId="43EBC1DB" w14:textId="77777777" w:rsidTr="00C37AF2">
        <w:trPr>
          <w:trHeight w:val="256"/>
        </w:trPr>
        <w:tc>
          <w:tcPr>
            <w:tcW w:w="2844" w:type="dxa"/>
            <w:tcBorders>
              <w:top w:val="single" w:sz="4" w:space="0" w:color="auto"/>
              <w:left w:val="single" w:sz="4" w:space="0" w:color="auto"/>
              <w:bottom w:val="single" w:sz="4" w:space="0" w:color="auto"/>
              <w:right w:val="single" w:sz="4" w:space="0" w:color="auto"/>
            </w:tcBorders>
            <w:hideMark/>
          </w:tcPr>
          <w:p w14:paraId="38538568" w14:textId="77777777" w:rsidR="00C37AF2" w:rsidRDefault="005670CE">
            <w:pPr>
              <w:tabs>
                <w:tab w:val="left" w:pos="2640"/>
              </w:tabs>
              <w:rPr>
                <w:rFonts w:ascii="Arial" w:hAnsi="Arial" w:cs="Arial"/>
              </w:rPr>
            </w:pPr>
            <w:r>
              <w:rPr>
                <w:rFonts w:ascii="Arial" w:hAnsi="Arial" w:cs="Arial"/>
              </w:rPr>
              <w:t>June</w:t>
            </w:r>
            <w:r w:rsidR="00C37AF2">
              <w:rPr>
                <w:rFonts w:ascii="Arial" w:hAnsi="Arial" w:cs="Arial"/>
              </w:rPr>
              <w:t xml:space="preserve"> 2023</w:t>
            </w:r>
          </w:p>
        </w:tc>
        <w:tc>
          <w:tcPr>
            <w:tcW w:w="2845" w:type="dxa"/>
            <w:tcBorders>
              <w:top w:val="single" w:sz="4" w:space="0" w:color="auto"/>
              <w:left w:val="single" w:sz="4" w:space="0" w:color="auto"/>
              <w:bottom w:val="single" w:sz="4" w:space="0" w:color="auto"/>
              <w:right w:val="single" w:sz="4" w:space="0" w:color="auto"/>
            </w:tcBorders>
            <w:hideMark/>
          </w:tcPr>
          <w:p w14:paraId="7731B23B" w14:textId="77777777" w:rsidR="00C37AF2" w:rsidRDefault="00C37AF2">
            <w:pPr>
              <w:tabs>
                <w:tab w:val="left" w:pos="2640"/>
              </w:tabs>
              <w:rPr>
                <w:rFonts w:ascii="Arial" w:hAnsi="Arial" w:cs="Arial"/>
              </w:rPr>
            </w:pPr>
            <w:r>
              <w:rPr>
                <w:rFonts w:ascii="Arial" w:hAnsi="Arial" w:cs="Arial"/>
              </w:rPr>
              <w:t>Darron Evans</w:t>
            </w:r>
          </w:p>
        </w:tc>
        <w:tc>
          <w:tcPr>
            <w:tcW w:w="2845" w:type="dxa"/>
            <w:tcBorders>
              <w:top w:val="single" w:sz="4" w:space="0" w:color="auto"/>
              <w:left w:val="single" w:sz="4" w:space="0" w:color="auto"/>
              <w:bottom w:val="single" w:sz="4" w:space="0" w:color="auto"/>
              <w:right w:val="single" w:sz="4" w:space="0" w:color="auto"/>
            </w:tcBorders>
            <w:hideMark/>
          </w:tcPr>
          <w:p w14:paraId="488F7E44" w14:textId="77777777" w:rsidR="00C37AF2" w:rsidRDefault="005670CE">
            <w:pPr>
              <w:tabs>
                <w:tab w:val="left" w:pos="2640"/>
              </w:tabs>
              <w:rPr>
                <w:rFonts w:ascii="Arial" w:hAnsi="Arial" w:cs="Arial"/>
              </w:rPr>
            </w:pPr>
            <w:r>
              <w:rPr>
                <w:rFonts w:ascii="Arial" w:hAnsi="Arial" w:cs="Arial"/>
              </w:rPr>
              <w:t>June</w:t>
            </w:r>
            <w:r w:rsidR="00C37AF2">
              <w:rPr>
                <w:rFonts w:ascii="Arial" w:hAnsi="Arial" w:cs="Arial"/>
              </w:rPr>
              <w:t xml:space="preserve"> 2023</w:t>
            </w:r>
          </w:p>
        </w:tc>
      </w:tr>
      <w:tr w:rsidR="00C37AF2" w14:paraId="407C98DB" w14:textId="77777777" w:rsidTr="00C37AF2">
        <w:trPr>
          <w:trHeight w:val="245"/>
        </w:trPr>
        <w:tc>
          <w:tcPr>
            <w:tcW w:w="2844" w:type="dxa"/>
            <w:tcBorders>
              <w:top w:val="single" w:sz="4" w:space="0" w:color="auto"/>
              <w:left w:val="single" w:sz="4" w:space="0" w:color="auto"/>
              <w:bottom w:val="single" w:sz="4" w:space="0" w:color="auto"/>
              <w:right w:val="single" w:sz="4" w:space="0" w:color="auto"/>
            </w:tcBorders>
          </w:tcPr>
          <w:p w14:paraId="4678CF84" w14:textId="77777777" w:rsidR="00C37AF2" w:rsidRDefault="00C37AF2">
            <w:pPr>
              <w:tabs>
                <w:tab w:val="left" w:pos="2640"/>
              </w:tabs>
              <w:rPr>
                <w:rFonts w:ascii="Arial" w:hAnsi="Arial" w:cs="Arial"/>
              </w:rPr>
            </w:pPr>
          </w:p>
        </w:tc>
        <w:tc>
          <w:tcPr>
            <w:tcW w:w="2845" w:type="dxa"/>
            <w:tcBorders>
              <w:top w:val="single" w:sz="4" w:space="0" w:color="auto"/>
              <w:left w:val="single" w:sz="4" w:space="0" w:color="auto"/>
              <w:bottom w:val="single" w:sz="4" w:space="0" w:color="auto"/>
              <w:right w:val="single" w:sz="4" w:space="0" w:color="auto"/>
            </w:tcBorders>
          </w:tcPr>
          <w:p w14:paraId="23BDD671" w14:textId="77777777" w:rsidR="00C37AF2" w:rsidRDefault="00C37AF2">
            <w:pPr>
              <w:tabs>
                <w:tab w:val="left" w:pos="2640"/>
              </w:tabs>
              <w:rPr>
                <w:rFonts w:ascii="Arial" w:hAnsi="Arial" w:cs="Arial"/>
              </w:rPr>
            </w:pPr>
          </w:p>
        </w:tc>
        <w:tc>
          <w:tcPr>
            <w:tcW w:w="2845" w:type="dxa"/>
            <w:tcBorders>
              <w:top w:val="single" w:sz="4" w:space="0" w:color="auto"/>
              <w:left w:val="single" w:sz="4" w:space="0" w:color="auto"/>
              <w:bottom w:val="single" w:sz="4" w:space="0" w:color="auto"/>
              <w:right w:val="single" w:sz="4" w:space="0" w:color="auto"/>
            </w:tcBorders>
          </w:tcPr>
          <w:p w14:paraId="44D87E93" w14:textId="77777777" w:rsidR="00C37AF2" w:rsidRDefault="00C37AF2">
            <w:pPr>
              <w:tabs>
                <w:tab w:val="left" w:pos="2640"/>
              </w:tabs>
              <w:rPr>
                <w:rFonts w:ascii="Arial" w:hAnsi="Arial" w:cs="Arial"/>
              </w:rPr>
            </w:pPr>
          </w:p>
        </w:tc>
      </w:tr>
    </w:tbl>
    <w:p w14:paraId="0700E008" w14:textId="77777777" w:rsidR="00BB1498" w:rsidRDefault="00BB1498" w:rsidP="00E60969">
      <w:pPr>
        <w:pStyle w:val="BodyText"/>
        <w:jc w:val="both"/>
      </w:pPr>
    </w:p>
    <w:sectPr w:rsidR="00BB1498" w:rsidSect="005B1C79">
      <w:footerReference w:type="even" r:id="rId10"/>
      <w:footerReference w:type="default" r:id="rId11"/>
      <w:pgSz w:w="11906" w:h="16838" w:code="9"/>
      <w:pgMar w:top="1440" w:right="1440" w:bottom="1151" w:left="1440" w:header="318" w:footer="431"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EB296" w14:textId="77777777" w:rsidR="00D64ED8" w:rsidRDefault="00D64ED8">
      <w:r>
        <w:separator/>
      </w:r>
    </w:p>
  </w:endnote>
  <w:endnote w:type="continuationSeparator" w:id="0">
    <w:p w14:paraId="2025F29D" w14:textId="77777777" w:rsidR="00D64ED8" w:rsidRDefault="00D6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umanst521 Lt BT">
    <w:altName w:val="Century"/>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57D0" w14:textId="77777777" w:rsidR="00811E11" w:rsidRDefault="00811E11" w:rsidP="00E449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18C0B2" w14:textId="77777777" w:rsidR="00811E11" w:rsidRDefault="00811E11" w:rsidP="00E013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8F5D" w14:textId="77777777" w:rsidR="00811E11" w:rsidRPr="00D730B5" w:rsidRDefault="00811E11" w:rsidP="00E44955">
    <w:pPr>
      <w:pStyle w:val="Footer"/>
      <w:framePr w:wrap="around" w:vAnchor="text" w:hAnchor="margin" w:xAlign="right" w:y="1"/>
      <w:rPr>
        <w:rStyle w:val="PageNumber"/>
        <w:rFonts w:ascii="Arial" w:hAnsi="Arial" w:cs="Arial"/>
        <w:b/>
      </w:rPr>
    </w:pPr>
    <w:r w:rsidRPr="00D730B5">
      <w:rPr>
        <w:rStyle w:val="PageNumber"/>
        <w:rFonts w:ascii="Arial" w:hAnsi="Arial" w:cs="Arial"/>
        <w:b/>
      </w:rPr>
      <w:fldChar w:fldCharType="begin"/>
    </w:r>
    <w:r w:rsidRPr="00D730B5">
      <w:rPr>
        <w:rStyle w:val="PageNumber"/>
        <w:rFonts w:ascii="Arial" w:hAnsi="Arial" w:cs="Arial"/>
        <w:b/>
      </w:rPr>
      <w:instrText xml:space="preserve">PAGE  </w:instrText>
    </w:r>
    <w:r w:rsidRPr="00D730B5">
      <w:rPr>
        <w:rStyle w:val="PageNumber"/>
        <w:rFonts w:ascii="Arial" w:hAnsi="Arial" w:cs="Arial"/>
        <w:b/>
      </w:rPr>
      <w:fldChar w:fldCharType="separate"/>
    </w:r>
    <w:r w:rsidR="000147CA" w:rsidRPr="00D730B5">
      <w:rPr>
        <w:rStyle w:val="PageNumber"/>
        <w:rFonts w:ascii="Arial" w:hAnsi="Arial" w:cs="Arial"/>
        <w:b/>
        <w:noProof/>
      </w:rPr>
      <w:t>1</w:t>
    </w:r>
    <w:r w:rsidRPr="00D730B5">
      <w:rPr>
        <w:rStyle w:val="PageNumber"/>
        <w:rFonts w:ascii="Arial" w:hAnsi="Arial" w:cs="Arial"/>
        <w:b/>
      </w:rPr>
      <w:fldChar w:fldCharType="end"/>
    </w:r>
  </w:p>
  <w:p w14:paraId="66E5B0C9" w14:textId="77777777" w:rsidR="00811E11" w:rsidRPr="00D730B5" w:rsidRDefault="00054EB8" w:rsidP="00CC7E61">
    <w:pPr>
      <w:pStyle w:val="Footer"/>
      <w:ind w:right="360"/>
      <w:rPr>
        <w:rFonts w:ascii="Arial" w:hAnsi="Arial" w:cs="Arial"/>
        <w:b/>
      </w:rPr>
    </w:pPr>
    <w:r>
      <w:rPr>
        <w:rFonts w:ascii="Arial" w:hAnsi="Arial" w:cs="Arial"/>
        <w:b/>
      </w:rPr>
      <w:t xml:space="preserve">School’s </w:t>
    </w:r>
    <w:r w:rsidR="00D730B5" w:rsidRPr="00D730B5">
      <w:rPr>
        <w:rFonts w:ascii="Arial" w:hAnsi="Arial" w:cs="Arial"/>
        <w:b/>
      </w:rPr>
      <w:t>Model Teacher Capability Policy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63D2B" w14:textId="77777777" w:rsidR="00D64ED8" w:rsidRDefault="00D64ED8">
      <w:r>
        <w:separator/>
      </w:r>
    </w:p>
  </w:footnote>
  <w:footnote w:type="continuationSeparator" w:id="0">
    <w:p w14:paraId="56778B8A" w14:textId="77777777" w:rsidR="00D64ED8" w:rsidRDefault="00D64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8095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D61D6"/>
    <w:multiLevelType w:val="multilevel"/>
    <w:tmpl w:val="8A764354"/>
    <w:lvl w:ilvl="0">
      <w:start w:val="4"/>
      <w:numFmt w:val="decimal"/>
      <w:lvlText w:val="%1.0"/>
      <w:lvlJc w:val="left"/>
      <w:pPr>
        <w:ind w:left="405" w:hanging="405"/>
      </w:pPr>
      <w:rPr>
        <w:b/>
        <w:color w:val="auto"/>
      </w:rPr>
    </w:lvl>
    <w:lvl w:ilvl="1">
      <w:start w:val="1"/>
      <w:numFmt w:val="decimal"/>
      <w:lvlText w:val="%1.%2"/>
      <w:lvlJc w:val="left"/>
      <w:pPr>
        <w:ind w:left="1125" w:hanging="40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 w15:restartNumberingAfterBreak="0">
    <w:nsid w:val="01A957EC"/>
    <w:multiLevelType w:val="hybridMultilevel"/>
    <w:tmpl w:val="9A9CF7B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 w15:restartNumberingAfterBreak="0">
    <w:nsid w:val="02396F64"/>
    <w:multiLevelType w:val="hybridMultilevel"/>
    <w:tmpl w:val="2B8C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16CC1"/>
    <w:multiLevelType w:val="hybridMultilevel"/>
    <w:tmpl w:val="F3FED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AB26BB"/>
    <w:multiLevelType w:val="hybridMultilevel"/>
    <w:tmpl w:val="28C8F0AE"/>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0E290032"/>
    <w:multiLevelType w:val="hybridMultilevel"/>
    <w:tmpl w:val="820C864C"/>
    <w:lvl w:ilvl="0" w:tplc="A244A078">
      <w:start w:val="7"/>
      <w:numFmt w:val="lowerLetter"/>
      <w:lvlText w:val="(%1)"/>
      <w:lvlJc w:val="left"/>
      <w:pPr>
        <w:tabs>
          <w:tab w:val="num" w:pos="1320"/>
        </w:tabs>
        <w:ind w:left="1320" w:hanging="360"/>
      </w:pPr>
      <w:rPr>
        <w:rFonts w:hint="default"/>
      </w:rPr>
    </w:lvl>
    <w:lvl w:ilvl="1" w:tplc="08090019" w:tentative="1">
      <w:start w:val="1"/>
      <w:numFmt w:val="lowerLetter"/>
      <w:lvlText w:val="%2."/>
      <w:lvlJc w:val="left"/>
      <w:pPr>
        <w:tabs>
          <w:tab w:val="num" w:pos="2040"/>
        </w:tabs>
        <w:ind w:left="2040" w:hanging="360"/>
      </w:pPr>
    </w:lvl>
    <w:lvl w:ilvl="2" w:tplc="0809001B" w:tentative="1">
      <w:start w:val="1"/>
      <w:numFmt w:val="lowerRoman"/>
      <w:lvlText w:val="%3."/>
      <w:lvlJc w:val="right"/>
      <w:pPr>
        <w:tabs>
          <w:tab w:val="num" w:pos="2760"/>
        </w:tabs>
        <w:ind w:left="2760" w:hanging="180"/>
      </w:pPr>
    </w:lvl>
    <w:lvl w:ilvl="3" w:tplc="0809000F" w:tentative="1">
      <w:start w:val="1"/>
      <w:numFmt w:val="decimal"/>
      <w:lvlText w:val="%4."/>
      <w:lvlJc w:val="left"/>
      <w:pPr>
        <w:tabs>
          <w:tab w:val="num" w:pos="3480"/>
        </w:tabs>
        <w:ind w:left="3480" w:hanging="360"/>
      </w:pPr>
    </w:lvl>
    <w:lvl w:ilvl="4" w:tplc="08090019" w:tentative="1">
      <w:start w:val="1"/>
      <w:numFmt w:val="lowerLetter"/>
      <w:lvlText w:val="%5."/>
      <w:lvlJc w:val="left"/>
      <w:pPr>
        <w:tabs>
          <w:tab w:val="num" w:pos="4200"/>
        </w:tabs>
        <w:ind w:left="4200" w:hanging="360"/>
      </w:pPr>
    </w:lvl>
    <w:lvl w:ilvl="5" w:tplc="0809001B" w:tentative="1">
      <w:start w:val="1"/>
      <w:numFmt w:val="lowerRoman"/>
      <w:lvlText w:val="%6."/>
      <w:lvlJc w:val="right"/>
      <w:pPr>
        <w:tabs>
          <w:tab w:val="num" w:pos="4920"/>
        </w:tabs>
        <w:ind w:left="4920" w:hanging="180"/>
      </w:pPr>
    </w:lvl>
    <w:lvl w:ilvl="6" w:tplc="0809000F" w:tentative="1">
      <w:start w:val="1"/>
      <w:numFmt w:val="decimal"/>
      <w:lvlText w:val="%7."/>
      <w:lvlJc w:val="left"/>
      <w:pPr>
        <w:tabs>
          <w:tab w:val="num" w:pos="5640"/>
        </w:tabs>
        <w:ind w:left="5640" w:hanging="360"/>
      </w:pPr>
    </w:lvl>
    <w:lvl w:ilvl="7" w:tplc="08090019" w:tentative="1">
      <w:start w:val="1"/>
      <w:numFmt w:val="lowerLetter"/>
      <w:lvlText w:val="%8."/>
      <w:lvlJc w:val="left"/>
      <w:pPr>
        <w:tabs>
          <w:tab w:val="num" w:pos="6360"/>
        </w:tabs>
        <w:ind w:left="6360" w:hanging="360"/>
      </w:pPr>
    </w:lvl>
    <w:lvl w:ilvl="8" w:tplc="0809001B" w:tentative="1">
      <w:start w:val="1"/>
      <w:numFmt w:val="lowerRoman"/>
      <w:lvlText w:val="%9."/>
      <w:lvlJc w:val="right"/>
      <w:pPr>
        <w:tabs>
          <w:tab w:val="num" w:pos="7080"/>
        </w:tabs>
        <w:ind w:left="7080" w:hanging="180"/>
      </w:pPr>
    </w:lvl>
  </w:abstractNum>
  <w:abstractNum w:abstractNumId="7" w15:restartNumberingAfterBreak="0">
    <w:nsid w:val="100012DD"/>
    <w:multiLevelType w:val="hybridMultilevel"/>
    <w:tmpl w:val="9E60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F52A9"/>
    <w:multiLevelType w:val="hybridMultilevel"/>
    <w:tmpl w:val="24DEBF5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080"/>
        </w:tabs>
        <w:ind w:left="1080" w:hanging="360"/>
      </w:pPr>
      <w:rPr>
        <w:rFonts w:ascii="Symbol" w:hAnsi="Symbol" w:hint="default"/>
      </w:rPr>
    </w:lvl>
    <w:lvl w:ilvl="2" w:tplc="16C6F1AE">
      <w:start w:val="1"/>
      <w:numFmt w:val="bullet"/>
      <w:lvlText w:val="-"/>
      <w:lvlJc w:val="left"/>
      <w:pPr>
        <w:tabs>
          <w:tab w:val="num" w:pos="1800"/>
        </w:tabs>
        <w:ind w:left="1728" w:hanging="288"/>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F827C61"/>
    <w:multiLevelType w:val="hybridMultilevel"/>
    <w:tmpl w:val="C79AE1D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0" w15:restartNumberingAfterBreak="0">
    <w:nsid w:val="2077322F"/>
    <w:multiLevelType w:val="hybridMultilevel"/>
    <w:tmpl w:val="D284CCE2"/>
    <w:lvl w:ilvl="0" w:tplc="D7A09B1C">
      <w:start w:val="6"/>
      <w:numFmt w:val="bullet"/>
      <w:lvlText w:val="-"/>
      <w:lvlJc w:val="left"/>
      <w:pPr>
        <w:tabs>
          <w:tab w:val="num" w:pos="360"/>
        </w:tabs>
        <w:ind w:left="360" w:hanging="360"/>
      </w:pPr>
      <w:rPr>
        <w:rFonts w:ascii="Arial" w:eastAsia="Times New Roman" w:hAnsi="Arial" w:cs="Aria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1" w15:restartNumberingAfterBreak="0">
    <w:nsid w:val="263E516A"/>
    <w:multiLevelType w:val="hybridMultilevel"/>
    <w:tmpl w:val="3D729B72"/>
    <w:lvl w:ilvl="0" w:tplc="D772CA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3140A4"/>
    <w:multiLevelType w:val="hybridMultilevel"/>
    <w:tmpl w:val="438CA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EE785B"/>
    <w:multiLevelType w:val="hybridMultilevel"/>
    <w:tmpl w:val="00F29FA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7CA0A1F4">
      <w:start w:val="1"/>
      <w:numFmt w:val="lowerLetter"/>
      <w:lvlText w:val="%5."/>
      <w:lvlJc w:val="left"/>
      <w:pPr>
        <w:tabs>
          <w:tab w:val="num" w:pos="3255"/>
        </w:tabs>
        <w:ind w:left="3255" w:hanging="375"/>
      </w:pPr>
      <w:rPr>
        <w:rFonts w:hint="default"/>
      </w:rPr>
    </w:lvl>
    <w:lvl w:ilvl="5" w:tplc="43C68F32">
      <w:start w:val="1"/>
      <w:numFmt w:val="none"/>
      <w:lvlText w:val="(c)"/>
      <w:lvlJc w:val="left"/>
      <w:pPr>
        <w:tabs>
          <w:tab w:val="num" w:pos="1320"/>
        </w:tabs>
        <w:ind w:left="1320" w:hanging="720"/>
      </w:pPr>
      <w:rPr>
        <w:rFonts w:hint="default"/>
        <w:b w:val="0"/>
        <w:i w:val="0"/>
      </w:r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9984827"/>
    <w:multiLevelType w:val="hybridMultilevel"/>
    <w:tmpl w:val="51BE64E8"/>
    <w:lvl w:ilvl="0" w:tplc="8AF424F0">
      <w:start w:val="12"/>
      <w:numFmt w:val="lowerLetter"/>
      <w:lvlText w:val="(%1)"/>
      <w:lvlJc w:val="left"/>
      <w:pPr>
        <w:tabs>
          <w:tab w:val="num" w:pos="1680"/>
        </w:tabs>
        <w:ind w:left="1680" w:hanging="360"/>
      </w:pPr>
      <w:rPr>
        <w:rFonts w:hint="default"/>
      </w:rPr>
    </w:lvl>
    <w:lvl w:ilvl="1" w:tplc="08090019" w:tentative="1">
      <w:start w:val="1"/>
      <w:numFmt w:val="lowerLetter"/>
      <w:lvlText w:val="%2."/>
      <w:lvlJc w:val="left"/>
      <w:pPr>
        <w:tabs>
          <w:tab w:val="num" w:pos="2400"/>
        </w:tabs>
        <w:ind w:left="2400" w:hanging="360"/>
      </w:pPr>
    </w:lvl>
    <w:lvl w:ilvl="2" w:tplc="0809001B" w:tentative="1">
      <w:start w:val="1"/>
      <w:numFmt w:val="lowerRoman"/>
      <w:lvlText w:val="%3."/>
      <w:lvlJc w:val="right"/>
      <w:pPr>
        <w:tabs>
          <w:tab w:val="num" w:pos="3120"/>
        </w:tabs>
        <w:ind w:left="3120" w:hanging="180"/>
      </w:pPr>
    </w:lvl>
    <w:lvl w:ilvl="3" w:tplc="0809000F" w:tentative="1">
      <w:start w:val="1"/>
      <w:numFmt w:val="decimal"/>
      <w:lvlText w:val="%4."/>
      <w:lvlJc w:val="left"/>
      <w:pPr>
        <w:tabs>
          <w:tab w:val="num" w:pos="3840"/>
        </w:tabs>
        <w:ind w:left="3840" w:hanging="360"/>
      </w:pPr>
    </w:lvl>
    <w:lvl w:ilvl="4" w:tplc="08090019" w:tentative="1">
      <w:start w:val="1"/>
      <w:numFmt w:val="lowerLetter"/>
      <w:lvlText w:val="%5."/>
      <w:lvlJc w:val="left"/>
      <w:pPr>
        <w:tabs>
          <w:tab w:val="num" w:pos="4560"/>
        </w:tabs>
        <w:ind w:left="4560" w:hanging="360"/>
      </w:pPr>
    </w:lvl>
    <w:lvl w:ilvl="5" w:tplc="0809001B" w:tentative="1">
      <w:start w:val="1"/>
      <w:numFmt w:val="lowerRoman"/>
      <w:lvlText w:val="%6."/>
      <w:lvlJc w:val="right"/>
      <w:pPr>
        <w:tabs>
          <w:tab w:val="num" w:pos="5280"/>
        </w:tabs>
        <w:ind w:left="5280" w:hanging="180"/>
      </w:pPr>
    </w:lvl>
    <w:lvl w:ilvl="6" w:tplc="0809000F" w:tentative="1">
      <w:start w:val="1"/>
      <w:numFmt w:val="decimal"/>
      <w:lvlText w:val="%7."/>
      <w:lvlJc w:val="left"/>
      <w:pPr>
        <w:tabs>
          <w:tab w:val="num" w:pos="6000"/>
        </w:tabs>
        <w:ind w:left="6000" w:hanging="360"/>
      </w:pPr>
    </w:lvl>
    <w:lvl w:ilvl="7" w:tplc="08090019" w:tentative="1">
      <w:start w:val="1"/>
      <w:numFmt w:val="lowerLetter"/>
      <w:lvlText w:val="%8."/>
      <w:lvlJc w:val="left"/>
      <w:pPr>
        <w:tabs>
          <w:tab w:val="num" w:pos="6720"/>
        </w:tabs>
        <w:ind w:left="6720" w:hanging="360"/>
      </w:pPr>
    </w:lvl>
    <w:lvl w:ilvl="8" w:tplc="0809001B" w:tentative="1">
      <w:start w:val="1"/>
      <w:numFmt w:val="lowerRoman"/>
      <w:lvlText w:val="%9."/>
      <w:lvlJc w:val="right"/>
      <w:pPr>
        <w:tabs>
          <w:tab w:val="num" w:pos="7440"/>
        </w:tabs>
        <w:ind w:left="7440" w:hanging="180"/>
      </w:pPr>
    </w:lvl>
  </w:abstractNum>
  <w:abstractNum w:abstractNumId="15" w15:restartNumberingAfterBreak="0">
    <w:nsid w:val="3A52292D"/>
    <w:multiLevelType w:val="hybridMultilevel"/>
    <w:tmpl w:val="CC6E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235CA4"/>
    <w:multiLevelType w:val="hybridMultilevel"/>
    <w:tmpl w:val="8E5601F2"/>
    <w:lvl w:ilvl="0" w:tplc="4BDC9BB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79341A"/>
    <w:multiLevelType w:val="hybridMultilevel"/>
    <w:tmpl w:val="F05CB9DA"/>
    <w:lvl w:ilvl="0" w:tplc="6874AF7E">
      <w:start w:val="10"/>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8" w15:restartNumberingAfterBreak="0">
    <w:nsid w:val="3DF51C42"/>
    <w:multiLevelType w:val="hybridMultilevel"/>
    <w:tmpl w:val="81749F8A"/>
    <w:lvl w:ilvl="0" w:tplc="D772CA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7C7D07"/>
    <w:multiLevelType w:val="hybridMultilevel"/>
    <w:tmpl w:val="7814F924"/>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0" w15:restartNumberingAfterBreak="0">
    <w:nsid w:val="477B74E8"/>
    <w:multiLevelType w:val="hybridMultilevel"/>
    <w:tmpl w:val="95E29ED8"/>
    <w:lvl w:ilvl="0" w:tplc="06564F60">
      <w:start w:val="1"/>
      <w:numFmt w:val="lowerLetter"/>
      <w:lvlText w:val="(%1)"/>
      <w:lvlJc w:val="left"/>
      <w:pPr>
        <w:tabs>
          <w:tab w:val="num" w:pos="1320"/>
        </w:tabs>
        <w:ind w:left="1320" w:hanging="9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8466286"/>
    <w:multiLevelType w:val="hybridMultilevel"/>
    <w:tmpl w:val="E34C959E"/>
    <w:lvl w:ilvl="0" w:tplc="A53204C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4B6B07C2"/>
    <w:multiLevelType w:val="hybridMultilevel"/>
    <w:tmpl w:val="9FE0F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337EB7"/>
    <w:multiLevelType w:val="hybridMultilevel"/>
    <w:tmpl w:val="8FECF7BA"/>
    <w:lvl w:ilvl="0" w:tplc="49D8602A">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90C5CEE"/>
    <w:multiLevelType w:val="hybridMultilevel"/>
    <w:tmpl w:val="AE2C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C55FD"/>
    <w:multiLevelType w:val="hybridMultilevel"/>
    <w:tmpl w:val="E9669188"/>
    <w:lvl w:ilvl="0" w:tplc="FB545608">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D54E5E"/>
    <w:multiLevelType w:val="hybridMultilevel"/>
    <w:tmpl w:val="0E064A00"/>
    <w:lvl w:ilvl="0" w:tplc="BEDEEC9E">
      <w:start w:val="6"/>
      <w:numFmt w:val="lowerLetter"/>
      <w:lvlText w:val="(%1)"/>
      <w:lvlJc w:val="left"/>
      <w:pPr>
        <w:tabs>
          <w:tab w:val="num" w:pos="1320"/>
        </w:tabs>
        <w:ind w:left="1320" w:hanging="360"/>
      </w:pPr>
      <w:rPr>
        <w:rFonts w:hint="default"/>
      </w:rPr>
    </w:lvl>
    <w:lvl w:ilvl="1" w:tplc="08090019" w:tentative="1">
      <w:start w:val="1"/>
      <w:numFmt w:val="lowerLetter"/>
      <w:lvlText w:val="%2."/>
      <w:lvlJc w:val="left"/>
      <w:pPr>
        <w:tabs>
          <w:tab w:val="num" w:pos="2040"/>
        </w:tabs>
        <w:ind w:left="2040" w:hanging="360"/>
      </w:pPr>
    </w:lvl>
    <w:lvl w:ilvl="2" w:tplc="0809001B" w:tentative="1">
      <w:start w:val="1"/>
      <w:numFmt w:val="lowerRoman"/>
      <w:lvlText w:val="%3."/>
      <w:lvlJc w:val="right"/>
      <w:pPr>
        <w:tabs>
          <w:tab w:val="num" w:pos="2760"/>
        </w:tabs>
        <w:ind w:left="2760" w:hanging="180"/>
      </w:pPr>
    </w:lvl>
    <w:lvl w:ilvl="3" w:tplc="0809000F" w:tentative="1">
      <w:start w:val="1"/>
      <w:numFmt w:val="decimal"/>
      <w:lvlText w:val="%4."/>
      <w:lvlJc w:val="left"/>
      <w:pPr>
        <w:tabs>
          <w:tab w:val="num" w:pos="3480"/>
        </w:tabs>
        <w:ind w:left="3480" w:hanging="360"/>
      </w:pPr>
    </w:lvl>
    <w:lvl w:ilvl="4" w:tplc="08090019" w:tentative="1">
      <w:start w:val="1"/>
      <w:numFmt w:val="lowerLetter"/>
      <w:lvlText w:val="%5."/>
      <w:lvlJc w:val="left"/>
      <w:pPr>
        <w:tabs>
          <w:tab w:val="num" w:pos="4200"/>
        </w:tabs>
        <w:ind w:left="4200" w:hanging="360"/>
      </w:pPr>
    </w:lvl>
    <w:lvl w:ilvl="5" w:tplc="0809001B" w:tentative="1">
      <w:start w:val="1"/>
      <w:numFmt w:val="lowerRoman"/>
      <w:lvlText w:val="%6."/>
      <w:lvlJc w:val="right"/>
      <w:pPr>
        <w:tabs>
          <w:tab w:val="num" w:pos="4920"/>
        </w:tabs>
        <w:ind w:left="4920" w:hanging="180"/>
      </w:pPr>
    </w:lvl>
    <w:lvl w:ilvl="6" w:tplc="0809000F" w:tentative="1">
      <w:start w:val="1"/>
      <w:numFmt w:val="decimal"/>
      <w:lvlText w:val="%7."/>
      <w:lvlJc w:val="left"/>
      <w:pPr>
        <w:tabs>
          <w:tab w:val="num" w:pos="5640"/>
        </w:tabs>
        <w:ind w:left="5640" w:hanging="360"/>
      </w:pPr>
    </w:lvl>
    <w:lvl w:ilvl="7" w:tplc="08090019" w:tentative="1">
      <w:start w:val="1"/>
      <w:numFmt w:val="lowerLetter"/>
      <w:lvlText w:val="%8."/>
      <w:lvlJc w:val="left"/>
      <w:pPr>
        <w:tabs>
          <w:tab w:val="num" w:pos="6360"/>
        </w:tabs>
        <w:ind w:left="6360" w:hanging="360"/>
      </w:pPr>
    </w:lvl>
    <w:lvl w:ilvl="8" w:tplc="0809001B" w:tentative="1">
      <w:start w:val="1"/>
      <w:numFmt w:val="lowerRoman"/>
      <w:lvlText w:val="%9."/>
      <w:lvlJc w:val="right"/>
      <w:pPr>
        <w:tabs>
          <w:tab w:val="num" w:pos="7080"/>
        </w:tabs>
        <w:ind w:left="7080" w:hanging="180"/>
      </w:pPr>
    </w:lvl>
  </w:abstractNum>
  <w:abstractNum w:abstractNumId="27" w15:restartNumberingAfterBreak="0">
    <w:nsid w:val="61635EA5"/>
    <w:multiLevelType w:val="hybridMultilevel"/>
    <w:tmpl w:val="4A9825CE"/>
    <w:lvl w:ilvl="0" w:tplc="08090001">
      <w:start w:val="1"/>
      <w:numFmt w:val="bullet"/>
      <w:lvlText w:val=""/>
      <w:lvlJc w:val="left"/>
      <w:pPr>
        <w:tabs>
          <w:tab w:val="num" w:pos="960"/>
        </w:tabs>
        <w:ind w:left="9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3A20CD9"/>
    <w:multiLevelType w:val="hybridMultilevel"/>
    <w:tmpl w:val="4D14854A"/>
    <w:lvl w:ilvl="0" w:tplc="D5A00914">
      <w:start w:val="1"/>
      <w:numFmt w:val="lowerLetter"/>
      <w:lvlText w:val="(%1)"/>
      <w:lvlJc w:val="left"/>
      <w:pPr>
        <w:ind w:left="2628" w:hanging="360"/>
      </w:pPr>
      <w:rPr>
        <w:b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7D118DE"/>
    <w:multiLevelType w:val="hybridMultilevel"/>
    <w:tmpl w:val="887C8398"/>
    <w:lvl w:ilvl="0" w:tplc="27E27C1A">
      <w:start w:val="15"/>
      <w:numFmt w:val="lowerLetter"/>
      <w:lvlText w:val="(%1)"/>
      <w:lvlJc w:val="left"/>
      <w:pPr>
        <w:tabs>
          <w:tab w:val="num" w:pos="1680"/>
        </w:tabs>
        <w:ind w:left="1680" w:hanging="360"/>
      </w:pPr>
      <w:rPr>
        <w:rFonts w:hint="default"/>
      </w:rPr>
    </w:lvl>
    <w:lvl w:ilvl="1" w:tplc="08090019" w:tentative="1">
      <w:start w:val="1"/>
      <w:numFmt w:val="lowerLetter"/>
      <w:lvlText w:val="%2."/>
      <w:lvlJc w:val="left"/>
      <w:pPr>
        <w:tabs>
          <w:tab w:val="num" w:pos="2400"/>
        </w:tabs>
        <w:ind w:left="2400" w:hanging="360"/>
      </w:pPr>
    </w:lvl>
    <w:lvl w:ilvl="2" w:tplc="0809001B" w:tentative="1">
      <w:start w:val="1"/>
      <w:numFmt w:val="lowerRoman"/>
      <w:lvlText w:val="%3."/>
      <w:lvlJc w:val="right"/>
      <w:pPr>
        <w:tabs>
          <w:tab w:val="num" w:pos="3120"/>
        </w:tabs>
        <w:ind w:left="3120" w:hanging="180"/>
      </w:pPr>
    </w:lvl>
    <w:lvl w:ilvl="3" w:tplc="0809000F" w:tentative="1">
      <w:start w:val="1"/>
      <w:numFmt w:val="decimal"/>
      <w:lvlText w:val="%4."/>
      <w:lvlJc w:val="left"/>
      <w:pPr>
        <w:tabs>
          <w:tab w:val="num" w:pos="3840"/>
        </w:tabs>
        <w:ind w:left="3840" w:hanging="360"/>
      </w:pPr>
    </w:lvl>
    <w:lvl w:ilvl="4" w:tplc="08090019" w:tentative="1">
      <w:start w:val="1"/>
      <w:numFmt w:val="lowerLetter"/>
      <w:lvlText w:val="%5."/>
      <w:lvlJc w:val="left"/>
      <w:pPr>
        <w:tabs>
          <w:tab w:val="num" w:pos="4560"/>
        </w:tabs>
        <w:ind w:left="4560" w:hanging="360"/>
      </w:pPr>
    </w:lvl>
    <w:lvl w:ilvl="5" w:tplc="0809001B" w:tentative="1">
      <w:start w:val="1"/>
      <w:numFmt w:val="lowerRoman"/>
      <w:lvlText w:val="%6."/>
      <w:lvlJc w:val="right"/>
      <w:pPr>
        <w:tabs>
          <w:tab w:val="num" w:pos="5280"/>
        </w:tabs>
        <w:ind w:left="5280" w:hanging="180"/>
      </w:pPr>
    </w:lvl>
    <w:lvl w:ilvl="6" w:tplc="0809000F" w:tentative="1">
      <w:start w:val="1"/>
      <w:numFmt w:val="decimal"/>
      <w:lvlText w:val="%7."/>
      <w:lvlJc w:val="left"/>
      <w:pPr>
        <w:tabs>
          <w:tab w:val="num" w:pos="6000"/>
        </w:tabs>
        <w:ind w:left="6000" w:hanging="360"/>
      </w:pPr>
    </w:lvl>
    <w:lvl w:ilvl="7" w:tplc="08090019" w:tentative="1">
      <w:start w:val="1"/>
      <w:numFmt w:val="lowerLetter"/>
      <w:lvlText w:val="%8."/>
      <w:lvlJc w:val="left"/>
      <w:pPr>
        <w:tabs>
          <w:tab w:val="num" w:pos="6720"/>
        </w:tabs>
        <w:ind w:left="6720" w:hanging="360"/>
      </w:pPr>
    </w:lvl>
    <w:lvl w:ilvl="8" w:tplc="0809001B" w:tentative="1">
      <w:start w:val="1"/>
      <w:numFmt w:val="lowerRoman"/>
      <w:lvlText w:val="%9."/>
      <w:lvlJc w:val="right"/>
      <w:pPr>
        <w:tabs>
          <w:tab w:val="num" w:pos="7440"/>
        </w:tabs>
        <w:ind w:left="7440" w:hanging="180"/>
      </w:pPr>
    </w:lvl>
  </w:abstractNum>
  <w:abstractNum w:abstractNumId="30" w15:restartNumberingAfterBreak="0">
    <w:nsid w:val="69F9435D"/>
    <w:multiLevelType w:val="hybridMultilevel"/>
    <w:tmpl w:val="84343A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473E08"/>
    <w:multiLevelType w:val="multilevel"/>
    <w:tmpl w:val="50FA0B7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55"/>
        </w:tabs>
        <w:ind w:left="3255" w:hanging="375"/>
      </w:pPr>
      <w:rPr>
        <w:rFonts w:hint="default"/>
      </w:rPr>
    </w:lvl>
    <w:lvl w:ilvl="5">
      <w:start w:val="1"/>
      <w:numFmt w:val="lowerLetter"/>
      <w:lvlText w:val="(%6)"/>
      <w:lvlJc w:val="left"/>
      <w:pPr>
        <w:tabs>
          <w:tab w:val="num" w:pos="1320"/>
        </w:tabs>
        <w:ind w:left="1320" w:hanging="720"/>
      </w:pPr>
      <w:rPr>
        <w:rFonts w:hint="default"/>
        <w:b w:val="0"/>
        <w:i w:val="0"/>
      </w:r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6CA65DEE"/>
    <w:multiLevelType w:val="hybridMultilevel"/>
    <w:tmpl w:val="9C66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2167A"/>
    <w:multiLevelType w:val="hybridMultilevel"/>
    <w:tmpl w:val="82A8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1A4ACF"/>
    <w:multiLevelType w:val="hybridMultilevel"/>
    <w:tmpl w:val="BC78C75A"/>
    <w:lvl w:ilvl="0" w:tplc="DCA8DC08">
      <w:start w:val="10"/>
      <w:numFmt w:val="lowerLetter"/>
      <w:lvlText w:val="(%1)"/>
      <w:lvlJc w:val="left"/>
      <w:pPr>
        <w:tabs>
          <w:tab w:val="num" w:pos="960"/>
        </w:tabs>
        <w:ind w:left="960" w:hanging="360"/>
      </w:pPr>
      <w:rPr>
        <w:rFonts w:hint="default"/>
      </w:rPr>
    </w:lvl>
    <w:lvl w:ilvl="1" w:tplc="08090019">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35" w15:restartNumberingAfterBreak="0">
    <w:nsid w:val="768D52F0"/>
    <w:multiLevelType w:val="hybridMultilevel"/>
    <w:tmpl w:val="F75C0876"/>
    <w:lvl w:ilvl="0" w:tplc="0BA8B1EA">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15:restartNumberingAfterBreak="0">
    <w:nsid w:val="77251E3E"/>
    <w:multiLevelType w:val="hybridMultilevel"/>
    <w:tmpl w:val="FCD635E4"/>
    <w:lvl w:ilvl="0" w:tplc="F5AEC138">
      <w:start w:val="7"/>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7" w15:restartNumberingAfterBreak="0">
    <w:nsid w:val="7740289B"/>
    <w:multiLevelType w:val="multilevel"/>
    <w:tmpl w:val="1938D02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7D04A66"/>
    <w:multiLevelType w:val="hybridMultilevel"/>
    <w:tmpl w:val="F0189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731FCA"/>
    <w:multiLevelType w:val="hybridMultilevel"/>
    <w:tmpl w:val="24DEBF5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080"/>
        </w:tabs>
        <w:ind w:left="1080" w:hanging="360"/>
      </w:pPr>
      <w:rPr>
        <w:rFonts w:ascii="Symbol" w:hAnsi="Symbol" w:hint="default"/>
      </w:rPr>
    </w:lvl>
    <w:lvl w:ilvl="2" w:tplc="E2AC8226">
      <w:start w:val="1"/>
      <w:numFmt w:val="bullet"/>
      <w:lvlText w:val="-"/>
      <w:lvlJc w:val="left"/>
      <w:pPr>
        <w:tabs>
          <w:tab w:val="num" w:pos="2730"/>
        </w:tabs>
        <w:ind w:left="2730" w:hanging="39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967499D"/>
    <w:multiLevelType w:val="hybridMultilevel"/>
    <w:tmpl w:val="A16C38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E820C9E"/>
    <w:multiLevelType w:val="hybridMultilevel"/>
    <w:tmpl w:val="79D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9"/>
  </w:num>
  <w:num w:numId="3">
    <w:abstractNumId w:val="10"/>
  </w:num>
  <w:num w:numId="4">
    <w:abstractNumId w:val="40"/>
  </w:num>
  <w:num w:numId="5">
    <w:abstractNumId w:val="16"/>
  </w:num>
  <w:num w:numId="6">
    <w:abstractNumId w:val="8"/>
  </w:num>
  <w:num w:numId="7">
    <w:abstractNumId w:val="27"/>
  </w:num>
  <w:num w:numId="8">
    <w:abstractNumId w:val="23"/>
  </w:num>
  <w:num w:numId="9">
    <w:abstractNumId w:val="4"/>
  </w:num>
  <w:num w:numId="10">
    <w:abstractNumId w:val="30"/>
  </w:num>
  <w:num w:numId="11">
    <w:abstractNumId w:val="21"/>
  </w:num>
  <w:num w:numId="12">
    <w:abstractNumId w:val="34"/>
  </w:num>
  <w:num w:numId="13">
    <w:abstractNumId w:val="25"/>
  </w:num>
  <w:num w:numId="14">
    <w:abstractNumId w:val="35"/>
  </w:num>
  <w:num w:numId="15">
    <w:abstractNumId w:val="36"/>
  </w:num>
  <w:num w:numId="16">
    <w:abstractNumId w:val="26"/>
  </w:num>
  <w:num w:numId="17">
    <w:abstractNumId w:val="14"/>
  </w:num>
  <w:num w:numId="18">
    <w:abstractNumId w:val="19"/>
  </w:num>
  <w:num w:numId="19">
    <w:abstractNumId w:val="2"/>
  </w:num>
  <w:num w:numId="20">
    <w:abstractNumId w:val="38"/>
  </w:num>
  <w:num w:numId="21">
    <w:abstractNumId w:val="33"/>
  </w:num>
  <w:num w:numId="22">
    <w:abstractNumId w:val="9"/>
  </w:num>
  <w:num w:numId="23">
    <w:abstractNumId w:val="11"/>
  </w:num>
  <w:num w:numId="24">
    <w:abstractNumId w:val="18"/>
  </w:num>
  <w:num w:numId="25">
    <w:abstractNumId w:val="0"/>
  </w:num>
  <w:num w:numId="26">
    <w:abstractNumId w:val="3"/>
  </w:num>
  <w:num w:numId="27">
    <w:abstractNumId w:val="15"/>
  </w:num>
  <w:num w:numId="28">
    <w:abstractNumId w:val="5"/>
  </w:num>
  <w:num w:numId="29">
    <w:abstractNumId w:val="41"/>
  </w:num>
  <w:num w:numId="30">
    <w:abstractNumId w:val="24"/>
  </w:num>
  <w:num w:numId="31">
    <w:abstractNumId w:val="12"/>
  </w:num>
  <w:num w:numId="32">
    <w:abstractNumId w:val="7"/>
  </w:num>
  <w:num w:numId="33">
    <w:abstractNumId w:val="32"/>
  </w:num>
  <w:num w:numId="34">
    <w:abstractNumId w:val="22"/>
  </w:num>
  <w:num w:numId="35">
    <w:abstractNumId w:val="37"/>
  </w:num>
  <w:num w:numId="36">
    <w:abstractNumId w:val="6"/>
  </w:num>
  <w:num w:numId="37">
    <w:abstractNumId w:val="17"/>
  </w:num>
  <w:num w:numId="38">
    <w:abstractNumId w:val="29"/>
  </w:num>
  <w:num w:numId="39">
    <w:abstractNumId w:val="20"/>
  </w:num>
  <w:num w:numId="40">
    <w:abstractNumId w:val="31"/>
  </w:num>
  <w:num w:numId="4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o:colormru v:ext="edit" colors="#eaeaea,#4d4d4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6A"/>
    <w:rsid w:val="00012880"/>
    <w:rsid w:val="000147CA"/>
    <w:rsid w:val="000319C5"/>
    <w:rsid w:val="0003382B"/>
    <w:rsid w:val="0004501D"/>
    <w:rsid w:val="00054EB8"/>
    <w:rsid w:val="00055183"/>
    <w:rsid w:val="00081842"/>
    <w:rsid w:val="00092B79"/>
    <w:rsid w:val="00092D11"/>
    <w:rsid w:val="000936E6"/>
    <w:rsid w:val="000B2BAC"/>
    <w:rsid w:val="000C4B88"/>
    <w:rsid w:val="000D12F7"/>
    <w:rsid w:val="000D50EC"/>
    <w:rsid w:val="000D6B4A"/>
    <w:rsid w:val="000E16FD"/>
    <w:rsid w:val="000E3329"/>
    <w:rsid w:val="00124489"/>
    <w:rsid w:val="00142737"/>
    <w:rsid w:val="0014584F"/>
    <w:rsid w:val="00151D37"/>
    <w:rsid w:val="0015301A"/>
    <w:rsid w:val="001542D7"/>
    <w:rsid w:val="00166489"/>
    <w:rsid w:val="00175191"/>
    <w:rsid w:val="00175573"/>
    <w:rsid w:val="00191EC4"/>
    <w:rsid w:val="001A3241"/>
    <w:rsid w:val="001C4D87"/>
    <w:rsid w:val="001C503E"/>
    <w:rsid w:val="001D53C6"/>
    <w:rsid w:val="001E7016"/>
    <w:rsid w:val="0021038C"/>
    <w:rsid w:val="00230FA0"/>
    <w:rsid w:val="00252CA4"/>
    <w:rsid w:val="00261C0B"/>
    <w:rsid w:val="00265ADB"/>
    <w:rsid w:val="00283D5B"/>
    <w:rsid w:val="00294DD9"/>
    <w:rsid w:val="002A450B"/>
    <w:rsid w:val="002B1E7E"/>
    <w:rsid w:val="002C2B30"/>
    <w:rsid w:val="002C7C82"/>
    <w:rsid w:val="002D1894"/>
    <w:rsid w:val="002D70DC"/>
    <w:rsid w:val="002E21E1"/>
    <w:rsid w:val="002F018C"/>
    <w:rsid w:val="002F0B55"/>
    <w:rsid w:val="002F2D96"/>
    <w:rsid w:val="00315B43"/>
    <w:rsid w:val="00320A8B"/>
    <w:rsid w:val="0035157E"/>
    <w:rsid w:val="003A5534"/>
    <w:rsid w:val="003B3DB1"/>
    <w:rsid w:val="003E4CE7"/>
    <w:rsid w:val="003F01FE"/>
    <w:rsid w:val="003F3997"/>
    <w:rsid w:val="003F637E"/>
    <w:rsid w:val="004004AF"/>
    <w:rsid w:val="00402C83"/>
    <w:rsid w:val="00410962"/>
    <w:rsid w:val="00441847"/>
    <w:rsid w:val="004605EB"/>
    <w:rsid w:val="00476A36"/>
    <w:rsid w:val="004C0CEE"/>
    <w:rsid w:val="004C5D7C"/>
    <w:rsid w:val="004E432D"/>
    <w:rsid w:val="004E4D82"/>
    <w:rsid w:val="00514AFE"/>
    <w:rsid w:val="00514BBC"/>
    <w:rsid w:val="00515030"/>
    <w:rsid w:val="00516267"/>
    <w:rsid w:val="0052635B"/>
    <w:rsid w:val="00526B10"/>
    <w:rsid w:val="00535868"/>
    <w:rsid w:val="0054608D"/>
    <w:rsid w:val="005558E2"/>
    <w:rsid w:val="005576BC"/>
    <w:rsid w:val="005670CE"/>
    <w:rsid w:val="0057257D"/>
    <w:rsid w:val="00572D0C"/>
    <w:rsid w:val="00583058"/>
    <w:rsid w:val="00590614"/>
    <w:rsid w:val="005B1C79"/>
    <w:rsid w:val="005B4873"/>
    <w:rsid w:val="005C2BBF"/>
    <w:rsid w:val="005C3657"/>
    <w:rsid w:val="005D31BB"/>
    <w:rsid w:val="005E1607"/>
    <w:rsid w:val="005F4C3C"/>
    <w:rsid w:val="00606160"/>
    <w:rsid w:val="006138DF"/>
    <w:rsid w:val="00616EB0"/>
    <w:rsid w:val="00632263"/>
    <w:rsid w:val="00657A65"/>
    <w:rsid w:val="0066066C"/>
    <w:rsid w:val="00666A27"/>
    <w:rsid w:val="006709F5"/>
    <w:rsid w:val="006853DF"/>
    <w:rsid w:val="00685BA5"/>
    <w:rsid w:val="00690174"/>
    <w:rsid w:val="006A1497"/>
    <w:rsid w:val="006A6907"/>
    <w:rsid w:val="006A7301"/>
    <w:rsid w:val="006D075A"/>
    <w:rsid w:val="006E6855"/>
    <w:rsid w:val="006F0A96"/>
    <w:rsid w:val="006F1DD6"/>
    <w:rsid w:val="006F1E5D"/>
    <w:rsid w:val="00706430"/>
    <w:rsid w:val="00725F5D"/>
    <w:rsid w:val="00730424"/>
    <w:rsid w:val="00742253"/>
    <w:rsid w:val="007479B7"/>
    <w:rsid w:val="00754067"/>
    <w:rsid w:val="007559CD"/>
    <w:rsid w:val="00760BF6"/>
    <w:rsid w:val="007651A8"/>
    <w:rsid w:val="00771DE5"/>
    <w:rsid w:val="007870D2"/>
    <w:rsid w:val="00793685"/>
    <w:rsid w:val="007A69DA"/>
    <w:rsid w:val="007B3D8D"/>
    <w:rsid w:val="007C3117"/>
    <w:rsid w:val="007C37C1"/>
    <w:rsid w:val="007D5FF5"/>
    <w:rsid w:val="008062AB"/>
    <w:rsid w:val="00811E11"/>
    <w:rsid w:val="00814432"/>
    <w:rsid w:val="0083257C"/>
    <w:rsid w:val="008350F4"/>
    <w:rsid w:val="00835D14"/>
    <w:rsid w:val="00855C0B"/>
    <w:rsid w:val="00856472"/>
    <w:rsid w:val="00870C31"/>
    <w:rsid w:val="00876F25"/>
    <w:rsid w:val="0088411F"/>
    <w:rsid w:val="0088565C"/>
    <w:rsid w:val="00887E0B"/>
    <w:rsid w:val="00896473"/>
    <w:rsid w:val="008A75C2"/>
    <w:rsid w:val="008D0302"/>
    <w:rsid w:val="008D2C14"/>
    <w:rsid w:val="00914ED3"/>
    <w:rsid w:val="00924F43"/>
    <w:rsid w:val="00932FE0"/>
    <w:rsid w:val="009414AE"/>
    <w:rsid w:val="00954985"/>
    <w:rsid w:val="00960A36"/>
    <w:rsid w:val="00980238"/>
    <w:rsid w:val="009B64E5"/>
    <w:rsid w:val="009E500A"/>
    <w:rsid w:val="00A03132"/>
    <w:rsid w:val="00A1376A"/>
    <w:rsid w:val="00A32285"/>
    <w:rsid w:val="00A345C6"/>
    <w:rsid w:val="00A408B3"/>
    <w:rsid w:val="00A462B7"/>
    <w:rsid w:val="00A46CF7"/>
    <w:rsid w:val="00A50FB0"/>
    <w:rsid w:val="00AB583B"/>
    <w:rsid w:val="00AD5C3E"/>
    <w:rsid w:val="00AD6B92"/>
    <w:rsid w:val="00AE07B2"/>
    <w:rsid w:val="00B13444"/>
    <w:rsid w:val="00B14B3F"/>
    <w:rsid w:val="00B20320"/>
    <w:rsid w:val="00B42752"/>
    <w:rsid w:val="00B61D9D"/>
    <w:rsid w:val="00B86B71"/>
    <w:rsid w:val="00B92616"/>
    <w:rsid w:val="00B93032"/>
    <w:rsid w:val="00B9536C"/>
    <w:rsid w:val="00BA421F"/>
    <w:rsid w:val="00BB1498"/>
    <w:rsid w:val="00C002A7"/>
    <w:rsid w:val="00C0451A"/>
    <w:rsid w:val="00C06C59"/>
    <w:rsid w:val="00C15067"/>
    <w:rsid w:val="00C16E94"/>
    <w:rsid w:val="00C3671F"/>
    <w:rsid w:val="00C37AF2"/>
    <w:rsid w:val="00C37C2B"/>
    <w:rsid w:val="00C47700"/>
    <w:rsid w:val="00C507AE"/>
    <w:rsid w:val="00C53713"/>
    <w:rsid w:val="00C8382F"/>
    <w:rsid w:val="00C8485F"/>
    <w:rsid w:val="00C85C71"/>
    <w:rsid w:val="00C870EB"/>
    <w:rsid w:val="00CA410F"/>
    <w:rsid w:val="00CA4806"/>
    <w:rsid w:val="00CA5FEF"/>
    <w:rsid w:val="00CA78A3"/>
    <w:rsid w:val="00CA7D4E"/>
    <w:rsid w:val="00CA7D65"/>
    <w:rsid w:val="00CB10DA"/>
    <w:rsid w:val="00CB3C1F"/>
    <w:rsid w:val="00CC7E61"/>
    <w:rsid w:val="00CD4030"/>
    <w:rsid w:val="00CD78CA"/>
    <w:rsid w:val="00D55063"/>
    <w:rsid w:val="00D64ED8"/>
    <w:rsid w:val="00D666D4"/>
    <w:rsid w:val="00D704B0"/>
    <w:rsid w:val="00D72F4C"/>
    <w:rsid w:val="00D730B5"/>
    <w:rsid w:val="00DB080B"/>
    <w:rsid w:val="00DD6050"/>
    <w:rsid w:val="00DE2C44"/>
    <w:rsid w:val="00E012DA"/>
    <w:rsid w:val="00E01338"/>
    <w:rsid w:val="00E23A6A"/>
    <w:rsid w:val="00E26D9E"/>
    <w:rsid w:val="00E44955"/>
    <w:rsid w:val="00E50BB0"/>
    <w:rsid w:val="00E60969"/>
    <w:rsid w:val="00E6683A"/>
    <w:rsid w:val="00E671A7"/>
    <w:rsid w:val="00E712FD"/>
    <w:rsid w:val="00E7562C"/>
    <w:rsid w:val="00E761EB"/>
    <w:rsid w:val="00E91BE6"/>
    <w:rsid w:val="00EA537C"/>
    <w:rsid w:val="00EB610C"/>
    <w:rsid w:val="00EE415B"/>
    <w:rsid w:val="00EF4DBF"/>
    <w:rsid w:val="00F04329"/>
    <w:rsid w:val="00F11FA6"/>
    <w:rsid w:val="00F246FB"/>
    <w:rsid w:val="00F30FAA"/>
    <w:rsid w:val="00F32EB6"/>
    <w:rsid w:val="00F33C72"/>
    <w:rsid w:val="00F37114"/>
    <w:rsid w:val="00F5427F"/>
    <w:rsid w:val="00F70B34"/>
    <w:rsid w:val="00F974BF"/>
    <w:rsid w:val="00FC6F9A"/>
    <w:rsid w:val="00FD5029"/>
    <w:rsid w:val="00FE3422"/>
    <w:rsid w:val="00FF5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colormru v:ext="edit" colors="#eaeaea,#4d4d4d"/>
    </o:shapedefaults>
    <o:shapelayout v:ext="edit">
      <o:idmap v:ext="edit" data="2"/>
    </o:shapelayout>
  </w:shapeDefaults>
  <w:decimalSymbol w:val="."/>
  <w:listSeparator w:val=","/>
  <w14:docId w14:val="5D82C105"/>
  <w15:docId w15:val="{7C574F48-9AA3-4F9A-9EB8-1C7A9E64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Verdana" w:hAnsi="Verdana"/>
      <w:b/>
      <w:bCs/>
      <w:color w:val="FFFFFF"/>
    </w:rPr>
  </w:style>
  <w:style w:type="paragraph" w:styleId="Heading2">
    <w:name w:val="heading 2"/>
    <w:basedOn w:val="Normal"/>
    <w:next w:val="Normal"/>
    <w:qFormat/>
    <w:pPr>
      <w:keepNext/>
      <w:jc w:val="center"/>
      <w:outlineLvl w:val="1"/>
    </w:pPr>
    <w:rPr>
      <w:rFonts w:ascii="Arial" w:hAnsi="Arial" w:cs="Arial"/>
      <w:sz w:val="28"/>
    </w:rPr>
  </w:style>
  <w:style w:type="paragraph" w:styleId="Heading3">
    <w:name w:val="heading 3"/>
    <w:basedOn w:val="Normal"/>
    <w:next w:val="Normal"/>
    <w:link w:val="Heading3Char"/>
    <w:qFormat/>
    <w:pPr>
      <w:keepNext/>
      <w:outlineLvl w:val="2"/>
    </w:pPr>
    <w:rPr>
      <w:rFonts w:ascii="Arial" w:hAnsi="Arial" w:cs="Arial"/>
      <w:i/>
      <w:iCs/>
      <w:sz w:val="36"/>
    </w:rPr>
  </w:style>
  <w:style w:type="paragraph" w:styleId="Heading4">
    <w:name w:val="heading 4"/>
    <w:basedOn w:val="Normal"/>
    <w:next w:val="Normal"/>
    <w:qFormat/>
    <w:pPr>
      <w:keepNext/>
      <w:jc w:val="right"/>
      <w:outlineLvl w:val="3"/>
    </w:pPr>
    <w:rPr>
      <w:i/>
      <w:iCs/>
      <w:sz w:val="40"/>
    </w:rPr>
  </w:style>
  <w:style w:type="paragraph" w:styleId="Heading5">
    <w:name w:val="heading 5"/>
    <w:basedOn w:val="Normal"/>
    <w:next w:val="Normal"/>
    <w:qFormat/>
    <w:pPr>
      <w:keepNext/>
      <w:jc w:val="right"/>
      <w:outlineLvl w:val="4"/>
    </w:pPr>
    <w:rPr>
      <w:rFonts w:ascii="Arial" w:hAnsi="Arial" w:cs="Arial"/>
      <w:i/>
      <w:iCs/>
      <w:sz w:val="36"/>
    </w:rPr>
  </w:style>
  <w:style w:type="paragraph" w:styleId="Heading6">
    <w:name w:val="heading 6"/>
    <w:basedOn w:val="Normal"/>
    <w:next w:val="Normal"/>
    <w:qFormat/>
    <w:pPr>
      <w:keepNext/>
      <w:jc w:val="center"/>
      <w:outlineLvl w:val="5"/>
    </w:pPr>
    <w:rPr>
      <w:rFonts w:ascii="Verdana" w:hAnsi="Verdana" w:cs="Arial"/>
      <w:sz w:val="52"/>
    </w:rPr>
  </w:style>
  <w:style w:type="paragraph" w:styleId="Heading7">
    <w:name w:val="heading 7"/>
    <w:basedOn w:val="Normal"/>
    <w:next w:val="Normal"/>
    <w:qFormat/>
    <w:pPr>
      <w:keepNext/>
      <w:tabs>
        <w:tab w:val="left" w:pos="0"/>
        <w:tab w:val="left" w:pos="720"/>
        <w:tab w:val="left" w:pos="1440"/>
        <w:tab w:val="left" w:pos="1800"/>
        <w:tab w:val="left" w:pos="2340"/>
        <w:tab w:val="left" w:pos="3600"/>
        <w:tab w:val="left" w:pos="4320"/>
        <w:tab w:val="left" w:pos="5040"/>
        <w:tab w:val="left" w:pos="5760"/>
        <w:tab w:val="left" w:pos="7055"/>
        <w:tab w:val="left" w:pos="7920"/>
        <w:tab w:val="left" w:pos="8640"/>
      </w:tabs>
      <w:spacing w:line="226" w:lineRule="auto"/>
      <w:jc w:val="center"/>
      <w:outlineLvl w:val="6"/>
    </w:pPr>
    <w:rPr>
      <w:rFonts w:ascii="Humanst521 Lt BT" w:hAnsi="Humanst521 Lt BT" w:cs="Arial"/>
      <w:b/>
      <w:bCs/>
      <w:sz w:val="48"/>
      <w:szCs w:val="28"/>
    </w:rPr>
  </w:style>
  <w:style w:type="paragraph" w:styleId="Heading8">
    <w:name w:val="heading 8"/>
    <w:basedOn w:val="Normal"/>
    <w:next w:val="Normal"/>
    <w:qFormat/>
    <w:pPr>
      <w:keepNext/>
      <w:tabs>
        <w:tab w:val="left" w:pos="0"/>
        <w:tab w:val="left" w:pos="720"/>
        <w:tab w:val="left" w:pos="1440"/>
        <w:tab w:val="left" w:pos="1800"/>
        <w:tab w:val="left" w:pos="2340"/>
        <w:tab w:val="left" w:pos="3600"/>
        <w:tab w:val="left" w:pos="4320"/>
        <w:tab w:val="left" w:pos="5040"/>
        <w:tab w:val="left" w:pos="5760"/>
        <w:tab w:val="left" w:pos="7055"/>
        <w:tab w:val="left" w:pos="7920"/>
        <w:tab w:val="left" w:pos="8640"/>
      </w:tabs>
      <w:spacing w:line="226" w:lineRule="auto"/>
      <w:outlineLvl w:val="7"/>
    </w:pPr>
    <w:rPr>
      <w:rFonts w:ascii="Arial" w:hAnsi="Arial" w:cs="Arial"/>
      <w:b/>
      <w:bCs/>
      <w:sz w:val="28"/>
      <w:szCs w:val="28"/>
    </w:rPr>
  </w:style>
  <w:style w:type="paragraph" w:styleId="Heading9">
    <w:name w:val="heading 9"/>
    <w:basedOn w:val="Normal"/>
    <w:next w:val="Normal"/>
    <w:qFormat/>
    <w:pPr>
      <w:keepNext/>
      <w:tabs>
        <w:tab w:val="left" w:pos="0"/>
        <w:tab w:val="left" w:pos="1080"/>
        <w:tab w:val="left" w:pos="1800"/>
        <w:tab w:val="left" w:pos="2520"/>
        <w:tab w:val="left" w:pos="2880"/>
        <w:tab w:val="left" w:pos="3600"/>
        <w:tab w:val="left" w:pos="4320"/>
        <w:tab w:val="left" w:pos="5040"/>
        <w:tab w:val="left" w:pos="5760"/>
        <w:tab w:val="left" w:pos="7055"/>
        <w:tab w:val="left" w:pos="7920"/>
        <w:tab w:val="left" w:pos="8640"/>
      </w:tabs>
      <w:spacing w:line="226" w:lineRule="auto"/>
      <w:outlineLvl w:val="8"/>
    </w:pPr>
    <w:rPr>
      <w:rFonts w:ascii="Arial" w:hAnsi="Arial" w:cs="Arial"/>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8"/>
      <w:szCs w:val="28"/>
    </w:rPr>
  </w:style>
  <w:style w:type="paragraph" w:styleId="Header">
    <w:name w:val="header"/>
    <w:basedOn w:val="Normal"/>
    <w:link w:val="HeaderChar"/>
    <w:pPr>
      <w:tabs>
        <w:tab w:val="center" w:pos="4320"/>
        <w:tab w:val="right" w:pos="8640"/>
      </w:tabs>
      <w:overflowPunct w:val="0"/>
      <w:adjustRightInd w:val="0"/>
    </w:pPr>
    <w:rPr>
      <w:rFonts w:ascii="Arial" w:hAnsi="Arial" w:cs="Arial"/>
      <w:kern w:val="28"/>
      <w:sz w:val="28"/>
      <w:szCs w:val="28"/>
    </w:rPr>
  </w:style>
  <w:style w:type="paragraph" w:styleId="BodyTextIndent">
    <w:name w:val="Body Text Indent"/>
    <w:basedOn w:val="Normal"/>
    <w:link w:val="BodyTextIndentChar"/>
    <w:pPr>
      <w:overflowPunct w:val="0"/>
      <w:adjustRightInd w:val="0"/>
      <w:ind w:left="360"/>
    </w:pPr>
    <w:rPr>
      <w:kern w:val="28"/>
      <w:sz w:val="32"/>
      <w:szCs w:val="32"/>
    </w:rPr>
  </w:style>
  <w:style w:type="paragraph" w:styleId="BodyTextIndent2">
    <w:name w:val="Body Text Indent 2"/>
    <w:basedOn w:val="Normal"/>
    <w:pPr>
      <w:overflowPunct w:val="0"/>
      <w:adjustRightInd w:val="0"/>
      <w:ind w:left="360"/>
    </w:pPr>
    <w:rPr>
      <w:kern w:val="28"/>
    </w:rPr>
  </w:style>
  <w:style w:type="paragraph" w:styleId="BodyText2">
    <w:name w:val="Body Text 2"/>
    <w:basedOn w:val="Normal"/>
    <w:pPr>
      <w:tabs>
        <w:tab w:val="left" w:pos="0"/>
        <w:tab w:val="left" w:pos="720"/>
        <w:tab w:val="left" w:pos="1440"/>
        <w:tab w:val="left" w:pos="1800"/>
        <w:tab w:val="left" w:pos="2340"/>
        <w:tab w:val="left" w:pos="3600"/>
        <w:tab w:val="left" w:pos="4320"/>
        <w:tab w:val="left" w:pos="5040"/>
        <w:tab w:val="left" w:pos="5760"/>
        <w:tab w:val="left" w:pos="7055"/>
        <w:tab w:val="left" w:pos="7920"/>
        <w:tab w:val="left" w:pos="8640"/>
      </w:tabs>
    </w:pPr>
    <w:rPr>
      <w:rFonts w:ascii="Arial" w:hAnsi="Arial" w:cs="Arial"/>
      <w:b/>
      <w:bCs/>
      <w:sz w:val="28"/>
      <w:szCs w:val="28"/>
    </w:rPr>
  </w:style>
  <w:style w:type="paragraph" w:styleId="Footer">
    <w:name w:val="footer"/>
    <w:basedOn w:val="Normal"/>
    <w:link w:val="FooterChar"/>
    <w:pPr>
      <w:tabs>
        <w:tab w:val="center" w:pos="4153"/>
        <w:tab w:val="right" w:pos="8306"/>
      </w:tabs>
    </w:pPr>
  </w:style>
  <w:style w:type="paragraph" w:styleId="TOC1">
    <w:name w:val="toc 1"/>
    <w:basedOn w:val="Normal"/>
    <w:next w:val="Normal"/>
    <w:autoRedefine/>
    <w:uiPriority w:val="39"/>
    <w:rsid w:val="0083257C"/>
    <w:pPr>
      <w:tabs>
        <w:tab w:val="left" w:pos="720"/>
        <w:tab w:val="right" w:leader="dot" w:pos="9016"/>
      </w:tabs>
      <w:jc w:val="center"/>
    </w:pPr>
    <w:rPr>
      <w:rFonts w:ascii="Arial" w:hAnsi="Arial"/>
      <w:b/>
      <w:bCs/>
      <w:sz w:val="44"/>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3600"/>
        <w:tab w:val="left" w:pos="4320"/>
        <w:tab w:val="left" w:pos="5040"/>
        <w:tab w:val="left" w:pos="5460"/>
        <w:tab w:val="left" w:pos="6184"/>
        <w:tab w:val="left" w:pos="7200"/>
      </w:tabs>
      <w:jc w:val="both"/>
    </w:pPr>
    <w:rPr>
      <w:rFonts w:ascii="Arial" w:hAnsi="Arial" w:cs="Arial"/>
      <w:sz w:val="28"/>
      <w:szCs w:val="28"/>
    </w:rPr>
  </w:style>
  <w:style w:type="character" w:styleId="PageNumber">
    <w:name w:val="page number"/>
    <w:basedOn w:val="DefaultParagraphFont"/>
  </w:style>
  <w:style w:type="paragraph" w:styleId="BodyTextIndent3">
    <w:name w:val="Body Text Indent 3"/>
    <w:basedOn w:val="Normal"/>
    <w:pPr>
      <w:ind w:left="720"/>
    </w:pPr>
    <w:rPr>
      <w:rFonts w:ascii="Arial" w:hAnsi="Arial" w:cs="Arial"/>
      <w:sz w:val="28"/>
    </w:rPr>
  </w:style>
  <w:style w:type="paragraph" w:styleId="BalloonText">
    <w:name w:val="Balloon Text"/>
    <w:basedOn w:val="Normal"/>
    <w:semiHidden/>
    <w:rsid w:val="00C16E94"/>
    <w:rPr>
      <w:rFonts w:ascii="Tahoma" w:hAnsi="Tahoma" w:cs="Tahoma"/>
      <w:sz w:val="16"/>
      <w:szCs w:val="16"/>
    </w:rPr>
  </w:style>
  <w:style w:type="paragraph" w:styleId="TOC3">
    <w:name w:val="toc 3"/>
    <w:basedOn w:val="Normal"/>
    <w:next w:val="Normal"/>
    <w:autoRedefine/>
    <w:semiHidden/>
    <w:rsid w:val="00C002A7"/>
    <w:pPr>
      <w:ind w:left="480"/>
    </w:pPr>
  </w:style>
  <w:style w:type="paragraph" w:styleId="TOC2">
    <w:name w:val="toc 2"/>
    <w:basedOn w:val="Normal"/>
    <w:next w:val="Normal"/>
    <w:autoRedefine/>
    <w:semiHidden/>
    <w:rsid w:val="00C002A7"/>
    <w:pPr>
      <w:ind w:left="240"/>
    </w:pPr>
  </w:style>
  <w:style w:type="character" w:styleId="Hyperlink">
    <w:name w:val="Hyperlink"/>
    <w:uiPriority w:val="99"/>
    <w:rsid w:val="00C002A7"/>
    <w:rPr>
      <w:color w:val="0000FF"/>
      <w:u w:val="single"/>
    </w:rPr>
  </w:style>
  <w:style w:type="paragraph" w:customStyle="1" w:styleId="ColorfulShading-Accent11">
    <w:name w:val="Colorful Shading - Accent 11"/>
    <w:hidden/>
    <w:uiPriority w:val="99"/>
    <w:semiHidden/>
    <w:rsid w:val="00D704B0"/>
    <w:rPr>
      <w:sz w:val="24"/>
      <w:szCs w:val="24"/>
      <w:lang w:eastAsia="en-US"/>
    </w:rPr>
  </w:style>
  <w:style w:type="character" w:customStyle="1" w:styleId="BodyTextIndentChar">
    <w:name w:val="Body Text Indent Char"/>
    <w:link w:val="BodyTextIndent"/>
    <w:rsid w:val="00725F5D"/>
    <w:rPr>
      <w:kern w:val="28"/>
      <w:sz w:val="32"/>
      <w:szCs w:val="32"/>
      <w:lang w:eastAsia="en-US"/>
    </w:rPr>
  </w:style>
  <w:style w:type="paragraph" w:styleId="Revision">
    <w:name w:val="Revision"/>
    <w:hidden/>
    <w:uiPriority w:val="99"/>
    <w:semiHidden/>
    <w:rsid w:val="00A50FB0"/>
    <w:rPr>
      <w:sz w:val="24"/>
      <w:szCs w:val="24"/>
      <w:lang w:eastAsia="en-US"/>
    </w:rPr>
  </w:style>
  <w:style w:type="character" w:customStyle="1" w:styleId="Heading3Char">
    <w:name w:val="Heading 3 Char"/>
    <w:link w:val="Heading3"/>
    <w:rsid w:val="00E671A7"/>
    <w:rPr>
      <w:rFonts w:ascii="Arial" w:hAnsi="Arial" w:cs="Arial"/>
      <w:i/>
      <w:iCs/>
      <w:sz w:val="36"/>
      <w:szCs w:val="24"/>
    </w:rPr>
  </w:style>
  <w:style w:type="character" w:customStyle="1" w:styleId="FooterChar">
    <w:name w:val="Footer Char"/>
    <w:link w:val="Footer"/>
    <w:rsid w:val="00E671A7"/>
    <w:rPr>
      <w:sz w:val="24"/>
      <w:szCs w:val="24"/>
    </w:rPr>
  </w:style>
  <w:style w:type="character" w:customStyle="1" w:styleId="HeaderChar">
    <w:name w:val="Header Char"/>
    <w:basedOn w:val="DefaultParagraphFont"/>
    <w:link w:val="Header"/>
    <w:rsid w:val="00FC6F9A"/>
    <w:rPr>
      <w:rFonts w:ascii="Arial" w:hAnsi="Arial" w:cs="Arial"/>
      <w:kern w:val="28"/>
      <w:sz w:val="28"/>
      <w:szCs w:val="28"/>
      <w:lang w:eastAsia="en-US"/>
    </w:rPr>
  </w:style>
  <w:style w:type="paragraph" w:styleId="ListParagraph">
    <w:name w:val="List Paragraph"/>
    <w:basedOn w:val="Normal"/>
    <w:uiPriority w:val="34"/>
    <w:qFormat/>
    <w:rsid w:val="009B64E5"/>
    <w:pPr>
      <w:ind w:left="720"/>
      <w:contextualSpacing/>
    </w:pPr>
  </w:style>
  <w:style w:type="table" w:styleId="TableGrid">
    <w:name w:val="Table Grid"/>
    <w:basedOn w:val="TableNormal"/>
    <w:uiPriority w:val="39"/>
    <w:rsid w:val="00C37AF2"/>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46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c1522a0d-8b67-48f3-9f04-651e495f9c50">
  <element uid="e11463c7-63fc-44e1-a920-6aa917cf3177" value=""/>
  <element uid="2cf4db53-e26b-4354-8259-c7e8430ebed9"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23400-D03B-49A9-B6F8-FE00C109121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D3AB90B-18E3-45D4-ABC1-15D95EB1D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6015</Words>
  <Characters>32406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Sandwell MBC</Company>
  <LinksUpToDate>false</LinksUpToDate>
  <CharactersWithSpaces>38345</CharactersWithSpaces>
  <SharedDoc>false</SharedDoc>
  <HLinks>
    <vt:vector size="108" baseType="variant">
      <vt:variant>
        <vt:i4>1638452</vt:i4>
      </vt:variant>
      <vt:variant>
        <vt:i4>104</vt:i4>
      </vt:variant>
      <vt:variant>
        <vt:i4>0</vt:i4>
      </vt:variant>
      <vt:variant>
        <vt:i4>5</vt:i4>
      </vt:variant>
      <vt:variant>
        <vt:lpwstr/>
      </vt:variant>
      <vt:variant>
        <vt:lpwstr>_Toc332703598</vt:lpwstr>
      </vt:variant>
      <vt:variant>
        <vt:i4>1638452</vt:i4>
      </vt:variant>
      <vt:variant>
        <vt:i4>98</vt:i4>
      </vt:variant>
      <vt:variant>
        <vt:i4>0</vt:i4>
      </vt:variant>
      <vt:variant>
        <vt:i4>5</vt:i4>
      </vt:variant>
      <vt:variant>
        <vt:lpwstr/>
      </vt:variant>
      <vt:variant>
        <vt:lpwstr>_Toc332703597</vt:lpwstr>
      </vt:variant>
      <vt:variant>
        <vt:i4>1638452</vt:i4>
      </vt:variant>
      <vt:variant>
        <vt:i4>92</vt:i4>
      </vt:variant>
      <vt:variant>
        <vt:i4>0</vt:i4>
      </vt:variant>
      <vt:variant>
        <vt:i4>5</vt:i4>
      </vt:variant>
      <vt:variant>
        <vt:lpwstr/>
      </vt:variant>
      <vt:variant>
        <vt:lpwstr>_Toc332703596</vt:lpwstr>
      </vt:variant>
      <vt:variant>
        <vt:i4>1638452</vt:i4>
      </vt:variant>
      <vt:variant>
        <vt:i4>86</vt:i4>
      </vt:variant>
      <vt:variant>
        <vt:i4>0</vt:i4>
      </vt:variant>
      <vt:variant>
        <vt:i4>5</vt:i4>
      </vt:variant>
      <vt:variant>
        <vt:lpwstr/>
      </vt:variant>
      <vt:variant>
        <vt:lpwstr>_Toc332703595</vt:lpwstr>
      </vt:variant>
      <vt:variant>
        <vt:i4>1638452</vt:i4>
      </vt:variant>
      <vt:variant>
        <vt:i4>80</vt:i4>
      </vt:variant>
      <vt:variant>
        <vt:i4>0</vt:i4>
      </vt:variant>
      <vt:variant>
        <vt:i4>5</vt:i4>
      </vt:variant>
      <vt:variant>
        <vt:lpwstr/>
      </vt:variant>
      <vt:variant>
        <vt:lpwstr>_Toc332703593</vt:lpwstr>
      </vt:variant>
      <vt:variant>
        <vt:i4>1638452</vt:i4>
      </vt:variant>
      <vt:variant>
        <vt:i4>74</vt:i4>
      </vt:variant>
      <vt:variant>
        <vt:i4>0</vt:i4>
      </vt:variant>
      <vt:variant>
        <vt:i4>5</vt:i4>
      </vt:variant>
      <vt:variant>
        <vt:lpwstr/>
      </vt:variant>
      <vt:variant>
        <vt:lpwstr>_Toc332703592</vt:lpwstr>
      </vt:variant>
      <vt:variant>
        <vt:i4>1638452</vt:i4>
      </vt:variant>
      <vt:variant>
        <vt:i4>68</vt:i4>
      </vt:variant>
      <vt:variant>
        <vt:i4>0</vt:i4>
      </vt:variant>
      <vt:variant>
        <vt:i4>5</vt:i4>
      </vt:variant>
      <vt:variant>
        <vt:lpwstr/>
      </vt:variant>
      <vt:variant>
        <vt:lpwstr>_Toc332703591</vt:lpwstr>
      </vt:variant>
      <vt:variant>
        <vt:i4>1638452</vt:i4>
      </vt:variant>
      <vt:variant>
        <vt:i4>62</vt:i4>
      </vt:variant>
      <vt:variant>
        <vt:i4>0</vt:i4>
      </vt:variant>
      <vt:variant>
        <vt:i4>5</vt:i4>
      </vt:variant>
      <vt:variant>
        <vt:lpwstr/>
      </vt:variant>
      <vt:variant>
        <vt:lpwstr>_Toc332703590</vt:lpwstr>
      </vt:variant>
      <vt:variant>
        <vt:i4>1572916</vt:i4>
      </vt:variant>
      <vt:variant>
        <vt:i4>56</vt:i4>
      </vt:variant>
      <vt:variant>
        <vt:i4>0</vt:i4>
      </vt:variant>
      <vt:variant>
        <vt:i4>5</vt:i4>
      </vt:variant>
      <vt:variant>
        <vt:lpwstr/>
      </vt:variant>
      <vt:variant>
        <vt:lpwstr>_Toc332703589</vt:lpwstr>
      </vt:variant>
      <vt:variant>
        <vt:i4>1572916</vt:i4>
      </vt:variant>
      <vt:variant>
        <vt:i4>50</vt:i4>
      </vt:variant>
      <vt:variant>
        <vt:i4>0</vt:i4>
      </vt:variant>
      <vt:variant>
        <vt:i4>5</vt:i4>
      </vt:variant>
      <vt:variant>
        <vt:lpwstr/>
      </vt:variant>
      <vt:variant>
        <vt:lpwstr>_Toc332703588</vt:lpwstr>
      </vt:variant>
      <vt:variant>
        <vt:i4>1572916</vt:i4>
      </vt:variant>
      <vt:variant>
        <vt:i4>44</vt:i4>
      </vt:variant>
      <vt:variant>
        <vt:i4>0</vt:i4>
      </vt:variant>
      <vt:variant>
        <vt:i4>5</vt:i4>
      </vt:variant>
      <vt:variant>
        <vt:lpwstr/>
      </vt:variant>
      <vt:variant>
        <vt:lpwstr>_Toc332703587</vt:lpwstr>
      </vt:variant>
      <vt:variant>
        <vt:i4>1572916</vt:i4>
      </vt:variant>
      <vt:variant>
        <vt:i4>38</vt:i4>
      </vt:variant>
      <vt:variant>
        <vt:i4>0</vt:i4>
      </vt:variant>
      <vt:variant>
        <vt:i4>5</vt:i4>
      </vt:variant>
      <vt:variant>
        <vt:lpwstr/>
      </vt:variant>
      <vt:variant>
        <vt:lpwstr>_Toc332703586</vt:lpwstr>
      </vt:variant>
      <vt:variant>
        <vt:i4>1572916</vt:i4>
      </vt:variant>
      <vt:variant>
        <vt:i4>32</vt:i4>
      </vt:variant>
      <vt:variant>
        <vt:i4>0</vt:i4>
      </vt:variant>
      <vt:variant>
        <vt:i4>5</vt:i4>
      </vt:variant>
      <vt:variant>
        <vt:lpwstr/>
      </vt:variant>
      <vt:variant>
        <vt:lpwstr>_Toc332703585</vt:lpwstr>
      </vt:variant>
      <vt:variant>
        <vt:i4>1572916</vt:i4>
      </vt:variant>
      <vt:variant>
        <vt:i4>26</vt:i4>
      </vt:variant>
      <vt:variant>
        <vt:i4>0</vt:i4>
      </vt:variant>
      <vt:variant>
        <vt:i4>5</vt:i4>
      </vt:variant>
      <vt:variant>
        <vt:lpwstr/>
      </vt:variant>
      <vt:variant>
        <vt:lpwstr>_Toc332703584</vt:lpwstr>
      </vt:variant>
      <vt:variant>
        <vt:i4>1572916</vt:i4>
      </vt:variant>
      <vt:variant>
        <vt:i4>20</vt:i4>
      </vt:variant>
      <vt:variant>
        <vt:i4>0</vt:i4>
      </vt:variant>
      <vt:variant>
        <vt:i4>5</vt:i4>
      </vt:variant>
      <vt:variant>
        <vt:lpwstr/>
      </vt:variant>
      <vt:variant>
        <vt:lpwstr>_Toc332703583</vt:lpwstr>
      </vt:variant>
      <vt:variant>
        <vt:i4>1572916</vt:i4>
      </vt:variant>
      <vt:variant>
        <vt:i4>14</vt:i4>
      </vt:variant>
      <vt:variant>
        <vt:i4>0</vt:i4>
      </vt:variant>
      <vt:variant>
        <vt:i4>5</vt:i4>
      </vt:variant>
      <vt:variant>
        <vt:lpwstr/>
      </vt:variant>
      <vt:variant>
        <vt:lpwstr>_Toc332703582</vt:lpwstr>
      </vt:variant>
      <vt:variant>
        <vt:i4>1572916</vt:i4>
      </vt:variant>
      <vt:variant>
        <vt:i4>8</vt:i4>
      </vt:variant>
      <vt:variant>
        <vt:i4>0</vt:i4>
      </vt:variant>
      <vt:variant>
        <vt:i4>5</vt:i4>
      </vt:variant>
      <vt:variant>
        <vt:lpwstr/>
      </vt:variant>
      <vt:variant>
        <vt:lpwstr>_Toc332703581</vt:lpwstr>
      </vt:variant>
      <vt:variant>
        <vt:i4>1572916</vt:i4>
      </vt:variant>
      <vt:variant>
        <vt:i4>2</vt:i4>
      </vt:variant>
      <vt:variant>
        <vt:i4>0</vt:i4>
      </vt:variant>
      <vt:variant>
        <vt:i4>5</vt:i4>
      </vt:variant>
      <vt:variant>
        <vt:lpwstr/>
      </vt:variant>
      <vt:variant>
        <vt:lpwstr>_Toc332703580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dc:creator>
  <cp:keywords>[IL0: UNCLASSIFIED]</cp:keywords>
  <cp:lastModifiedBy>Georgia Barham</cp:lastModifiedBy>
  <cp:revision>3</cp:revision>
  <cp:lastPrinted>2012-06-26T19:00:00Z</cp:lastPrinted>
  <dcterms:created xsi:type="dcterms:W3CDTF">2023-09-25T07:35:00Z</dcterms:created>
  <dcterms:modified xsi:type="dcterms:W3CDTF">2023-09-28T07:30:00Z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b3df24bb-f097-43f4-963b-87ec094abfc1</vt:lpwstr>
  </property>
  <property fmtid="{D5CDD505-2E9C-101B-9397-08002B2CF9AE}" pid="3" name="bjSaver">
    <vt:lpwstr>TJfeHJZ9m4ciFBKai9vEYIdgOLXS3orC</vt:lpwstr>
  </property>
  <property fmtid="{D5CDD505-2E9C-101B-9397-08002B2CF9AE}" pid="4" name="bjDocumentLabelXML">
    <vt:lpwstr>&lt;?xml version="1.0" encoding="us-ascii"?&gt;&lt;sisl xmlns:xsi="http://www.w3.org/2001/XMLSchema-instance" xmlns:xsd="http://www.w3.org/2001/XMLSchema" sislVersion="0" policy="c1522a0d-8b67-48f3-9f04-651e495f9c50" xmlns="http://www.boldonjames.com/2008/01/sie/i</vt:lpwstr>
  </property>
  <property fmtid="{D5CDD505-2E9C-101B-9397-08002B2CF9AE}" pid="5" name="bjDocumentLabelXML-0">
    <vt:lpwstr>nternal/label"&gt;&lt;element uid="e11463c7-63fc-44e1-a920-6aa917cf3177" value="" /&gt;&lt;element uid="2cf4db53-e26b-4354-8259-c7e8430ebed9" value="" /&gt;&lt;/sisl&gt;</vt:lpwstr>
  </property>
  <property fmtid="{D5CDD505-2E9C-101B-9397-08002B2CF9AE}" pid="6" name="bjDocumentSecurityLabel">
    <vt:lpwstr>IL0: UNCLASSIFIED</vt:lpwstr>
  </property>
  <property fmtid="{D5CDD505-2E9C-101B-9397-08002B2CF9AE}" pid="7" name="docprop-sandwellprotectivemarking">
    <vt:lpwstr>[IL0: UNCLASSIFIED]</vt:lpwstr>
  </property>
</Properties>
</file>