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C2E" w:rsidRDefault="00434C2E" w:rsidP="00434C2E">
      <w:pPr>
        <w:jc w:val="center"/>
        <w:rPr>
          <w:rFonts w:ascii="Century Gothic" w:hAnsi="Century Gothic"/>
          <w:sz w:val="44"/>
          <w:szCs w:val="44"/>
        </w:rPr>
      </w:pPr>
    </w:p>
    <w:p w:rsidR="00434C2E" w:rsidRDefault="00434C2E" w:rsidP="00434C2E">
      <w:pPr>
        <w:jc w:val="center"/>
        <w:rPr>
          <w:rFonts w:ascii="Century Gothic" w:hAnsi="Century Gothic"/>
          <w:sz w:val="44"/>
          <w:szCs w:val="44"/>
        </w:rPr>
      </w:pPr>
    </w:p>
    <w:p w:rsidR="00434C2E" w:rsidRDefault="00434C2E" w:rsidP="00434C2E">
      <w:pPr>
        <w:jc w:val="center"/>
        <w:rPr>
          <w:rFonts w:ascii="Century Gothic" w:hAnsi="Century Gothic"/>
          <w:sz w:val="44"/>
          <w:szCs w:val="44"/>
        </w:rPr>
      </w:pPr>
    </w:p>
    <w:p w:rsidR="00434C2E" w:rsidRDefault="00434C2E" w:rsidP="00434C2E">
      <w:pPr>
        <w:jc w:val="center"/>
        <w:rPr>
          <w:rFonts w:ascii="Century Gothic" w:hAnsi="Century Gothic"/>
          <w:sz w:val="44"/>
          <w:szCs w:val="44"/>
        </w:rPr>
      </w:pPr>
      <w:r>
        <w:rPr>
          <w:rFonts w:ascii="Century Gothic" w:hAnsi="Century Gothic"/>
          <w:sz w:val="44"/>
          <w:szCs w:val="44"/>
        </w:rPr>
        <w:t>The Meadows School</w:t>
      </w:r>
    </w:p>
    <w:p w:rsidR="00434C2E" w:rsidRDefault="00434C2E" w:rsidP="00434C2E">
      <w:pPr>
        <w:rPr>
          <w:rFonts w:ascii="Century Gothic" w:hAnsi="Century Gothic"/>
          <w:b/>
        </w:rPr>
      </w:pPr>
    </w:p>
    <w:p w:rsidR="00434C2E" w:rsidRDefault="00434C2E" w:rsidP="00434C2E">
      <w:pPr>
        <w:jc w:val="center"/>
        <w:rPr>
          <w:rFonts w:ascii="Century Gothic" w:hAnsi="Century Gothic"/>
          <w:b/>
        </w:rPr>
      </w:pPr>
    </w:p>
    <w:p w:rsidR="00434C2E" w:rsidRDefault="00434C2E" w:rsidP="00434C2E">
      <w:pPr>
        <w:jc w:val="center"/>
        <w:rPr>
          <w:rFonts w:ascii="Century Gothic" w:hAnsi="Century Gothic"/>
          <w:b/>
        </w:rPr>
      </w:pPr>
      <w:r>
        <w:rPr>
          <w:rFonts w:ascii="Century Gothic" w:hAnsi="Century Gothic"/>
          <w:b/>
          <w:noProof/>
        </w:rPr>
        <w:drawing>
          <wp:inline distT="0" distB="0" distL="0" distR="0" wp14:anchorId="63083E9D" wp14:editId="4E56E8BF">
            <wp:extent cx="26670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434C2E" w:rsidRDefault="00434C2E" w:rsidP="00434C2E">
      <w:pPr>
        <w:jc w:val="center"/>
        <w:rPr>
          <w:rFonts w:ascii="Century Gothic" w:hAnsi="Century Gothic"/>
          <w:b/>
        </w:rPr>
      </w:pPr>
    </w:p>
    <w:p w:rsidR="00434C2E" w:rsidRDefault="00434C2E" w:rsidP="00434C2E">
      <w:pPr>
        <w:jc w:val="center"/>
        <w:rPr>
          <w:rFonts w:ascii="Century Gothic" w:hAnsi="Century Gothic"/>
          <w:b/>
        </w:rPr>
      </w:pPr>
    </w:p>
    <w:p w:rsidR="00434C2E" w:rsidRDefault="00434C2E" w:rsidP="00434C2E">
      <w:pPr>
        <w:jc w:val="center"/>
        <w:rPr>
          <w:rFonts w:ascii="Century Gothic" w:hAnsi="Century Gothic"/>
          <w:sz w:val="44"/>
          <w:szCs w:val="44"/>
        </w:rPr>
      </w:pPr>
    </w:p>
    <w:p w:rsidR="00434C2E" w:rsidRDefault="00434C2E" w:rsidP="00434C2E">
      <w:pPr>
        <w:jc w:val="center"/>
        <w:rPr>
          <w:rFonts w:ascii="Century Gothic" w:hAnsi="Century Gothic" w:cs="Poppins"/>
          <w:sz w:val="44"/>
          <w:szCs w:val="44"/>
        </w:rPr>
      </w:pPr>
      <w:r>
        <w:rPr>
          <w:rFonts w:ascii="Century Gothic" w:hAnsi="Century Gothic" w:cs="Poppins"/>
          <w:sz w:val="44"/>
          <w:szCs w:val="44"/>
        </w:rPr>
        <w:t>Capability Procedure for Teaching Staff</w:t>
      </w:r>
    </w:p>
    <w:p w:rsidR="00434C2E" w:rsidRDefault="00434C2E" w:rsidP="00434C2E">
      <w:pPr>
        <w:jc w:val="center"/>
        <w:rPr>
          <w:rFonts w:ascii="Century Gothic" w:hAnsi="Century Gothic"/>
          <w:b/>
          <w:sz w:val="36"/>
        </w:rPr>
      </w:pPr>
    </w:p>
    <w:p w:rsidR="00434C2E" w:rsidRDefault="00434C2E" w:rsidP="00434C2E">
      <w:pPr>
        <w:jc w:val="center"/>
        <w:rPr>
          <w:rFonts w:ascii="Century Gothic" w:hAnsi="Century Gothic"/>
          <w:b/>
          <w:sz w:val="36"/>
        </w:rPr>
      </w:pPr>
    </w:p>
    <w:p w:rsidR="00434C2E" w:rsidRDefault="00434C2E" w:rsidP="00434C2E">
      <w:pPr>
        <w:jc w:val="center"/>
        <w:rPr>
          <w:rFonts w:ascii="Century Gothic" w:hAnsi="Century Gothic"/>
          <w:b/>
          <w:sz w:val="36"/>
        </w:rPr>
      </w:pPr>
    </w:p>
    <w:p w:rsidR="00434C2E" w:rsidRDefault="00434C2E" w:rsidP="00A619FF">
      <w:pPr>
        <w:ind w:left="0" w:firstLine="0"/>
        <w:rPr>
          <w:rFonts w:ascii="Century Gothic" w:hAnsi="Century Gothic"/>
          <w:b/>
          <w:sz w:val="36"/>
        </w:rPr>
      </w:pPr>
    </w:p>
    <w:p w:rsidR="00434C2E" w:rsidRDefault="00434C2E" w:rsidP="00434C2E">
      <w:pPr>
        <w:jc w:val="center"/>
        <w:rPr>
          <w:rFonts w:ascii="Century Gothic" w:hAnsi="Century Gothic"/>
          <w:b/>
          <w:sz w:val="36"/>
        </w:rPr>
      </w:pPr>
    </w:p>
    <w:tbl>
      <w:tblPr>
        <w:tblW w:w="0" w:type="auto"/>
        <w:tblLook w:val="04A0" w:firstRow="1" w:lastRow="0" w:firstColumn="1" w:lastColumn="0" w:noHBand="0" w:noVBand="1"/>
      </w:tblPr>
      <w:tblGrid>
        <w:gridCol w:w="5387"/>
        <w:gridCol w:w="4111"/>
      </w:tblGrid>
      <w:tr w:rsidR="00A619FF" w:rsidTr="00A619FF">
        <w:tc>
          <w:tcPr>
            <w:tcW w:w="5387" w:type="dxa"/>
            <w:hideMark/>
          </w:tcPr>
          <w:p w:rsidR="00A619FF" w:rsidRDefault="00A619FF" w:rsidP="00A619FF">
            <w:pPr>
              <w:jc w:val="right"/>
              <w:rPr>
                <w:rFonts w:ascii="Century Gothic" w:hAnsi="Century Gothic"/>
                <w:sz w:val="40"/>
                <w:szCs w:val="40"/>
              </w:rPr>
            </w:pPr>
            <w:r>
              <w:rPr>
                <w:rFonts w:ascii="Century Gothic" w:hAnsi="Century Gothic"/>
                <w:sz w:val="40"/>
                <w:szCs w:val="40"/>
              </w:rPr>
              <w:t>Updated:</w:t>
            </w:r>
          </w:p>
        </w:tc>
        <w:tc>
          <w:tcPr>
            <w:tcW w:w="4111" w:type="dxa"/>
            <w:hideMark/>
          </w:tcPr>
          <w:p w:rsidR="00A619FF" w:rsidRDefault="00361EE0" w:rsidP="00361EE0">
            <w:pPr>
              <w:rPr>
                <w:rFonts w:ascii="Century Gothic" w:hAnsi="Century Gothic"/>
                <w:sz w:val="40"/>
                <w:szCs w:val="40"/>
              </w:rPr>
            </w:pPr>
            <w:r>
              <w:rPr>
                <w:rFonts w:ascii="Century Gothic" w:hAnsi="Century Gothic"/>
                <w:sz w:val="40"/>
                <w:szCs w:val="40"/>
              </w:rPr>
              <w:t>February</w:t>
            </w:r>
            <w:r w:rsidR="00A619FF">
              <w:rPr>
                <w:rFonts w:ascii="Century Gothic" w:hAnsi="Century Gothic"/>
                <w:sz w:val="40"/>
                <w:szCs w:val="40"/>
              </w:rPr>
              <w:t xml:space="preserve"> 20</w:t>
            </w:r>
            <w:r>
              <w:rPr>
                <w:rFonts w:ascii="Century Gothic" w:hAnsi="Century Gothic"/>
                <w:sz w:val="40"/>
                <w:szCs w:val="40"/>
              </w:rPr>
              <w:t>20</w:t>
            </w:r>
          </w:p>
        </w:tc>
      </w:tr>
      <w:tr w:rsidR="00A619FF" w:rsidTr="00A619FF">
        <w:tc>
          <w:tcPr>
            <w:tcW w:w="5387" w:type="dxa"/>
            <w:hideMark/>
          </w:tcPr>
          <w:p w:rsidR="00A619FF" w:rsidRDefault="00A619FF" w:rsidP="00A619FF">
            <w:pPr>
              <w:jc w:val="right"/>
              <w:rPr>
                <w:rFonts w:ascii="Century Gothic" w:hAnsi="Century Gothic"/>
                <w:sz w:val="40"/>
                <w:szCs w:val="40"/>
              </w:rPr>
            </w:pPr>
            <w:r>
              <w:rPr>
                <w:rFonts w:ascii="Century Gothic" w:hAnsi="Century Gothic"/>
                <w:sz w:val="40"/>
                <w:szCs w:val="40"/>
              </w:rPr>
              <w:t>Date to be reviewed:</w:t>
            </w:r>
          </w:p>
        </w:tc>
        <w:tc>
          <w:tcPr>
            <w:tcW w:w="4111" w:type="dxa"/>
            <w:hideMark/>
          </w:tcPr>
          <w:p w:rsidR="00A619FF" w:rsidRDefault="00361EE0" w:rsidP="00361EE0">
            <w:pPr>
              <w:rPr>
                <w:rFonts w:ascii="Century Gothic" w:hAnsi="Century Gothic"/>
                <w:sz w:val="40"/>
                <w:szCs w:val="40"/>
              </w:rPr>
            </w:pPr>
            <w:r>
              <w:rPr>
                <w:rFonts w:ascii="Century Gothic" w:hAnsi="Century Gothic"/>
                <w:sz w:val="40"/>
                <w:szCs w:val="40"/>
              </w:rPr>
              <w:t xml:space="preserve">February </w:t>
            </w:r>
            <w:r w:rsidR="00A619FF">
              <w:rPr>
                <w:rFonts w:ascii="Century Gothic" w:hAnsi="Century Gothic"/>
                <w:sz w:val="40"/>
                <w:szCs w:val="40"/>
              </w:rPr>
              <w:t>202</w:t>
            </w:r>
            <w:r>
              <w:rPr>
                <w:rFonts w:ascii="Century Gothic" w:hAnsi="Century Gothic"/>
                <w:sz w:val="40"/>
                <w:szCs w:val="40"/>
              </w:rPr>
              <w:t>1</w:t>
            </w:r>
          </w:p>
        </w:tc>
      </w:tr>
      <w:tr w:rsidR="00A619FF" w:rsidTr="00A619FF">
        <w:trPr>
          <w:trHeight w:val="772"/>
        </w:trPr>
        <w:tc>
          <w:tcPr>
            <w:tcW w:w="5387" w:type="dxa"/>
            <w:hideMark/>
          </w:tcPr>
          <w:p w:rsidR="00A619FF" w:rsidRDefault="00A619FF" w:rsidP="00A619FF">
            <w:pPr>
              <w:jc w:val="right"/>
              <w:rPr>
                <w:rFonts w:ascii="Century Gothic" w:hAnsi="Century Gothic"/>
                <w:sz w:val="40"/>
                <w:szCs w:val="40"/>
              </w:rPr>
            </w:pPr>
            <w:r>
              <w:rPr>
                <w:rFonts w:ascii="Century Gothic" w:hAnsi="Century Gothic"/>
                <w:sz w:val="40"/>
                <w:szCs w:val="40"/>
              </w:rPr>
              <w:t>Ratified by Governors:</w:t>
            </w:r>
          </w:p>
        </w:tc>
        <w:tc>
          <w:tcPr>
            <w:tcW w:w="4111" w:type="dxa"/>
          </w:tcPr>
          <w:p w:rsidR="00A619FF" w:rsidRDefault="009D415F" w:rsidP="00A619FF">
            <w:pPr>
              <w:rPr>
                <w:rFonts w:ascii="Century Gothic" w:hAnsi="Century Gothic"/>
                <w:sz w:val="40"/>
                <w:szCs w:val="40"/>
              </w:rPr>
            </w:pPr>
            <w:r>
              <w:rPr>
                <w:rFonts w:ascii="Century Gothic" w:hAnsi="Century Gothic"/>
                <w:sz w:val="40"/>
                <w:szCs w:val="40"/>
              </w:rPr>
              <w:t>March 2020</w:t>
            </w:r>
          </w:p>
        </w:tc>
      </w:tr>
    </w:tbl>
    <w:p w:rsidR="00434C2E" w:rsidRDefault="00434C2E" w:rsidP="00434C2E">
      <w:pPr>
        <w:pStyle w:val="NoSpacing"/>
        <w:rPr>
          <w:rFonts w:ascii="Century Gothic" w:hAnsi="Century Gothic"/>
          <w:sz w:val="24"/>
          <w:u w:val="single"/>
        </w:rPr>
      </w:pPr>
    </w:p>
    <w:p w:rsidR="00A619FF" w:rsidRDefault="00A619FF" w:rsidP="00434C2E">
      <w:pPr>
        <w:spacing w:after="0" w:line="259" w:lineRule="auto"/>
        <w:ind w:left="772" w:firstLine="0"/>
        <w:jc w:val="center"/>
        <w:rPr>
          <w:rFonts w:ascii="Century Gothic" w:eastAsia="Times New Roman" w:hAnsi="Century Gothic" w:cs="Times New Roman"/>
          <w:sz w:val="24"/>
          <w:szCs w:val="24"/>
        </w:rPr>
      </w:pPr>
    </w:p>
    <w:p w:rsidR="00FE0A82" w:rsidRPr="00434C2E" w:rsidRDefault="000876E7" w:rsidP="00434C2E">
      <w:pPr>
        <w:spacing w:after="0" w:line="259" w:lineRule="auto"/>
        <w:ind w:left="772" w:firstLine="0"/>
        <w:jc w:val="center"/>
        <w:rPr>
          <w:rFonts w:ascii="Century Gothic" w:hAnsi="Century Gothic"/>
          <w:sz w:val="24"/>
          <w:szCs w:val="24"/>
        </w:rPr>
      </w:pPr>
      <w:r w:rsidRPr="00C664EE">
        <w:rPr>
          <w:rFonts w:ascii="Century Gothic" w:eastAsia="Times New Roman" w:hAnsi="Century Gothic" w:cs="Times New Roman"/>
          <w:sz w:val="24"/>
          <w:szCs w:val="24"/>
        </w:rPr>
        <w:t xml:space="preserve"> </w:t>
      </w:r>
    </w:p>
    <w:p w:rsidR="00D371D3" w:rsidRDefault="00D371D3" w:rsidP="00D371D3">
      <w:pPr>
        <w:rPr>
          <w:rFonts w:ascii="Century Gothic" w:hAnsi="Century Gothic"/>
          <w:b/>
          <w:sz w:val="24"/>
          <w:szCs w:val="24"/>
        </w:rPr>
      </w:pPr>
      <w:r>
        <w:rPr>
          <w:rFonts w:ascii="Century Gothic" w:hAnsi="Century Gothic"/>
          <w:b/>
          <w:sz w:val="24"/>
          <w:szCs w:val="24"/>
        </w:rPr>
        <w:lastRenderedPageBreak/>
        <w:t>Amendment Register</w:t>
      </w:r>
    </w:p>
    <w:p w:rsidR="00D371D3" w:rsidRDefault="00D371D3" w:rsidP="00D371D3">
      <w:pPr>
        <w:rPr>
          <w:rFonts w:ascii="Century Gothic" w:hAnsi="Century Gothic"/>
          <w:b/>
          <w:sz w:val="24"/>
          <w:szCs w:val="24"/>
        </w:rPr>
      </w:pPr>
    </w:p>
    <w:tbl>
      <w:tblPr>
        <w:tblStyle w:val="TableGrid"/>
        <w:tblW w:w="9755" w:type="dxa"/>
        <w:tblInd w:w="730" w:type="dxa"/>
        <w:tblLook w:val="04A0" w:firstRow="1" w:lastRow="0" w:firstColumn="1" w:lastColumn="0" w:noHBand="0" w:noVBand="1"/>
      </w:tblPr>
      <w:tblGrid>
        <w:gridCol w:w="1675"/>
        <w:gridCol w:w="1418"/>
        <w:gridCol w:w="3316"/>
        <w:gridCol w:w="1550"/>
        <w:gridCol w:w="1796"/>
      </w:tblGrid>
      <w:tr w:rsidR="00B545B2" w:rsidTr="006C0A5F">
        <w:tc>
          <w:tcPr>
            <w:tcW w:w="1675" w:type="dxa"/>
          </w:tcPr>
          <w:p w:rsidR="00B545B2" w:rsidRDefault="00B545B2" w:rsidP="00D371D3">
            <w:pPr>
              <w:ind w:left="0" w:firstLine="0"/>
              <w:rPr>
                <w:rFonts w:ascii="Century Gothic" w:hAnsi="Century Gothic"/>
                <w:b/>
                <w:sz w:val="24"/>
                <w:szCs w:val="24"/>
              </w:rPr>
            </w:pPr>
            <w:r>
              <w:rPr>
                <w:rFonts w:ascii="Century Gothic" w:hAnsi="Century Gothic"/>
                <w:b/>
                <w:sz w:val="24"/>
                <w:szCs w:val="24"/>
              </w:rPr>
              <w:t>Amendment number</w:t>
            </w:r>
          </w:p>
        </w:tc>
        <w:tc>
          <w:tcPr>
            <w:tcW w:w="1418" w:type="dxa"/>
          </w:tcPr>
          <w:p w:rsidR="00B545B2" w:rsidRDefault="00B545B2" w:rsidP="00D371D3">
            <w:pPr>
              <w:ind w:left="0" w:firstLine="0"/>
              <w:rPr>
                <w:rFonts w:ascii="Century Gothic" w:hAnsi="Century Gothic"/>
                <w:b/>
                <w:sz w:val="24"/>
                <w:szCs w:val="24"/>
              </w:rPr>
            </w:pPr>
            <w:r>
              <w:rPr>
                <w:rFonts w:ascii="Century Gothic" w:hAnsi="Century Gothic"/>
                <w:b/>
                <w:sz w:val="24"/>
                <w:szCs w:val="24"/>
              </w:rPr>
              <w:t>Date</w:t>
            </w:r>
          </w:p>
        </w:tc>
        <w:tc>
          <w:tcPr>
            <w:tcW w:w="3402" w:type="dxa"/>
          </w:tcPr>
          <w:p w:rsidR="00B545B2" w:rsidRDefault="00B545B2" w:rsidP="00D371D3">
            <w:pPr>
              <w:ind w:left="0" w:firstLine="0"/>
              <w:rPr>
                <w:rFonts w:ascii="Century Gothic" w:hAnsi="Century Gothic"/>
                <w:b/>
                <w:sz w:val="24"/>
                <w:szCs w:val="24"/>
              </w:rPr>
            </w:pPr>
            <w:r>
              <w:rPr>
                <w:rFonts w:ascii="Century Gothic" w:hAnsi="Century Gothic"/>
                <w:b/>
                <w:sz w:val="24"/>
                <w:szCs w:val="24"/>
              </w:rPr>
              <w:t xml:space="preserve">Detail </w:t>
            </w:r>
          </w:p>
        </w:tc>
        <w:tc>
          <w:tcPr>
            <w:tcW w:w="1559" w:type="dxa"/>
          </w:tcPr>
          <w:p w:rsidR="00B545B2" w:rsidRDefault="00B545B2" w:rsidP="00D371D3">
            <w:pPr>
              <w:ind w:left="0" w:firstLine="0"/>
              <w:rPr>
                <w:rFonts w:ascii="Century Gothic" w:hAnsi="Century Gothic"/>
                <w:b/>
                <w:sz w:val="24"/>
                <w:szCs w:val="24"/>
              </w:rPr>
            </w:pPr>
            <w:r>
              <w:rPr>
                <w:rFonts w:ascii="Century Gothic" w:hAnsi="Century Gothic"/>
                <w:b/>
                <w:sz w:val="24"/>
                <w:szCs w:val="24"/>
              </w:rPr>
              <w:t>Amended by</w:t>
            </w:r>
          </w:p>
        </w:tc>
        <w:tc>
          <w:tcPr>
            <w:tcW w:w="1701" w:type="dxa"/>
          </w:tcPr>
          <w:p w:rsidR="00B545B2" w:rsidRDefault="00B545B2" w:rsidP="00D371D3">
            <w:pPr>
              <w:ind w:left="0" w:firstLine="0"/>
              <w:rPr>
                <w:rFonts w:ascii="Century Gothic" w:hAnsi="Century Gothic"/>
                <w:b/>
                <w:sz w:val="24"/>
                <w:szCs w:val="24"/>
              </w:rPr>
            </w:pPr>
            <w:r>
              <w:rPr>
                <w:rFonts w:ascii="Century Gothic" w:hAnsi="Century Gothic"/>
                <w:b/>
                <w:sz w:val="24"/>
                <w:szCs w:val="24"/>
              </w:rPr>
              <w:t>Approved by</w:t>
            </w:r>
          </w:p>
        </w:tc>
      </w:tr>
      <w:tr w:rsidR="006C0A5F" w:rsidTr="006C0A5F">
        <w:tc>
          <w:tcPr>
            <w:tcW w:w="1675" w:type="dxa"/>
          </w:tcPr>
          <w:p w:rsidR="006C0A5F" w:rsidRPr="00B545B2" w:rsidRDefault="006C0A5F" w:rsidP="006C0A5F">
            <w:pPr>
              <w:ind w:left="0" w:firstLine="0"/>
              <w:jc w:val="center"/>
              <w:rPr>
                <w:rFonts w:ascii="Century Gothic" w:hAnsi="Century Gothic"/>
                <w:sz w:val="24"/>
                <w:szCs w:val="24"/>
              </w:rPr>
            </w:pPr>
            <w:r>
              <w:rPr>
                <w:rFonts w:ascii="Century Gothic" w:hAnsi="Century Gothic"/>
                <w:sz w:val="24"/>
                <w:szCs w:val="24"/>
              </w:rPr>
              <w:t>1</w:t>
            </w:r>
          </w:p>
        </w:tc>
        <w:tc>
          <w:tcPr>
            <w:tcW w:w="1418" w:type="dxa"/>
          </w:tcPr>
          <w:p w:rsidR="006C0A5F" w:rsidRPr="00B545B2" w:rsidRDefault="006C0A5F" w:rsidP="006C0A5F">
            <w:pPr>
              <w:ind w:left="0" w:firstLine="0"/>
              <w:rPr>
                <w:rFonts w:ascii="Century Gothic" w:hAnsi="Century Gothic"/>
                <w:sz w:val="24"/>
                <w:szCs w:val="24"/>
              </w:rPr>
            </w:pPr>
          </w:p>
        </w:tc>
        <w:tc>
          <w:tcPr>
            <w:tcW w:w="3402" w:type="dxa"/>
          </w:tcPr>
          <w:p w:rsidR="006C0A5F" w:rsidRPr="00B545B2" w:rsidRDefault="006C0A5F" w:rsidP="006C0A5F">
            <w:pPr>
              <w:ind w:left="0" w:firstLine="0"/>
              <w:rPr>
                <w:rFonts w:ascii="Century Gothic" w:hAnsi="Century Gothic"/>
                <w:sz w:val="24"/>
                <w:szCs w:val="24"/>
              </w:rPr>
            </w:pPr>
            <w:r>
              <w:rPr>
                <w:rFonts w:ascii="Century Gothic" w:hAnsi="Century Gothic"/>
                <w:sz w:val="24"/>
                <w:szCs w:val="24"/>
              </w:rPr>
              <w:t>Reviewed</w:t>
            </w:r>
          </w:p>
        </w:tc>
        <w:tc>
          <w:tcPr>
            <w:tcW w:w="1559" w:type="dxa"/>
          </w:tcPr>
          <w:p w:rsidR="006C0A5F" w:rsidRPr="00B545B2" w:rsidRDefault="006C0A5F" w:rsidP="006C0A5F">
            <w:pPr>
              <w:ind w:left="0" w:firstLine="0"/>
              <w:rPr>
                <w:rFonts w:ascii="Century Gothic" w:hAnsi="Century Gothic"/>
                <w:sz w:val="24"/>
                <w:szCs w:val="24"/>
              </w:rPr>
            </w:pPr>
            <w:r>
              <w:rPr>
                <w:rFonts w:ascii="Century Gothic" w:hAnsi="Century Gothic"/>
                <w:sz w:val="24"/>
                <w:szCs w:val="24"/>
              </w:rPr>
              <w:t>N. Hinton</w:t>
            </w:r>
          </w:p>
        </w:tc>
        <w:tc>
          <w:tcPr>
            <w:tcW w:w="1701" w:type="dxa"/>
          </w:tcPr>
          <w:p w:rsidR="006C0A5F" w:rsidRPr="00B545B2" w:rsidRDefault="006C0A5F" w:rsidP="006C0A5F">
            <w:pPr>
              <w:ind w:left="0" w:firstLine="0"/>
              <w:rPr>
                <w:rFonts w:ascii="Century Gothic" w:hAnsi="Century Gothic"/>
                <w:sz w:val="24"/>
                <w:szCs w:val="24"/>
              </w:rPr>
            </w:pPr>
            <w:r>
              <w:rPr>
                <w:rFonts w:ascii="Century Gothic" w:hAnsi="Century Gothic"/>
                <w:sz w:val="24"/>
                <w:szCs w:val="24"/>
              </w:rPr>
              <w:t>J. Cliff</w:t>
            </w:r>
          </w:p>
        </w:tc>
      </w:tr>
      <w:tr w:rsidR="006C0A5F" w:rsidTr="006C0A5F">
        <w:tc>
          <w:tcPr>
            <w:tcW w:w="1675" w:type="dxa"/>
          </w:tcPr>
          <w:p w:rsidR="006C0A5F" w:rsidRPr="00B545B2" w:rsidRDefault="006C0A5F" w:rsidP="006C0A5F">
            <w:pPr>
              <w:ind w:left="0" w:firstLine="0"/>
              <w:jc w:val="center"/>
              <w:rPr>
                <w:rFonts w:ascii="Century Gothic" w:hAnsi="Century Gothic"/>
                <w:sz w:val="24"/>
                <w:szCs w:val="24"/>
              </w:rPr>
            </w:pPr>
            <w:r>
              <w:rPr>
                <w:rFonts w:ascii="Century Gothic" w:hAnsi="Century Gothic"/>
                <w:sz w:val="24"/>
                <w:szCs w:val="24"/>
              </w:rPr>
              <w:t>2</w:t>
            </w:r>
          </w:p>
        </w:tc>
        <w:tc>
          <w:tcPr>
            <w:tcW w:w="1418" w:type="dxa"/>
          </w:tcPr>
          <w:p w:rsidR="006C0A5F" w:rsidRPr="00B545B2" w:rsidRDefault="006C0A5F" w:rsidP="006C0A5F">
            <w:pPr>
              <w:ind w:left="0" w:firstLine="0"/>
              <w:rPr>
                <w:rFonts w:ascii="Century Gothic" w:hAnsi="Century Gothic"/>
                <w:sz w:val="24"/>
                <w:szCs w:val="24"/>
              </w:rPr>
            </w:pPr>
            <w:r>
              <w:rPr>
                <w:rFonts w:ascii="Century Gothic" w:hAnsi="Century Gothic"/>
                <w:sz w:val="24"/>
                <w:szCs w:val="24"/>
              </w:rPr>
              <w:t>9/04/2019</w:t>
            </w:r>
          </w:p>
        </w:tc>
        <w:tc>
          <w:tcPr>
            <w:tcW w:w="3402" w:type="dxa"/>
          </w:tcPr>
          <w:p w:rsidR="006C0A5F" w:rsidRDefault="006C0A5F" w:rsidP="006C0A5F">
            <w:pPr>
              <w:ind w:left="0" w:firstLine="0"/>
              <w:rPr>
                <w:rFonts w:ascii="Century Gothic" w:hAnsi="Century Gothic"/>
                <w:sz w:val="24"/>
                <w:szCs w:val="24"/>
              </w:rPr>
            </w:pPr>
            <w:r>
              <w:rPr>
                <w:rFonts w:ascii="Century Gothic" w:hAnsi="Century Gothic"/>
                <w:sz w:val="24"/>
                <w:szCs w:val="24"/>
              </w:rPr>
              <w:t>New front page</w:t>
            </w:r>
          </w:p>
          <w:p w:rsidR="006C0A5F" w:rsidRDefault="006C0A5F" w:rsidP="006C0A5F">
            <w:pPr>
              <w:ind w:left="0" w:firstLine="0"/>
              <w:jc w:val="left"/>
              <w:rPr>
                <w:rFonts w:ascii="Century Gothic" w:hAnsi="Century Gothic"/>
                <w:sz w:val="24"/>
                <w:szCs w:val="24"/>
              </w:rPr>
            </w:pPr>
            <w:r>
              <w:rPr>
                <w:rFonts w:ascii="Century Gothic" w:hAnsi="Century Gothic"/>
                <w:sz w:val="24"/>
                <w:szCs w:val="24"/>
              </w:rPr>
              <w:t>Added Amendment Register</w:t>
            </w:r>
          </w:p>
          <w:p w:rsidR="006C0A5F" w:rsidRDefault="006C0A5F" w:rsidP="006C0A5F">
            <w:pPr>
              <w:ind w:left="0" w:firstLine="0"/>
              <w:rPr>
                <w:rFonts w:ascii="Century Gothic" w:hAnsi="Century Gothic"/>
                <w:sz w:val="24"/>
                <w:szCs w:val="24"/>
              </w:rPr>
            </w:pPr>
            <w:r>
              <w:rPr>
                <w:rFonts w:ascii="Century Gothic" w:hAnsi="Century Gothic"/>
                <w:sz w:val="24"/>
                <w:szCs w:val="24"/>
              </w:rPr>
              <w:t xml:space="preserve">Added Rational </w:t>
            </w:r>
          </w:p>
          <w:p w:rsidR="006C0A5F" w:rsidRPr="00B545B2" w:rsidRDefault="006C0A5F" w:rsidP="006C0A5F">
            <w:pPr>
              <w:ind w:left="0" w:firstLine="0"/>
              <w:rPr>
                <w:rFonts w:ascii="Century Gothic" w:hAnsi="Century Gothic"/>
                <w:sz w:val="24"/>
                <w:szCs w:val="24"/>
              </w:rPr>
            </w:pPr>
            <w:r>
              <w:rPr>
                <w:rFonts w:ascii="Century Gothic" w:hAnsi="Century Gothic"/>
                <w:sz w:val="24"/>
                <w:szCs w:val="24"/>
              </w:rPr>
              <w:t>Governing Body changed to read Governing Board</w:t>
            </w:r>
          </w:p>
        </w:tc>
        <w:tc>
          <w:tcPr>
            <w:tcW w:w="1559" w:type="dxa"/>
          </w:tcPr>
          <w:p w:rsidR="006C0A5F" w:rsidRDefault="006C0A5F" w:rsidP="006C0A5F">
            <w:pPr>
              <w:ind w:left="0" w:firstLine="0"/>
              <w:rPr>
                <w:rFonts w:ascii="Century Gothic" w:hAnsi="Century Gothic"/>
                <w:sz w:val="24"/>
                <w:szCs w:val="24"/>
              </w:rPr>
            </w:pPr>
            <w:r>
              <w:rPr>
                <w:rFonts w:ascii="Century Gothic" w:hAnsi="Century Gothic"/>
                <w:sz w:val="24"/>
                <w:szCs w:val="24"/>
              </w:rPr>
              <w:t>N. Hinton</w:t>
            </w:r>
          </w:p>
          <w:p w:rsidR="006C0A5F" w:rsidRPr="00B545B2" w:rsidRDefault="006C0A5F" w:rsidP="006C0A5F">
            <w:pPr>
              <w:ind w:left="0" w:firstLine="0"/>
              <w:rPr>
                <w:rFonts w:ascii="Century Gothic" w:hAnsi="Century Gothic"/>
                <w:sz w:val="24"/>
                <w:szCs w:val="24"/>
              </w:rPr>
            </w:pPr>
            <w:r>
              <w:rPr>
                <w:rFonts w:ascii="Century Gothic" w:hAnsi="Century Gothic"/>
                <w:sz w:val="24"/>
                <w:szCs w:val="24"/>
              </w:rPr>
              <w:t>C. Swoffer</w:t>
            </w:r>
          </w:p>
        </w:tc>
        <w:tc>
          <w:tcPr>
            <w:tcW w:w="1701" w:type="dxa"/>
          </w:tcPr>
          <w:p w:rsidR="006C0A5F" w:rsidRDefault="006C0A5F" w:rsidP="006C0A5F">
            <w:pPr>
              <w:ind w:left="0" w:firstLine="0"/>
              <w:rPr>
                <w:rFonts w:ascii="Century Gothic" w:hAnsi="Century Gothic"/>
                <w:sz w:val="24"/>
                <w:szCs w:val="24"/>
              </w:rPr>
            </w:pPr>
            <w:r>
              <w:rPr>
                <w:rFonts w:ascii="Century Gothic" w:hAnsi="Century Gothic"/>
                <w:sz w:val="24"/>
                <w:szCs w:val="24"/>
              </w:rPr>
              <w:t>R. Byatt</w:t>
            </w:r>
          </w:p>
          <w:p w:rsidR="006C0A5F" w:rsidRPr="00B545B2" w:rsidRDefault="006C0A5F" w:rsidP="006C0A5F">
            <w:pPr>
              <w:ind w:left="0" w:firstLine="0"/>
              <w:rPr>
                <w:rFonts w:ascii="Century Gothic" w:hAnsi="Century Gothic"/>
                <w:sz w:val="24"/>
                <w:szCs w:val="24"/>
              </w:rPr>
            </w:pPr>
            <w:r>
              <w:rPr>
                <w:rFonts w:ascii="Century Gothic" w:hAnsi="Century Gothic"/>
                <w:sz w:val="24"/>
                <w:szCs w:val="24"/>
              </w:rPr>
              <w:t>R. Richwood</w:t>
            </w:r>
          </w:p>
        </w:tc>
      </w:tr>
      <w:tr w:rsidR="006C0A5F" w:rsidTr="006C0A5F">
        <w:tc>
          <w:tcPr>
            <w:tcW w:w="1675" w:type="dxa"/>
          </w:tcPr>
          <w:p w:rsidR="006C0A5F" w:rsidRPr="00AA4199" w:rsidRDefault="00AA4199" w:rsidP="00AA4199">
            <w:pPr>
              <w:ind w:left="0" w:firstLine="0"/>
              <w:jc w:val="center"/>
              <w:rPr>
                <w:rFonts w:ascii="Century Gothic" w:hAnsi="Century Gothic"/>
                <w:sz w:val="24"/>
                <w:szCs w:val="24"/>
              </w:rPr>
            </w:pPr>
            <w:r w:rsidRPr="00AA4199">
              <w:rPr>
                <w:rFonts w:ascii="Century Gothic" w:hAnsi="Century Gothic"/>
                <w:sz w:val="24"/>
                <w:szCs w:val="24"/>
              </w:rPr>
              <w:t>3</w:t>
            </w:r>
          </w:p>
        </w:tc>
        <w:tc>
          <w:tcPr>
            <w:tcW w:w="1418" w:type="dxa"/>
          </w:tcPr>
          <w:p w:rsidR="006C0A5F" w:rsidRPr="00AA4199" w:rsidRDefault="00AA4199" w:rsidP="00AA4199">
            <w:pPr>
              <w:ind w:left="0" w:firstLine="0"/>
              <w:jc w:val="left"/>
              <w:rPr>
                <w:rFonts w:ascii="Century Gothic" w:hAnsi="Century Gothic"/>
                <w:sz w:val="24"/>
                <w:szCs w:val="24"/>
              </w:rPr>
            </w:pPr>
            <w:r>
              <w:rPr>
                <w:rFonts w:ascii="Century Gothic" w:hAnsi="Century Gothic"/>
                <w:sz w:val="24"/>
                <w:szCs w:val="24"/>
              </w:rPr>
              <w:t>12.12.19</w:t>
            </w:r>
          </w:p>
        </w:tc>
        <w:tc>
          <w:tcPr>
            <w:tcW w:w="3402" w:type="dxa"/>
          </w:tcPr>
          <w:p w:rsidR="006C0A5F" w:rsidRPr="00AA4199" w:rsidRDefault="00AA4199" w:rsidP="00AA4199">
            <w:pPr>
              <w:ind w:left="0" w:firstLine="0"/>
              <w:jc w:val="left"/>
              <w:rPr>
                <w:rFonts w:ascii="Century Gothic" w:hAnsi="Century Gothic"/>
                <w:sz w:val="24"/>
                <w:szCs w:val="24"/>
              </w:rPr>
            </w:pPr>
            <w:r>
              <w:rPr>
                <w:rFonts w:ascii="Century Gothic" w:hAnsi="Century Gothic"/>
                <w:sz w:val="24"/>
                <w:szCs w:val="24"/>
              </w:rPr>
              <w:t>Reformatted</w:t>
            </w:r>
          </w:p>
        </w:tc>
        <w:tc>
          <w:tcPr>
            <w:tcW w:w="1559" w:type="dxa"/>
          </w:tcPr>
          <w:p w:rsidR="006C0A5F" w:rsidRPr="00AA4199" w:rsidRDefault="00AA4199" w:rsidP="00AA4199">
            <w:pPr>
              <w:ind w:left="0" w:firstLine="0"/>
              <w:jc w:val="left"/>
              <w:rPr>
                <w:rFonts w:ascii="Century Gothic" w:hAnsi="Century Gothic"/>
                <w:sz w:val="24"/>
                <w:szCs w:val="24"/>
              </w:rPr>
            </w:pPr>
            <w:r>
              <w:rPr>
                <w:rFonts w:ascii="Century Gothic" w:hAnsi="Century Gothic"/>
                <w:sz w:val="24"/>
                <w:szCs w:val="24"/>
              </w:rPr>
              <w:t>G</w:t>
            </w:r>
            <w:r w:rsidR="00361EE0">
              <w:rPr>
                <w:rFonts w:ascii="Century Gothic" w:hAnsi="Century Gothic"/>
                <w:sz w:val="24"/>
                <w:szCs w:val="24"/>
              </w:rPr>
              <w:t>.</w:t>
            </w:r>
            <w:r>
              <w:rPr>
                <w:rFonts w:ascii="Century Gothic" w:hAnsi="Century Gothic"/>
                <w:sz w:val="24"/>
                <w:szCs w:val="24"/>
              </w:rPr>
              <w:t xml:space="preserve"> Barham</w:t>
            </w:r>
          </w:p>
        </w:tc>
        <w:tc>
          <w:tcPr>
            <w:tcW w:w="1701" w:type="dxa"/>
          </w:tcPr>
          <w:p w:rsidR="006C0A5F" w:rsidRPr="00AA4199" w:rsidRDefault="00AA4199" w:rsidP="00AA4199">
            <w:pPr>
              <w:ind w:left="0" w:firstLine="0"/>
              <w:jc w:val="left"/>
              <w:rPr>
                <w:rFonts w:ascii="Century Gothic" w:hAnsi="Century Gothic"/>
                <w:sz w:val="24"/>
                <w:szCs w:val="24"/>
              </w:rPr>
            </w:pPr>
            <w:r>
              <w:rPr>
                <w:rFonts w:ascii="Century Gothic" w:hAnsi="Century Gothic"/>
                <w:sz w:val="24"/>
                <w:szCs w:val="24"/>
              </w:rPr>
              <w:t>Headteacher</w:t>
            </w:r>
          </w:p>
        </w:tc>
      </w:tr>
      <w:tr w:rsidR="0004339C" w:rsidTr="006C0A5F">
        <w:tc>
          <w:tcPr>
            <w:tcW w:w="1675" w:type="dxa"/>
          </w:tcPr>
          <w:p w:rsidR="0004339C" w:rsidRPr="00AA4199" w:rsidRDefault="0004339C" w:rsidP="00AA4199">
            <w:pPr>
              <w:ind w:left="0" w:firstLine="0"/>
              <w:jc w:val="center"/>
              <w:rPr>
                <w:rFonts w:ascii="Century Gothic" w:hAnsi="Century Gothic"/>
                <w:sz w:val="24"/>
                <w:szCs w:val="24"/>
              </w:rPr>
            </w:pPr>
            <w:r>
              <w:rPr>
                <w:rFonts w:ascii="Century Gothic" w:hAnsi="Century Gothic"/>
                <w:sz w:val="24"/>
                <w:szCs w:val="24"/>
              </w:rPr>
              <w:t xml:space="preserve">4 </w:t>
            </w:r>
          </w:p>
        </w:tc>
        <w:tc>
          <w:tcPr>
            <w:tcW w:w="1418" w:type="dxa"/>
          </w:tcPr>
          <w:p w:rsidR="0004339C" w:rsidRDefault="0004339C" w:rsidP="00AA4199">
            <w:pPr>
              <w:ind w:left="0" w:firstLine="0"/>
              <w:jc w:val="left"/>
              <w:rPr>
                <w:rFonts w:ascii="Century Gothic" w:hAnsi="Century Gothic"/>
                <w:sz w:val="24"/>
                <w:szCs w:val="24"/>
              </w:rPr>
            </w:pPr>
            <w:r>
              <w:rPr>
                <w:rFonts w:ascii="Century Gothic" w:hAnsi="Century Gothic"/>
                <w:sz w:val="24"/>
                <w:szCs w:val="24"/>
              </w:rPr>
              <w:t>07.02.2020</w:t>
            </w:r>
          </w:p>
        </w:tc>
        <w:tc>
          <w:tcPr>
            <w:tcW w:w="3402" w:type="dxa"/>
          </w:tcPr>
          <w:p w:rsidR="0004339C" w:rsidRDefault="00480354" w:rsidP="00AA4199">
            <w:pPr>
              <w:ind w:left="0" w:firstLine="0"/>
              <w:jc w:val="left"/>
              <w:rPr>
                <w:rFonts w:ascii="Century Gothic" w:hAnsi="Century Gothic"/>
                <w:sz w:val="24"/>
                <w:szCs w:val="24"/>
              </w:rPr>
            </w:pPr>
            <w:r>
              <w:rPr>
                <w:rFonts w:ascii="Century Gothic" w:hAnsi="Century Gothic"/>
                <w:sz w:val="24"/>
                <w:szCs w:val="24"/>
              </w:rPr>
              <w:t>Revision not required</w:t>
            </w:r>
          </w:p>
        </w:tc>
        <w:tc>
          <w:tcPr>
            <w:tcW w:w="1559" w:type="dxa"/>
          </w:tcPr>
          <w:p w:rsidR="0004339C" w:rsidRDefault="0004339C" w:rsidP="00AA4199">
            <w:pPr>
              <w:ind w:left="0" w:firstLine="0"/>
              <w:jc w:val="left"/>
              <w:rPr>
                <w:rFonts w:ascii="Century Gothic" w:hAnsi="Century Gothic"/>
                <w:sz w:val="24"/>
                <w:szCs w:val="24"/>
              </w:rPr>
            </w:pPr>
            <w:r>
              <w:rPr>
                <w:rFonts w:ascii="Century Gothic" w:hAnsi="Century Gothic"/>
                <w:sz w:val="24"/>
                <w:szCs w:val="24"/>
              </w:rPr>
              <w:t xml:space="preserve">N. Hinton </w:t>
            </w:r>
          </w:p>
        </w:tc>
        <w:tc>
          <w:tcPr>
            <w:tcW w:w="1701" w:type="dxa"/>
          </w:tcPr>
          <w:p w:rsidR="0004339C" w:rsidRDefault="00361EE0" w:rsidP="00AA4199">
            <w:pPr>
              <w:ind w:left="0" w:firstLine="0"/>
              <w:jc w:val="left"/>
              <w:rPr>
                <w:rFonts w:ascii="Century Gothic" w:hAnsi="Century Gothic"/>
                <w:sz w:val="24"/>
                <w:szCs w:val="24"/>
              </w:rPr>
            </w:pPr>
            <w:r>
              <w:rPr>
                <w:rFonts w:ascii="Century Gothic" w:hAnsi="Century Gothic"/>
                <w:sz w:val="24"/>
                <w:szCs w:val="24"/>
              </w:rPr>
              <w:t>Headteacher</w:t>
            </w:r>
          </w:p>
        </w:tc>
      </w:tr>
      <w:tr w:rsidR="009D415F" w:rsidTr="006C0A5F">
        <w:tc>
          <w:tcPr>
            <w:tcW w:w="1675" w:type="dxa"/>
          </w:tcPr>
          <w:p w:rsidR="009D415F" w:rsidRDefault="009D415F" w:rsidP="00AA4199">
            <w:pPr>
              <w:ind w:left="0" w:firstLine="0"/>
              <w:jc w:val="center"/>
              <w:rPr>
                <w:rFonts w:ascii="Century Gothic" w:hAnsi="Century Gothic"/>
                <w:sz w:val="24"/>
                <w:szCs w:val="24"/>
              </w:rPr>
            </w:pPr>
            <w:r>
              <w:rPr>
                <w:rFonts w:ascii="Century Gothic" w:hAnsi="Century Gothic"/>
                <w:sz w:val="24"/>
                <w:szCs w:val="24"/>
              </w:rPr>
              <w:t>5</w:t>
            </w:r>
          </w:p>
        </w:tc>
        <w:tc>
          <w:tcPr>
            <w:tcW w:w="1418" w:type="dxa"/>
          </w:tcPr>
          <w:p w:rsidR="009D415F" w:rsidRDefault="009D415F" w:rsidP="00AA4199">
            <w:pPr>
              <w:ind w:left="0" w:firstLine="0"/>
              <w:jc w:val="left"/>
              <w:rPr>
                <w:rFonts w:ascii="Century Gothic" w:hAnsi="Century Gothic"/>
                <w:sz w:val="24"/>
                <w:szCs w:val="24"/>
              </w:rPr>
            </w:pPr>
            <w:r>
              <w:rPr>
                <w:rFonts w:ascii="Century Gothic" w:hAnsi="Century Gothic"/>
                <w:sz w:val="24"/>
                <w:szCs w:val="24"/>
              </w:rPr>
              <w:t>Mar 2020</w:t>
            </w:r>
          </w:p>
        </w:tc>
        <w:tc>
          <w:tcPr>
            <w:tcW w:w="3402" w:type="dxa"/>
          </w:tcPr>
          <w:p w:rsidR="009D415F" w:rsidRDefault="009D415F" w:rsidP="00AA4199">
            <w:pPr>
              <w:ind w:left="0" w:firstLine="0"/>
              <w:jc w:val="left"/>
              <w:rPr>
                <w:rFonts w:ascii="Century Gothic" w:hAnsi="Century Gothic"/>
                <w:sz w:val="24"/>
                <w:szCs w:val="24"/>
              </w:rPr>
            </w:pPr>
            <w:r>
              <w:rPr>
                <w:rFonts w:ascii="Century Gothic" w:hAnsi="Century Gothic"/>
                <w:sz w:val="24"/>
                <w:szCs w:val="24"/>
              </w:rPr>
              <w:t>Ratified by Governors</w:t>
            </w:r>
          </w:p>
        </w:tc>
        <w:tc>
          <w:tcPr>
            <w:tcW w:w="1559" w:type="dxa"/>
          </w:tcPr>
          <w:p w:rsidR="009D415F" w:rsidRDefault="009D415F" w:rsidP="00AA4199">
            <w:pPr>
              <w:ind w:left="0" w:firstLine="0"/>
              <w:jc w:val="left"/>
              <w:rPr>
                <w:rFonts w:ascii="Century Gothic" w:hAnsi="Century Gothic"/>
                <w:sz w:val="24"/>
                <w:szCs w:val="24"/>
              </w:rPr>
            </w:pPr>
          </w:p>
        </w:tc>
        <w:tc>
          <w:tcPr>
            <w:tcW w:w="1701" w:type="dxa"/>
          </w:tcPr>
          <w:p w:rsidR="009D415F" w:rsidRDefault="009D415F" w:rsidP="00AA4199">
            <w:pPr>
              <w:ind w:left="0" w:firstLine="0"/>
              <w:jc w:val="left"/>
              <w:rPr>
                <w:rFonts w:ascii="Century Gothic" w:hAnsi="Century Gothic"/>
                <w:sz w:val="24"/>
                <w:szCs w:val="24"/>
              </w:rPr>
            </w:pPr>
            <w:r>
              <w:rPr>
                <w:rFonts w:ascii="Century Gothic" w:hAnsi="Century Gothic"/>
                <w:sz w:val="24"/>
                <w:szCs w:val="24"/>
              </w:rPr>
              <w:t>FGB</w:t>
            </w:r>
            <w:bookmarkStart w:id="0" w:name="_GoBack"/>
            <w:bookmarkEnd w:id="0"/>
          </w:p>
        </w:tc>
      </w:tr>
    </w:tbl>
    <w:p w:rsidR="00D371D3" w:rsidRDefault="00D371D3" w:rsidP="00D371D3">
      <w:pPr>
        <w:rPr>
          <w:rFonts w:ascii="Century Gothic" w:hAnsi="Century Gothic"/>
          <w:b/>
          <w:sz w:val="24"/>
          <w:szCs w:val="24"/>
        </w:rPr>
      </w:pPr>
    </w:p>
    <w:p w:rsidR="005B1F57" w:rsidRPr="00D371D3" w:rsidRDefault="005B1F57" w:rsidP="00D371D3">
      <w:pPr>
        <w:rPr>
          <w:rFonts w:ascii="Century Gothic" w:hAnsi="Century Gothic"/>
          <w:b/>
          <w:sz w:val="24"/>
          <w:szCs w:val="24"/>
        </w:rPr>
      </w:pPr>
    </w:p>
    <w:p w:rsidR="008D5B9F" w:rsidRDefault="008D5B9F" w:rsidP="008D5B9F">
      <w:pPr>
        <w:pStyle w:val="Heading1"/>
        <w:numPr>
          <w:ilvl w:val="0"/>
          <w:numId w:val="0"/>
        </w:numPr>
        <w:rPr>
          <w:rFonts w:ascii="Century Gothic" w:hAnsi="Century Gothic"/>
          <w:lang w:eastAsia="en-US"/>
        </w:rPr>
      </w:pPr>
    </w:p>
    <w:p w:rsidR="008D5B9F" w:rsidRPr="005B1F57" w:rsidRDefault="008D5B9F" w:rsidP="008D5B9F">
      <w:pPr>
        <w:rPr>
          <w:rFonts w:ascii="Century Gothic" w:hAnsi="Century Gothic"/>
          <w:b/>
          <w:sz w:val="24"/>
          <w:szCs w:val="24"/>
        </w:rPr>
      </w:pPr>
      <w:r w:rsidRPr="005B1F57">
        <w:rPr>
          <w:rFonts w:ascii="Century Gothic" w:hAnsi="Century Gothic"/>
          <w:b/>
          <w:sz w:val="24"/>
          <w:szCs w:val="24"/>
        </w:rPr>
        <w:t>Table of Contents</w:t>
      </w: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727"/>
        <w:gridCol w:w="2384"/>
      </w:tblGrid>
      <w:tr w:rsidR="008D5B9F" w:rsidRPr="005B1F57" w:rsidTr="008D5B9F">
        <w:tc>
          <w:tcPr>
            <w:tcW w:w="1670" w:type="dxa"/>
            <w:tcBorders>
              <w:top w:val="single" w:sz="4" w:space="0" w:color="auto"/>
              <w:left w:val="single" w:sz="4" w:space="0" w:color="auto"/>
              <w:bottom w:val="single" w:sz="4" w:space="0" w:color="auto"/>
              <w:right w:val="single" w:sz="4" w:space="0" w:color="auto"/>
            </w:tcBorders>
            <w:hideMark/>
          </w:tcPr>
          <w:p w:rsidR="008D5B9F" w:rsidRPr="005B1F57" w:rsidRDefault="008D5B9F">
            <w:pPr>
              <w:rPr>
                <w:rFonts w:ascii="Century Gothic" w:hAnsi="Century Gothic"/>
                <w:b/>
                <w:sz w:val="24"/>
                <w:szCs w:val="24"/>
              </w:rPr>
            </w:pPr>
            <w:r w:rsidRPr="005B1F57">
              <w:rPr>
                <w:rFonts w:ascii="Century Gothic" w:hAnsi="Century Gothic"/>
                <w:b/>
                <w:sz w:val="24"/>
                <w:szCs w:val="24"/>
              </w:rPr>
              <w:t>Serial</w:t>
            </w:r>
          </w:p>
        </w:tc>
        <w:tc>
          <w:tcPr>
            <w:tcW w:w="5727" w:type="dxa"/>
            <w:tcBorders>
              <w:top w:val="single" w:sz="4" w:space="0" w:color="auto"/>
              <w:left w:val="single" w:sz="4" w:space="0" w:color="auto"/>
              <w:bottom w:val="single" w:sz="4" w:space="0" w:color="auto"/>
              <w:right w:val="single" w:sz="4" w:space="0" w:color="auto"/>
            </w:tcBorders>
            <w:hideMark/>
          </w:tcPr>
          <w:p w:rsidR="008D5B9F" w:rsidRPr="005B1F57" w:rsidRDefault="008D5B9F">
            <w:pPr>
              <w:rPr>
                <w:rFonts w:ascii="Century Gothic" w:hAnsi="Century Gothic"/>
                <w:b/>
                <w:sz w:val="24"/>
                <w:szCs w:val="24"/>
              </w:rPr>
            </w:pPr>
            <w:r w:rsidRPr="005B1F57">
              <w:rPr>
                <w:rFonts w:ascii="Century Gothic" w:hAnsi="Century Gothic"/>
                <w:b/>
                <w:sz w:val="24"/>
                <w:szCs w:val="24"/>
              </w:rPr>
              <w:t>Description</w:t>
            </w:r>
          </w:p>
        </w:tc>
        <w:tc>
          <w:tcPr>
            <w:tcW w:w="2384" w:type="dxa"/>
            <w:tcBorders>
              <w:top w:val="single" w:sz="4" w:space="0" w:color="auto"/>
              <w:left w:val="single" w:sz="4" w:space="0" w:color="auto"/>
              <w:bottom w:val="single" w:sz="4" w:space="0" w:color="auto"/>
              <w:right w:val="single" w:sz="4" w:space="0" w:color="auto"/>
            </w:tcBorders>
            <w:hideMark/>
          </w:tcPr>
          <w:p w:rsidR="008D5B9F" w:rsidRPr="005B1F57" w:rsidRDefault="008D5B9F">
            <w:pPr>
              <w:rPr>
                <w:rFonts w:ascii="Century Gothic" w:hAnsi="Century Gothic"/>
                <w:b/>
                <w:sz w:val="24"/>
                <w:szCs w:val="24"/>
              </w:rPr>
            </w:pPr>
            <w:r w:rsidRPr="005B1F57">
              <w:rPr>
                <w:rFonts w:ascii="Century Gothic" w:hAnsi="Century Gothic"/>
                <w:b/>
                <w:sz w:val="24"/>
                <w:szCs w:val="24"/>
              </w:rPr>
              <w:t>Page No.</w:t>
            </w:r>
          </w:p>
        </w:tc>
      </w:tr>
      <w:tr w:rsidR="00795B2D" w:rsidRPr="005B1F57" w:rsidTr="008D5B9F">
        <w:tc>
          <w:tcPr>
            <w:tcW w:w="1670" w:type="dxa"/>
            <w:tcBorders>
              <w:top w:val="single" w:sz="4" w:space="0" w:color="auto"/>
              <w:left w:val="single" w:sz="4" w:space="0" w:color="auto"/>
              <w:bottom w:val="single" w:sz="4" w:space="0" w:color="auto"/>
              <w:right w:val="single" w:sz="4" w:space="0" w:color="auto"/>
            </w:tcBorders>
          </w:tcPr>
          <w:p w:rsidR="00795B2D" w:rsidRPr="005B1F57" w:rsidRDefault="00795B2D">
            <w:pPr>
              <w:jc w:val="center"/>
              <w:rPr>
                <w:rFonts w:ascii="Century Gothic" w:hAnsi="Century Gothic"/>
                <w:sz w:val="24"/>
                <w:szCs w:val="24"/>
              </w:rPr>
            </w:pPr>
            <w:r>
              <w:rPr>
                <w:rFonts w:ascii="Century Gothic" w:hAnsi="Century Gothic"/>
                <w:sz w:val="24"/>
                <w:szCs w:val="24"/>
              </w:rPr>
              <w:t>1</w:t>
            </w:r>
          </w:p>
        </w:tc>
        <w:tc>
          <w:tcPr>
            <w:tcW w:w="5727" w:type="dxa"/>
            <w:tcBorders>
              <w:top w:val="single" w:sz="4" w:space="0" w:color="auto"/>
              <w:left w:val="single" w:sz="4" w:space="0" w:color="auto"/>
              <w:bottom w:val="single" w:sz="4" w:space="0" w:color="auto"/>
              <w:right w:val="single" w:sz="4" w:space="0" w:color="auto"/>
            </w:tcBorders>
          </w:tcPr>
          <w:p w:rsidR="00795B2D" w:rsidRPr="005B1F57" w:rsidRDefault="00795B2D">
            <w:pPr>
              <w:rPr>
                <w:rFonts w:ascii="Century Gothic" w:hAnsi="Century Gothic"/>
                <w:sz w:val="24"/>
                <w:szCs w:val="24"/>
              </w:rPr>
            </w:pPr>
            <w:r>
              <w:rPr>
                <w:rFonts w:ascii="Century Gothic" w:hAnsi="Century Gothic"/>
                <w:sz w:val="24"/>
                <w:szCs w:val="24"/>
              </w:rPr>
              <w:t>Rationale</w:t>
            </w:r>
          </w:p>
        </w:tc>
        <w:tc>
          <w:tcPr>
            <w:tcW w:w="2384" w:type="dxa"/>
            <w:tcBorders>
              <w:top w:val="single" w:sz="4" w:space="0" w:color="auto"/>
              <w:left w:val="single" w:sz="4" w:space="0" w:color="auto"/>
              <w:bottom w:val="single" w:sz="4" w:space="0" w:color="auto"/>
              <w:right w:val="single" w:sz="4" w:space="0" w:color="auto"/>
            </w:tcBorders>
          </w:tcPr>
          <w:p w:rsidR="00795B2D" w:rsidRDefault="00795B2D">
            <w:pPr>
              <w:rPr>
                <w:rFonts w:ascii="Century Gothic" w:hAnsi="Century Gothic"/>
                <w:sz w:val="24"/>
                <w:szCs w:val="24"/>
              </w:rPr>
            </w:pPr>
            <w:r>
              <w:rPr>
                <w:rFonts w:ascii="Century Gothic" w:hAnsi="Century Gothic"/>
                <w:sz w:val="24"/>
                <w:szCs w:val="24"/>
              </w:rPr>
              <w:t>3</w:t>
            </w:r>
          </w:p>
        </w:tc>
      </w:tr>
      <w:tr w:rsidR="008D5B9F" w:rsidRPr="005B1F57" w:rsidTr="008D5B9F">
        <w:tc>
          <w:tcPr>
            <w:tcW w:w="1670" w:type="dxa"/>
            <w:tcBorders>
              <w:top w:val="single" w:sz="4" w:space="0" w:color="auto"/>
              <w:left w:val="single" w:sz="4" w:space="0" w:color="auto"/>
              <w:bottom w:val="single" w:sz="4" w:space="0" w:color="auto"/>
              <w:right w:val="single" w:sz="4" w:space="0" w:color="auto"/>
            </w:tcBorders>
            <w:hideMark/>
          </w:tcPr>
          <w:p w:rsidR="008D5B9F" w:rsidRPr="005B1F57" w:rsidRDefault="00795B2D">
            <w:pPr>
              <w:jc w:val="center"/>
              <w:rPr>
                <w:rFonts w:ascii="Century Gothic" w:hAnsi="Century Gothic"/>
                <w:sz w:val="24"/>
                <w:szCs w:val="24"/>
              </w:rPr>
            </w:pPr>
            <w:r>
              <w:rPr>
                <w:rFonts w:ascii="Century Gothic" w:hAnsi="Century Gothic"/>
                <w:sz w:val="24"/>
                <w:szCs w:val="24"/>
              </w:rPr>
              <w:t>2</w:t>
            </w:r>
          </w:p>
        </w:tc>
        <w:tc>
          <w:tcPr>
            <w:tcW w:w="5727" w:type="dxa"/>
            <w:tcBorders>
              <w:top w:val="single" w:sz="4" w:space="0" w:color="auto"/>
              <w:left w:val="single" w:sz="4" w:space="0" w:color="auto"/>
              <w:bottom w:val="single" w:sz="4" w:space="0" w:color="auto"/>
              <w:right w:val="single" w:sz="4" w:space="0" w:color="auto"/>
            </w:tcBorders>
            <w:hideMark/>
          </w:tcPr>
          <w:p w:rsidR="008D5B9F" w:rsidRPr="005B1F57" w:rsidRDefault="005B1F57">
            <w:pPr>
              <w:rPr>
                <w:rFonts w:ascii="Century Gothic" w:hAnsi="Century Gothic"/>
                <w:sz w:val="24"/>
                <w:szCs w:val="24"/>
              </w:rPr>
            </w:pPr>
            <w:r w:rsidRPr="005B1F57">
              <w:rPr>
                <w:rFonts w:ascii="Century Gothic" w:hAnsi="Century Gothic"/>
                <w:sz w:val="24"/>
                <w:szCs w:val="24"/>
              </w:rPr>
              <w:t>Introduction</w:t>
            </w:r>
          </w:p>
        </w:tc>
        <w:tc>
          <w:tcPr>
            <w:tcW w:w="2384" w:type="dxa"/>
            <w:tcBorders>
              <w:top w:val="single" w:sz="4" w:space="0" w:color="auto"/>
              <w:left w:val="single" w:sz="4" w:space="0" w:color="auto"/>
              <w:bottom w:val="single" w:sz="4" w:space="0" w:color="auto"/>
              <w:right w:val="single" w:sz="4" w:space="0" w:color="auto"/>
            </w:tcBorders>
          </w:tcPr>
          <w:p w:rsidR="008D5B9F" w:rsidRPr="005B1F57" w:rsidRDefault="001D3278">
            <w:pPr>
              <w:rPr>
                <w:rFonts w:ascii="Century Gothic" w:hAnsi="Century Gothic"/>
                <w:sz w:val="24"/>
                <w:szCs w:val="24"/>
              </w:rPr>
            </w:pPr>
            <w:r>
              <w:rPr>
                <w:rFonts w:ascii="Century Gothic" w:hAnsi="Century Gothic"/>
                <w:sz w:val="24"/>
                <w:szCs w:val="24"/>
              </w:rPr>
              <w:t>3</w:t>
            </w:r>
          </w:p>
        </w:tc>
      </w:tr>
      <w:tr w:rsidR="008D5B9F" w:rsidRPr="005B1F57" w:rsidTr="008D5B9F">
        <w:tc>
          <w:tcPr>
            <w:tcW w:w="1670" w:type="dxa"/>
            <w:tcBorders>
              <w:top w:val="single" w:sz="4" w:space="0" w:color="auto"/>
              <w:left w:val="single" w:sz="4" w:space="0" w:color="auto"/>
              <w:bottom w:val="single" w:sz="4" w:space="0" w:color="auto"/>
              <w:right w:val="single" w:sz="4" w:space="0" w:color="auto"/>
            </w:tcBorders>
            <w:hideMark/>
          </w:tcPr>
          <w:p w:rsidR="008D5B9F" w:rsidRPr="005B1F57" w:rsidRDefault="00795B2D">
            <w:pPr>
              <w:jc w:val="center"/>
              <w:rPr>
                <w:rFonts w:ascii="Century Gothic" w:hAnsi="Century Gothic"/>
                <w:sz w:val="24"/>
                <w:szCs w:val="24"/>
              </w:rPr>
            </w:pPr>
            <w:r>
              <w:rPr>
                <w:rFonts w:ascii="Century Gothic" w:hAnsi="Century Gothic"/>
                <w:sz w:val="24"/>
                <w:szCs w:val="24"/>
              </w:rPr>
              <w:t>3</w:t>
            </w:r>
          </w:p>
        </w:tc>
        <w:tc>
          <w:tcPr>
            <w:tcW w:w="5727" w:type="dxa"/>
            <w:tcBorders>
              <w:top w:val="single" w:sz="4" w:space="0" w:color="auto"/>
              <w:left w:val="single" w:sz="4" w:space="0" w:color="auto"/>
              <w:bottom w:val="single" w:sz="4" w:space="0" w:color="auto"/>
              <w:right w:val="single" w:sz="4" w:space="0" w:color="auto"/>
            </w:tcBorders>
          </w:tcPr>
          <w:p w:rsidR="008D5B9F" w:rsidRPr="005B1F57" w:rsidRDefault="005B1F57">
            <w:pPr>
              <w:rPr>
                <w:rFonts w:ascii="Century Gothic" w:hAnsi="Century Gothic"/>
                <w:sz w:val="24"/>
                <w:szCs w:val="24"/>
              </w:rPr>
            </w:pPr>
            <w:r w:rsidRPr="005B1F57">
              <w:rPr>
                <w:rFonts w:ascii="Century Gothic" w:hAnsi="Century Gothic"/>
                <w:sz w:val="24"/>
                <w:szCs w:val="24"/>
              </w:rPr>
              <w:t>Definition of Capability</w:t>
            </w:r>
          </w:p>
        </w:tc>
        <w:tc>
          <w:tcPr>
            <w:tcW w:w="2384" w:type="dxa"/>
            <w:tcBorders>
              <w:top w:val="single" w:sz="4" w:space="0" w:color="auto"/>
              <w:left w:val="single" w:sz="4" w:space="0" w:color="auto"/>
              <w:bottom w:val="single" w:sz="4" w:space="0" w:color="auto"/>
              <w:right w:val="single" w:sz="4" w:space="0" w:color="auto"/>
            </w:tcBorders>
          </w:tcPr>
          <w:p w:rsidR="008D5B9F" w:rsidRPr="005B1F57" w:rsidRDefault="001D3278">
            <w:pPr>
              <w:rPr>
                <w:rFonts w:ascii="Century Gothic" w:hAnsi="Century Gothic"/>
                <w:sz w:val="24"/>
                <w:szCs w:val="24"/>
              </w:rPr>
            </w:pPr>
            <w:r>
              <w:rPr>
                <w:rFonts w:ascii="Century Gothic" w:hAnsi="Century Gothic"/>
                <w:sz w:val="24"/>
                <w:szCs w:val="24"/>
              </w:rPr>
              <w:t>3</w:t>
            </w:r>
          </w:p>
        </w:tc>
      </w:tr>
      <w:tr w:rsidR="008D5B9F" w:rsidRPr="005B1F57" w:rsidTr="008D5B9F">
        <w:tc>
          <w:tcPr>
            <w:tcW w:w="1670" w:type="dxa"/>
            <w:tcBorders>
              <w:top w:val="single" w:sz="4" w:space="0" w:color="auto"/>
              <w:left w:val="single" w:sz="4" w:space="0" w:color="auto"/>
              <w:bottom w:val="single" w:sz="4" w:space="0" w:color="auto"/>
              <w:right w:val="single" w:sz="4" w:space="0" w:color="auto"/>
            </w:tcBorders>
            <w:hideMark/>
          </w:tcPr>
          <w:p w:rsidR="008D5B9F" w:rsidRPr="005B1F57" w:rsidRDefault="00795B2D">
            <w:pPr>
              <w:jc w:val="center"/>
              <w:rPr>
                <w:rFonts w:ascii="Century Gothic" w:hAnsi="Century Gothic"/>
                <w:sz w:val="24"/>
                <w:szCs w:val="24"/>
              </w:rPr>
            </w:pPr>
            <w:r>
              <w:rPr>
                <w:rFonts w:ascii="Century Gothic" w:hAnsi="Century Gothic"/>
                <w:sz w:val="24"/>
                <w:szCs w:val="24"/>
              </w:rPr>
              <w:t>4</w:t>
            </w:r>
          </w:p>
        </w:tc>
        <w:tc>
          <w:tcPr>
            <w:tcW w:w="5727" w:type="dxa"/>
            <w:tcBorders>
              <w:top w:val="single" w:sz="4" w:space="0" w:color="auto"/>
              <w:left w:val="single" w:sz="4" w:space="0" w:color="auto"/>
              <w:bottom w:val="single" w:sz="4" w:space="0" w:color="auto"/>
              <w:right w:val="single" w:sz="4" w:space="0" w:color="auto"/>
            </w:tcBorders>
          </w:tcPr>
          <w:p w:rsidR="008D5B9F" w:rsidRPr="005B1F57" w:rsidRDefault="005B1F57">
            <w:pPr>
              <w:rPr>
                <w:rFonts w:ascii="Century Gothic" w:hAnsi="Century Gothic"/>
                <w:sz w:val="24"/>
                <w:szCs w:val="24"/>
              </w:rPr>
            </w:pPr>
            <w:r w:rsidRPr="005B1F57">
              <w:rPr>
                <w:rFonts w:ascii="Century Gothic" w:hAnsi="Century Gothic"/>
                <w:sz w:val="24"/>
                <w:szCs w:val="24"/>
              </w:rPr>
              <w:t>Principles of the Procedure</w:t>
            </w:r>
          </w:p>
        </w:tc>
        <w:tc>
          <w:tcPr>
            <w:tcW w:w="2384" w:type="dxa"/>
            <w:tcBorders>
              <w:top w:val="single" w:sz="4" w:space="0" w:color="auto"/>
              <w:left w:val="single" w:sz="4" w:space="0" w:color="auto"/>
              <w:bottom w:val="single" w:sz="4" w:space="0" w:color="auto"/>
              <w:right w:val="single" w:sz="4" w:space="0" w:color="auto"/>
            </w:tcBorders>
          </w:tcPr>
          <w:p w:rsidR="008D5B9F" w:rsidRPr="005B1F57" w:rsidRDefault="00795B2D">
            <w:pPr>
              <w:rPr>
                <w:rFonts w:ascii="Century Gothic" w:hAnsi="Century Gothic"/>
                <w:sz w:val="24"/>
                <w:szCs w:val="24"/>
              </w:rPr>
            </w:pPr>
            <w:r>
              <w:rPr>
                <w:rFonts w:ascii="Century Gothic" w:hAnsi="Century Gothic"/>
                <w:sz w:val="24"/>
                <w:szCs w:val="24"/>
              </w:rPr>
              <w:t>5</w:t>
            </w:r>
          </w:p>
        </w:tc>
      </w:tr>
      <w:tr w:rsidR="008D5B9F" w:rsidRPr="005B1F57" w:rsidTr="008D5B9F">
        <w:tc>
          <w:tcPr>
            <w:tcW w:w="1670" w:type="dxa"/>
            <w:tcBorders>
              <w:top w:val="single" w:sz="4" w:space="0" w:color="auto"/>
              <w:left w:val="single" w:sz="4" w:space="0" w:color="auto"/>
              <w:bottom w:val="single" w:sz="4" w:space="0" w:color="auto"/>
              <w:right w:val="single" w:sz="4" w:space="0" w:color="auto"/>
            </w:tcBorders>
            <w:hideMark/>
          </w:tcPr>
          <w:p w:rsidR="008D5B9F" w:rsidRPr="005B1F57" w:rsidRDefault="00795B2D">
            <w:pPr>
              <w:jc w:val="center"/>
              <w:rPr>
                <w:rFonts w:ascii="Century Gothic" w:hAnsi="Century Gothic"/>
                <w:sz w:val="24"/>
                <w:szCs w:val="24"/>
              </w:rPr>
            </w:pPr>
            <w:r>
              <w:rPr>
                <w:rFonts w:ascii="Century Gothic" w:hAnsi="Century Gothic"/>
                <w:sz w:val="24"/>
                <w:szCs w:val="24"/>
              </w:rPr>
              <w:t>5</w:t>
            </w:r>
          </w:p>
        </w:tc>
        <w:tc>
          <w:tcPr>
            <w:tcW w:w="5727" w:type="dxa"/>
            <w:tcBorders>
              <w:top w:val="single" w:sz="4" w:space="0" w:color="auto"/>
              <w:left w:val="single" w:sz="4" w:space="0" w:color="auto"/>
              <w:bottom w:val="single" w:sz="4" w:space="0" w:color="auto"/>
              <w:right w:val="single" w:sz="4" w:space="0" w:color="auto"/>
            </w:tcBorders>
          </w:tcPr>
          <w:p w:rsidR="008D5B9F" w:rsidRPr="005B1F57" w:rsidRDefault="005B1F57">
            <w:pPr>
              <w:rPr>
                <w:rFonts w:ascii="Century Gothic" w:hAnsi="Century Gothic"/>
                <w:sz w:val="24"/>
                <w:szCs w:val="24"/>
              </w:rPr>
            </w:pPr>
            <w:r w:rsidRPr="005B1F57">
              <w:rPr>
                <w:rFonts w:ascii="Century Gothic" w:hAnsi="Century Gothic"/>
                <w:sz w:val="24"/>
                <w:szCs w:val="24"/>
              </w:rPr>
              <w:t>Roles and Responsibilities</w:t>
            </w:r>
          </w:p>
        </w:tc>
        <w:tc>
          <w:tcPr>
            <w:tcW w:w="2384" w:type="dxa"/>
            <w:tcBorders>
              <w:top w:val="single" w:sz="4" w:space="0" w:color="auto"/>
              <w:left w:val="single" w:sz="4" w:space="0" w:color="auto"/>
              <w:bottom w:val="single" w:sz="4" w:space="0" w:color="auto"/>
              <w:right w:val="single" w:sz="4" w:space="0" w:color="auto"/>
            </w:tcBorders>
          </w:tcPr>
          <w:p w:rsidR="008D5B9F" w:rsidRPr="005B1F57" w:rsidRDefault="00795B2D">
            <w:pPr>
              <w:rPr>
                <w:rFonts w:ascii="Century Gothic" w:hAnsi="Century Gothic"/>
                <w:sz w:val="24"/>
                <w:szCs w:val="24"/>
              </w:rPr>
            </w:pPr>
            <w:r>
              <w:rPr>
                <w:rFonts w:ascii="Century Gothic" w:hAnsi="Century Gothic"/>
                <w:sz w:val="24"/>
                <w:szCs w:val="24"/>
              </w:rPr>
              <w:t>7</w:t>
            </w:r>
          </w:p>
        </w:tc>
      </w:tr>
      <w:tr w:rsidR="008D5B9F" w:rsidRPr="005B1F57" w:rsidTr="008D5B9F">
        <w:tc>
          <w:tcPr>
            <w:tcW w:w="1670" w:type="dxa"/>
            <w:tcBorders>
              <w:top w:val="single" w:sz="4" w:space="0" w:color="auto"/>
              <w:left w:val="single" w:sz="4" w:space="0" w:color="auto"/>
              <w:bottom w:val="single" w:sz="4" w:space="0" w:color="auto"/>
              <w:right w:val="single" w:sz="4" w:space="0" w:color="auto"/>
            </w:tcBorders>
            <w:hideMark/>
          </w:tcPr>
          <w:p w:rsidR="008D5B9F" w:rsidRPr="005B1F57" w:rsidRDefault="00795B2D">
            <w:pPr>
              <w:jc w:val="center"/>
              <w:rPr>
                <w:rFonts w:ascii="Century Gothic" w:hAnsi="Century Gothic"/>
                <w:sz w:val="24"/>
                <w:szCs w:val="24"/>
              </w:rPr>
            </w:pPr>
            <w:r>
              <w:rPr>
                <w:rFonts w:ascii="Century Gothic" w:hAnsi="Century Gothic"/>
                <w:sz w:val="24"/>
                <w:szCs w:val="24"/>
              </w:rPr>
              <w:t>6</w:t>
            </w:r>
          </w:p>
        </w:tc>
        <w:tc>
          <w:tcPr>
            <w:tcW w:w="5727" w:type="dxa"/>
            <w:tcBorders>
              <w:top w:val="single" w:sz="4" w:space="0" w:color="auto"/>
              <w:left w:val="single" w:sz="4" w:space="0" w:color="auto"/>
              <w:bottom w:val="single" w:sz="4" w:space="0" w:color="auto"/>
              <w:right w:val="single" w:sz="4" w:space="0" w:color="auto"/>
            </w:tcBorders>
          </w:tcPr>
          <w:p w:rsidR="008D5B9F" w:rsidRPr="005B1F57" w:rsidRDefault="005B1F57">
            <w:pPr>
              <w:rPr>
                <w:rFonts w:ascii="Century Gothic" w:hAnsi="Century Gothic"/>
                <w:sz w:val="24"/>
                <w:szCs w:val="24"/>
              </w:rPr>
            </w:pPr>
            <w:r w:rsidRPr="005B1F57">
              <w:rPr>
                <w:rFonts w:ascii="Century Gothic" w:hAnsi="Century Gothic"/>
                <w:sz w:val="24"/>
                <w:szCs w:val="24"/>
              </w:rPr>
              <w:t>Records and Monitoring</w:t>
            </w:r>
          </w:p>
        </w:tc>
        <w:tc>
          <w:tcPr>
            <w:tcW w:w="2384" w:type="dxa"/>
            <w:tcBorders>
              <w:top w:val="single" w:sz="4" w:space="0" w:color="auto"/>
              <w:left w:val="single" w:sz="4" w:space="0" w:color="auto"/>
              <w:bottom w:val="single" w:sz="4" w:space="0" w:color="auto"/>
              <w:right w:val="single" w:sz="4" w:space="0" w:color="auto"/>
            </w:tcBorders>
          </w:tcPr>
          <w:p w:rsidR="008D5B9F" w:rsidRPr="005B1F57" w:rsidRDefault="00795B2D">
            <w:pPr>
              <w:rPr>
                <w:rFonts w:ascii="Century Gothic" w:hAnsi="Century Gothic"/>
                <w:sz w:val="24"/>
                <w:szCs w:val="24"/>
              </w:rPr>
            </w:pPr>
            <w:r>
              <w:rPr>
                <w:rFonts w:ascii="Century Gothic" w:hAnsi="Century Gothic"/>
                <w:sz w:val="24"/>
                <w:szCs w:val="24"/>
              </w:rPr>
              <w:t>7</w:t>
            </w:r>
          </w:p>
        </w:tc>
      </w:tr>
      <w:tr w:rsidR="008D5B9F" w:rsidRPr="005B1F57" w:rsidTr="008D5B9F">
        <w:tc>
          <w:tcPr>
            <w:tcW w:w="1670" w:type="dxa"/>
            <w:tcBorders>
              <w:top w:val="single" w:sz="4" w:space="0" w:color="auto"/>
              <w:left w:val="single" w:sz="4" w:space="0" w:color="auto"/>
              <w:bottom w:val="single" w:sz="4" w:space="0" w:color="auto"/>
              <w:right w:val="single" w:sz="4" w:space="0" w:color="auto"/>
            </w:tcBorders>
            <w:hideMark/>
          </w:tcPr>
          <w:p w:rsidR="008D5B9F" w:rsidRPr="005B1F57" w:rsidRDefault="00795B2D">
            <w:pPr>
              <w:jc w:val="center"/>
              <w:rPr>
                <w:rFonts w:ascii="Century Gothic" w:hAnsi="Century Gothic"/>
                <w:sz w:val="24"/>
                <w:szCs w:val="24"/>
              </w:rPr>
            </w:pPr>
            <w:r>
              <w:rPr>
                <w:rFonts w:ascii="Century Gothic" w:hAnsi="Century Gothic"/>
                <w:sz w:val="24"/>
                <w:szCs w:val="24"/>
              </w:rPr>
              <w:t>7</w:t>
            </w:r>
          </w:p>
        </w:tc>
        <w:tc>
          <w:tcPr>
            <w:tcW w:w="5727" w:type="dxa"/>
            <w:tcBorders>
              <w:top w:val="single" w:sz="4" w:space="0" w:color="auto"/>
              <w:left w:val="single" w:sz="4" w:space="0" w:color="auto"/>
              <w:bottom w:val="single" w:sz="4" w:space="0" w:color="auto"/>
              <w:right w:val="single" w:sz="4" w:space="0" w:color="auto"/>
            </w:tcBorders>
          </w:tcPr>
          <w:p w:rsidR="008D5B9F" w:rsidRPr="005B1F57" w:rsidRDefault="005B1F57">
            <w:pPr>
              <w:rPr>
                <w:rFonts w:ascii="Century Gothic" w:hAnsi="Century Gothic"/>
                <w:sz w:val="24"/>
                <w:szCs w:val="24"/>
              </w:rPr>
            </w:pPr>
            <w:r>
              <w:rPr>
                <w:rFonts w:ascii="Century Gothic" w:hAnsi="Century Gothic"/>
                <w:sz w:val="24"/>
                <w:szCs w:val="24"/>
              </w:rPr>
              <w:t xml:space="preserve">Transition to </w:t>
            </w:r>
            <w:r w:rsidR="0004339C">
              <w:rPr>
                <w:rFonts w:ascii="Century Gothic" w:hAnsi="Century Gothic"/>
                <w:sz w:val="24"/>
                <w:szCs w:val="24"/>
              </w:rPr>
              <w:t>Capability</w:t>
            </w:r>
          </w:p>
        </w:tc>
        <w:tc>
          <w:tcPr>
            <w:tcW w:w="2384" w:type="dxa"/>
            <w:tcBorders>
              <w:top w:val="single" w:sz="4" w:space="0" w:color="auto"/>
              <w:left w:val="single" w:sz="4" w:space="0" w:color="auto"/>
              <w:bottom w:val="single" w:sz="4" w:space="0" w:color="auto"/>
              <w:right w:val="single" w:sz="4" w:space="0" w:color="auto"/>
            </w:tcBorders>
          </w:tcPr>
          <w:p w:rsidR="008D5B9F" w:rsidRPr="005B1F57" w:rsidRDefault="00795B2D">
            <w:pPr>
              <w:rPr>
                <w:rFonts w:ascii="Century Gothic" w:hAnsi="Century Gothic"/>
                <w:sz w:val="24"/>
                <w:szCs w:val="24"/>
              </w:rPr>
            </w:pPr>
            <w:r>
              <w:rPr>
                <w:rFonts w:ascii="Century Gothic" w:hAnsi="Century Gothic"/>
                <w:sz w:val="24"/>
                <w:szCs w:val="24"/>
              </w:rPr>
              <w:t>8</w:t>
            </w:r>
          </w:p>
        </w:tc>
      </w:tr>
      <w:tr w:rsidR="008D5B9F" w:rsidRPr="005B1F57" w:rsidTr="008D5B9F">
        <w:tc>
          <w:tcPr>
            <w:tcW w:w="1670" w:type="dxa"/>
            <w:tcBorders>
              <w:top w:val="single" w:sz="4" w:space="0" w:color="auto"/>
              <w:left w:val="single" w:sz="4" w:space="0" w:color="auto"/>
              <w:bottom w:val="single" w:sz="4" w:space="0" w:color="auto"/>
              <w:right w:val="single" w:sz="4" w:space="0" w:color="auto"/>
            </w:tcBorders>
            <w:hideMark/>
          </w:tcPr>
          <w:p w:rsidR="008D5B9F" w:rsidRPr="005B1F57" w:rsidRDefault="00795B2D">
            <w:pPr>
              <w:jc w:val="center"/>
              <w:rPr>
                <w:rFonts w:ascii="Century Gothic" w:hAnsi="Century Gothic"/>
                <w:sz w:val="24"/>
                <w:szCs w:val="24"/>
              </w:rPr>
            </w:pPr>
            <w:r>
              <w:rPr>
                <w:rFonts w:ascii="Century Gothic" w:hAnsi="Century Gothic"/>
                <w:sz w:val="24"/>
                <w:szCs w:val="24"/>
              </w:rPr>
              <w:t>8</w:t>
            </w:r>
          </w:p>
        </w:tc>
        <w:tc>
          <w:tcPr>
            <w:tcW w:w="5727" w:type="dxa"/>
            <w:tcBorders>
              <w:top w:val="single" w:sz="4" w:space="0" w:color="auto"/>
              <w:left w:val="single" w:sz="4" w:space="0" w:color="auto"/>
              <w:bottom w:val="single" w:sz="4" w:space="0" w:color="auto"/>
              <w:right w:val="single" w:sz="4" w:space="0" w:color="auto"/>
            </w:tcBorders>
          </w:tcPr>
          <w:p w:rsidR="008D5B9F" w:rsidRPr="005B1F57" w:rsidRDefault="005B1F57">
            <w:pPr>
              <w:rPr>
                <w:rFonts w:ascii="Century Gothic" w:hAnsi="Century Gothic"/>
                <w:sz w:val="24"/>
                <w:szCs w:val="24"/>
              </w:rPr>
            </w:pPr>
            <w:r>
              <w:rPr>
                <w:rFonts w:ascii="Century Gothic" w:hAnsi="Century Gothic"/>
                <w:sz w:val="24"/>
                <w:szCs w:val="24"/>
              </w:rPr>
              <w:t>Stage 1 – Formal Capability</w:t>
            </w:r>
          </w:p>
        </w:tc>
        <w:tc>
          <w:tcPr>
            <w:tcW w:w="2384" w:type="dxa"/>
            <w:tcBorders>
              <w:top w:val="single" w:sz="4" w:space="0" w:color="auto"/>
              <w:left w:val="single" w:sz="4" w:space="0" w:color="auto"/>
              <w:bottom w:val="single" w:sz="4" w:space="0" w:color="auto"/>
              <w:right w:val="single" w:sz="4" w:space="0" w:color="auto"/>
            </w:tcBorders>
          </w:tcPr>
          <w:p w:rsidR="008D5B9F" w:rsidRPr="005B1F57" w:rsidRDefault="00400F8D" w:rsidP="00795B2D">
            <w:pPr>
              <w:rPr>
                <w:rFonts w:ascii="Century Gothic" w:hAnsi="Century Gothic"/>
                <w:sz w:val="24"/>
                <w:szCs w:val="24"/>
              </w:rPr>
            </w:pPr>
            <w:r>
              <w:rPr>
                <w:rFonts w:ascii="Century Gothic" w:hAnsi="Century Gothic"/>
                <w:sz w:val="24"/>
                <w:szCs w:val="24"/>
              </w:rPr>
              <w:t>11</w:t>
            </w:r>
          </w:p>
        </w:tc>
      </w:tr>
      <w:tr w:rsidR="008D5B9F" w:rsidRPr="005B1F57" w:rsidTr="008D5B9F">
        <w:tc>
          <w:tcPr>
            <w:tcW w:w="1670" w:type="dxa"/>
            <w:tcBorders>
              <w:top w:val="single" w:sz="4" w:space="0" w:color="auto"/>
              <w:left w:val="single" w:sz="4" w:space="0" w:color="auto"/>
              <w:bottom w:val="single" w:sz="4" w:space="0" w:color="auto"/>
              <w:right w:val="single" w:sz="4" w:space="0" w:color="auto"/>
            </w:tcBorders>
            <w:hideMark/>
          </w:tcPr>
          <w:p w:rsidR="008D5B9F" w:rsidRPr="005B1F57" w:rsidRDefault="00795B2D">
            <w:pPr>
              <w:jc w:val="center"/>
              <w:rPr>
                <w:rFonts w:ascii="Century Gothic" w:hAnsi="Century Gothic"/>
                <w:sz w:val="24"/>
                <w:szCs w:val="24"/>
              </w:rPr>
            </w:pPr>
            <w:r>
              <w:rPr>
                <w:rFonts w:ascii="Century Gothic" w:hAnsi="Century Gothic"/>
                <w:sz w:val="24"/>
                <w:szCs w:val="24"/>
              </w:rPr>
              <w:t>9</w:t>
            </w:r>
          </w:p>
        </w:tc>
        <w:tc>
          <w:tcPr>
            <w:tcW w:w="5727" w:type="dxa"/>
            <w:tcBorders>
              <w:top w:val="single" w:sz="4" w:space="0" w:color="auto"/>
              <w:left w:val="single" w:sz="4" w:space="0" w:color="auto"/>
              <w:bottom w:val="single" w:sz="4" w:space="0" w:color="auto"/>
              <w:right w:val="single" w:sz="4" w:space="0" w:color="auto"/>
            </w:tcBorders>
          </w:tcPr>
          <w:p w:rsidR="008D5B9F" w:rsidRPr="005B1F57" w:rsidRDefault="005B1F57">
            <w:pPr>
              <w:rPr>
                <w:rFonts w:ascii="Century Gothic" w:hAnsi="Century Gothic"/>
                <w:sz w:val="24"/>
                <w:szCs w:val="24"/>
              </w:rPr>
            </w:pPr>
            <w:r>
              <w:rPr>
                <w:rFonts w:ascii="Century Gothic" w:hAnsi="Century Gothic"/>
                <w:sz w:val="24"/>
                <w:szCs w:val="24"/>
              </w:rPr>
              <w:t xml:space="preserve">Stage 2 – Formal Capability </w:t>
            </w:r>
          </w:p>
        </w:tc>
        <w:tc>
          <w:tcPr>
            <w:tcW w:w="2384" w:type="dxa"/>
            <w:tcBorders>
              <w:top w:val="single" w:sz="4" w:space="0" w:color="auto"/>
              <w:left w:val="single" w:sz="4" w:space="0" w:color="auto"/>
              <w:bottom w:val="single" w:sz="4" w:space="0" w:color="auto"/>
              <w:right w:val="single" w:sz="4" w:space="0" w:color="auto"/>
            </w:tcBorders>
          </w:tcPr>
          <w:p w:rsidR="008D5B9F" w:rsidRPr="005B1F57" w:rsidRDefault="00795B2D" w:rsidP="00795B2D">
            <w:pPr>
              <w:rPr>
                <w:rFonts w:ascii="Century Gothic" w:hAnsi="Century Gothic"/>
                <w:sz w:val="24"/>
                <w:szCs w:val="24"/>
              </w:rPr>
            </w:pPr>
            <w:r>
              <w:rPr>
                <w:rFonts w:ascii="Century Gothic" w:hAnsi="Century Gothic"/>
                <w:sz w:val="24"/>
                <w:szCs w:val="24"/>
              </w:rPr>
              <w:t>1</w:t>
            </w:r>
            <w:r w:rsidR="00400F8D">
              <w:rPr>
                <w:rFonts w:ascii="Century Gothic" w:hAnsi="Century Gothic"/>
                <w:sz w:val="24"/>
                <w:szCs w:val="24"/>
              </w:rPr>
              <w:t>6</w:t>
            </w:r>
          </w:p>
        </w:tc>
      </w:tr>
      <w:tr w:rsidR="008D5B9F" w:rsidRPr="005B1F57" w:rsidTr="008D5B9F">
        <w:tc>
          <w:tcPr>
            <w:tcW w:w="1670" w:type="dxa"/>
            <w:tcBorders>
              <w:top w:val="single" w:sz="4" w:space="0" w:color="auto"/>
              <w:left w:val="single" w:sz="4" w:space="0" w:color="auto"/>
              <w:bottom w:val="single" w:sz="4" w:space="0" w:color="auto"/>
              <w:right w:val="single" w:sz="4" w:space="0" w:color="auto"/>
            </w:tcBorders>
            <w:hideMark/>
          </w:tcPr>
          <w:p w:rsidR="008D5B9F" w:rsidRPr="005B1F57" w:rsidRDefault="00795B2D">
            <w:pPr>
              <w:jc w:val="center"/>
              <w:rPr>
                <w:rFonts w:ascii="Century Gothic" w:hAnsi="Century Gothic"/>
                <w:sz w:val="24"/>
                <w:szCs w:val="24"/>
              </w:rPr>
            </w:pPr>
            <w:r>
              <w:rPr>
                <w:rFonts w:ascii="Century Gothic" w:hAnsi="Century Gothic"/>
                <w:sz w:val="24"/>
                <w:szCs w:val="24"/>
              </w:rPr>
              <w:t>10</w:t>
            </w:r>
          </w:p>
        </w:tc>
        <w:tc>
          <w:tcPr>
            <w:tcW w:w="5727" w:type="dxa"/>
            <w:tcBorders>
              <w:top w:val="single" w:sz="4" w:space="0" w:color="auto"/>
              <w:left w:val="single" w:sz="4" w:space="0" w:color="auto"/>
              <w:bottom w:val="single" w:sz="4" w:space="0" w:color="auto"/>
              <w:right w:val="single" w:sz="4" w:space="0" w:color="auto"/>
            </w:tcBorders>
          </w:tcPr>
          <w:p w:rsidR="008D5B9F" w:rsidRPr="005B1F57" w:rsidRDefault="005B1F57">
            <w:pPr>
              <w:rPr>
                <w:rFonts w:ascii="Century Gothic" w:hAnsi="Century Gothic"/>
                <w:sz w:val="24"/>
                <w:szCs w:val="24"/>
              </w:rPr>
            </w:pPr>
            <w:r>
              <w:rPr>
                <w:rFonts w:ascii="Century Gothic" w:hAnsi="Century Gothic"/>
                <w:sz w:val="24"/>
                <w:szCs w:val="24"/>
              </w:rPr>
              <w:t>Dismissal Hearing</w:t>
            </w:r>
          </w:p>
        </w:tc>
        <w:tc>
          <w:tcPr>
            <w:tcW w:w="2384" w:type="dxa"/>
            <w:tcBorders>
              <w:top w:val="single" w:sz="4" w:space="0" w:color="auto"/>
              <w:left w:val="single" w:sz="4" w:space="0" w:color="auto"/>
              <w:bottom w:val="single" w:sz="4" w:space="0" w:color="auto"/>
              <w:right w:val="single" w:sz="4" w:space="0" w:color="auto"/>
            </w:tcBorders>
          </w:tcPr>
          <w:p w:rsidR="008D5B9F" w:rsidRPr="005B1F57" w:rsidRDefault="00400F8D">
            <w:pPr>
              <w:rPr>
                <w:rFonts w:ascii="Century Gothic" w:hAnsi="Century Gothic"/>
                <w:sz w:val="24"/>
                <w:szCs w:val="24"/>
              </w:rPr>
            </w:pPr>
            <w:r>
              <w:rPr>
                <w:rFonts w:ascii="Century Gothic" w:hAnsi="Century Gothic"/>
                <w:sz w:val="24"/>
                <w:szCs w:val="24"/>
              </w:rPr>
              <w:t>19</w:t>
            </w:r>
          </w:p>
        </w:tc>
      </w:tr>
      <w:tr w:rsidR="008D5B9F" w:rsidRPr="005B1F57" w:rsidTr="008D5B9F">
        <w:tc>
          <w:tcPr>
            <w:tcW w:w="1670" w:type="dxa"/>
            <w:tcBorders>
              <w:top w:val="single" w:sz="4" w:space="0" w:color="auto"/>
              <w:left w:val="single" w:sz="4" w:space="0" w:color="auto"/>
              <w:bottom w:val="single" w:sz="4" w:space="0" w:color="auto"/>
              <w:right w:val="single" w:sz="4" w:space="0" w:color="auto"/>
            </w:tcBorders>
            <w:hideMark/>
          </w:tcPr>
          <w:p w:rsidR="008D5B9F" w:rsidRPr="005B1F57" w:rsidRDefault="00795B2D">
            <w:pPr>
              <w:jc w:val="center"/>
              <w:rPr>
                <w:rFonts w:ascii="Century Gothic" w:hAnsi="Century Gothic"/>
                <w:sz w:val="24"/>
                <w:szCs w:val="24"/>
              </w:rPr>
            </w:pPr>
            <w:r>
              <w:rPr>
                <w:rFonts w:ascii="Century Gothic" w:hAnsi="Century Gothic"/>
                <w:sz w:val="24"/>
                <w:szCs w:val="24"/>
              </w:rPr>
              <w:t>11</w:t>
            </w:r>
          </w:p>
        </w:tc>
        <w:tc>
          <w:tcPr>
            <w:tcW w:w="5727" w:type="dxa"/>
            <w:tcBorders>
              <w:top w:val="single" w:sz="4" w:space="0" w:color="auto"/>
              <w:left w:val="single" w:sz="4" w:space="0" w:color="auto"/>
              <w:bottom w:val="single" w:sz="4" w:space="0" w:color="auto"/>
              <w:right w:val="single" w:sz="4" w:space="0" w:color="auto"/>
            </w:tcBorders>
          </w:tcPr>
          <w:p w:rsidR="008D5B9F" w:rsidRPr="005B1F57" w:rsidRDefault="005B1F57">
            <w:pPr>
              <w:rPr>
                <w:rFonts w:ascii="Century Gothic" w:hAnsi="Century Gothic"/>
                <w:sz w:val="24"/>
                <w:szCs w:val="24"/>
              </w:rPr>
            </w:pPr>
            <w:r>
              <w:rPr>
                <w:rFonts w:ascii="Century Gothic" w:hAnsi="Century Gothic"/>
                <w:sz w:val="24"/>
                <w:szCs w:val="24"/>
              </w:rPr>
              <w:t>Appeals</w:t>
            </w:r>
          </w:p>
        </w:tc>
        <w:tc>
          <w:tcPr>
            <w:tcW w:w="2384" w:type="dxa"/>
            <w:tcBorders>
              <w:top w:val="single" w:sz="4" w:space="0" w:color="auto"/>
              <w:left w:val="single" w:sz="4" w:space="0" w:color="auto"/>
              <w:bottom w:val="single" w:sz="4" w:space="0" w:color="auto"/>
              <w:right w:val="single" w:sz="4" w:space="0" w:color="auto"/>
            </w:tcBorders>
          </w:tcPr>
          <w:p w:rsidR="008D5B9F" w:rsidRPr="005B1F57" w:rsidRDefault="00400F8D">
            <w:pPr>
              <w:rPr>
                <w:rFonts w:ascii="Century Gothic" w:hAnsi="Century Gothic"/>
                <w:sz w:val="24"/>
                <w:szCs w:val="24"/>
              </w:rPr>
            </w:pPr>
            <w:r>
              <w:rPr>
                <w:rFonts w:ascii="Century Gothic" w:hAnsi="Century Gothic"/>
                <w:sz w:val="24"/>
                <w:szCs w:val="24"/>
              </w:rPr>
              <w:t>21</w:t>
            </w:r>
          </w:p>
        </w:tc>
      </w:tr>
    </w:tbl>
    <w:p w:rsidR="00255F31" w:rsidRPr="00C664EE" w:rsidRDefault="00255F31" w:rsidP="00D371D3">
      <w:pPr>
        <w:spacing w:after="0" w:line="259" w:lineRule="auto"/>
        <w:ind w:left="868" w:firstLine="0"/>
        <w:jc w:val="left"/>
        <w:rPr>
          <w:rFonts w:ascii="Century Gothic" w:hAnsi="Century Gothic"/>
          <w:sz w:val="24"/>
          <w:szCs w:val="24"/>
        </w:rPr>
      </w:pPr>
    </w:p>
    <w:p w:rsidR="00C664EE" w:rsidRPr="00C664EE" w:rsidRDefault="00C664EE" w:rsidP="00D77E35">
      <w:pPr>
        <w:spacing w:after="0" w:line="259" w:lineRule="auto"/>
        <w:ind w:left="868" w:firstLine="0"/>
        <w:rPr>
          <w:rFonts w:ascii="Century Gothic" w:hAnsi="Century Gothic"/>
          <w:sz w:val="24"/>
          <w:szCs w:val="24"/>
        </w:rPr>
      </w:pPr>
    </w:p>
    <w:sdt>
      <w:sdtPr>
        <w:rPr>
          <w:rFonts w:ascii="Century Gothic" w:hAnsi="Century Gothic"/>
          <w:sz w:val="24"/>
          <w:szCs w:val="24"/>
        </w:rPr>
        <w:id w:val="1951821724"/>
        <w:docPartObj>
          <w:docPartGallery w:val="Table of Contents"/>
        </w:docPartObj>
      </w:sdtPr>
      <w:sdtEndPr/>
      <w:sdtContent>
        <w:p w:rsidR="005B1F57" w:rsidRDefault="005B1F57" w:rsidP="005B1F57">
          <w:pPr>
            <w:spacing w:after="0" w:line="268" w:lineRule="auto"/>
            <w:ind w:left="715"/>
            <w:jc w:val="left"/>
          </w:pPr>
        </w:p>
        <w:p w:rsidR="00255F31" w:rsidRPr="00C664EE" w:rsidRDefault="009D415F">
          <w:pPr>
            <w:rPr>
              <w:rFonts w:ascii="Century Gothic" w:hAnsi="Century Gothic"/>
              <w:sz w:val="24"/>
              <w:szCs w:val="24"/>
            </w:rPr>
          </w:pPr>
        </w:p>
      </w:sdtContent>
    </w:sdt>
    <w:p w:rsidR="00255F31" w:rsidRPr="00C664EE" w:rsidRDefault="000876E7">
      <w:pPr>
        <w:spacing w:after="0" w:line="259" w:lineRule="auto"/>
        <w:ind w:left="720" w:firstLine="0"/>
        <w:jc w:val="left"/>
        <w:rPr>
          <w:rFonts w:ascii="Century Gothic" w:hAnsi="Century Gothic"/>
          <w:sz w:val="24"/>
          <w:szCs w:val="24"/>
        </w:rPr>
      </w:pPr>
      <w:r w:rsidRPr="00C664EE">
        <w:rPr>
          <w:rFonts w:ascii="Century Gothic" w:eastAsia="Times New Roman" w:hAnsi="Century Gothic" w:cs="Times New Roman"/>
          <w:sz w:val="24"/>
          <w:szCs w:val="24"/>
        </w:rPr>
        <w:t xml:space="preserve"> </w:t>
      </w:r>
    </w:p>
    <w:p w:rsidR="00255F31" w:rsidRPr="00C664EE" w:rsidRDefault="00255F31" w:rsidP="00C664EE">
      <w:pPr>
        <w:spacing w:after="42" w:line="259" w:lineRule="auto"/>
        <w:jc w:val="left"/>
        <w:rPr>
          <w:rFonts w:ascii="Century Gothic" w:eastAsia="Times New Roman" w:hAnsi="Century Gothic" w:cs="Times New Roman"/>
          <w:sz w:val="24"/>
          <w:szCs w:val="24"/>
        </w:rPr>
      </w:pPr>
    </w:p>
    <w:p w:rsidR="00FE0A82" w:rsidRDefault="00FE0A82" w:rsidP="00FE0A82">
      <w:pPr>
        <w:spacing w:after="42" w:line="259" w:lineRule="auto"/>
        <w:ind w:left="0" w:firstLine="0"/>
        <w:jc w:val="left"/>
        <w:rPr>
          <w:rFonts w:ascii="Century Gothic" w:eastAsia="Times New Roman" w:hAnsi="Century Gothic" w:cs="Times New Roman"/>
          <w:sz w:val="24"/>
          <w:szCs w:val="24"/>
        </w:rPr>
      </w:pPr>
    </w:p>
    <w:p w:rsidR="006C0A5F" w:rsidRDefault="006C0A5F" w:rsidP="00FE0A82">
      <w:pPr>
        <w:spacing w:after="42" w:line="259" w:lineRule="auto"/>
        <w:ind w:left="0" w:firstLine="0"/>
        <w:jc w:val="left"/>
        <w:rPr>
          <w:rFonts w:ascii="Century Gothic" w:eastAsia="Times New Roman" w:hAnsi="Century Gothic" w:cs="Times New Roman"/>
          <w:sz w:val="24"/>
          <w:szCs w:val="24"/>
        </w:rPr>
      </w:pPr>
    </w:p>
    <w:p w:rsidR="005B1F57" w:rsidRDefault="005B1F57" w:rsidP="00FE0A82">
      <w:pPr>
        <w:spacing w:after="42" w:line="259" w:lineRule="auto"/>
        <w:ind w:left="0" w:firstLine="0"/>
        <w:jc w:val="left"/>
        <w:rPr>
          <w:rFonts w:ascii="Century Gothic" w:eastAsia="Times New Roman" w:hAnsi="Century Gothic" w:cs="Times New Roman"/>
          <w:sz w:val="24"/>
          <w:szCs w:val="24"/>
        </w:rPr>
      </w:pPr>
    </w:p>
    <w:p w:rsidR="00FE0A82" w:rsidRDefault="00FE0A82" w:rsidP="00FE0A82">
      <w:pPr>
        <w:spacing w:after="42" w:line="259" w:lineRule="auto"/>
        <w:ind w:left="0" w:firstLine="0"/>
        <w:jc w:val="left"/>
        <w:rPr>
          <w:rFonts w:ascii="Century Gothic" w:hAnsi="Century Gothic"/>
          <w:sz w:val="24"/>
          <w:szCs w:val="24"/>
        </w:rPr>
      </w:pPr>
    </w:p>
    <w:p w:rsidR="00A619FF" w:rsidRDefault="00A619FF" w:rsidP="00FE0A82">
      <w:pPr>
        <w:spacing w:after="42" w:line="259" w:lineRule="auto"/>
        <w:ind w:left="0" w:firstLine="0"/>
        <w:jc w:val="left"/>
        <w:rPr>
          <w:rFonts w:ascii="Century Gothic" w:hAnsi="Century Gothic"/>
          <w:sz w:val="24"/>
          <w:szCs w:val="24"/>
        </w:rPr>
      </w:pPr>
    </w:p>
    <w:p w:rsidR="00A619FF" w:rsidRDefault="00A619FF" w:rsidP="00FE0A82">
      <w:pPr>
        <w:spacing w:after="42" w:line="259" w:lineRule="auto"/>
        <w:ind w:left="0" w:firstLine="0"/>
        <w:jc w:val="left"/>
        <w:rPr>
          <w:rFonts w:ascii="Century Gothic" w:hAnsi="Century Gothic"/>
          <w:sz w:val="24"/>
          <w:szCs w:val="24"/>
        </w:rPr>
      </w:pPr>
    </w:p>
    <w:p w:rsidR="00A619FF" w:rsidRDefault="00A619FF" w:rsidP="00FE0A82">
      <w:pPr>
        <w:spacing w:after="42" w:line="259" w:lineRule="auto"/>
        <w:ind w:left="0" w:firstLine="0"/>
        <w:jc w:val="left"/>
        <w:rPr>
          <w:rFonts w:ascii="Century Gothic" w:hAnsi="Century Gothic"/>
          <w:sz w:val="24"/>
          <w:szCs w:val="24"/>
        </w:rPr>
      </w:pPr>
    </w:p>
    <w:p w:rsidR="00A619FF" w:rsidRDefault="00A619FF" w:rsidP="00FE0A82">
      <w:pPr>
        <w:spacing w:after="42" w:line="259" w:lineRule="auto"/>
        <w:ind w:left="0" w:firstLine="0"/>
        <w:jc w:val="left"/>
        <w:rPr>
          <w:rFonts w:ascii="Century Gothic" w:hAnsi="Century Gothic"/>
          <w:sz w:val="24"/>
          <w:szCs w:val="24"/>
        </w:rPr>
      </w:pPr>
    </w:p>
    <w:p w:rsidR="00A619FF" w:rsidRDefault="00A619FF" w:rsidP="00FE0A82">
      <w:pPr>
        <w:spacing w:after="42" w:line="259" w:lineRule="auto"/>
        <w:ind w:left="0" w:firstLine="0"/>
        <w:jc w:val="left"/>
        <w:rPr>
          <w:rFonts w:ascii="Century Gothic" w:hAnsi="Century Gothic"/>
          <w:sz w:val="24"/>
          <w:szCs w:val="24"/>
        </w:rPr>
      </w:pPr>
    </w:p>
    <w:p w:rsidR="00A619FF" w:rsidRDefault="00A619FF" w:rsidP="00FE0A82">
      <w:pPr>
        <w:spacing w:after="42" w:line="259" w:lineRule="auto"/>
        <w:ind w:left="0" w:firstLine="0"/>
        <w:jc w:val="left"/>
        <w:rPr>
          <w:rFonts w:ascii="Century Gothic" w:hAnsi="Century Gothic"/>
          <w:sz w:val="24"/>
          <w:szCs w:val="24"/>
        </w:rPr>
      </w:pPr>
    </w:p>
    <w:p w:rsidR="00A619FF" w:rsidRDefault="00DC0AF0" w:rsidP="00A619FF">
      <w:pPr>
        <w:pStyle w:val="ListParagraph"/>
        <w:numPr>
          <w:ilvl w:val="0"/>
          <w:numId w:val="15"/>
        </w:numPr>
        <w:rPr>
          <w:rFonts w:ascii="Century Gothic" w:hAnsi="Century Gothic"/>
          <w:b/>
          <w:sz w:val="24"/>
          <w:szCs w:val="24"/>
        </w:rPr>
      </w:pPr>
      <w:r>
        <w:rPr>
          <w:rFonts w:ascii="Century Gothic" w:hAnsi="Century Gothic"/>
          <w:b/>
          <w:sz w:val="24"/>
          <w:szCs w:val="24"/>
        </w:rPr>
        <w:tab/>
      </w:r>
      <w:r w:rsidR="00A619FF" w:rsidRPr="00A619FF">
        <w:rPr>
          <w:rFonts w:ascii="Century Gothic" w:hAnsi="Century Gothic"/>
          <w:b/>
          <w:sz w:val="24"/>
          <w:szCs w:val="24"/>
        </w:rPr>
        <w:t xml:space="preserve">Rationale </w:t>
      </w:r>
    </w:p>
    <w:p w:rsidR="00DC0AF0" w:rsidRPr="00A619FF" w:rsidRDefault="00DC0AF0" w:rsidP="00DC0AF0">
      <w:pPr>
        <w:pStyle w:val="ListParagraph"/>
        <w:ind w:left="1080" w:firstLine="0"/>
        <w:rPr>
          <w:rFonts w:ascii="Century Gothic" w:hAnsi="Century Gothic"/>
          <w:b/>
          <w:sz w:val="24"/>
          <w:szCs w:val="24"/>
        </w:rPr>
      </w:pPr>
    </w:p>
    <w:p w:rsidR="00A619FF" w:rsidRPr="00A23C7C" w:rsidRDefault="00DC0AF0" w:rsidP="005514EE">
      <w:pPr>
        <w:ind w:left="1090"/>
        <w:rPr>
          <w:rFonts w:ascii="Century Gothic" w:hAnsi="Century Gothic"/>
          <w:sz w:val="24"/>
          <w:szCs w:val="24"/>
        </w:rPr>
      </w:pPr>
      <w:r>
        <w:rPr>
          <w:rFonts w:ascii="Century Gothic" w:hAnsi="Century Gothic"/>
          <w:sz w:val="24"/>
          <w:szCs w:val="24"/>
        </w:rPr>
        <w:tab/>
      </w:r>
      <w:r w:rsidR="005514EE">
        <w:rPr>
          <w:rFonts w:ascii="Century Gothic" w:hAnsi="Century Gothic"/>
          <w:sz w:val="24"/>
          <w:szCs w:val="24"/>
        </w:rPr>
        <w:tab/>
      </w:r>
      <w:r w:rsidR="00A619FF" w:rsidRPr="00A23C7C">
        <w:rPr>
          <w:rFonts w:ascii="Century Gothic" w:hAnsi="Century Gothic"/>
          <w:sz w:val="24"/>
          <w:szCs w:val="24"/>
        </w:rPr>
        <w:t xml:space="preserve">This policy has been adopted and written in relation to </w:t>
      </w:r>
      <w:r w:rsidR="00A619FF">
        <w:rPr>
          <w:rFonts w:ascii="Century Gothic" w:hAnsi="Century Gothic"/>
          <w:sz w:val="24"/>
          <w:szCs w:val="24"/>
        </w:rPr>
        <w:t xml:space="preserve">Capability </w:t>
      </w:r>
      <w:r>
        <w:rPr>
          <w:rFonts w:ascii="Century Gothic" w:hAnsi="Century Gothic"/>
          <w:sz w:val="24"/>
          <w:szCs w:val="24"/>
        </w:rPr>
        <w:tab/>
      </w:r>
      <w:r w:rsidR="00A619FF">
        <w:rPr>
          <w:rFonts w:ascii="Century Gothic" w:hAnsi="Century Gothic"/>
          <w:sz w:val="24"/>
          <w:szCs w:val="24"/>
        </w:rPr>
        <w:t>procedure for teaching staff</w:t>
      </w:r>
      <w:r w:rsidR="00A619FF" w:rsidRPr="00A23C7C">
        <w:rPr>
          <w:rFonts w:ascii="Century Gothic" w:hAnsi="Century Gothic"/>
          <w:color w:val="FF0000"/>
          <w:sz w:val="24"/>
          <w:szCs w:val="24"/>
        </w:rPr>
        <w:t xml:space="preserve"> </w:t>
      </w:r>
      <w:r w:rsidR="00A619FF" w:rsidRPr="00A23C7C">
        <w:rPr>
          <w:rFonts w:ascii="Century Gothic" w:hAnsi="Century Gothic"/>
          <w:sz w:val="24"/>
          <w:szCs w:val="24"/>
        </w:rPr>
        <w:t xml:space="preserve">at the Meadows School and </w:t>
      </w:r>
      <w:proofErr w:type="gramStart"/>
      <w:r w:rsidR="00A619FF" w:rsidRPr="00A23C7C">
        <w:rPr>
          <w:rFonts w:ascii="Century Gothic" w:hAnsi="Century Gothic"/>
          <w:sz w:val="24"/>
          <w:szCs w:val="24"/>
        </w:rPr>
        <w:t xml:space="preserve">should be </w:t>
      </w:r>
      <w:r>
        <w:rPr>
          <w:rFonts w:ascii="Century Gothic" w:hAnsi="Century Gothic"/>
          <w:sz w:val="24"/>
          <w:szCs w:val="24"/>
        </w:rPr>
        <w:tab/>
      </w:r>
      <w:r w:rsidR="00A619FF" w:rsidRPr="00A23C7C">
        <w:rPr>
          <w:rFonts w:ascii="Century Gothic" w:hAnsi="Century Gothic"/>
          <w:sz w:val="24"/>
          <w:szCs w:val="24"/>
        </w:rPr>
        <w:t>read</w:t>
      </w:r>
      <w:proofErr w:type="gramEnd"/>
      <w:r w:rsidR="00A619FF" w:rsidRPr="00A23C7C">
        <w:rPr>
          <w:rFonts w:ascii="Century Gothic" w:hAnsi="Century Gothic"/>
          <w:sz w:val="24"/>
          <w:szCs w:val="24"/>
        </w:rPr>
        <w:t xml:space="preserve"> in conjunction with the LAs Policies and Procedures and any </w:t>
      </w:r>
      <w:proofErr w:type="spellStart"/>
      <w:r w:rsidR="00A619FF" w:rsidRPr="00A23C7C">
        <w:rPr>
          <w:rFonts w:ascii="Century Gothic" w:hAnsi="Century Gothic"/>
          <w:sz w:val="24"/>
          <w:szCs w:val="24"/>
        </w:rPr>
        <w:t>DFe</w:t>
      </w:r>
      <w:proofErr w:type="spellEnd"/>
      <w:r w:rsidR="00A619FF" w:rsidRPr="00A23C7C">
        <w:rPr>
          <w:rFonts w:ascii="Century Gothic" w:hAnsi="Century Gothic"/>
          <w:sz w:val="24"/>
          <w:szCs w:val="24"/>
        </w:rPr>
        <w:t xml:space="preserve"> </w:t>
      </w:r>
      <w:r>
        <w:rPr>
          <w:rFonts w:ascii="Century Gothic" w:hAnsi="Century Gothic"/>
          <w:sz w:val="24"/>
          <w:szCs w:val="24"/>
        </w:rPr>
        <w:tab/>
      </w:r>
      <w:r w:rsidR="00A619FF" w:rsidRPr="00A23C7C">
        <w:rPr>
          <w:rFonts w:ascii="Century Gothic" w:hAnsi="Century Gothic"/>
          <w:sz w:val="24"/>
          <w:szCs w:val="24"/>
        </w:rPr>
        <w:t>Policy, Statements and Guidelines.</w:t>
      </w:r>
    </w:p>
    <w:p w:rsidR="00D77E35" w:rsidRPr="00C664EE" w:rsidRDefault="00D77E35" w:rsidP="00C664EE">
      <w:pPr>
        <w:spacing w:after="42" w:line="259" w:lineRule="auto"/>
        <w:jc w:val="left"/>
        <w:rPr>
          <w:rFonts w:ascii="Century Gothic" w:hAnsi="Century Gothic"/>
          <w:sz w:val="24"/>
          <w:szCs w:val="24"/>
        </w:rPr>
      </w:pPr>
    </w:p>
    <w:p w:rsidR="00255F31" w:rsidRPr="001D3278" w:rsidRDefault="00DC0AF0" w:rsidP="00A619FF">
      <w:pPr>
        <w:pStyle w:val="Heading1"/>
        <w:numPr>
          <w:ilvl w:val="0"/>
          <w:numId w:val="15"/>
        </w:numPr>
        <w:rPr>
          <w:rFonts w:ascii="Century Gothic" w:hAnsi="Century Gothic"/>
          <w:sz w:val="24"/>
          <w:szCs w:val="24"/>
        </w:rPr>
      </w:pPr>
      <w:bookmarkStart w:id="1" w:name="_Toc24728"/>
      <w:r>
        <w:rPr>
          <w:rFonts w:ascii="Century Gothic" w:hAnsi="Century Gothic"/>
          <w:sz w:val="24"/>
          <w:szCs w:val="24"/>
        </w:rPr>
        <w:tab/>
      </w:r>
      <w:r w:rsidR="000876E7" w:rsidRPr="001D3278">
        <w:rPr>
          <w:rFonts w:ascii="Century Gothic" w:hAnsi="Century Gothic"/>
          <w:sz w:val="24"/>
          <w:szCs w:val="24"/>
        </w:rPr>
        <w:t xml:space="preserve">Introduction </w:t>
      </w:r>
      <w:bookmarkEnd w:id="1"/>
    </w:p>
    <w:p w:rsidR="00255F31" w:rsidRPr="001D3278" w:rsidRDefault="000876E7">
      <w:pPr>
        <w:spacing w:after="16" w:line="259" w:lineRule="auto"/>
        <w:ind w:left="720" w:firstLine="0"/>
        <w:jc w:val="left"/>
        <w:rPr>
          <w:rFonts w:ascii="Century Gothic" w:hAnsi="Century Gothic"/>
          <w:sz w:val="24"/>
          <w:szCs w:val="24"/>
        </w:rPr>
      </w:pPr>
      <w:r w:rsidRPr="001D3278">
        <w:rPr>
          <w:rFonts w:ascii="Century Gothic" w:eastAsia="Times New Roman" w:hAnsi="Century Gothic" w:cs="Times New Roman"/>
          <w:sz w:val="24"/>
          <w:szCs w:val="24"/>
        </w:rPr>
        <w:t xml:space="preserve"> </w:t>
      </w:r>
    </w:p>
    <w:p w:rsidR="00255F31" w:rsidRPr="001D3278" w:rsidRDefault="005514EE" w:rsidP="005514EE">
      <w:pPr>
        <w:ind w:left="725"/>
        <w:rPr>
          <w:rFonts w:ascii="Century Gothic" w:hAnsi="Century Gothic"/>
          <w:sz w:val="24"/>
          <w:szCs w:val="24"/>
        </w:rPr>
      </w:pPr>
      <w:r>
        <w:rPr>
          <w:rFonts w:ascii="Century Gothic" w:hAnsi="Century Gothic"/>
          <w:sz w:val="24"/>
          <w:szCs w:val="24"/>
        </w:rPr>
        <w:t>2.1</w:t>
      </w:r>
      <w:r>
        <w:rPr>
          <w:rFonts w:ascii="Century Gothic" w:hAnsi="Century Gothic"/>
          <w:sz w:val="24"/>
          <w:szCs w:val="24"/>
        </w:rPr>
        <w:tab/>
      </w:r>
      <w:r w:rsidR="000876E7" w:rsidRPr="001D3278">
        <w:rPr>
          <w:rFonts w:ascii="Century Gothic" w:hAnsi="Century Gothic"/>
          <w:sz w:val="24"/>
          <w:szCs w:val="24"/>
        </w:rPr>
        <w:t xml:space="preserve">The School Staffing (England) Regulations 2009 requires Governing </w:t>
      </w:r>
      <w:r>
        <w:rPr>
          <w:rFonts w:ascii="Century Gothic" w:hAnsi="Century Gothic"/>
          <w:sz w:val="24"/>
          <w:szCs w:val="24"/>
        </w:rPr>
        <w:tab/>
      </w:r>
      <w:r w:rsidR="000876E7" w:rsidRPr="001D3278">
        <w:rPr>
          <w:rFonts w:ascii="Century Gothic" w:hAnsi="Century Gothic"/>
          <w:sz w:val="24"/>
          <w:szCs w:val="24"/>
        </w:rPr>
        <w:t xml:space="preserve">Bodies to have a procedure for dealing with teachers or head teachers </w:t>
      </w:r>
      <w:r>
        <w:rPr>
          <w:rFonts w:ascii="Century Gothic" w:hAnsi="Century Gothic"/>
          <w:sz w:val="24"/>
          <w:szCs w:val="24"/>
        </w:rPr>
        <w:tab/>
      </w:r>
      <w:r w:rsidR="000876E7" w:rsidRPr="001D3278">
        <w:rPr>
          <w:rFonts w:ascii="Century Gothic" w:hAnsi="Century Gothic"/>
          <w:sz w:val="24"/>
          <w:szCs w:val="24"/>
        </w:rPr>
        <w:t xml:space="preserve">about whose performance there are serious concerns that the appraisal </w:t>
      </w:r>
      <w:r>
        <w:rPr>
          <w:rFonts w:ascii="Century Gothic" w:hAnsi="Century Gothic"/>
          <w:sz w:val="24"/>
          <w:szCs w:val="24"/>
        </w:rPr>
        <w:tab/>
      </w:r>
      <w:r w:rsidR="000876E7" w:rsidRPr="001D3278">
        <w:rPr>
          <w:rFonts w:ascii="Century Gothic" w:hAnsi="Century Gothic"/>
          <w:sz w:val="24"/>
          <w:szCs w:val="24"/>
        </w:rPr>
        <w:t xml:space="preserve">process has been unable to address.  The procedure must have regard </w:t>
      </w:r>
      <w:r>
        <w:rPr>
          <w:rFonts w:ascii="Century Gothic" w:hAnsi="Century Gothic"/>
          <w:sz w:val="24"/>
          <w:szCs w:val="24"/>
        </w:rPr>
        <w:tab/>
      </w:r>
      <w:r w:rsidR="000876E7" w:rsidRPr="001D3278">
        <w:rPr>
          <w:rFonts w:ascii="Century Gothic" w:hAnsi="Century Gothic"/>
          <w:sz w:val="24"/>
          <w:szCs w:val="24"/>
        </w:rPr>
        <w:t xml:space="preserve">to the guidance produced in April 2012 by the Secretary of State for </w:t>
      </w:r>
      <w:r>
        <w:rPr>
          <w:rFonts w:ascii="Century Gothic" w:hAnsi="Century Gothic"/>
          <w:sz w:val="24"/>
          <w:szCs w:val="24"/>
        </w:rPr>
        <w:tab/>
      </w:r>
      <w:r w:rsidR="000876E7" w:rsidRPr="001D3278">
        <w:rPr>
          <w:rFonts w:ascii="Century Gothic" w:hAnsi="Century Gothic"/>
          <w:sz w:val="24"/>
          <w:szCs w:val="24"/>
        </w:rPr>
        <w:t xml:space="preserve">Education “Teacher appraisal and capability.  The Education (School </w:t>
      </w:r>
      <w:r>
        <w:rPr>
          <w:rFonts w:ascii="Century Gothic" w:hAnsi="Century Gothic"/>
          <w:sz w:val="24"/>
          <w:szCs w:val="24"/>
        </w:rPr>
        <w:tab/>
      </w:r>
      <w:r w:rsidR="000876E7" w:rsidRPr="001D3278">
        <w:rPr>
          <w:rFonts w:ascii="Century Gothic" w:hAnsi="Century Gothic"/>
          <w:sz w:val="24"/>
          <w:szCs w:val="24"/>
        </w:rPr>
        <w:t xml:space="preserve">Teacher’s Appraisal) (England) Regulations 2012 come into force on 1 </w:t>
      </w:r>
      <w:r>
        <w:rPr>
          <w:rFonts w:ascii="Century Gothic" w:hAnsi="Century Gothic"/>
          <w:sz w:val="24"/>
          <w:szCs w:val="24"/>
        </w:rPr>
        <w:tab/>
      </w:r>
      <w:r w:rsidR="000876E7" w:rsidRPr="001D3278">
        <w:rPr>
          <w:rFonts w:ascii="Century Gothic" w:hAnsi="Century Gothic"/>
          <w:sz w:val="24"/>
          <w:szCs w:val="24"/>
        </w:rPr>
        <w:t xml:space="preserve">September 2012.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5514EE" w:rsidP="005514EE">
      <w:pPr>
        <w:ind w:left="725"/>
        <w:rPr>
          <w:rFonts w:ascii="Century Gothic" w:hAnsi="Century Gothic"/>
          <w:sz w:val="24"/>
          <w:szCs w:val="24"/>
        </w:rPr>
      </w:pPr>
      <w:r>
        <w:rPr>
          <w:rFonts w:ascii="Century Gothic" w:hAnsi="Century Gothic"/>
          <w:sz w:val="24"/>
          <w:szCs w:val="24"/>
        </w:rPr>
        <w:t>2.2</w:t>
      </w:r>
      <w:r>
        <w:rPr>
          <w:rFonts w:ascii="Century Gothic" w:hAnsi="Century Gothic"/>
          <w:sz w:val="24"/>
          <w:szCs w:val="24"/>
        </w:rPr>
        <w:tab/>
      </w:r>
      <w:r w:rsidR="000876E7" w:rsidRPr="001D3278">
        <w:rPr>
          <w:rFonts w:ascii="Century Gothic" w:hAnsi="Century Gothic"/>
          <w:sz w:val="24"/>
          <w:szCs w:val="24"/>
        </w:rPr>
        <w:t xml:space="preserve">This procedure is designed in accordance with the guidance from the </w:t>
      </w:r>
      <w:r>
        <w:rPr>
          <w:rFonts w:ascii="Century Gothic" w:hAnsi="Century Gothic"/>
          <w:sz w:val="24"/>
          <w:szCs w:val="24"/>
        </w:rPr>
        <w:tab/>
      </w:r>
      <w:r w:rsidR="000876E7" w:rsidRPr="001D3278">
        <w:rPr>
          <w:rFonts w:ascii="Century Gothic" w:hAnsi="Century Gothic"/>
          <w:sz w:val="24"/>
          <w:szCs w:val="24"/>
        </w:rPr>
        <w:t xml:space="preserve">Secretary of State to deal with teacher or head teacher capability in a </w:t>
      </w:r>
      <w:r>
        <w:rPr>
          <w:rFonts w:ascii="Century Gothic" w:hAnsi="Century Gothic"/>
          <w:sz w:val="24"/>
          <w:szCs w:val="24"/>
        </w:rPr>
        <w:tab/>
      </w:r>
      <w:r w:rsidR="000876E7" w:rsidRPr="001D3278">
        <w:rPr>
          <w:rFonts w:ascii="Century Gothic" w:hAnsi="Century Gothic"/>
          <w:sz w:val="24"/>
          <w:szCs w:val="24"/>
        </w:rPr>
        <w:t xml:space="preserve">way that is fair, efficient and in accordance with good employment </w:t>
      </w:r>
      <w:r>
        <w:rPr>
          <w:rFonts w:ascii="Century Gothic" w:hAnsi="Century Gothic"/>
          <w:sz w:val="24"/>
          <w:szCs w:val="24"/>
        </w:rPr>
        <w:tab/>
      </w:r>
      <w:r w:rsidR="000876E7" w:rsidRPr="001D3278">
        <w:rPr>
          <w:rFonts w:ascii="Century Gothic" w:hAnsi="Century Gothic"/>
          <w:sz w:val="24"/>
          <w:szCs w:val="24"/>
        </w:rPr>
        <w:t xml:space="preserve">practice.  Good management, clear expectations and appropriate </w:t>
      </w:r>
      <w:r>
        <w:rPr>
          <w:rFonts w:ascii="Century Gothic" w:hAnsi="Century Gothic"/>
          <w:sz w:val="24"/>
          <w:szCs w:val="24"/>
        </w:rPr>
        <w:tab/>
      </w:r>
      <w:r w:rsidR="000876E7" w:rsidRPr="001D3278">
        <w:rPr>
          <w:rFonts w:ascii="Century Gothic" w:hAnsi="Century Gothic"/>
          <w:sz w:val="24"/>
          <w:szCs w:val="24"/>
        </w:rPr>
        <w:t xml:space="preserve">support will go a long way towards addressing weakness in </w:t>
      </w:r>
      <w:r>
        <w:rPr>
          <w:rFonts w:ascii="Century Gothic" w:hAnsi="Century Gothic"/>
          <w:sz w:val="24"/>
          <w:szCs w:val="24"/>
        </w:rPr>
        <w:tab/>
      </w:r>
      <w:r w:rsidR="000876E7" w:rsidRPr="001D3278">
        <w:rPr>
          <w:rFonts w:ascii="Century Gothic" w:hAnsi="Century Gothic"/>
          <w:sz w:val="24"/>
          <w:szCs w:val="24"/>
        </w:rPr>
        <w:t xml:space="preserve">performance.  The policy sets out the formal capability procedure and </w:t>
      </w:r>
      <w:r>
        <w:rPr>
          <w:rFonts w:ascii="Century Gothic" w:hAnsi="Century Gothic"/>
          <w:sz w:val="24"/>
          <w:szCs w:val="24"/>
        </w:rPr>
        <w:tab/>
      </w:r>
      <w:r w:rsidR="000876E7" w:rsidRPr="001D3278">
        <w:rPr>
          <w:rFonts w:ascii="Century Gothic" w:hAnsi="Century Gothic"/>
          <w:sz w:val="24"/>
          <w:szCs w:val="24"/>
        </w:rPr>
        <w:t xml:space="preserve">reflects the ACAS Code of Practice on disciplinary and grievance </w:t>
      </w:r>
      <w:r>
        <w:rPr>
          <w:rFonts w:ascii="Century Gothic" w:hAnsi="Century Gothic"/>
          <w:sz w:val="24"/>
          <w:szCs w:val="24"/>
        </w:rPr>
        <w:tab/>
      </w:r>
      <w:r w:rsidR="000876E7" w:rsidRPr="001D3278">
        <w:rPr>
          <w:rFonts w:ascii="Century Gothic" w:hAnsi="Century Gothic"/>
          <w:sz w:val="24"/>
          <w:szCs w:val="24"/>
        </w:rPr>
        <w:t xml:space="preserve">procedures.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5514EE">
      <w:pPr>
        <w:ind w:left="715"/>
        <w:rPr>
          <w:rFonts w:ascii="Century Gothic" w:hAnsi="Century Gothic"/>
          <w:sz w:val="24"/>
          <w:szCs w:val="24"/>
        </w:rPr>
      </w:pPr>
      <w:r>
        <w:rPr>
          <w:rFonts w:ascii="Century Gothic" w:hAnsi="Century Gothic"/>
          <w:sz w:val="24"/>
          <w:szCs w:val="24"/>
        </w:rPr>
        <w:t>2.3</w:t>
      </w:r>
      <w:r>
        <w:rPr>
          <w:rFonts w:ascii="Century Gothic" w:hAnsi="Century Gothic"/>
          <w:sz w:val="24"/>
          <w:szCs w:val="24"/>
        </w:rPr>
        <w:tab/>
      </w:r>
      <w:r w:rsidR="000876E7" w:rsidRPr="001D3278">
        <w:rPr>
          <w:rFonts w:ascii="Century Gothic" w:hAnsi="Century Gothic"/>
          <w:sz w:val="24"/>
          <w:szCs w:val="24"/>
        </w:rPr>
        <w:t xml:space="preserve">This procedure </w:t>
      </w:r>
      <w:proofErr w:type="gramStart"/>
      <w:r w:rsidR="000876E7" w:rsidRPr="001D3278">
        <w:rPr>
          <w:rFonts w:ascii="Century Gothic" w:hAnsi="Century Gothic"/>
          <w:sz w:val="24"/>
          <w:szCs w:val="24"/>
        </w:rPr>
        <w:t>will be implemented</w:t>
      </w:r>
      <w:proofErr w:type="gramEnd"/>
      <w:r w:rsidR="000876E7" w:rsidRPr="001D3278">
        <w:rPr>
          <w:rFonts w:ascii="Century Gothic" w:hAnsi="Century Gothic"/>
          <w:sz w:val="24"/>
          <w:szCs w:val="24"/>
        </w:rPr>
        <w:t xml:space="preserve"> when the teacher appraisal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arrangements have been exhausted.   Advice from your HR Consultant </w:t>
      </w:r>
      <w:r>
        <w:rPr>
          <w:rFonts w:ascii="Century Gothic" w:hAnsi="Century Gothic"/>
          <w:sz w:val="24"/>
          <w:szCs w:val="24"/>
        </w:rPr>
        <w:tab/>
      </w:r>
      <w:r>
        <w:rPr>
          <w:rFonts w:ascii="Century Gothic" w:hAnsi="Century Gothic"/>
          <w:sz w:val="24"/>
          <w:szCs w:val="24"/>
        </w:rPr>
        <w:tab/>
      </w:r>
      <w:proofErr w:type="gramStart"/>
      <w:r w:rsidR="000876E7" w:rsidRPr="001D3278">
        <w:rPr>
          <w:rFonts w:ascii="Century Gothic" w:hAnsi="Century Gothic"/>
          <w:sz w:val="24"/>
          <w:szCs w:val="24"/>
        </w:rPr>
        <w:t>should be sought</w:t>
      </w:r>
      <w:proofErr w:type="gramEnd"/>
      <w:r w:rsidR="000876E7" w:rsidRPr="001D3278">
        <w:rPr>
          <w:rFonts w:ascii="Century Gothic" w:hAnsi="Century Gothic"/>
          <w:sz w:val="24"/>
          <w:szCs w:val="24"/>
        </w:rPr>
        <w:t xml:space="preserve"> before implementing this procedure. HR will discuss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with you the circumstances of the teacher or head teacher appraisal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prior to commencing this procedure. Early identification of problems and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support through the teacher appraisal process may help avoid the need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to commence this formal capability procedure.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C664EE" w:rsidRPr="001D3278" w:rsidRDefault="005514EE">
      <w:pPr>
        <w:ind w:left="715"/>
        <w:rPr>
          <w:rFonts w:ascii="Century Gothic" w:hAnsi="Century Gothic"/>
          <w:sz w:val="24"/>
          <w:szCs w:val="24"/>
        </w:rPr>
      </w:pPr>
      <w:r>
        <w:rPr>
          <w:rFonts w:ascii="Century Gothic" w:hAnsi="Century Gothic"/>
          <w:sz w:val="24"/>
          <w:szCs w:val="24"/>
        </w:rPr>
        <w:t>2.4</w:t>
      </w:r>
      <w:r>
        <w:rPr>
          <w:rFonts w:ascii="Century Gothic" w:hAnsi="Century Gothic"/>
          <w:sz w:val="24"/>
          <w:szCs w:val="24"/>
        </w:rPr>
        <w:tab/>
      </w:r>
      <w:r w:rsidR="000876E7" w:rsidRPr="001D3278">
        <w:rPr>
          <w:rFonts w:ascii="Century Gothic" w:hAnsi="Century Gothic"/>
          <w:sz w:val="24"/>
          <w:szCs w:val="24"/>
        </w:rPr>
        <w:t xml:space="preserve">Before commencing with this procedure teachers or head teachers who </w:t>
      </w:r>
      <w:r>
        <w:rPr>
          <w:rFonts w:ascii="Century Gothic" w:hAnsi="Century Gothic"/>
          <w:sz w:val="24"/>
          <w:szCs w:val="24"/>
        </w:rPr>
        <w:tab/>
      </w:r>
      <w:r>
        <w:rPr>
          <w:rFonts w:ascii="Century Gothic" w:hAnsi="Century Gothic"/>
          <w:sz w:val="24"/>
          <w:szCs w:val="24"/>
        </w:rPr>
        <w:tab/>
      </w:r>
      <w:proofErr w:type="gramStart"/>
      <w:r w:rsidR="000876E7" w:rsidRPr="001D3278">
        <w:rPr>
          <w:rFonts w:ascii="Century Gothic" w:hAnsi="Century Gothic"/>
          <w:sz w:val="24"/>
          <w:szCs w:val="24"/>
        </w:rPr>
        <w:t>have been made</w:t>
      </w:r>
      <w:proofErr w:type="gramEnd"/>
      <w:r w:rsidR="000876E7" w:rsidRPr="001D3278">
        <w:rPr>
          <w:rFonts w:ascii="Century Gothic" w:hAnsi="Century Gothic"/>
          <w:sz w:val="24"/>
          <w:szCs w:val="24"/>
        </w:rPr>
        <w:t xml:space="preserve"> aware of the concerns should be encouraged to seek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support from their trade union representative at the earliest opportunity. </w:t>
      </w:r>
    </w:p>
    <w:p w:rsidR="00255F31" w:rsidRPr="001D3278" w:rsidRDefault="000876E7">
      <w:pPr>
        <w:ind w:left="715"/>
        <w:rPr>
          <w:rFonts w:ascii="Century Gothic" w:hAnsi="Century Gothic"/>
          <w:sz w:val="24"/>
          <w:szCs w:val="24"/>
        </w:rPr>
      </w:pPr>
      <w:r w:rsidRPr="001D3278">
        <w:rPr>
          <w:rFonts w:ascii="Century Gothic" w:hAnsi="Century Gothic"/>
          <w:sz w:val="24"/>
          <w:szCs w:val="24"/>
        </w:rPr>
        <w:t xml:space="preserve"> </w:t>
      </w:r>
    </w:p>
    <w:p w:rsidR="00255F31" w:rsidRPr="001D3278" w:rsidRDefault="00DC0AF0" w:rsidP="00A619FF">
      <w:pPr>
        <w:pStyle w:val="Heading1"/>
        <w:numPr>
          <w:ilvl w:val="0"/>
          <w:numId w:val="15"/>
        </w:numPr>
        <w:spacing w:after="5" w:line="248" w:lineRule="auto"/>
        <w:rPr>
          <w:rFonts w:ascii="Century Gothic" w:hAnsi="Century Gothic"/>
          <w:sz w:val="24"/>
          <w:szCs w:val="24"/>
        </w:rPr>
      </w:pPr>
      <w:bookmarkStart w:id="2" w:name="_Toc24729"/>
      <w:r>
        <w:rPr>
          <w:rFonts w:ascii="Century Gothic" w:hAnsi="Century Gothic"/>
          <w:sz w:val="24"/>
          <w:szCs w:val="24"/>
        </w:rPr>
        <w:tab/>
      </w:r>
      <w:r w:rsidR="000876E7" w:rsidRPr="001D3278">
        <w:rPr>
          <w:rFonts w:ascii="Century Gothic" w:hAnsi="Century Gothic"/>
          <w:sz w:val="24"/>
          <w:szCs w:val="24"/>
        </w:rPr>
        <w:t xml:space="preserve">Definition of Capability </w:t>
      </w:r>
      <w:bookmarkEnd w:id="2"/>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5514EE">
      <w:pPr>
        <w:ind w:left="715"/>
        <w:rPr>
          <w:rFonts w:ascii="Century Gothic" w:hAnsi="Century Gothic"/>
          <w:sz w:val="24"/>
          <w:szCs w:val="24"/>
        </w:rPr>
      </w:pPr>
      <w:r>
        <w:rPr>
          <w:rFonts w:ascii="Century Gothic" w:hAnsi="Century Gothic"/>
          <w:sz w:val="24"/>
          <w:szCs w:val="24"/>
        </w:rPr>
        <w:lastRenderedPageBreak/>
        <w:t>3.1</w:t>
      </w:r>
      <w:r>
        <w:rPr>
          <w:rFonts w:ascii="Century Gothic" w:hAnsi="Century Gothic"/>
          <w:sz w:val="24"/>
          <w:szCs w:val="24"/>
        </w:rPr>
        <w:tab/>
      </w:r>
      <w:r w:rsidR="000876E7" w:rsidRPr="001D3278">
        <w:rPr>
          <w:rFonts w:ascii="Century Gothic" w:hAnsi="Century Gothic"/>
          <w:sz w:val="24"/>
          <w:szCs w:val="24"/>
        </w:rPr>
        <w:t xml:space="preserve">Lack of capability covered by this procedure </w:t>
      </w:r>
      <w:proofErr w:type="gramStart"/>
      <w:r w:rsidR="000876E7" w:rsidRPr="001D3278">
        <w:rPr>
          <w:rFonts w:ascii="Century Gothic" w:hAnsi="Century Gothic"/>
          <w:sz w:val="24"/>
          <w:szCs w:val="24"/>
        </w:rPr>
        <w:t>is defined</w:t>
      </w:r>
      <w:proofErr w:type="gramEnd"/>
      <w:r w:rsidR="000876E7" w:rsidRPr="001D3278">
        <w:rPr>
          <w:rFonts w:ascii="Century Gothic" w:hAnsi="Century Gothic"/>
          <w:sz w:val="24"/>
          <w:szCs w:val="24"/>
        </w:rPr>
        <w:t xml:space="preserve"> as a situation in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which a teacher or head teacher fails to perform his or her duties and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responsibilities to a professionally acceptable standard – these duties/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responsibilities can be teaching and/or management. The Duties and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responsibilities will be those as detailed in the Teacher’s or Head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Teacher’s Job Description.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5514EE" w:rsidP="00C664EE">
      <w:pPr>
        <w:ind w:left="715"/>
        <w:rPr>
          <w:rFonts w:ascii="Century Gothic" w:hAnsi="Century Gothic"/>
          <w:sz w:val="24"/>
          <w:szCs w:val="24"/>
        </w:rPr>
      </w:pPr>
      <w:proofErr w:type="gramStart"/>
      <w:r>
        <w:rPr>
          <w:rFonts w:ascii="Century Gothic" w:hAnsi="Century Gothic"/>
          <w:sz w:val="24"/>
          <w:szCs w:val="24"/>
        </w:rPr>
        <w:t>3.2</w:t>
      </w:r>
      <w:r>
        <w:rPr>
          <w:rFonts w:ascii="Century Gothic" w:hAnsi="Century Gothic"/>
          <w:sz w:val="24"/>
          <w:szCs w:val="24"/>
        </w:rPr>
        <w:tab/>
      </w:r>
      <w:r w:rsidR="000876E7" w:rsidRPr="001D3278">
        <w:rPr>
          <w:rFonts w:ascii="Century Gothic" w:hAnsi="Century Gothic"/>
          <w:sz w:val="24"/>
          <w:szCs w:val="24"/>
        </w:rPr>
        <w:t>Misconduct will be covered by the School’s Disciplinary Procedure</w:t>
      </w:r>
      <w:proofErr w:type="gramEnd"/>
      <w:r w:rsidR="000876E7" w:rsidRPr="001D3278">
        <w:rPr>
          <w:rFonts w:ascii="Century Gothic" w:hAnsi="Century Gothic"/>
          <w:sz w:val="24"/>
          <w:szCs w:val="24"/>
        </w:rPr>
        <w:t xml:space="preserve"> for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Sch</w:t>
      </w:r>
      <w:r w:rsidR="00C664EE" w:rsidRPr="001D3278">
        <w:rPr>
          <w:rFonts w:ascii="Century Gothic" w:hAnsi="Century Gothic"/>
          <w:sz w:val="24"/>
          <w:szCs w:val="24"/>
        </w:rPr>
        <w:t>ool Based Staff.</w:t>
      </w:r>
    </w:p>
    <w:p w:rsidR="00255F31" w:rsidRPr="001D3278" w:rsidRDefault="005514EE" w:rsidP="005514EE">
      <w:pPr>
        <w:ind w:left="1450"/>
        <w:rPr>
          <w:rFonts w:ascii="Century Gothic" w:hAnsi="Century Gothic"/>
          <w:sz w:val="24"/>
          <w:szCs w:val="24"/>
        </w:rPr>
      </w:pPr>
      <w:r>
        <w:rPr>
          <w:rFonts w:ascii="Century Gothic" w:hAnsi="Century Gothic"/>
          <w:sz w:val="24"/>
          <w:szCs w:val="24"/>
        </w:rPr>
        <w:tab/>
      </w:r>
      <w:r w:rsidR="000876E7" w:rsidRPr="001D3278">
        <w:rPr>
          <w:rFonts w:ascii="Century Gothic" w:hAnsi="Century Gothic"/>
          <w:sz w:val="24"/>
          <w:szCs w:val="24"/>
        </w:rPr>
        <w:t xml:space="preserve">The aim of the procedure is to provide a structured framework for dealing with teachers or head </w:t>
      </w:r>
      <w:proofErr w:type="gramStart"/>
      <w:r w:rsidR="000876E7" w:rsidRPr="001D3278">
        <w:rPr>
          <w:rFonts w:ascii="Century Gothic" w:hAnsi="Century Gothic"/>
          <w:sz w:val="24"/>
          <w:szCs w:val="24"/>
        </w:rPr>
        <w:t>teachers</w:t>
      </w:r>
      <w:proofErr w:type="gramEnd"/>
      <w:r w:rsidR="000876E7" w:rsidRPr="001D3278">
        <w:rPr>
          <w:rFonts w:ascii="Century Gothic" w:hAnsi="Century Gothic"/>
          <w:sz w:val="24"/>
          <w:szCs w:val="24"/>
        </w:rPr>
        <w:t xml:space="preserve"> performance where there are serious concerns that the appraisal process has been unable to correct this performance.  Therefore, the procedure </w:t>
      </w:r>
      <w:proofErr w:type="gramStart"/>
      <w:r w:rsidR="000876E7" w:rsidRPr="001D3278">
        <w:rPr>
          <w:rFonts w:ascii="Century Gothic" w:hAnsi="Century Gothic"/>
          <w:sz w:val="24"/>
          <w:szCs w:val="24"/>
        </w:rPr>
        <w:t>is based</w:t>
      </w:r>
      <w:proofErr w:type="gramEnd"/>
      <w:r w:rsidR="000876E7" w:rsidRPr="001D3278">
        <w:rPr>
          <w:rFonts w:ascii="Century Gothic" w:hAnsi="Century Gothic"/>
          <w:sz w:val="24"/>
          <w:szCs w:val="24"/>
        </w:rPr>
        <w:t xml:space="preserve"> on the clear identification of the problems, their cause and the professional performance of a teacher or head teacher.  Formal support, guidance, monitoring and evaluation, </w:t>
      </w:r>
      <w:proofErr w:type="gramStart"/>
      <w:r w:rsidR="000876E7" w:rsidRPr="001D3278">
        <w:rPr>
          <w:rFonts w:ascii="Century Gothic" w:hAnsi="Century Gothic"/>
          <w:sz w:val="24"/>
          <w:szCs w:val="24"/>
        </w:rPr>
        <w:t>will be given</w:t>
      </w:r>
      <w:proofErr w:type="gramEnd"/>
      <w:r w:rsidR="000876E7" w:rsidRPr="001D3278">
        <w:rPr>
          <w:rFonts w:ascii="Century Gothic" w:hAnsi="Century Gothic"/>
          <w:sz w:val="24"/>
          <w:szCs w:val="24"/>
        </w:rPr>
        <w:t xml:space="preserve"> during this procedure.   </w:t>
      </w:r>
    </w:p>
    <w:p w:rsidR="005514EE" w:rsidRDefault="000876E7" w:rsidP="005514EE">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bookmarkStart w:id="3" w:name="_Toc24730"/>
    </w:p>
    <w:p w:rsidR="00255F31" w:rsidRPr="005514EE" w:rsidRDefault="00DC0AF0" w:rsidP="005514EE">
      <w:pPr>
        <w:pStyle w:val="ListParagraph"/>
        <w:numPr>
          <w:ilvl w:val="0"/>
          <w:numId w:val="15"/>
        </w:numPr>
        <w:spacing w:after="0" w:line="259" w:lineRule="auto"/>
        <w:jc w:val="left"/>
        <w:rPr>
          <w:rFonts w:ascii="Century Gothic" w:hAnsi="Century Gothic"/>
          <w:b/>
          <w:sz w:val="24"/>
          <w:szCs w:val="24"/>
        </w:rPr>
      </w:pPr>
      <w:r>
        <w:rPr>
          <w:rFonts w:ascii="Century Gothic" w:hAnsi="Century Gothic"/>
          <w:b/>
          <w:sz w:val="24"/>
          <w:szCs w:val="24"/>
        </w:rPr>
        <w:tab/>
      </w:r>
      <w:r w:rsidR="000876E7" w:rsidRPr="005514EE">
        <w:rPr>
          <w:rFonts w:ascii="Century Gothic" w:hAnsi="Century Gothic"/>
          <w:b/>
          <w:sz w:val="24"/>
          <w:szCs w:val="24"/>
        </w:rPr>
        <w:t xml:space="preserve">Principles of the Procedure </w:t>
      </w:r>
      <w:bookmarkEnd w:id="3"/>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5514EE">
      <w:pPr>
        <w:ind w:left="715"/>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This procedure </w:t>
      </w:r>
      <w:proofErr w:type="gramStart"/>
      <w:r w:rsidR="000876E7" w:rsidRPr="001D3278">
        <w:rPr>
          <w:rFonts w:ascii="Century Gothic" w:hAnsi="Century Gothic"/>
          <w:sz w:val="24"/>
          <w:szCs w:val="24"/>
        </w:rPr>
        <w:t>is based</w:t>
      </w:r>
      <w:proofErr w:type="gramEnd"/>
      <w:r w:rsidR="000876E7" w:rsidRPr="001D3278">
        <w:rPr>
          <w:rFonts w:ascii="Century Gothic" w:hAnsi="Century Gothic"/>
          <w:sz w:val="24"/>
          <w:szCs w:val="24"/>
        </w:rPr>
        <w:t xml:space="preserve"> on the following principles:- </w:t>
      </w:r>
    </w:p>
    <w:p w:rsidR="00255F31" w:rsidRPr="001D3278" w:rsidRDefault="000876E7">
      <w:pPr>
        <w:spacing w:after="0" w:line="259" w:lineRule="auto"/>
        <w:ind w:left="1440" w:firstLine="0"/>
        <w:jc w:val="left"/>
        <w:rPr>
          <w:rFonts w:ascii="Century Gothic" w:hAnsi="Century Gothic"/>
          <w:sz w:val="24"/>
          <w:szCs w:val="24"/>
        </w:rPr>
      </w:pPr>
      <w:r w:rsidRPr="001D3278">
        <w:rPr>
          <w:rFonts w:ascii="Century Gothic" w:hAnsi="Century Gothic"/>
          <w:sz w:val="24"/>
          <w:szCs w:val="24"/>
        </w:rPr>
        <w:t xml:space="preserve"> </w:t>
      </w:r>
    </w:p>
    <w:p w:rsidR="00255F31" w:rsidRPr="00A619FF" w:rsidRDefault="000876E7" w:rsidP="00A619FF">
      <w:pPr>
        <w:pStyle w:val="ListParagraph"/>
        <w:numPr>
          <w:ilvl w:val="1"/>
          <w:numId w:val="16"/>
        </w:numPr>
        <w:rPr>
          <w:rFonts w:ascii="Century Gothic" w:hAnsi="Century Gothic"/>
          <w:sz w:val="24"/>
          <w:szCs w:val="24"/>
        </w:rPr>
      </w:pPr>
      <w:r w:rsidRPr="00A619FF">
        <w:rPr>
          <w:rFonts w:ascii="Century Gothic" w:hAnsi="Century Gothic"/>
          <w:sz w:val="24"/>
          <w:szCs w:val="24"/>
        </w:rPr>
        <w:t xml:space="preserve">The procedure will apply to all Teachers and head teachers.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A619FF" w:rsidRPr="00A619FF" w:rsidRDefault="000876E7" w:rsidP="00A619FF">
      <w:pPr>
        <w:pStyle w:val="ListParagraph"/>
        <w:numPr>
          <w:ilvl w:val="1"/>
          <w:numId w:val="16"/>
        </w:numPr>
        <w:spacing w:after="0" w:line="259" w:lineRule="auto"/>
        <w:jc w:val="left"/>
        <w:rPr>
          <w:rFonts w:ascii="Century Gothic" w:hAnsi="Century Gothic"/>
          <w:sz w:val="24"/>
          <w:szCs w:val="24"/>
        </w:rPr>
      </w:pPr>
      <w:proofErr w:type="gramStart"/>
      <w:r w:rsidRPr="00A619FF">
        <w:rPr>
          <w:rFonts w:ascii="Century Gothic" w:hAnsi="Century Gothic"/>
          <w:sz w:val="24"/>
          <w:szCs w:val="24"/>
        </w:rPr>
        <w:t>Teacher capability concerns will be managed by the head teacher</w:t>
      </w:r>
      <w:proofErr w:type="gramEnd"/>
      <w:r w:rsidRPr="00A619FF">
        <w:rPr>
          <w:rFonts w:ascii="Century Gothic" w:hAnsi="Century Gothic"/>
          <w:sz w:val="24"/>
          <w:szCs w:val="24"/>
        </w:rPr>
        <w:t xml:space="preserve">.  </w:t>
      </w:r>
      <w:proofErr w:type="gramStart"/>
      <w:r w:rsidRPr="00A619FF">
        <w:rPr>
          <w:rFonts w:ascii="Century Gothic" w:hAnsi="Century Gothic"/>
          <w:sz w:val="24"/>
          <w:szCs w:val="24"/>
        </w:rPr>
        <w:t>Head teacher capability concerns will be man</w:t>
      </w:r>
      <w:r w:rsidR="00A619FF" w:rsidRPr="00A619FF">
        <w:rPr>
          <w:rFonts w:ascii="Century Gothic" w:hAnsi="Century Gothic"/>
          <w:sz w:val="24"/>
          <w:szCs w:val="24"/>
        </w:rPr>
        <w:t>aged by the Chair of Governors</w:t>
      </w:r>
      <w:proofErr w:type="gramEnd"/>
      <w:r w:rsidR="00A619FF" w:rsidRPr="00A619FF">
        <w:rPr>
          <w:rFonts w:ascii="Century Gothic" w:hAnsi="Century Gothic"/>
          <w:sz w:val="24"/>
          <w:szCs w:val="24"/>
        </w:rPr>
        <w:t>.</w:t>
      </w:r>
    </w:p>
    <w:p w:rsidR="00A619FF" w:rsidRPr="00A619FF" w:rsidRDefault="00A619FF" w:rsidP="00A619FF">
      <w:pPr>
        <w:pStyle w:val="ListParagraph"/>
        <w:rPr>
          <w:rFonts w:ascii="Century Gothic" w:hAnsi="Century Gothic"/>
          <w:sz w:val="24"/>
          <w:szCs w:val="24"/>
        </w:rPr>
      </w:pPr>
    </w:p>
    <w:p w:rsidR="00A619FF" w:rsidRPr="00A619FF" w:rsidRDefault="000876E7" w:rsidP="00A619FF">
      <w:pPr>
        <w:pStyle w:val="ListParagraph"/>
        <w:numPr>
          <w:ilvl w:val="1"/>
          <w:numId w:val="16"/>
        </w:numPr>
        <w:spacing w:after="0" w:line="259" w:lineRule="auto"/>
        <w:jc w:val="left"/>
        <w:rPr>
          <w:rFonts w:ascii="Century Gothic" w:hAnsi="Century Gothic"/>
          <w:sz w:val="24"/>
          <w:szCs w:val="24"/>
        </w:rPr>
      </w:pPr>
      <w:r w:rsidRPr="00A619FF">
        <w:rPr>
          <w:rFonts w:ascii="Century Gothic" w:hAnsi="Century Gothic"/>
          <w:sz w:val="24"/>
          <w:szCs w:val="24"/>
        </w:rPr>
        <w:t xml:space="preserve">This policy also applies to teachers who </w:t>
      </w:r>
      <w:proofErr w:type="gramStart"/>
      <w:r w:rsidRPr="00A619FF">
        <w:rPr>
          <w:rFonts w:ascii="Century Gothic" w:hAnsi="Century Gothic"/>
          <w:sz w:val="24"/>
          <w:szCs w:val="24"/>
        </w:rPr>
        <w:t>are employed</w:t>
      </w:r>
      <w:proofErr w:type="gramEnd"/>
      <w:r w:rsidRPr="00A619FF">
        <w:rPr>
          <w:rFonts w:ascii="Century Gothic" w:hAnsi="Century Gothic"/>
          <w:sz w:val="24"/>
          <w:szCs w:val="24"/>
        </w:rPr>
        <w:t xml:space="preserve"> in nonstandard settings by Sandwell Local Authority to work as part of central teams supporting individual or groups of pupils and/or teachers across the Authority.  Such teachers may undertake a whole range of educational activities including teaching, pupil support, supply, special needs, outreach or advisory work.  Teachers not working in schools should substitute head teacher or chair of governors for the appropriate delegated authority of line management.  This policy does not apply to teaching staff who </w:t>
      </w:r>
      <w:proofErr w:type="gramStart"/>
      <w:r w:rsidRPr="00A619FF">
        <w:rPr>
          <w:rFonts w:ascii="Century Gothic" w:hAnsi="Century Gothic"/>
          <w:sz w:val="24"/>
          <w:szCs w:val="24"/>
        </w:rPr>
        <w:t>are employed</w:t>
      </w:r>
      <w:proofErr w:type="gramEnd"/>
      <w:r w:rsidRPr="00A619FF">
        <w:rPr>
          <w:rFonts w:ascii="Century Gothic" w:hAnsi="Century Gothic"/>
          <w:sz w:val="24"/>
          <w:szCs w:val="24"/>
        </w:rPr>
        <w:t xml:space="preserve"> on </w:t>
      </w:r>
      <w:proofErr w:type="spellStart"/>
      <w:r w:rsidRPr="00A619FF">
        <w:rPr>
          <w:rFonts w:ascii="Century Gothic" w:hAnsi="Century Gothic"/>
          <w:sz w:val="24"/>
          <w:szCs w:val="24"/>
        </w:rPr>
        <w:t>Soulbury</w:t>
      </w:r>
      <w:proofErr w:type="spellEnd"/>
      <w:r w:rsidRPr="00A619FF">
        <w:rPr>
          <w:rFonts w:ascii="Century Gothic" w:hAnsi="Century Gothic"/>
          <w:sz w:val="24"/>
          <w:szCs w:val="24"/>
        </w:rPr>
        <w:t xml:space="preserve"> terms and conditions.</w:t>
      </w:r>
    </w:p>
    <w:p w:rsidR="00A619FF" w:rsidRPr="00A619FF" w:rsidRDefault="00A619FF" w:rsidP="00A619FF">
      <w:pPr>
        <w:pStyle w:val="ListParagraph"/>
        <w:rPr>
          <w:rFonts w:ascii="Century Gothic" w:hAnsi="Century Gothic"/>
          <w:sz w:val="24"/>
          <w:szCs w:val="24"/>
        </w:rPr>
      </w:pPr>
    </w:p>
    <w:p w:rsidR="00A619FF" w:rsidRDefault="000876E7" w:rsidP="00A619FF">
      <w:pPr>
        <w:pStyle w:val="ListParagraph"/>
        <w:numPr>
          <w:ilvl w:val="1"/>
          <w:numId w:val="16"/>
        </w:numPr>
        <w:spacing w:after="0" w:line="259" w:lineRule="auto"/>
        <w:ind w:left="720" w:firstLine="0"/>
        <w:jc w:val="left"/>
        <w:rPr>
          <w:rFonts w:ascii="Century Gothic" w:hAnsi="Century Gothic"/>
          <w:sz w:val="24"/>
          <w:szCs w:val="24"/>
        </w:rPr>
      </w:pPr>
      <w:r w:rsidRPr="00A619FF">
        <w:rPr>
          <w:rFonts w:ascii="Century Gothic" w:hAnsi="Century Gothic"/>
          <w:sz w:val="24"/>
          <w:szCs w:val="24"/>
        </w:rPr>
        <w:t xml:space="preserve">For Newly Qualified Teachers refer to statutory guidance for “Induction </w:t>
      </w:r>
      <w:r w:rsidR="005514EE">
        <w:rPr>
          <w:rFonts w:ascii="Century Gothic" w:hAnsi="Century Gothic"/>
          <w:sz w:val="24"/>
          <w:szCs w:val="24"/>
        </w:rPr>
        <w:tab/>
      </w:r>
      <w:r w:rsidRPr="00A619FF">
        <w:rPr>
          <w:rFonts w:ascii="Century Gothic" w:hAnsi="Century Gothic"/>
          <w:sz w:val="24"/>
          <w:szCs w:val="24"/>
        </w:rPr>
        <w:t>and Assessment”.</w:t>
      </w:r>
    </w:p>
    <w:p w:rsidR="00A619FF" w:rsidRPr="00A619FF" w:rsidRDefault="00A619FF" w:rsidP="00A619FF">
      <w:pPr>
        <w:pStyle w:val="ListParagraph"/>
        <w:rPr>
          <w:rFonts w:ascii="Century Gothic" w:hAnsi="Century Gothic"/>
          <w:sz w:val="24"/>
          <w:szCs w:val="24"/>
        </w:rPr>
      </w:pPr>
    </w:p>
    <w:p w:rsidR="00A619FF" w:rsidRDefault="00A619FF" w:rsidP="00A619FF">
      <w:pPr>
        <w:pStyle w:val="ListParagraph"/>
        <w:numPr>
          <w:ilvl w:val="1"/>
          <w:numId w:val="16"/>
        </w:numPr>
        <w:spacing w:after="0" w:line="259" w:lineRule="auto"/>
        <w:ind w:left="720" w:firstLine="0"/>
        <w:jc w:val="left"/>
        <w:rPr>
          <w:rFonts w:ascii="Century Gothic" w:hAnsi="Century Gothic"/>
          <w:sz w:val="24"/>
          <w:szCs w:val="24"/>
        </w:rPr>
      </w:pPr>
      <w:r w:rsidRPr="00A619FF">
        <w:rPr>
          <w:rFonts w:ascii="Century Gothic" w:hAnsi="Century Gothic"/>
          <w:sz w:val="24"/>
          <w:szCs w:val="24"/>
        </w:rPr>
        <w:t>W</w:t>
      </w:r>
      <w:r w:rsidR="000876E7" w:rsidRPr="00A619FF">
        <w:rPr>
          <w:rFonts w:ascii="Century Gothic" w:hAnsi="Century Gothic"/>
          <w:sz w:val="24"/>
          <w:szCs w:val="24"/>
        </w:rPr>
        <w:t xml:space="preserve">here there are concerns of capability, the teacher or head teacher </w:t>
      </w:r>
      <w:r w:rsidR="005514EE">
        <w:rPr>
          <w:rFonts w:ascii="Century Gothic" w:hAnsi="Century Gothic"/>
          <w:sz w:val="24"/>
          <w:szCs w:val="24"/>
        </w:rPr>
        <w:tab/>
      </w:r>
      <w:proofErr w:type="gramStart"/>
      <w:r w:rsidR="000876E7" w:rsidRPr="00A619FF">
        <w:rPr>
          <w:rFonts w:ascii="Century Gothic" w:hAnsi="Century Gothic"/>
          <w:sz w:val="24"/>
          <w:szCs w:val="24"/>
        </w:rPr>
        <w:t>should be informed</w:t>
      </w:r>
      <w:proofErr w:type="gramEnd"/>
      <w:r w:rsidR="000876E7" w:rsidRPr="00A619FF">
        <w:rPr>
          <w:rFonts w:ascii="Century Gothic" w:hAnsi="Century Gothic"/>
          <w:sz w:val="24"/>
          <w:szCs w:val="24"/>
        </w:rPr>
        <w:t xml:space="preserve"> of their right to seek advice and be represented by </w:t>
      </w:r>
      <w:r w:rsidR="005514EE">
        <w:rPr>
          <w:rFonts w:ascii="Century Gothic" w:hAnsi="Century Gothic"/>
          <w:sz w:val="24"/>
          <w:szCs w:val="24"/>
        </w:rPr>
        <w:tab/>
      </w:r>
      <w:r w:rsidR="000876E7" w:rsidRPr="00A619FF">
        <w:rPr>
          <w:rFonts w:ascii="Century Gothic" w:hAnsi="Century Gothic"/>
          <w:sz w:val="24"/>
          <w:szCs w:val="24"/>
        </w:rPr>
        <w:t>their Trade Union.</w:t>
      </w:r>
    </w:p>
    <w:p w:rsidR="00A619FF" w:rsidRPr="00A619FF" w:rsidRDefault="00A619FF" w:rsidP="00A619FF">
      <w:pPr>
        <w:pStyle w:val="ListParagraph"/>
        <w:rPr>
          <w:rFonts w:ascii="Century Gothic" w:hAnsi="Century Gothic"/>
          <w:sz w:val="24"/>
          <w:szCs w:val="24"/>
        </w:rPr>
      </w:pPr>
    </w:p>
    <w:p w:rsidR="00A619FF" w:rsidRDefault="000876E7" w:rsidP="00A619FF">
      <w:pPr>
        <w:pStyle w:val="ListParagraph"/>
        <w:numPr>
          <w:ilvl w:val="1"/>
          <w:numId w:val="16"/>
        </w:numPr>
        <w:spacing w:after="0" w:line="259" w:lineRule="auto"/>
        <w:ind w:left="720" w:firstLine="0"/>
        <w:jc w:val="left"/>
        <w:rPr>
          <w:rFonts w:ascii="Century Gothic" w:hAnsi="Century Gothic"/>
          <w:sz w:val="24"/>
          <w:szCs w:val="24"/>
        </w:rPr>
      </w:pPr>
      <w:r w:rsidRPr="00A619FF">
        <w:rPr>
          <w:rFonts w:ascii="Century Gothic" w:hAnsi="Century Gothic"/>
          <w:sz w:val="24"/>
          <w:szCs w:val="24"/>
        </w:rPr>
        <w:lastRenderedPageBreak/>
        <w:t xml:space="preserve">The teacher or head teacher has the right to know in detail the nature </w:t>
      </w:r>
      <w:r w:rsidR="005514EE">
        <w:rPr>
          <w:rFonts w:ascii="Century Gothic" w:hAnsi="Century Gothic"/>
          <w:sz w:val="24"/>
          <w:szCs w:val="24"/>
        </w:rPr>
        <w:tab/>
      </w:r>
      <w:r w:rsidRPr="00A619FF">
        <w:rPr>
          <w:rFonts w:ascii="Century Gothic" w:hAnsi="Century Gothic"/>
          <w:sz w:val="24"/>
          <w:szCs w:val="24"/>
        </w:rPr>
        <w:t xml:space="preserve">of the concerns.  The concerns </w:t>
      </w:r>
      <w:proofErr w:type="gramStart"/>
      <w:r w:rsidRPr="00A619FF">
        <w:rPr>
          <w:rFonts w:ascii="Century Gothic" w:hAnsi="Century Gothic"/>
          <w:sz w:val="24"/>
          <w:szCs w:val="24"/>
        </w:rPr>
        <w:t>will be confirmed</w:t>
      </w:r>
      <w:proofErr w:type="gramEnd"/>
      <w:r w:rsidRPr="00A619FF">
        <w:rPr>
          <w:rFonts w:ascii="Century Gothic" w:hAnsi="Century Gothic"/>
          <w:sz w:val="24"/>
          <w:szCs w:val="24"/>
        </w:rPr>
        <w:t xml:space="preserve"> in writing.   The </w:t>
      </w:r>
      <w:r w:rsidR="005514EE">
        <w:rPr>
          <w:rFonts w:ascii="Century Gothic" w:hAnsi="Century Gothic"/>
          <w:sz w:val="24"/>
          <w:szCs w:val="24"/>
        </w:rPr>
        <w:tab/>
      </w:r>
      <w:r w:rsidRPr="00A619FF">
        <w:rPr>
          <w:rFonts w:ascii="Century Gothic" w:hAnsi="Century Gothic"/>
          <w:sz w:val="24"/>
          <w:szCs w:val="24"/>
        </w:rPr>
        <w:t xml:space="preserve">teacher or head teacher will have the opportunity to put his/her case </w:t>
      </w:r>
      <w:r w:rsidR="005514EE">
        <w:rPr>
          <w:rFonts w:ascii="Century Gothic" w:hAnsi="Century Gothic"/>
          <w:sz w:val="24"/>
          <w:szCs w:val="24"/>
        </w:rPr>
        <w:tab/>
      </w:r>
      <w:r w:rsidRPr="00A619FF">
        <w:rPr>
          <w:rFonts w:ascii="Century Gothic" w:hAnsi="Century Gothic"/>
          <w:sz w:val="24"/>
          <w:szCs w:val="24"/>
        </w:rPr>
        <w:t xml:space="preserve">during the course of the procedure.  </w:t>
      </w:r>
    </w:p>
    <w:p w:rsidR="00A619FF" w:rsidRPr="00A619FF" w:rsidRDefault="00A619FF" w:rsidP="00A619FF">
      <w:pPr>
        <w:pStyle w:val="ListParagraph"/>
        <w:rPr>
          <w:rFonts w:ascii="Century Gothic" w:hAnsi="Century Gothic"/>
          <w:sz w:val="24"/>
          <w:szCs w:val="24"/>
        </w:rPr>
      </w:pPr>
    </w:p>
    <w:p w:rsidR="00A619FF" w:rsidRDefault="000876E7" w:rsidP="00A619FF">
      <w:pPr>
        <w:pStyle w:val="ListParagraph"/>
        <w:numPr>
          <w:ilvl w:val="1"/>
          <w:numId w:val="16"/>
        </w:numPr>
        <w:spacing w:after="0" w:line="259" w:lineRule="auto"/>
        <w:ind w:left="720" w:firstLine="0"/>
        <w:jc w:val="left"/>
        <w:rPr>
          <w:rFonts w:ascii="Century Gothic" w:hAnsi="Century Gothic"/>
          <w:sz w:val="24"/>
          <w:szCs w:val="24"/>
        </w:rPr>
      </w:pPr>
      <w:r w:rsidRPr="00A619FF">
        <w:rPr>
          <w:rFonts w:ascii="Century Gothic" w:hAnsi="Century Gothic"/>
          <w:sz w:val="24"/>
          <w:szCs w:val="24"/>
        </w:rPr>
        <w:t xml:space="preserve">For capability issues arising from ill </w:t>
      </w:r>
      <w:r w:rsidR="0004339C" w:rsidRPr="00A619FF">
        <w:rPr>
          <w:rFonts w:ascii="Century Gothic" w:hAnsi="Century Gothic"/>
          <w:sz w:val="24"/>
          <w:szCs w:val="24"/>
        </w:rPr>
        <w:t>health</w:t>
      </w:r>
      <w:r w:rsidRPr="00A619FF">
        <w:rPr>
          <w:rFonts w:ascii="Century Gothic" w:hAnsi="Century Gothic"/>
          <w:sz w:val="24"/>
          <w:szCs w:val="24"/>
        </w:rPr>
        <w:t xml:space="preserve"> or personal traumatic </w:t>
      </w:r>
      <w:r w:rsidR="005514EE">
        <w:rPr>
          <w:rFonts w:ascii="Century Gothic" w:hAnsi="Century Gothic"/>
          <w:sz w:val="24"/>
          <w:szCs w:val="24"/>
        </w:rPr>
        <w:tab/>
      </w:r>
      <w:r w:rsidRPr="00A619FF">
        <w:rPr>
          <w:rFonts w:ascii="Century Gothic" w:hAnsi="Century Gothic"/>
          <w:sz w:val="24"/>
          <w:szCs w:val="24"/>
        </w:rPr>
        <w:t xml:space="preserve">circumstances, </w:t>
      </w:r>
      <w:r w:rsidR="0004339C" w:rsidRPr="00A619FF">
        <w:rPr>
          <w:rFonts w:ascii="Century Gothic" w:hAnsi="Century Gothic"/>
          <w:sz w:val="24"/>
          <w:szCs w:val="24"/>
        </w:rPr>
        <w:t>e.g.</w:t>
      </w:r>
      <w:r w:rsidRPr="00A619FF">
        <w:rPr>
          <w:rFonts w:ascii="Century Gothic" w:hAnsi="Century Gothic"/>
          <w:sz w:val="24"/>
          <w:szCs w:val="24"/>
        </w:rPr>
        <w:t xml:space="preserve"> bereavement, guidance </w:t>
      </w:r>
      <w:proofErr w:type="gramStart"/>
      <w:r w:rsidRPr="00A619FF">
        <w:rPr>
          <w:rFonts w:ascii="Century Gothic" w:hAnsi="Century Gothic"/>
          <w:sz w:val="24"/>
          <w:szCs w:val="24"/>
        </w:rPr>
        <w:t>should be sought</w:t>
      </w:r>
      <w:proofErr w:type="gramEnd"/>
      <w:r w:rsidRPr="00A619FF">
        <w:rPr>
          <w:rFonts w:ascii="Century Gothic" w:hAnsi="Century Gothic"/>
          <w:sz w:val="24"/>
          <w:szCs w:val="24"/>
        </w:rPr>
        <w:t xml:space="preserve"> from </w:t>
      </w:r>
      <w:r w:rsidR="005514EE">
        <w:rPr>
          <w:rFonts w:ascii="Century Gothic" w:hAnsi="Century Gothic"/>
          <w:sz w:val="24"/>
          <w:szCs w:val="24"/>
        </w:rPr>
        <w:tab/>
      </w:r>
      <w:r w:rsidRPr="00A619FF">
        <w:rPr>
          <w:rFonts w:ascii="Century Gothic" w:hAnsi="Century Gothic"/>
          <w:sz w:val="24"/>
          <w:szCs w:val="24"/>
        </w:rPr>
        <w:t xml:space="preserve">your HR Consultant as to the appropriate course of action. </w:t>
      </w:r>
    </w:p>
    <w:p w:rsidR="00A619FF" w:rsidRPr="00A619FF" w:rsidRDefault="00A619FF" w:rsidP="00A619FF">
      <w:pPr>
        <w:pStyle w:val="ListParagraph"/>
        <w:rPr>
          <w:rFonts w:ascii="Century Gothic" w:hAnsi="Century Gothic"/>
          <w:sz w:val="24"/>
          <w:szCs w:val="24"/>
        </w:rPr>
      </w:pPr>
    </w:p>
    <w:p w:rsidR="00A619FF" w:rsidRDefault="000876E7" w:rsidP="00A619FF">
      <w:pPr>
        <w:pStyle w:val="ListParagraph"/>
        <w:numPr>
          <w:ilvl w:val="1"/>
          <w:numId w:val="16"/>
        </w:numPr>
        <w:spacing w:after="0" w:line="259" w:lineRule="auto"/>
        <w:ind w:left="720" w:firstLine="0"/>
        <w:jc w:val="left"/>
        <w:rPr>
          <w:rFonts w:ascii="Century Gothic" w:hAnsi="Century Gothic"/>
          <w:sz w:val="24"/>
          <w:szCs w:val="24"/>
        </w:rPr>
      </w:pPr>
      <w:r w:rsidRPr="00A619FF">
        <w:rPr>
          <w:rFonts w:ascii="Century Gothic" w:hAnsi="Century Gothic"/>
          <w:sz w:val="24"/>
          <w:szCs w:val="24"/>
        </w:rPr>
        <w:t xml:space="preserve">Where a teacher or head teacher, subject to these procedures, is </w:t>
      </w:r>
      <w:r w:rsidR="005514EE">
        <w:rPr>
          <w:rFonts w:ascii="Century Gothic" w:hAnsi="Century Gothic"/>
          <w:sz w:val="24"/>
          <w:szCs w:val="24"/>
        </w:rPr>
        <w:tab/>
      </w:r>
      <w:r w:rsidRPr="00A619FF">
        <w:rPr>
          <w:rFonts w:ascii="Century Gothic" w:hAnsi="Century Gothic"/>
          <w:sz w:val="24"/>
          <w:szCs w:val="24"/>
        </w:rPr>
        <w:t xml:space="preserve">absent from school, advice should be sought from the HR Consultant as </w:t>
      </w:r>
      <w:r w:rsidR="005514EE">
        <w:rPr>
          <w:rFonts w:ascii="Century Gothic" w:hAnsi="Century Gothic"/>
          <w:sz w:val="24"/>
          <w:szCs w:val="24"/>
        </w:rPr>
        <w:tab/>
      </w:r>
      <w:r w:rsidRPr="00A619FF">
        <w:rPr>
          <w:rFonts w:ascii="Century Gothic" w:hAnsi="Century Gothic"/>
          <w:sz w:val="24"/>
          <w:szCs w:val="24"/>
        </w:rPr>
        <w:t xml:space="preserve">to the appropriate procedures to follow. If </w:t>
      </w:r>
      <w:r w:rsidR="005514EE" w:rsidRPr="00A619FF">
        <w:rPr>
          <w:rFonts w:ascii="Century Gothic" w:hAnsi="Century Gothic"/>
          <w:sz w:val="24"/>
          <w:szCs w:val="24"/>
        </w:rPr>
        <w:t>long-term</w:t>
      </w:r>
      <w:r w:rsidRPr="00A619FF">
        <w:rPr>
          <w:rFonts w:ascii="Century Gothic" w:hAnsi="Century Gothic"/>
          <w:sz w:val="24"/>
          <w:szCs w:val="24"/>
        </w:rPr>
        <w:t xml:space="preserve"> sickness absence </w:t>
      </w:r>
      <w:r w:rsidR="005514EE">
        <w:rPr>
          <w:rFonts w:ascii="Century Gothic" w:hAnsi="Century Gothic"/>
          <w:sz w:val="24"/>
          <w:szCs w:val="24"/>
        </w:rPr>
        <w:tab/>
      </w:r>
      <w:r w:rsidRPr="00A619FF">
        <w:rPr>
          <w:rFonts w:ascii="Century Gothic" w:hAnsi="Century Gothic"/>
          <w:sz w:val="24"/>
          <w:szCs w:val="24"/>
        </w:rPr>
        <w:t xml:space="preserve">appears to </w:t>
      </w:r>
      <w:proofErr w:type="gramStart"/>
      <w:r w:rsidRPr="00A619FF">
        <w:rPr>
          <w:rFonts w:ascii="Century Gothic" w:hAnsi="Century Gothic"/>
          <w:sz w:val="24"/>
          <w:szCs w:val="24"/>
        </w:rPr>
        <w:t>have been triggered</w:t>
      </w:r>
      <w:proofErr w:type="gramEnd"/>
      <w:r w:rsidRPr="00A619FF">
        <w:rPr>
          <w:rFonts w:ascii="Century Gothic" w:hAnsi="Century Gothic"/>
          <w:sz w:val="24"/>
          <w:szCs w:val="24"/>
        </w:rPr>
        <w:t xml:space="preserve"> by the commencement of monitoring </w:t>
      </w:r>
      <w:r w:rsidR="005514EE">
        <w:rPr>
          <w:rFonts w:ascii="Century Gothic" w:hAnsi="Century Gothic"/>
          <w:sz w:val="24"/>
          <w:szCs w:val="24"/>
        </w:rPr>
        <w:tab/>
      </w:r>
      <w:r w:rsidRPr="00A619FF">
        <w:rPr>
          <w:rFonts w:ascii="Century Gothic" w:hAnsi="Century Gothic"/>
          <w:sz w:val="24"/>
          <w:szCs w:val="24"/>
        </w:rPr>
        <w:t xml:space="preserve">or the formal capability procedure, the case will be dealt with in </w:t>
      </w:r>
      <w:r w:rsidR="005514EE">
        <w:rPr>
          <w:rFonts w:ascii="Century Gothic" w:hAnsi="Century Gothic"/>
          <w:sz w:val="24"/>
          <w:szCs w:val="24"/>
        </w:rPr>
        <w:tab/>
      </w:r>
      <w:r w:rsidRPr="00A619FF">
        <w:rPr>
          <w:rFonts w:ascii="Century Gothic" w:hAnsi="Century Gothic"/>
          <w:sz w:val="24"/>
          <w:szCs w:val="24"/>
        </w:rPr>
        <w:t>accordance with the school’s absence policy</w:t>
      </w:r>
      <w:r w:rsidR="005514EE">
        <w:rPr>
          <w:rFonts w:ascii="Century Gothic" w:hAnsi="Century Gothic"/>
          <w:sz w:val="24"/>
          <w:szCs w:val="24"/>
        </w:rPr>
        <w:t>. T</w:t>
      </w:r>
      <w:r w:rsidRPr="00A619FF">
        <w:rPr>
          <w:rFonts w:ascii="Century Gothic" w:hAnsi="Century Gothic"/>
          <w:sz w:val="24"/>
          <w:szCs w:val="24"/>
        </w:rPr>
        <w:t xml:space="preserve">he teacher/head </w:t>
      </w:r>
      <w:r w:rsidR="005514EE">
        <w:rPr>
          <w:rFonts w:ascii="Century Gothic" w:hAnsi="Century Gothic"/>
          <w:sz w:val="24"/>
          <w:szCs w:val="24"/>
        </w:rPr>
        <w:tab/>
      </w:r>
      <w:r w:rsidRPr="00A619FF">
        <w:rPr>
          <w:rFonts w:ascii="Century Gothic" w:hAnsi="Century Gothic"/>
          <w:sz w:val="24"/>
          <w:szCs w:val="24"/>
        </w:rPr>
        <w:t xml:space="preserve">teacher will be referred immediately to the occupational health </w:t>
      </w:r>
      <w:r w:rsidR="005514EE">
        <w:rPr>
          <w:rFonts w:ascii="Century Gothic" w:hAnsi="Century Gothic"/>
          <w:sz w:val="24"/>
          <w:szCs w:val="24"/>
        </w:rPr>
        <w:tab/>
      </w:r>
      <w:r w:rsidRPr="00A619FF">
        <w:rPr>
          <w:rFonts w:ascii="Century Gothic" w:hAnsi="Century Gothic"/>
          <w:sz w:val="24"/>
          <w:szCs w:val="24"/>
        </w:rPr>
        <w:t xml:space="preserve">service to assess the member of staff’s health and fitness for continued </w:t>
      </w:r>
      <w:r w:rsidR="005514EE">
        <w:rPr>
          <w:rFonts w:ascii="Century Gothic" w:hAnsi="Century Gothic"/>
          <w:sz w:val="24"/>
          <w:szCs w:val="24"/>
        </w:rPr>
        <w:tab/>
      </w:r>
      <w:r w:rsidRPr="00A619FF">
        <w:rPr>
          <w:rFonts w:ascii="Century Gothic" w:hAnsi="Century Gothic"/>
          <w:sz w:val="24"/>
          <w:szCs w:val="24"/>
        </w:rPr>
        <w:t xml:space="preserve">employment and the appropriateness or otherwise of continuing with </w:t>
      </w:r>
      <w:r w:rsidR="005514EE">
        <w:rPr>
          <w:rFonts w:ascii="Century Gothic" w:hAnsi="Century Gothic"/>
          <w:sz w:val="24"/>
          <w:szCs w:val="24"/>
        </w:rPr>
        <w:tab/>
      </w:r>
      <w:r w:rsidRPr="00A619FF">
        <w:rPr>
          <w:rFonts w:ascii="Century Gothic" w:hAnsi="Century Gothic"/>
          <w:sz w:val="24"/>
          <w:szCs w:val="24"/>
        </w:rPr>
        <w:t xml:space="preserve">monitoring or formal procedures. In some cases, it may be appropriate </w:t>
      </w:r>
      <w:r w:rsidR="005514EE">
        <w:rPr>
          <w:rFonts w:ascii="Century Gothic" w:hAnsi="Century Gothic"/>
          <w:sz w:val="24"/>
          <w:szCs w:val="24"/>
        </w:rPr>
        <w:tab/>
      </w:r>
      <w:r w:rsidRPr="00A619FF">
        <w:rPr>
          <w:rFonts w:ascii="Century Gothic" w:hAnsi="Century Gothic"/>
          <w:sz w:val="24"/>
          <w:szCs w:val="24"/>
        </w:rPr>
        <w:t xml:space="preserve">for monitoring and/or formal procedures to continue during a period of </w:t>
      </w:r>
      <w:r w:rsidR="005514EE">
        <w:rPr>
          <w:rFonts w:ascii="Century Gothic" w:hAnsi="Century Gothic"/>
          <w:sz w:val="24"/>
          <w:szCs w:val="24"/>
        </w:rPr>
        <w:tab/>
      </w:r>
      <w:r w:rsidRPr="00A619FF">
        <w:rPr>
          <w:rFonts w:ascii="Century Gothic" w:hAnsi="Century Gothic"/>
          <w:sz w:val="24"/>
          <w:szCs w:val="24"/>
        </w:rPr>
        <w:t xml:space="preserve">sickness absence.  </w:t>
      </w:r>
    </w:p>
    <w:p w:rsidR="00A619FF" w:rsidRPr="00A619FF" w:rsidRDefault="00A619FF" w:rsidP="00A619FF">
      <w:pPr>
        <w:pStyle w:val="ListParagraph"/>
        <w:rPr>
          <w:rFonts w:ascii="Century Gothic" w:hAnsi="Century Gothic"/>
          <w:sz w:val="24"/>
          <w:szCs w:val="24"/>
        </w:rPr>
      </w:pPr>
    </w:p>
    <w:p w:rsidR="00A619FF" w:rsidRDefault="000876E7" w:rsidP="00A619FF">
      <w:pPr>
        <w:pStyle w:val="ListParagraph"/>
        <w:numPr>
          <w:ilvl w:val="1"/>
          <w:numId w:val="16"/>
        </w:numPr>
        <w:spacing w:after="0" w:line="259" w:lineRule="auto"/>
        <w:ind w:left="720" w:firstLine="0"/>
        <w:jc w:val="left"/>
        <w:rPr>
          <w:rFonts w:ascii="Century Gothic" w:hAnsi="Century Gothic"/>
          <w:sz w:val="24"/>
          <w:szCs w:val="24"/>
        </w:rPr>
      </w:pPr>
      <w:r w:rsidRPr="00A619FF">
        <w:rPr>
          <w:rFonts w:ascii="Century Gothic" w:hAnsi="Century Gothic"/>
          <w:sz w:val="24"/>
          <w:szCs w:val="24"/>
        </w:rPr>
        <w:t xml:space="preserve">The school should seek advice from the School Improvement Advisor </w:t>
      </w:r>
      <w:r w:rsidR="005514EE">
        <w:rPr>
          <w:rFonts w:ascii="Century Gothic" w:hAnsi="Century Gothic"/>
          <w:sz w:val="24"/>
          <w:szCs w:val="24"/>
        </w:rPr>
        <w:tab/>
      </w:r>
      <w:r w:rsidRPr="00A619FF">
        <w:rPr>
          <w:rFonts w:ascii="Century Gothic" w:hAnsi="Century Gothic"/>
          <w:sz w:val="24"/>
          <w:szCs w:val="24"/>
        </w:rPr>
        <w:t xml:space="preserve">regarding monitoring and assessment during this procedure.   </w:t>
      </w:r>
    </w:p>
    <w:p w:rsidR="00A619FF" w:rsidRPr="00A619FF" w:rsidRDefault="00A619FF" w:rsidP="00A619FF">
      <w:pPr>
        <w:pStyle w:val="ListParagraph"/>
        <w:rPr>
          <w:rFonts w:ascii="Century Gothic" w:hAnsi="Century Gothic"/>
          <w:sz w:val="24"/>
          <w:szCs w:val="24"/>
        </w:rPr>
      </w:pPr>
    </w:p>
    <w:p w:rsidR="00A619FF" w:rsidRDefault="000876E7" w:rsidP="00A619FF">
      <w:pPr>
        <w:pStyle w:val="ListParagraph"/>
        <w:numPr>
          <w:ilvl w:val="1"/>
          <w:numId w:val="16"/>
        </w:numPr>
        <w:spacing w:after="0" w:line="259" w:lineRule="auto"/>
        <w:ind w:left="720" w:firstLine="0"/>
        <w:jc w:val="left"/>
        <w:rPr>
          <w:rFonts w:ascii="Century Gothic" w:hAnsi="Century Gothic"/>
          <w:sz w:val="24"/>
          <w:szCs w:val="24"/>
        </w:rPr>
      </w:pPr>
      <w:r w:rsidRPr="00A619FF">
        <w:rPr>
          <w:rFonts w:ascii="Century Gothic" w:hAnsi="Century Gothic"/>
          <w:sz w:val="24"/>
          <w:szCs w:val="24"/>
        </w:rPr>
        <w:t xml:space="preserve">The school’s HR consultant should be present at evaluation, decision or </w:t>
      </w:r>
      <w:r w:rsidR="005514EE">
        <w:rPr>
          <w:rFonts w:ascii="Century Gothic" w:hAnsi="Century Gothic"/>
          <w:sz w:val="24"/>
          <w:szCs w:val="24"/>
        </w:rPr>
        <w:tab/>
      </w:r>
      <w:r w:rsidRPr="00A619FF">
        <w:rPr>
          <w:rFonts w:ascii="Century Gothic" w:hAnsi="Century Gothic"/>
          <w:sz w:val="24"/>
          <w:szCs w:val="24"/>
        </w:rPr>
        <w:t xml:space="preserve">all formal meetings. </w:t>
      </w:r>
    </w:p>
    <w:p w:rsidR="00A619FF" w:rsidRPr="00A619FF" w:rsidRDefault="00A619FF" w:rsidP="00A619FF">
      <w:pPr>
        <w:pStyle w:val="ListParagraph"/>
        <w:rPr>
          <w:rFonts w:ascii="Century Gothic" w:hAnsi="Century Gothic"/>
          <w:sz w:val="24"/>
          <w:szCs w:val="24"/>
        </w:rPr>
      </w:pPr>
    </w:p>
    <w:p w:rsidR="00E31A2D" w:rsidRDefault="000876E7" w:rsidP="005514EE">
      <w:pPr>
        <w:pStyle w:val="ListParagraph"/>
        <w:numPr>
          <w:ilvl w:val="1"/>
          <w:numId w:val="16"/>
        </w:numPr>
        <w:spacing w:after="0" w:line="259" w:lineRule="auto"/>
        <w:ind w:left="720" w:firstLine="0"/>
        <w:jc w:val="left"/>
        <w:rPr>
          <w:rFonts w:ascii="Century Gothic" w:hAnsi="Century Gothic"/>
          <w:sz w:val="24"/>
          <w:szCs w:val="24"/>
        </w:rPr>
      </w:pPr>
      <w:r w:rsidRPr="00E31A2D">
        <w:rPr>
          <w:rFonts w:ascii="Century Gothic" w:hAnsi="Century Gothic"/>
          <w:sz w:val="24"/>
          <w:szCs w:val="24"/>
        </w:rPr>
        <w:t xml:space="preserve"> Once the procedure has been started there must be a support </w:t>
      </w:r>
      <w:r w:rsidR="005514EE">
        <w:rPr>
          <w:rFonts w:ascii="Century Gothic" w:hAnsi="Century Gothic"/>
          <w:sz w:val="24"/>
          <w:szCs w:val="24"/>
        </w:rPr>
        <w:tab/>
      </w:r>
      <w:r w:rsidRPr="00E31A2D">
        <w:rPr>
          <w:rFonts w:ascii="Century Gothic" w:hAnsi="Century Gothic"/>
          <w:sz w:val="24"/>
          <w:szCs w:val="24"/>
        </w:rPr>
        <w:t xml:space="preserve">programme clearly defined targets, a structure timetable and the </w:t>
      </w:r>
      <w:r w:rsidR="005514EE">
        <w:rPr>
          <w:rFonts w:ascii="Century Gothic" w:hAnsi="Century Gothic"/>
          <w:sz w:val="24"/>
          <w:szCs w:val="24"/>
        </w:rPr>
        <w:tab/>
      </w:r>
      <w:r w:rsidRPr="00E31A2D">
        <w:rPr>
          <w:rFonts w:ascii="Century Gothic" w:hAnsi="Century Gothic"/>
          <w:sz w:val="24"/>
          <w:szCs w:val="24"/>
        </w:rPr>
        <w:t xml:space="preserve">method of monitoring and evaluation specified. </w:t>
      </w:r>
    </w:p>
    <w:p w:rsidR="00E31A2D" w:rsidRPr="00E31A2D" w:rsidRDefault="00E31A2D" w:rsidP="00E31A2D">
      <w:pPr>
        <w:pStyle w:val="ListParagraph"/>
        <w:rPr>
          <w:rFonts w:ascii="Century Gothic" w:hAnsi="Century Gothic"/>
          <w:sz w:val="24"/>
          <w:szCs w:val="24"/>
        </w:rPr>
      </w:pPr>
    </w:p>
    <w:p w:rsidR="00E31A2D" w:rsidRDefault="000876E7" w:rsidP="005514EE">
      <w:pPr>
        <w:pStyle w:val="ListParagraph"/>
        <w:numPr>
          <w:ilvl w:val="1"/>
          <w:numId w:val="16"/>
        </w:numPr>
        <w:spacing w:after="0" w:line="259" w:lineRule="auto"/>
        <w:ind w:left="720" w:firstLine="0"/>
        <w:jc w:val="left"/>
        <w:rPr>
          <w:rFonts w:ascii="Century Gothic" w:hAnsi="Century Gothic"/>
          <w:sz w:val="24"/>
          <w:szCs w:val="24"/>
        </w:rPr>
      </w:pPr>
      <w:r w:rsidRPr="00E31A2D">
        <w:rPr>
          <w:rFonts w:ascii="Century Gothic" w:hAnsi="Century Gothic"/>
          <w:sz w:val="24"/>
          <w:szCs w:val="24"/>
        </w:rPr>
        <w:t xml:space="preserve">The aim of this procedure is to improve a teacher’s or head teacher’s </w:t>
      </w:r>
      <w:r w:rsidR="00DC0AF0">
        <w:rPr>
          <w:rFonts w:ascii="Century Gothic" w:hAnsi="Century Gothic"/>
          <w:sz w:val="24"/>
          <w:szCs w:val="24"/>
        </w:rPr>
        <w:tab/>
      </w:r>
      <w:r w:rsidRPr="00E31A2D">
        <w:rPr>
          <w:rFonts w:ascii="Century Gothic" w:hAnsi="Century Gothic"/>
          <w:sz w:val="24"/>
          <w:szCs w:val="24"/>
        </w:rPr>
        <w:t xml:space="preserve">professional performance. If an acceptable standard of performance </w:t>
      </w:r>
      <w:r w:rsidR="00DC0AF0">
        <w:rPr>
          <w:rFonts w:ascii="Century Gothic" w:hAnsi="Century Gothic"/>
          <w:sz w:val="24"/>
          <w:szCs w:val="24"/>
        </w:rPr>
        <w:tab/>
      </w:r>
      <w:proofErr w:type="gramStart"/>
      <w:r w:rsidRPr="00E31A2D">
        <w:rPr>
          <w:rFonts w:ascii="Century Gothic" w:hAnsi="Century Gothic"/>
          <w:sz w:val="24"/>
          <w:szCs w:val="24"/>
        </w:rPr>
        <w:t>has been achieved</w:t>
      </w:r>
      <w:proofErr w:type="gramEnd"/>
      <w:r w:rsidRPr="00E31A2D">
        <w:rPr>
          <w:rFonts w:ascii="Century Gothic" w:hAnsi="Century Gothic"/>
          <w:sz w:val="24"/>
          <w:szCs w:val="24"/>
        </w:rPr>
        <w:t xml:space="preserve"> during the further monitoring and review period, </w:t>
      </w:r>
      <w:r w:rsidR="00DC0AF0">
        <w:rPr>
          <w:rFonts w:ascii="Century Gothic" w:hAnsi="Century Gothic"/>
          <w:sz w:val="24"/>
          <w:szCs w:val="24"/>
        </w:rPr>
        <w:tab/>
      </w:r>
      <w:r w:rsidRPr="00E31A2D">
        <w:rPr>
          <w:rFonts w:ascii="Century Gothic" w:hAnsi="Century Gothic"/>
          <w:sz w:val="24"/>
          <w:szCs w:val="24"/>
        </w:rPr>
        <w:t xml:space="preserve">the capability procedure will end and the appraisal process will re-start.  </w:t>
      </w:r>
      <w:r w:rsidR="00DC0AF0">
        <w:rPr>
          <w:rFonts w:ascii="Century Gothic" w:hAnsi="Century Gothic"/>
          <w:sz w:val="24"/>
          <w:szCs w:val="24"/>
        </w:rPr>
        <w:tab/>
      </w:r>
      <w:r w:rsidRPr="00E31A2D">
        <w:rPr>
          <w:rFonts w:ascii="Century Gothic" w:hAnsi="Century Gothic"/>
          <w:sz w:val="24"/>
          <w:szCs w:val="24"/>
        </w:rPr>
        <w:t xml:space="preserve">If performance remains </w:t>
      </w:r>
      <w:proofErr w:type="gramStart"/>
      <w:r w:rsidRPr="00E31A2D">
        <w:rPr>
          <w:rFonts w:ascii="Century Gothic" w:hAnsi="Century Gothic"/>
          <w:sz w:val="24"/>
          <w:szCs w:val="24"/>
        </w:rPr>
        <w:t>unsatisfactory</w:t>
      </w:r>
      <w:proofErr w:type="gramEnd"/>
      <w:r w:rsidRPr="00E31A2D">
        <w:rPr>
          <w:rFonts w:ascii="Century Gothic" w:hAnsi="Century Gothic"/>
          <w:sz w:val="24"/>
          <w:szCs w:val="24"/>
        </w:rPr>
        <w:t xml:space="preserve"> the process will continue. </w:t>
      </w:r>
    </w:p>
    <w:p w:rsidR="00E31A2D" w:rsidRPr="00E31A2D" w:rsidRDefault="00E31A2D" w:rsidP="00E31A2D">
      <w:pPr>
        <w:pStyle w:val="ListParagraph"/>
        <w:rPr>
          <w:rFonts w:ascii="Century Gothic" w:hAnsi="Century Gothic"/>
          <w:sz w:val="24"/>
          <w:szCs w:val="24"/>
        </w:rPr>
      </w:pPr>
    </w:p>
    <w:p w:rsidR="00E31A2D" w:rsidRDefault="000876E7" w:rsidP="005514EE">
      <w:pPr>
        <w:pStyle w:val="ListParagraph"/>
        <w:numPr>
          <w:ilvl w:val="1"/>
          <w:numId w:val="16"/>
        </w:numPr>
        <w:spacing w:after="0" w:line="259" w:lineRule="auto"/>
        <w:ind w:left="720" w:firstLine="0"/>
        <w:jc w:val="left"/>
        <w:rPr>
          <w:rFonts w:ascii="Century Gothic" w:hAnsi="Century Gothic"/>
          <w:sz w:val="24"/>
          <w:szCs w:val="24"/>
        </w:rPr>
      </w:pPr>
      <w:r w:rsidRPr="00E31A2D">
        <w:rPr>
          <w:rFonts w:ascii="Century Gothic" w:hAnsi="Century Gothic"/>
          <w:sz w:val="24"/>
          <w:szCs w:val="24"/>
        </w:rPr>
        <w:t xml:space="preserve">A timetable for improvement at each stage will depend on the </w:t>
      </w:r>
      <w:r w:rsidR="00DC0AF0">
        <w:rPr>
          <w:rFonts w:ascii="Century Gothic" w:hAnsi="Century Gothic"/>
          <w:sz w:val="24"/>
          <w:szCs w:val="24"/>
        </w:rPr>
        <w:tab/>
      </w:r>
      <w:r w:rsidRPr="00E31A2D">
        <w:rPr>
          <w:rFonts w:ascii="Century Gothic" w:hAnsi="Century Gothic"/>
          <w:sz w:val="24"/>
          <w:szCs w:val="24"/>
        </w:rPr>
        <w:t xml:space="preserve">individual case, in normal circumstances this could be between six – </w:t>
      </w:r>
      <w:r w:rsidR="00DC0AF0">
        <w:rPr>
          <w:rFonts w:ascii="Century Gothic" w:hAnsi="Century Gothic"/>
          <w:sz w:val="24"/>
          <w:szCs w:val="24"/>
        </w:rPr>
        <w:tab/>
      </w:r>
      <w:r w:rsidRPr="00E31A2D">
        <w:rPr>
          <w:rFonts w:ascii="Century Gothic" w:hAnsi="Century Gothic"/>
          <w:sz w:val="24"/>
          <w:szCs w:val="24"/>
        </w:rPr>
        <w:t xml:space="preserve">ten working weeks. It is for the school to determine the set period. It </w:t>
      </w:r>
      <w:r w:rsidR="00DC0AF0">
        <w:rPr>
          <w:rFonts w:ascii="Century Gothic" w:hAnsi="Century Gothic"/>
          <w:sz w:val="24"/>
          <w:szCs w:val="24"/>
        </w:rPr>
        <w:tab/>
      </w:r>
      <w:r w:rsidRPr="00E31A2D">
        <w:rPr>
          <w:rFonts w:ascii="Century Gothic" w:hAnsi="Century Gothic"/>
          <w:sz w:val="24"/>
          <w:szCs w:val="24"/>
        </w:rPr>
        <w:t xml:space="preserve">should be reasonable and proportionate, but not excessively long, and </w:t>
      </w:r>
      <w:r w:rsidR="00DC0AF0">
        <w:rPr>
          <w:rFonts w:ascii="Century Gothic" w:hAnsi="Century Gothic"/>
          <w:sz w:val="24"/>
          <w:szCs w:val="24"/>
        </w:rPr>
        <w:tab/>
      </w:r>
      <w:r w:rsidRPr="00E31A2D">
        <w:rPr>
          <w:rFonts w:ascii="Century Gothic" w:hAnsi="Century Gothic"/>
          <w:sz w:val="24"/>
          <w:szCs w:val="24"/>
        </w:rPr>
        <w:t xml:space="preserve">should provide sufficient opportunity for an improvement to take place.    </w:t>
      </w:r>
    </w:p>
    <w:p w:rsidR="00E31A2D" w:rsidRPr="00E31A2D" w:rsidRDefault="00E31A2D" w:rsidP="00E31A2D">
      <w:pPr>
        <w:pStyle w:val="ListParagraph"/>
        <w:rPr>
          <w:rFonts w:ascii="Century Gothic" w:hAnsi="Century Gothic"/>
          <w:sz w:val="24"/>
          <w:szCs w:val="24"/>
        </w:rPr>
      </w:pPr>
    </w:p>
    <w:p w:rsidR="00E31A2D" w:rsidRDefault="000876E7" w:rsidP="005514EE">
      <w:pPr>
        <w:pStyle w:val="ListParagraph"/>
        <w:numPr>
          <w:ilvl w:val="1"/>
          <w:numId w:val="16"/>
        </w:numPr>
        <w:spacing w:after="0" w:line="259" w:lineRule="auto"/>
        <w:ind w:left="720" w:firstLine="0"/>
        <w:jc w:val="left"/>
        <w:rPr>
          <w:rFonts w:ascii="Century Gothic" w:hAnsi="Century Gothic"/>
          <w:sz w:val="24"/>
          <w:szCs w:val="24"/>
        </w:rPr>
      </w:pPr>
      <w:r w:rsidRPr="00E31A2D">
        <w:rPr>
          <w:rFonts w:ascii="Century Gothic" w:hAnsi="Century Gothic"/>
          <w:sz w:val="24"/>
          <w:szCs w:val="24"/>
        </w:rPr>
        <w:lastRenderedPageBreak/>
        <w:t xml:space="preserve">In extreme cases where there is evidence the teacher’s or head </w:t>
      </w:r>
      <w:r w:rsidR="00DC0AF0">
        <w:rPr>
          <w:rFonts w:ascii="Century Gothic" w:hAnsi="Century Gothic"/>
          <w:sz w:val="24"/>
          <w:szCs w:val="24"/>
        </w:rPr>
        <w:tab/>
      </w:r>
      <w:r w:rsidRPr="00E31A2D">
        <w:rPr>
          <w:rFonts w:ascii="Century Gothic" w:hAnsi="Century Gothic"/>
          <w:sz w:val="24"/>
          <w:szCs w:val="24"/>
        </w:rPr>
        <w:t xml:space="preserve">teacher’s professional performance seriously jeopardises the education </w:t>
      </w:r>
      <w:r w:rsidR="00DC0AF0">
        <w:rPr>
          <w:rFonts w:ascii="Century Gothic" w:hAnsi="Century Gothic"/>
          <w:sz w:val="24"/>
          <w:szCs w:val="24"/>
        </w:rPr>
        <w:tab/>
      </w:r>
      <w:r w:rsidRPr="00E31A2D">
        <w:rPr>
          <w:rFonts w:ascii="Century Gothic" w:hAnsi="Century Gothic"/>
          <w:sz w:val="24"/>
          <w:szCs w:val="24"/>
        </w:rPr>
        <w:t xml:space="preserve">of pupils the period of improvement will be no more than six weeks </w:t>
      </w:r>
      <w:r w:rsidR="00DC0AF0">
        <w:rPr>
          <w:rFonts w:ascii="Century Gothic" w:hAnsi="Century Gothic"/>
          <w:sz w:val="24"/>
          <w:szCs w:val="24"/>
        </w:rPr>
        <w:tab/>
      </w:r>
      <w:r w:rsidRPr="00E31A2D">
        <w:rPr>
          <w:rFonts w:ascii="Century Gothic" w:hAnsi="Century Gothic"/>
          <w:sz w:val="24"/>
          <w:szCs w:val="24"/>
        </w:rPr>
        <w:t xml:space="preserve">(written evidence must </w:t>
      </w:r>
      <w:r w:rsidR="0004339C">
        <w:rPr>
          <w:rFonts w:ascii="Century Gothic" w:hAnsi="Century Gothic"/>
          <w:sz w:val="24"/>
          <w:szCs w:val="24"/>
        </w:rPr>
        <w:t xml:space="preserve">be </w:t>
      </w:r>
      <w:r w:rsidRPr="00E31A2D">
        <w:rPr>
          <w:rFonts w:ascii="Century Gothic" w:hAnsi="Century Gothic"/>
          <w:sz w:val="24"/>
          <w:szCs w:val="24"/>
        </w:rPr>
        <w:t xml:space="preserve">produced). </w:t>
      </w:r>
    </w:p>
    <w:p w:rsidR="00E31A2D" w:rsidRPr="00E31A2D" w:rsidRDefault="00E31A2D" w:rsidP="00E31A2D">
      <w:pPr>
        <w:pStyle w:val="ListParagraph"/>
        <w:rPr>
          <w:rFonts w:ascii="Century Gothic" w:hAnsi="Century Gothic"/>
          <w:sz w:val="24"/>
          <w:szCs w:val="24"/>
        </w:rPr>
      </w:pPr>
    </w:p>
    <w:p w:rsidR="00E31A2D" w:rsidRDefault="000876E7" w:rsidP="005514EE">
      <w:pPr>
        <w:pStyle w:val="ListParagraph"/>
        <w:numPr>
          <w:ilvl w:val="1"/>
          <w:numId w:val="16"/>
        </w:numPr>
        <w:spacing w:after="0" w:line="259" w:lineRule="auto"/>
        <w:ind w:left="720" w:firstLine="0"/>
        <w:jc w:val="left"/>
        <w:rPr>
          <w:rFonts w:ascii="Century Gothic" w:hAnsi="Century Gothic"/>
          <w:sz w:val="24"/>
          <w:szCs w:val="24"/>
        </w:rPr>
      </w:pPr>
      <w:r w:rsidRPr="00E31A2D">
        <w:rPr>
          <w:rFonts w:ascii="Century Gothic" w:hAnsi="Century Gothic"/>
          <w:sz w:val="24"/>
          <w:szCs w:val="24"/>
        </w:rPr>
        <w:t xml:space="preserve">Detailed formal written records of </w:t>
      </w:r>
      <w:proofErr w:type="gramStart"/>
      <w:r w:rsidRPr="00E31A2D">
        <w:rPr>
          <w:rFonts w:ascii="Century Gothic" w:hAnsi="Century Gothic"/>
          <w:sz w:val="24"/>
          <w:szCs w:val="24"/>
        </w:rPr>
        <w:t>targets,</w:t>
      </w:r>
      <w:proofErr w:type="gramEnd"/>
      <w:r w:rsidRPr="00E31A2D">
        <w:rPr>
          <w:rFonts w:ascii="Century Gothic" w:hAnsi="Century Gothic"/>
          <w:sz w:val="24"/>
          <w:szCs w:val="24"/>
        </w:rPr>
        <w:t xml:space="preserve"> support, monitoring and </w:t>
      </w:r>
      <w:r w:rsidR="00DC0AF0">
        <w:rPr>
          <w:rFonts w:ascii="Century Gothic" w:hAnsi="Century Gothic"/>
          <w:sz w:val="24"/>
          <w:szCs w:val="24"/>
        </w:rPr>
        <w:tab/>
      </w:r>
      <w:r w:rsidRPr="00E31A2D">
        <w:rPr>
          <w:rFonts w:ascii="Century Gothic" w:hAnsi="Century Gothic"/>
          <w:sz w:val="24"/>
          <w:szCs w:val="24"/>
        </w:rPr>
        <w:t xml:space="preserve">evaluation will be maintained by the head teacher or the chair of </w:t>
      </w:r>
      <w:r w:rsidR="00DC0AF0">
        <w:rPr>
          <w:rFonts w:ascii="Century Gothic" w:hAnsi="Century Gothic"/>
          <w:sz w:val="24"/>
          <w:szCs w:val="24"/>
        </w:rPr>
        <w:tab/>
      </w:r>
      <w:r w:rsidRPr="00E31A2D">
        <w:rPr>
          <w:rFonts w:ascii="Century Gothic" w:hAnsi="Century Gothic"/>
          <w:sz w:val="24"/>
          <w:szCs w:val="24"/>
        </w:rPr>
        <w:t xml:space="preserve">governors, copies of records of meetings, support and evaluation will </w:t>
      </w:r>
      <w:r w:rsidR="00DC0AF0">
        <w:rPr>
          <w:rFonts w:ascii="Century Gothic" w:hAnsi="Century Gothic"/>
          <w:sz w:val="24"/>
          <w:szCs w:val="24"/>
        </w:rPr>
        <w:tab/>
      </w:r>
      <w:r w:rsidRPr="00E31A2D">
        <w:rPr>
          <w:rFonts w:ascii="Century Gothic" w:hAnsi="Century Gothic"/>
          <w:sz w:val="24"/>
          <w:szCs w:val="24"/>
        </w:rPr>
        <w:t xml:space="preserve">be provided to the teacher or head teacher concerned. </w:t>
      </w:r>
    </w:p>
    <w:p w:rsidR="00E31A2D" w:rsidRPr="00E31A2D" w:rsidRDefault="00E31A2D" w:rsidP="00E31A2D">
      <w:pPr>
        <w:pStyle w:val="ListParagraph"/>
        <w:rPr>
          <w:rFonts w:ascii="Century Gothic" w:hAnsi="Century Gothic"/>
          <w:sz w:val="24"/>
          <w:szCs w:val="24"/>
        </w:rPr>
      </w:pPr>
    </w:p>
    <w:p w:rsidR="00E31A2D" w:rsidRDefault="000876E7" w:rsidP="005514EE">
      <w:pPr>
        <w:pStyle w:val="ListParagraph"/>
        <w:numPr>
          <w:ilvl w:val="1"/>
          <w:numId w:val="16"/>
        </w:numPr>
        <w:spacing w:after="0" w:line="259" w:lineRule="auto"/>
        <w:ind w:left="720" w:firstLine="0"/>
        <w:jc w:val="left"/>
        <w:rPr>
          <w:rFonts w:ascii="Century Gothic" w:hAnsi="Century Gothic"/>
          <w:sz w:val="24"/>
          <w:szCs w:val="24"/>
        </w:rPr>
      </w:pPr>
      <w:r w:rsidRPr="00E31A2D">
        <w:rPr>
          <w:rFonts w:ascii="Century Gothic" w:hAnsi="Century Gothic"/>
          <w:sz w:val="24"/>
          <w:szCs w:val="24"/>
        </w:rPr>
        <w:t xml:space="preserve">Where a member of staff raises a grievance during the capability </w:t>
      </w:r>
      <w:r w:rsidR="00DC0AF0">
        <w:rPr>
          <w:rFonts w:ascii="Century Gothic" w:hAnsi="Century Gothic"/>
          <w:sz w:val="24"/>
          <w:szCs w:val="24"/>
        </w:rPr>
        <w:tab/>
      </w:r>
      <w:r w:rsidRPr="00E31A2D">
        <w:rPr>
          <w:rFonts w:ascii="Century Gothic" w:hAnsi="Century Gothic"/>
          <w:sz w:val="24"/>
          <w:szCs w:val="24"/>
        </w:rPr>
        <w:t xml:space="preserve">procedure the capability procedure may </w:t>
      </w:r>
      <w:proofErr w:type="gramStart"/>
      <w:r w:rsidRPr="00E31A2D">
        <w:rPr>
          <w:rFonts w:ascii="Century Gothic" w:hAnsi="Century Gothic"/>
          <w:sz w:val="24"/>
          <w:szCs w:val="24"/>
        </w:rPr>
        <w:t>be temporarily</w:t>
      </w:r>
      <w:proofErr w:type="gramEnd"/>
      <w:r w:rsidRPr="00E31A2D">
        <w:rPr>
          <w:rFonts w:ascii="Century Gothic" w:hAnsi="Century Gothic"/>
          <w:sz w:val="24"/>
          <w:szCs w:val="24"/>
        </w:rPr>
        <w:t xml:space="preserve"> suspended in </w:t>
      </w:r>
      <w:r w:rsidR="00DC0AF0">
        <w:rPr>
          <w:rFonts w:ascii="Century Gothic" w:hAnsi="Century Gothic"/>
          <w:sz w:val="24"/>
          <w:szCs w:val="24"/>
        </w:rPr>
        <w:tab/>
      </w:r>
      <w:r w:rsidRPr="00E31A2D">
        <w:rPr>
          <w:rFonts w:ascii="Century Gothic" w:hAnsi="Century Gothic"/>
          <w:sz w:val="24"/>
          <w:szCs w:val="24"/>
        </w:rPr>
        <w:t xml:space="preserve">order to deal with the grievance. Where the grievance and capability </w:t>
      </w:r>
      <w:r w:rsidR="00DC0AF0">
        <w:rPr>
          <w:rFonts w:ascii="Century Gothic" w:hAnsi="Century Gothic"/>
          <w:sz w:val="24"/>
          <w:szCs w:val="24"/>
        </w:rPr>
        <w:tab/>
      </w:r>
      <w:r w:rsidRPr="00E31A2D">
        <w:rPr>
          <w:rFonts w:ascii="Century Gothic" w:hAnsi="Century Gothic"/>
          <w:sz w:val="24"/>
          <w:szCs w:val="24"/>
        </w:rPr>
        <w:t xml:space="preserve">cases </w:t>
      </w:r>
      <w:proofErr w:type="gramStart"/>
      <w:r w:rsidRPr="00E31A2D">
        <w:rPr>
          <w:rFonts w:ascii="Century Gothic" w:hAnsi="Century Gothic"/>
          <w:sz w:val="24"/>
          <w:szCs w:val="24"/>
        </w:rPr>
        <w:t>are related</w:t>
      </w:r>
      <w:proofErr w:type="gramEnd"/>
      <w:r w:rsidRPr="00E31A2D">
        <w:rPr>
          <w:rFonts w:ascii="Century Gothic" w:hAnsi="Century Gothic"/>
          <w:sz w:val="24"/>
          <w:szCs w:val="24"/>
        </w:rPr>
        <w:t xml:space="preserve"> it may be appropriate to deal with both issues </w:t>
      </w:r>
      <w:r w:rsidR="00DC0AF0">
        <w:rPr>
          <w:rFonts w:ascii="Century Gothic" w:hAnsi="Century Gothic"/>
          <w:sz w:val="24"/>
          <w:szCs w:val="24"/>
        </w:rPr>
        <w:tab/>
      </w:r>
      <w:r w:rsidRPr="00E31A2D">
        <w:rPr>
          <w:rFonts w:ascii="Century Gothic" w:hAnsi="Century Gothic"/>
          <w:sz w:val="24"/>
          <w:szCs w:val="24"/>
        </w:rPr>
        <w:t xml:space="preserve">concurrently.  </w:t>
      </w:r>
    </w:p>
    <w:p w:rsidR="00E31A2D" w:rsidRPr="00E31A2D" w:rsidRDefault="00E31A2D" w:rsidP="00E31A2D">
      <w:pPr>
        <w:pStyle w:val="ListParagraph"/>
        <w:rPr>
          <w:rFonts w:ascii="Century Gothic" w:hAnsi="Century Gothic"/>
          <w:sz w:val="24"/>
          <w:szCs w:val="24"/>
        </w:rPr>
      </w:pPr>
    </w:p>
    <w:p w:rsidR="00255F31" w:rsidRPr="00E31A2D" w:rsidRDefault="000876E7" w:rsidP="005514EE">
      <w:pPr>
        <w:pStyle w:val="ListParagraph"/>
        <w:numPr>
          <w:ilvl w:val="1"/>
          <w:numId w:val="16"/>
        </w:numPr>
        <w:spacing w:after="0" w:line="259" w:lineRule="auto"/>
        <w:ind w:left="720" w:firstLine="0"/>
        <w:jc w:val="left"/>
        <w:rPr>
          <w:rFonts w:ascii="Century Gothic" w:hAnsi="Century Gothic"/>
          <w:sz w:val="24"/>
          <w:szCs w:val="24"/>
        </w:rPr>
      </w:pPr>
      <w:r w:rsidRPr="00E31A2D">
        <w:rPr>
          <w:rFonts w:ascii="Century Gothic" w:hAnsi="Century Gothic"/>
          <w:sz w:val="24"/>
          <w:szCs w:val="24"/>
        </w:rPr>
        <w:t xml:space="preserve">Where the teacher in questions is the accredited representative of a </w:t>
      </w:r>
      <w:r w:rsidR="00DC0AF0">
        <w:rPr>
          <w:rFonts w:ascii="Century Gothic" w:hAnsi="Century Gothic"/>
          <w:sz w:val="24"/>
          <w:szCs w:val="24"/>
        </w:rPr>
        <w:tab/>
      </w:r>
      <w:r w:rsidRPr="00E31A2D">
        <w:rPr>
          <w:rFonts w:ascii="Century Gothic" w:hAnsi="Century Gothic"/>
          <w:sz w:val="24"/>
          <w:szCs w:val="24"/>
        </w:rPr>
        <w:t xml:space="preserve">recognised Trade Union, the Local Secretary (or if appropriate National </w:t>
      </w:r>
      <w:r w:rsidR="00DC0AF0">
        <w:rPr>
          <w:rFonts w:ascii="Century Gothic" w:hAnsi="Century Gothic"/>
          <w:sz w:val="24"/>
          <w:szCs w:val="24"/>
        </w:rPr>
        <w:tab/>
      </w:r>
      <w:r w:rsidRPr="00E31A2D">
        <w:rPr>
          <w:rFonts w:ascii="Century Gothic" w:hAnsi="Century Gothic"/>
          <w:sz w:val="24"/>
          <w:szCs w:val="24"/>
        </w:rPr>
        <w:t xml:space="preserve">Secretary) will be notified in writing by the LA, before the procedure </w:t>
      </w:r>
      <w:r w:rsidR="00DC0AF0">
        <w:rPr>
          <w:rFonts w:ascii="Century Gothic" w:hAnsi="Century Gothic"/>
          <w:sz w:val="24"/>
          <w:szCs w:val="24"/>
        </w:rPr>
        <w:tab/>
      </w:r>
      <w:r w:rsidRPr="00E31A2D">
        <w:rPr>
          <w:rFonts w:ascii="Century Gothic" w:hAnsi="Century Gothic"/>
          <w:sz w:val="24"/>
          <w:szCs w:val="24"/>
        </w:rPr>
        <w:t xml:space="preserve">commences. </w:t>
      </w:r>
    </w:p>
    <w:p w:rsidR="00255F31" w:rsidRPr="001D3278" w:rsidRDefault="00255F31">
      <w:pPr>
        <w:spacing w:after="0" w:line="259" w:lineRule="auto"/>
        <w:ind w:left="720" w:firstLine="0"/>
        <w:jc w:val="left"/>
        <w:rPr>
          <w:rFonts w:ascii="Century Gothic" w:hAnsi="Century Gothic"/>
          <w:sz w:val="24"/>
          <w:szCs w:val="24"/>
        </w:rPr>
      </w:pPr>
    </w:p>
    <w:p w:rsidR="00255F31" w:rsidRPr="001D3278" w:rsidRDefault="00DC0AF0" w:rsidP="00DC0AF0">
      <w:pPr>
        <w:pStyle w:val="Heading1"/>
        <w:numPr>
          <w:ilvl w:val="0"/>
          <w:numId w:val="15"/>
        </w:numPr>
        <w:rPr>
          <w:rFonts w:ascii="Century Gothic" w:hAnsi="Century Gothic"/>
          <w:sz w:val="24"/>
          <w:szCs w:val="24"/>
        </w:rPr>
      </w:pPr>
      <w:bookmarkStart w:id="4" w:name="_Toc24731"/>
      <w:r>
        <w:rPr>
          <w:rFonts w:ascii="Century Gothic" w:hAnsi="Century Gothic"/>
          <w:sz w:val="24"/>
          <w:szCs w:val="24"/>
        </w:rPr>
        <w:tab/>
      </w:r>
      <w:r w:rsidR="000876E7" w:rsidRPr="001D3278">
        <w:rPr>
          <w:rFonts w:ascii="Century Gothic" w:hAnsi="Century Gothic"/>
          <w:sz w:val="24"/>
          <w:szCs w:val="24"/>
        </w:rPr>
        <w:t xml:space="preserve">Roles and Responsibilities  </w:t>
      </w:r>
      <w:bookmarkEnd w:id="4"/>
    </w:p>
    <w:p w:rsidR="00255F31" w:rsidRPr="001D3278" w:rsidRDefault="000876E7">
      <w:pPr>
        <w:spacing w:after="55"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DC0AF0">
      <w:pPr>
        <w:ind w:left="715"/>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It is essential that all those providing support must understand </w:t>
      </w:r>
      <w:proofErr w:type="gramStart"/>
      <w:r w:rsidR="000876E7" w:rsidRPr="001D3278">
        <w:rPr>
          <w:rFonts w:ascii="Century Gothic" w:hAnsi="Century Gothic"/>
          <w:sz w:val="24"/>
          <w:szCs w:val="24"/>
        </w:rPr>
        <w:t xml:space="preserve">what is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involved and their role in the procedure</w:t>
      </w:r>
      <w:proofErr w:type="gramEnd"/>
      <w:r w:rsidR="000876E7" w:rsidRPr="001D3278">
        <w:rPr>
          <w:rFonts w:ascii="Century Gothic" w:hAnsi="Century Gothic"/>
          <w:sz w:val="24"/>
          <w:szCs w:val="24"/>
        </w:rPr>
        <w:t xml:space="preserve">. </w:t>
      </w:r>
    </w:p>
    <w:p w:rsidR="00255F31" w:rsidRPr="001D3278" w:rsidRDefault="000876E7">
      <w:pPr>
        <w:spacing w:after="96" w:line="259" w:lineRule="auto"/>
        <w:ind w:left="1080" w:firstLine="0"/>
        <w:jc w:val="left"/>
        <w:rPr>
          <w:rFonts w:ascii="Century Gothic" w:hAnsi="Century Gothic"/>
          <w:sz w:val="24"/>
          <w:szCs w:val="24"/>
        </w:rPr>
      </w:pPr>
      <w:r w:rsidRPr="001D3278">
        <w:rPr>
          <w:rFonts w:ascii="Century Gothic" w:hAnsi="Century Gothic"/>
          <w:sz w:val="24"/>
          <w:szCs w:val="24"/>
        </w:rPr>
        <w:t xml:space="preserve"> </w:t>
      </w:r>
    </w:p>
    <w:p w:rsidR="00255F31" w:rsidRPr="00E31A2D" w:rsidRDefault="000876E7" w:rsidP="00E31A2D">
      <w:pPr>
        <w:pStyle w:val="ListParagraph"/>
        <w:numPr>
          <w:ilvl w:val="1"/>
          <w:numId w:val="17"/>
        </w:numPr>
        <w:rPr>
          <w:rFonts w:ascii="Century Gothic" w:hAnsi="Century Gothic"/>
          <w:sz w:val="24"/>
          <w:szCs w:val="24"/>
        </w:rPr>
      </w:pPr>
      <w:r w:rsidRPr="00E31A2D">
        <w:rPr>
          <w:rFonts w:ascii="Century Gothic" w:hAnsi="Century Gothic"/>
          <w:sz w:val="24"/>
          <w:szCs w:val="24"/>
        </w:rPr>
        <w:t xml:space="preserve">The </w:t>
      </w:r>
      <w:r w:rsidR="00D77E35" w:rsidRPr="00E31A2D">
        <w:rPr>
          <w:rFonts w:ascii="Century Gothic" w:hAnsi="Century Gothic"/>
          <w:sz w:val="24"/>
          <w:szCs w:val="24"/>
        </w:rPr>
        <w:t>Governing Board</w:t>
      </w:r>
      <w:r w:rsidRPr="00E31A2D">
        <w:rPr>
          <w:rFonts w:ascii="Century Gothic" w:hAnsi="Century Gothic"/>
          <w:sz w:val="24"/>
          <w:szCs w:val="24"/>
        </w:rPr>
        <w:t xml:space="preserve"> has a duty, when asked to confirm </w:t>
      </w:r>
      <w:proofErr w:type="gramStart"/>
      <w:r w:rsidRPr="00E31A2D">
        <w:rPr>
          <w:rFonts w:ascii="Century Gothic" w:hAnsi="Century Gothic"/>
          <w:sz w:val="24"/>
          <w:szCs w:val="24"/>
        </w:rPr>
        <w:t>whether or not</w:t>
      </w:r>
      <w:proofErr w:type="gramEnd"/>
      <w:r w:rsidRPr="00E31A2D">
        <w:rPr>
          <w:rFonts w:ascii="Century Gothic" w:hAnsi="Century Gothic"/>
          <w:sz w:val="24"/>
          <w:szCs w:val="24"/>
        </w:rPr>
        <w:t xml:space="preserve"> a member of the teaching staff at that school has, within the last two years, been the subject of capability procedures and, if so, provide details of the capability concerns, the duration of the proceedings and the outcome. The Local Authority will adopt the same undertaking in respect of teachers who </w:t>
      </w:r>
      <w:proofErr w:type="gramStart"/>
      <w:r w:rsidRPr="00E31A2D">
        <w:rPr>
          <w:rFonts w:ascii="Century Gothic" w:hAnsi="Century Gothic"/>
          <w:sz w:val="24"/>
          <w:szCs w:val="24"/>
        </w:rPr>
        <w:t>are employed</w:t>
      </w:r>
      <w:proofErr w:type="gramEnd"/>
      <w:r w:rsidRPr="00E31A2D">
        <w:rPr>
          <w:rFonts w:ascii="Century Gothic" w:hAnsi="Century Gothic"/>
          <w:sz w:val="24"/>
          <w:szCs w:val="24"/>
        </w:rPr>
        <w:t xml:space="preserve"> in </w:t>
      </w:r>
      <w:r w:rsidR="0004339C" w:rsidRPr="00E31A2D">
        <w:rPr>
          <w:rFonts w:ascii="Century Gothic" w:hAnsi="Century Gothic"/>
          <w:sz w:val="24"/>
          <w:szCs w:val="24"/>
        </w:rPr>
        <w:t>non-standard</w:t>
      </w:r>
      <w:r w:rsidRPr="00E31A2D">
        <w:rPr>
          <w:rFonts w:ascii="Century Gothic" w:hAnsi="Century Gothic"/>
          <w:sz w:val="24"/>
          <w:szCs w:val="24"/>
        </w:rPr>
        <w:t xml:space="preserve"> settings.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E31A2D" w:rsidRDefault="000876E7" w:rsidP="00E31A2D">
      <w:pPr>
        <w:pStyle w:val="ListParagraph"/>
        <w:numPr>
          <w:ilvl w:val="1"/>
          <w:numId w:val="17"/>
        </w:numPr>
        <w:rPr>
          <w:rFonts w:ascii="Century Gothic" w:hAnsi="Century Gothic"/>
          <w:sz w:val="24"/>
          <w:szCs w:val="24"/>
        </w:rPr>
      </w:pPr>
      <w:r w:rsidRPr="00E31A2D">
        <w:rPr>
          <w:rFonts w:ascii="Century Gothic" w:hAnsi="Century Gothic"/>
          <w:sz w:val="24"/>
          <w:szCs w:val="24"/>
        </w:rPr>
        <w:t xml:space="preserve">For Teachers:- </w:t>
      </w:r>
    </w:p>
    <w:p w:rsidR="00DC0AF0" w:rsidRDefault="000876E7" w:rsidP="00DC0AF0">
      <w:pPr>
        <w:spacing w:after="0" w:line="259" w:lineRule="auto"/>
        <w:ind w:left="1320" w:firstLine="0"/>
        <w:jc w:val="left"/>
        <w:rPr>
          <w:rFonts w:ascii="Century Gothic" w:hAnsi="Century Gothic"/>
          <w:sz w:val="24"/>
          <w:szCs w:val="24"/>
        </w:rPr>
      </w:pPr>
      <w:r w:rsidRPr="001D3278">
        <w:rPr>
          <w:rFonts w:ascii="Century Gothic" w:hAnsi="Century Gothic"/>
          <w:sz w:val="24"/>
          <w:szCs w:val="24"/>
        </w:rPr>
        <w:t xml:space="preserve"> </w:t>
      </w:r>
    </w:p>
    <w:p w:rsidR="00E31A2D" w:rsidRDefault="00DC0AF0" w:rsidP="00DC0AF0">
      <w:pPr>
        <w:spacing w:after="0" w:line="259" w:lineRule="auto"/>
        <w:ind w:left="1320" w:firstLine="0"/>
        <w:jc w:val="left"/>
        <w:rPr>
          <w:rFonts w:ascii="Century Gothic" w:hAnsi="Century Gothic"/>
          <w:sz w:val="24"/>
          <w:szCs w:val="24"/>
        </w:rPr>
      </w:pPr>
      <w:r>
        <w:rPr>
          <w:rFonts w:ascii="Century Gothic" w:hAnsi="Century Gothic"/>
          <w:sz w:val="24"/>
          <w:szCs w:val="24"/>
        </w:rPr>
        <w:tab/>
      </w:r>
      <w:r w:rsidR="000876E7" w:rsidRPr="001D3278">
        <w:rPr>
          <w:rFonts w:ascii="Century Gothic" w:hAnsi="Century Gothic"/>
          <w:sz w:val="24"/>
          <w:szCs w:val="24"/>
        </w:rPr>
        <w:t xml:space="preserve">The responsibility for determining the professional performance of a </w:t>
      </w:r>
      <w:r>
        <w:rPr>
          <w:rFonts w:ascii="Century Gothic" w:hAnsi="Century Gothic"/>
          <w:sz w:val="24"/>
          <w:szCs w:val="24"/>
        </w:rPr>
        <w:tab/>
      </w:r>
      <w:r w:rsidR="000876E7" w:rsidRPr="001D3278">
        <w:rPr>
          <w:rFonts w:ascii="Century Gothic" w:hAnsi="Century Gothic"/>
          <w:sz w:val="24"/>
          <w:szCs w:val="24"/>
        </w:rPr>
        <w:t xml:space="preserve">teacher will rest with the head teacher.  The head teacher may </w:t>
      </w:r>
      <w:r>
        <w:rPr>
          <w:rFonts w:ascii="Century Gothic" w:hAnsi="Century Gothic"/>
          <w:sz w:val="24"/>
          <w:szCs w:val="24"/>
        </w:rPr>
        <w:tab/>
      </w:r>
      <w:r w:rsidR="000876E7" w:rsidRPr="001D3278">
        <w:rPr>
          <w:rFonts w:ascii="Century Gothic" w:hAnsi="Century Gothic"/>
          <w:sz w:val="24"/>
          <w:szCs w:val="24"/>
        </w:rPr>
        <w:t xml:space="preserve">request the appropriate senior members of staff and/or School </w:t>
      </w:r>
      <w:r>
        <w:rPr>
          <w:rFonts w:ascii="Century Gothic" w:hAnsi="Century Gothic"/>
          <w:sz w:val="24"/>
          <w:szCs w:val="24"/>
        </w:rPr>
        <w:tab/>
      </w:r>
      <w:r w:rsidR="000876E7" w:rsidRPr="001D3278">
        <w:rPr>
          <w:rFonts w:ascii="Century Gothic" w:hAnsi="Century Gothic"/>
          <w:sz w:val="24"/>
          <w:szCs w:val="24"/>
        </w:rPr>
        <w:t xml:space="preserve">Improvement Advisor to assist in developing and implementing a </w:t>
      </w:r>
      <w:r>
        <w:rPr>
          <w:rFonts w:ascii="Century Gothic" w:hAnsi="Century Gothic"/>
          <w:sz w:val="24"/>
          <w:szCs w:val="24"/>
        </w:rPr>
        <w:tab/>
      </w:r>
      <w:r w:rsidR="000876E7" w:rsidRPr="001D3278">
        <w:rPr>
          <w:rFonts w:ascii="Century Gothic" w:hAnsi="Century Gothic"/>
          <w:sz w:val="24"/>
          <w:szCs w:val="24"/>
        </w:rPr>
        <w:t xml:space="preserve">support programme, monitor and evaluate progress.  </w:t>
      </w:r>
    </w:p>
    <w:p w:rsidR="00E31A2D" w:rsidRDefault="00E31A2D" w:rsidP="00E31A2D">
      <w:pPr>
        <w:ind w:left="2050"/>
        <w:rPr>
          <w:rFonts w:ascii="Century Gothic" w:hAnsi="Century Gothic"/>
          <w:sz w:val="24"/>
          <w:szCs w:val="24"/>
        </w:rPr>
      </w:pPr>
    </w:p>
    <w:p w:rsidR="00255F31" w:rsidRPr="001D3278" w:rsidRDefault="00E31A2D" w:rsidP="00E31A2D">
      <w:pPr>
        <w:rPr>
          <w:rFonts w:ascii="Century Gothic" w:hAnsi="Century Gothic"/>
          <w:sz w:val="24"/>
          <w:szCs w:val="24"/>
        </w:rPr>
      </w:pPr>
      <w:proofErr w:type="gramStart"/>
      <w:r w:rsidRPr="00DC0AF0">
        <w:rPr>
          <w:rFonts w:ascii="Century Gothic" w:hAnsi="Century Gothic"/>
          <w:sz w:val="24"/>
          <w:szCs w:val="24"/>
        </w:rPr>
        <w:t>5.3</w:t>
      </w:r>
      <w:proofErr w:type="gramEnd"/>
      <w:r>
        <w:rPr>
          <w:rFonts w:ascii="Century Gothic" w:hAnsi="Century Gothic"/>
          <w:sz w:val="24"/>
          <w:szCs w:val="24"/>
        </w:rPr>
        <w:t xml:space="preserve"> </w:t>
      </w:r>
      <w:r>
        <w:rPr>
          <w:rFonts w:ascii="Century Gothic" w:hAnsi="Century Gothic"/>
          <w:sz w:val="24"/>
          <w:szCs w:val="24"/>
        </w:rPr>
        <w:tab/>
      </w:r>
      <w:r w:rsidR="000876E7" w:rsidRPr="001D3278">
        <w:rPr>
          <w:rFonts w:ascii="Century Gothic" w:hAnsi="Century Gothic"/>
          <w:sz w:val="24"/>
          <w:szCs w:val="24"/>
        </w:rPr>
        <w:t xml:space="preserve">For Head teachers:- </w:t>
      </w:r>
    </w:p>
    <w:p w:rsidR="00DC0AF0" w:rsidRDefault="000876E7" w:rsidP="00DC0AF0">
      <w:pPr>
        <w:spacing w:after="0" w:line="259" w:lineRule="auto"/>
        <w:ind w:left="1320" w:firstLine="0"/>
        <w:jc w:val="left"/>
        <w:rPr>
          <w:rFonts w:ascii="Century Gothic" w:hAnsi="Century Gothic"/>
          <w:sz w:val="24"/>
          <w:szCs w:val="24"/>
        </w:rPr>
      </w:pPr>
      <w:r w:rsidRPr="001D3278">
        <w:rPr>
          <w:rFonts w:ascii="Century Gothic" w:hAnsi="Century Gothic"/>
          <w:sz w:val="24"/>
          <w:szCs w:val="24"/>
        </w:rPr>
        <w:t xml:space="preserve"> </w:t>
      </w:r>
    </w:p>
    <w:p w:rsidR="00DC0AF0" w:rsidRDefault="000876E7" w:rsidP="00DC0AF0">
      <w:pPr>
        <w:spacing w:after="0" w:line="259" w:lineRule="auto"/>
        <w:ind w:left="1440" w:firstLine="0"/>
        <w:jc w:val="left"/>
        <w:rPr>
          <w:rFonts w:ascii="Century Gothic" w:hAnsi="Century Gothic"/>
          <w:sz w:val="24"/>
          <w:szCs w:val="24"/>
        </w:rPr>
      </w:pPr>
      <w:r w:rsidRPr="001D3278">
        <w:rPr>
          <w:rFonts w:ascii="Century Gothic" w:hAnsi="Century Gothic"/>
          <w:sz w:val="24"/>
          <w:szCs w:val="24"/>
        </w:rPr>
        <w:lastRenderedPageBreak/>
        <w:t xml:space="preserve">The responsibility for determining the professional performance of a head teacher will rest with the Chair of Governors, supported by a suitably skilled and/or experienced external adviser who </w:t>
      </w:r>
      <w:proofErr w:type="gramStart"/>
      <w:r w:rsidRPr="001D3278">
        <w:rPr>
          <w:rFonts w:ascii="Century Gothic" w:hAnsi="Century Gothic"/>
          <w:sz w:val="24"/>
          <w:szCs w:val="24"/>
        </w:rPr>
        <w:t>has been appointed</w:t>
      </w:r>
      <w:proofErr w:type="gramEnd"/>
      <w:r w:rsidRPr="001D3278">
        <w:rPr>
          <w:rFonts w:ascii="Century Gothic" w:hAnsi="Century Gothic"/>
          <w:sz w:val="24"/>
          <w:szCs w:val="24"/>
        </w:rPr>
        <w:t xml:space="preserve"> by the </w:t>
      </w:r>
      <w:r w:rsidR="00D77E35" w:rsidRPr="001D3278">
        <w:rPr>
          <w:rFonts w:ascii="Century Gothic" w:hAnsi="Century Gothic"/>
          <w:sz w:val="24"/>
          <w:szCs w:val="24"/>
        </w:rPr>
        <w:t>Governing Board</w:t>
      </w:r>
      <w:r w:rsidRPr="001D3278">
        <w:rPr>
          <w:rFonts w:ascii="Century Gothic" w:hAnsi="Century Gothic"/>
          <w:sz w:val="24"/>
          <w:szCs w:val="24"/>
        </w:rPr>
        <w:t xml:space="preserve"> for that purpose.  The Representative(s) and adviser may request additional appropriate support to assist in developing and implementing a support programme, monitor and evaluate progress. </w:t>
      </w:r>
    </w:p>
    <w:p w:rsidR="00DC0AF0" w:rsidRDefault="00DC0AF0" w:rsidP="00DC0AF0">
      <w:pPr>
        <w:spacing w:after="0" w:line="259" w:lineRule="auto"/>
        <w:ind w:left="1440" w:firstLine="0"/>
        <w:jc w:val="left"/>
        <w:rPr>
          <w:rFonts w:ascii="Century Gothic" w:hAnsi="Century Gothic"/>
          <w:sz w:val="24"/>
          <w:szCs w:val="24"/>
        </w:rPr>
      </w:pPr>
    </w:p>
    <w:p w:rsidR="00255F31" w:rsidRPr="001D3278" w:rsidRDefault="000876E7" w:rsidP="00DC0AF0">
      <w:pPr>
        <w:spacing w:after="0" w:line="259" w:lineRule="auto"/>
        <w:ind w:left="1440" w:firstLine="0"/>
        <w:jc w:val="left"/>
        <w:rPr>
          <w:rFonts w:ascii="Century Gothic" w:hAnsi="Century Gothic"/>
          <w:sz w:val="24"/>
          <w:szCs w:val="24"/>
        </w:rPr>
      </w:pPr>
      <w:r w:rsidRPr="001D3278">
        <w:rPr>
          <w:rFonts w:ascii="Century Gothic" w:hAnsi="Century Gothic"/>
          <w:sz w:val="24"/>
          <w:szCs w:val="24"/>
        </w:rPr>
        <w:t xml:space="preserve">The Chair of Governors, in consultation with the Local Authority will be responsible for the implementation of these procedures with regard to head teacher’s capability.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DC0AF0" w:rsidP="00DC0AF0">
      <w:pPr>
        <w:pStyle w:val="Heading1"/>
        <w:numPr>
          <w:ilvl w:val="0"/>
          <w:numId w:val="15"/>
        </w:numPr>
        <w:rPr>
          <w:rFonts w:ascii="Century Gothic" w:hAnsi="Century Gothic"/>
          <w:sz w:val="24"/>
          <w:szCs w:val="24"/>
        </w:rPr>
      </w:pPr>
      <w:bookmarkStart w:id="5" w:name="_Toc24732"/>
      <w:r>
        <w:rPr>
          <w:rFonts w:ascii="Century Gothic" w:hAnsi="Century Gothic"/>
          <w:sz w:val="24"/>
          <w:szCs w:val="24"/>
        </w:rPr>
        <w:tab/>
      </w:r>
      <w:r w:rsidR="000876E7" w:rsidRPr="001D3278">
        <w:rPr>
          <w:rFonts w:ascii="Century Gothic" w:hAnsi="Century Gothic"/>
          <w:sz w:val="24"/>
          <w:szCs w:val="24"/>
        </w:rPr>
        <w:t xml:space="preserve">Records and Monitoring </w:t>
      </w:r>
      <w:bookmarkEnd w:id="5"/>
    </w:p>
    <w:p w:rsidR="00255F31" w:rsidRPr="001D3278" w:rsidRDefault="000876E7">
      <w:pPr>
        <w:spacing w:after="0" w:line="259" w:lineRule="auto"/>
        <w:ind w:left="1440" w:firstLine="0"/>
        <w:jc w:val="left"/>
        <w:rPr>
          <w:rFonts w:ascii="Century Gothic" w:hAnsi="Century Gothic"/>
          <w:sz w:val="24"/>
          <w:szCs w:val="24"/>
        </w:rPr>
      </w:pPr>
      <w:r w:rsidRPr="001D3278">
        <w:rPr>
          <w:rFonts w:ascii="Century Gothic" w:hAnsi="Century Gothic"/>
          <w:sz w:val="24"/>
          <w:szCs w:val="24"/>
        </w:rPr>
        <w:t xml:space="preserve"> </w:t>
      </w:r>
    </w:p>
    <w:p w:rsidR="00255F31" w:rsidRPr="00E31A2D" w:rsidRDefault="000876E7" w:rsidP="00E31A2D">
      <w:pPr>
        <w:pStyle w:val="ListParagraph"/>
        <w:numPr>
          <w:ilvl w:val="1"/>
          <w:numId w:val="18"/>
        </w:numPr>
        <w:rPr>
          <w:rFonts w:ascii="Century Gothic" w:hAnsi="Century Gothic"/>
          <w:sz w:val="24"/>
          <w:szCs w:val="24"/>
        </w:rPr>
      </w:pPr>
      <w:r w:rsidRPr="00E31A2D">
        <w:rPr>
          <w:rFonts w:ascii="Century Gothic" w:hAnsi="Century Gothic"/>
          <w:sz w:val="24"/>
          <w:szCs w:val="24"/>
        </w:rPr>
        <w:t xml:space="preserve">The recording of all evidence, the implementation of monitoring and assessment and the evaluation of the support programme are key to the implementation of the procedures.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E31A2D" w:rsidRDefault="000876E7" w:rsidP="00E31A2D">
      <w:pPr>
        <w:pStyle w:val="ListParagraph"/>
        <w:numPr>
          <w:ilvl w:val="1"/>
          <w:numId w:val="18"/>
        </w:numPr>
        <w:rPr>
          <w:rFonts w:ascii="Century Gothic" w:hAnsi="Century Gothic"/>
          <w:sz w:val="24"/>
          <w:szCs w:val="24"/>
        </w:rPr>
      </w:pPr>
      <w:r w:rsidRPr="00E31A2D">
        <w:rPr>
          <w:rFonts w:ascii="Century Gothic" w:hAnsi="Century Gothic"/>
          <w:sz w:val="24"/>
          <w:szCs w:val="24"/>
        </w:rPr>
        <w:t xml:space="preserve">The collection of evidence and monitoring must be distinct from the routine monitoring in the school. </w:t>
      </w:r>
    </w:p>
    <w:p w:rsidR="00E31A2D" w:rsidRPr="00E31A2D" w:rsidRDefault="00E31A2D" w:rsidP="00E31A2D">
      <w:pPr>
        <w:pStyle w:val="ListParagraph"/>
        <w:rPr>
          <w:rFonts w:ascii="Century Gothic" w:hAnsi="Century Gothic"/>
          <w:sz w:val="24"/>
          <w:szCs w:val="24"/>
        </w:rPr>
      </w:pPr>
    </w:p>
    <w:p w:rsidR="00255F31" w:rsidRPr="00E31A2D" w:rsidRDefault="000876E7" w:rsidP="00E31A2D">
      <w:pPr>
        <w:pStyle w:val="ListParagraph"/>
        <w:numPr>
          <w:ilvl w:val="1"/>
          <w:numId w:val="18"/>
        </w:numPr>
        <w:rPr>
          <w:rFonts w:ascii="Century Gothic" w:hAnsi="Century Gothic"/>
          <w:sz w:val="24"/>
          <w:szCs w:val="24"/>
        </w:rPr>
      </w:pPr>
      <w:r w:rsidRPr="00E31A2D">
        <w:rPr>
          <w:rFonts w:ascii="Century Gothic" w:hAnsi="Century Gothic"/>
          <w:sz w:val="24"/>
          <w:szCs w:val="24"/>
        </w:rPr>
        <w:t xml:space="preserve">Teacher appraisal records </w:t>
      </w:r>
      <w:proofErr w:type="gramStart"/>
      <w:r w:rsidRPr="00E31A2D">
        <w:rPr>
          <w:rFonts w:ascii="Century Gothic" w:hAnsi="Century Gothic"/>
          <w:sz w:val="24"/>
          <w:szCs w:val="24"/>
        </w:rPr>
        <w:t>should be used</w:t>
      </w:r>
      <w:proofErr w:type="gramEnd"/>
      <w:r w:rsidRPr="00E31A2D">
        <w:rPr>
          <w:rFonts w:ascii="Century Gothic" w:hAnsi="Century Gothic"/>
          <w:sz w:val="24"/>
          <w:szCs w:val="24"/>
        </w:rPr>
        <w:t xml:space="preserve"> as part of these procedures.   </w:t>
      </w:r>
    </w:p>
    <w:p w:rsidR="00255F31" w:rsidRPr="00DC0AF0" w:rsidRDefault="00E31A2D" w:rsidP="00E31A2D">
      <w:pPr>
        <w:ind w:left="1440" w:hanging="720"/>
        <w:rPr>
          <w:rFonts w:ascii="Century Gothic" w:hAnsi="Century Gothic"/>
          <w:sz w:val="24"/>
          <w:szCs w:val="24"/>
        </w:rPr>
      </w:pPr>
      <w:r w:rsidRPr="00DC0AF0">
        <w:rPr>
          <w:rFonts w:ascii="Century Gothic" w:hAnsi="Century Gothic"/>
          <w:sz w:val="24"/>
          <w:szCs w:val="24"/>
        </w:rPr>
        <w:t xml:space="preserve">6.4 </w:t>
      </w:r>
      <w:r w:rsidRPr="00DC0AF0">
        <w:rPr>
          <w:rFonts w:ascii="Century Gothic" w:hAnsi="Century Gothic"/>
          <w:sz w:val="24"/>
          <w:szCs w:val="24"/>
        </w:rPr>
        <w:tab/>
      </w:r>
      <w:r w:rsidR="000876E7" w:rsidRPr="00DC0AF0">
        <w:rPr>
          <w:rFonts w:ascii="Century Gothic" w:hAnsi="Century Gothic"/>
          <w:sz w:val="24"/>
          <w:szCs w:val="24"/>
        </w:rPr>
        <w:t xml:space="preserve">Evidence collected, including that from monitoring, </w:t>
      </w:r>
      <w:proofErr w:type="gramStart"/>
      <w:r w:rsidR="000876E7" w:rsidRPr="00DC0AF0">
        <w:rPr>
          <w:rFonts w:ascii="Century Gothic" w:hAnsi="Century Gothic"/>
          <w:sz w:val="24"/>
          <w:szCs w:val="24"/>
        </w:rPr>
        <w:t>must be shared</w:t>
      </w:r>
      <w:proofErr w:type="gramEnd"/>
      <w:r w:rsidR="000876E7" w:rsidRPr="00DC0AF0">
        <w:rPr>
          <w:rFonts w:ascii="Century Gothic" w:hAnsi="Century Gothic"/>
          <w:sz w:val="24"/>
          <w:szCs w:val="24"/>
        </w:rPr>
        <w:t xml:space="preserve"> with the Teacher including the provision of written copies. </w:t>
      </w:r>
    </w:p>
    <w:p w:rsidR="00255F31" w:rsidRPr="00DC0AF0" w:rsidRDefault="000876E7">
      <w:pPr>
        <w:spacing w:after="0" w:line="259" w:lineRule="auto"/>
        <w:ind w:left="720" w:firstLine="0"/>
        <w:jc w:val="left"/>
        <w:rPr>
          <w:rFonts w:ascii="Century Gothic" w:hAnsi="Century Gothic"/>
          <w:sz w:val="24"/>
          <w:szCs w:val="24"/>
        </w:rPr>
      </w:pPr>
      <w:r w:rsidRPr="00DC0AF0">
        <w:rPr>
          <w:rFonts w:ascii="Century Gothic" w:hAnsi="Century Gothic"/>
          <w:sz w:val="24"/>
          <w:szCs w:val="24"/>
        </w:rPr>
        <w:t xml:space="preserve"> </w:t>
      </w:r>
    </w:p>
    <w:p w:rsidR="00255F31" w:rsidRPr="00DC0AF0" w:rsidRDefault="00E31A2D" w:rsidP="00E31A2D">
      <w:pPr>
        <w:ind w:left="1440" w:hanging="720"/>
        <w:rPr>
          <w:rFonts w:ascii="Century Gothic" w:hAnsi="Century Gothic"/>
          <w:sz w:val="24"/>
          <w:szCs w:val="24"/>
        </w:rPr>
      </w:pPr>
      <w:r w:rsidRPr="00DC0AF0">
        <w:rPr>
          <w:rFonts w:ascii="Century Gothic" w:hAnsi="Century Gothic"/>
          <w:sz w:val="24"/>
          <w:szCs w:val="24"/>
        </w:rPr>
        <w:t>6.5</w:t>
      </w:r>
      <w:r w:rsidRPr="00DC0AF0">
        <w:rPr>
          <w:rFonts w:ascii="Century Gothic" w:hAnsi="Century Gothic"/>
          <w:sz w:val="24"/>
          <w:szCs w:val="24"/>
        </w:rPr>
        <w:tab/>
      </w:r>
      <w:r w:rsidR="000876E7" w:rsidRPr="00DC0AF0">
        <w:rPr>
          <w:rFonts w:ascii="Century Gothic" w:hAnsi="Century Gothic"/>
          <w:sz w:val="24"/>
          <w:szCs w:val="24"/>
        </w:rPr>
        <w:t xml:space="preserve">School Improvement Advisor should be involved from the instigation of the procedure and will provide external monitoring to support the school, the Teacher and ensure consistency across the Authority. </w:t>
      </w:r>
    </w:p>
    <w:p w:rsidR="00255F31" w:rsidRPr="00DC0AF0" w:rsidRDefault="000876E7">
      <w:pPr>
        <w:spacing w:after="0" w:line="259" w:lineRule="auto"/>
        <w:ind w:left="720" w:firstLine="0"/>
        <w:jc w:val="left"/>
        <w:rPr>
          <w:rFonts w:ascii="Century Gothic" w:hAnsi="Century Gothic"/>
          <w:sz w:val="24"/>
          <w:szCs w:val="24"/>
        </w:rPr>
      </w:pPr>
      <w:r w:rsidRPr="00DC0AF0">
        <w:rPr>
          <w:rFonts w:ascii="Century Gothic" w:hAnsi="Century Gothic"/>
          <w:sz w:val="24"/>
          <w:szCs w:val="24"/>
        </w:rPr>
        <w:t xml:space="preserve"> </w:t>
      </w:r>
    </w:p>
    <w:p w:rsidR="00255F31" w:rsidRPr="00DC0AF0" w:rsidRDefault="000876E7" w:rsidP="00E31A2D">
      <w:pPr>
        <w:pStyle w:val="ListParagraph"/>
        <w:numPr>
          <w:ilvl w:val="1"/>
          <w:numId w:val="19"/>
        </w:numPr>
        <w:rPr>
          <w:rFonts w:ascii="Century Gothic" w:hAnsi="Century Gothic"/>
          <w:sz w:val="24"/>
          <w:szCs w:val="24"/>
        </w:rPr>
      </w:pPr>
      <w:r w:rsidRPr="00DC0AF0">
        <w:rPr>
          <w:rFonts w:ascii="Century Gothic" w:hAnsi="Century Gothic"/>
          <w:sz w:val="24"/>
          <w:szCs w:val="24"/>
        </w:rPr>
        <w:t xml:space="preserve">Time for monitoring, assessment and recording both for the Teacher and staff carrying out the monitoring, </w:t>
      </w:r>
      <w:proofErr w:type="gramStart"/>
      <w:r w:rsidRPr="00DC0AF0">
        <w:rPr>
          <w:rFonts w:ascii="Century Gothic" w:hAnsi="Century Gothic"/>
          <w:sz w:val="24"/>
          <w:szCs w:val="24"/>
        </w:rPr>
        <w:t>must be built</w:t>
      </w:r>
      <w:proofErr w:type="gramEnd"/>
      <w:r w:rsidRPr="00DC0AF0">
        <w:rPr>
          <w:rFonts w:ascii="Century Gothic" w:hAnsi="Century Gothic"/>
          <w:sz w:val="24"/>
          <w:szCs w:val="24"/>
        </w:rPr>
        <w:t xml:space="preserve"> into the procedure.  </w:t>
      </w:r>
    </w:p>
    <w:p w:rsidR="00255F31" w:rsidRPr="001D3278" w:rsidRDefault="000876E7">
      <w:pPr>
        <w:spacing w:after="0" w:line="259" w:lineRule="auto"/>
        <w:ind w:left="204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DC0AF0" w:rsidP="00DC0AF0">
      <w:pPr>
        <w:pStyle w:val="Heading1"/>
        <w:numPr>
          <w:ilvl w:val="0"/>
          <w:numId w:val="15"/>
        </w:numPr>
        <w:rPr>
          <w:rFonts w:ascii="Century Gothic" w:hAnsi="Century Gothic"/>
          <w:sz w:val="24"/>
          <w:szCs w:val="24"/>
        </w:rPr>
      </w:pPr>
      <w:bookmarkStart w:id="6" w:name="_Toc24733"/>
      <w:r>
        <w:rPr>
          <w:rFonts w:ascii="Century Gothic" w:hAnsi="Century Gothic"/>
          <w:sz w:val="24"/>
          <w:szCs w:val="24"/>
        </w:rPr>
        <w:tab/>
      </w:r>
      <w:r w:rsidR="000876E7" w:rsidRPr="001D3278">
        <w:rPr>
          <w:rFonts w:ascii="Century Gothic" w:hAnsi="Century Gothic"/>
          <w:sz w:val="24"/>
          <w:szCs w:val="24"/>
        </w:rPr>
        <w:t xml:space="preserve">Transition to Capability  </w:t>
      </w:r>
      <w:bookmarkEnd w:id="6"/>
    </w:p>
    <w:p w:rsidR="00E31A2D" w:rsidRDefault="000876E7" w:rsidP="00E31A2D">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bookmarkStart w:id="7" w:name="_Toc24734"/>
    </w:p>
    <w:p w:rsidR="00255F31" w:rsidRPr="00E31A2D" w:rsidRDefault="00E31A2D" w:rsidP="00E31A2D">
      <w:pPr>
        <w:spacing w:after="0" w:line="259" w:lineRule="auto"/>
        <w:ind w:left="720" w:firstLine="0"/>
        <w:jc w:val="left"/>
        <w:rPr>
          <w:rFonts w:ascii="Century Gothic" w:hAnsi="Century Gothic"/>
          <w:b/>
          <w:sz w:val="24"/>
          <w:szCs w:val="24"/>
        </w:rPr>
      </w:pPr>
      <w:r w:rsidRPr="00E31A2D">
        <w:rPr>
          <w:rFonts w:ascii="Century Gothic" w:hAnsi="Century Gothic"/>
          <w:b/>
          <w:sz w:val="24"/>
          <w:szCs w:val="24"/>
        </w:rPr>
        <w:t xml:space="preserve">7.1 </w:t>
      </w:r>
      <w:r w:rsidR="00DC0AF0">
        <w:rPr>
          <w:rFonts w:ascii="Century Gothic" w:hAnsi="Century Gothic"/>
          <w:b/>
          <w:sz w:val="24"/>
          <w:szCs w:val="24"/>
        </w:rPr>
        <w:tab/>
      </w:r>
      <w:r w:rsidR="000876E7" w:rsidRPr="00E31A2D">
        <w:rPr>
          <w:rFonts w:ascii="Century Gothic" w:hAnsi="Century Gothic"/>
          <w:b/>
          <w:sz w:val="24"/>
          <w:szCs w:val="24"/>
        </w:rPr>
        <w:t xml:space="preserve">Transition Meeting  </w:t>
      </w:r>
      <w:bookmarkEnd w:id="7"/>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Having exhausted the appraisal process whereby the appraiser is not satisfied with progress, the teacher or head teacher </w:t>
      </w:r>
      <w:proofErr w:type="gramStart"/>
      <w:r w:rsidRPr="001D3278">
        <w:rPr>
          <w:rFonts w:ascii="Century Gothic" w:hAnsi="Century Gothic"/>
          <w:sz w:val="24"/>
          <w:szCs w:val="24"/>
        </w:rPr>
        <w:t>will have been notified</w:t>
      </w:r>
      <w:proofErr w:type="gramEnd"/>
      <w:r w:rsidRPr="001D3278">
        <w:rPr>
          <w:rFonts w:ascii="Century Gothic" w:hAnsi="Century Gothic"/>
          <w:sz w:val="24"/>
          <w:szCs w:val="24"/>
        </w:rPr>
        <w:t xml:space="preserve"> that the appraisal system no longer applies and that their performance will be managed under the capability procedure.  To move into the capability process a “transition meeting” should be arranged to review the weakness in performance and consider the evidence to reflect </w:t>
      </w:r>
      <w:proofErr w:type="gramStart"/>
      <w:r w:rsidRPr="001D3278">
        <w:rPr>
          <w:rFonts w:ascii="Century Gothic" w:hAnsi="Century Gothic"/>
          <w:sz w:val="24"/>
          <w:szCs w:val="24"/>
        </w:rPr>
        <w:t>whether or not</w:t>
      </w:r>
      <w:proofErr w:type="gramEnd"/>
      <w:r w:rsidRPr="001D3278">
        <w:rPr>
          <w:rFonts w:ascii="Century Gothic" w:hAnsi="Century Gothic"/>
          <w:sz w:val="24"/>
          <w:szCs w:val="24"/>
        </w:rPr>
        <w:t xml:space="preserve"> the appraisal process should cease and capability procedures commence. </w:t>
      </w:r>
    </w:p>
    <w:p w:rsidR="00255F31" w:rsidRPr="001D3278" w:rsidRDefault="000876E7" w:rsidP="00DC0AF0">
      <w:pPr>
        <w:spacing w:after="0" w:line="259" w:lineRule="auto"/>
        <w:ind w:left="1455"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60"/>
        <w:rPr>
          <w:rFonts w:ascii="Century Gothic" w:hAnsi="Century Gothic"/>
          <w:sz w:val="24"/>
          <w:szCs w:val="24"/>
        </w:rPr>
      </w:pPr>
      <w:r w:rsidRPr="001D3278">
        <w:rPr>
          <w:rFonts w:ascii="Century Gothic" w:hAnsi="Century Gothic"/>
          <w:sz w:val="24"/>
          <w:szCs w:val="24"/>
        </w:rPr>
        <w:lastRenderedPageBreak/>
        <w:t xml:space="preserve">The employee, appraiser/line manager and head teacher or chair of governors (where the capability of the head teacher is in question) will be present at the transition meeting. As the outcome of the meeting may have serious consequences, the employee should be encouraged to </w:t>
      </w:r>
      <w:proofErr w:type="gramStart"/>
      <w:r w:rsidRPr="001D3278">
        <w:rPr>
          <w:rFonts w:ascii="Century Gothic" w:hAnsi="Century Gothic"/>
          <w:sz w:val="24"/>
          <w:szCs w:val="24"/>
        </w:rPr>
        <w:t>be accompanied</w:t>
      </w:r>
      <w:proofErr w:type="gramEnd"/>
      <w:r w:rsidRPr="001D3278">
        <w:rPr>
          <w:rFonts w:ascii="Century Gothic" w:hAnsi="Century Gothic"/>
          <w:sz w:val="24"/>
          <w:szCs w:val="24"/>
        </w:rPr>
        <w:t xml:space="preserve"> by a trade union representative or a colleague </w:t>
      </w:r>
    </w:p>
    <w:p w:rsidR="00255F31" w:rsidRPr="001D3278" w:rsidRDefault="000876E7" w:rsidP="00DC0AF0">
      <w:pPr>
        <w:spacing w:after="0" w:line="259" w:lineRule="auto"/>
        <w:ind w:left="965"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transition meeting does not form part of the formal capability procedure.  Until that </w:t>
      </w:r>
      <w:proofErr w:type="gramStart"/>
      <w:r w:rsidRPr="001D3278">
        <w:rPr>
          <w:rFonts w:ascii="Century Gothic" w:hAnsi="Century Gothic"/>
          <w:sz w:val="24"/>
          <w:szCs w:val="24"/>
        </w:rPr>
        <w:t>point</w:t>
      </w:r>
      <w:proofErr w:type="gramEnd"/>
      <w:r w:rsidRPr="001D3278">
        <w:rPr>
          <w:rFonts w:ascii="Century Gothic" w:hAnsi="Century Gothic"/>
          <w:sz w:val="24"/>
          <w:szCs w:val="24"/>
        </w:rPr>
        <w:t xml:space="preserve"> the employee remains subject to appraisal. </w:t>
      </w:r>
    </w:p>
    <w:p w:rsidR="00255F31" w:rsidRPr="001D3278" w:rsidRDefault="000876E7" w:rsidP="00DC0AF0">
      <w:pPr>
        <w:spacing w:after="0" w:line="259" w:lineRule="auto"/>
        <w:ind w:left="15"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At least five working </w:t>
      </w:r>
      <w:r w:rsidR="0004339C" w:rsidRPr="001D3278">
        <w:rPr>
          <w:rFonts w:ascii="Century Gothic" w:hAnsi="Century Gothic"/>
          <w:sz w:val="24"/>
          <w:szCs w:val="24"/>
        </w:rPr>
        <w:t>day’s notice</w:t>
      </w:r>
      <w:r w:rsidRPr="001D3278">
        <w:rPr>
          <w:rFonts w:ascii="Century Gothic" w:hAnsi="Century Gothic"/>
          <w:sz w:val="24"/>
          <w:szCs w:val="24"/>
        </w:rPr>
        <w:t xml:space="preserve"> </w:t>
      </w:r>
      <w:proofErr w:type="gramStart"/>
      <w:r w:rsidRPr="001D3278">
        <w:rPr>
          <w:rFonts w:ascii="Century Gothic" w:hAnsi="Century Gothic"/>
          <w:sz w:val="24"/>
          <w:szCs w:val="24"/>
        </w:rPr>
        <w:t>will be given</w:t>
      </w:r>
      <w:proofErr w:type="gramEnd"/>
      <w:r w:rsidRPr="001D3278">
        <w:rPr>
          <w:rFonts w:ascii="Century Gothic" w:hAnsi="Century Gothic"/>
          <w:sz w:val="24"/>
          <w:szCs w:val="24"/>
        </w:rPr>
        <w:t xml:space="preserve"> of the transition meeting. The transition meeting will consider: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4"/>
        </w:numPr>
        <w:ind w:hanging="360"/>
        <w:rPr>
          <w:rFonts w:ascii="Century Gothic" w:hAnsi="Century Gothic"/>
          <w:sz w:val="24"/>
          <w:szCs w:val="24"/>
        </w:rPr>
      </w:pPr>
      <w:r w:rsidRPr="001D3278">
        <w:rPr>
          <w:rFonts w:ascii="Century Gothic" w:hAnsi="Century Gothic"/>
          <w:sz w:val="24"/>
          <w:szCs w:val="24"/>
        </w:rPr>
        <w:t xml:space="preserve">the evidence which has given rise to specific concerns about the employee’s performance; </w:t>
      </w:r>
    </w:p>
    <w:p w:rsidR="00255F31" w:rsidRPr="001D3278" w:rsidRDefault="000876E7">
      <w:pPr>
        <w:numPr>
          <w:ilvl w:val="0"/>
          <w:numId w:val="4"/>
        </w:numPr>
        <w:ind w:hanging="360"/>
        <w:rPr>
          <w:rFonts w:ascii="Century Gothic" w:hAnsi="Century Gothic"/>
          <w:sz w:val="24"/>
          <w:szCs w:val="24"/>
        </w:rPr>
      </w:pPr>
      <w:r w:rsidRPr="001D3278">
        <w:rPr>
          <w:rFonts w:ascii="Century Gothic" w:hAnsi="Century Gothic"/>
          <w:sz w:val="24"/>
          <w:szCs w:val="24"/>
        </w:rPr>
        <w:t xml:space="preserve">the seriousness of the concerns and their impact on the performance of the school; </w:t>
      </w:r>
    </w:p>
    <w:p w:rsidR="00255F31" w:rsidRPr="001D3278" w:rsidRDefault="000876E7">
      <w:pPr>
        <w:numPr>
          <w:ilvl w:val="0"/>
          <w:numId w:val="4"/>
        </w:numPr>
        <w:ind w:hanging="360"/>
        <w:rPr>
          <w:rFonts w:ascii="Century Gothic" w:hAnsi="Century Gothic"/>
          <w:sz w:val="24"/>
          <w:szCs w:val="24"/>
        </w:rPr>
      </w:pPr>
      <w:r w:rsidRPr="001D3278">
        <w:rPr>
          <w:rFonts w:ascii="Century Gothic" w:hAnsi="Century Gothic"/>
          <w:sz w:val="24"/>
          <w:szCs w:val="24"/>
        </w:rPr>
        <w:t xml:space="preserve">the support that has been provided to date; </w:t>
      </w:r>
    </w:p>
    <w:p w:rsidR="00255F31" w:rsidRPr="001D3278" w:rsidRDefault="000876E7">
      <w:pPr>
        <w:numPr>
          <w:ilvl w:val="0"/>
          <w:numId w:val="4"/>
        </w:numPr>
        <w:ind w:hanging="360"/>
        <w:rPr>
          <w:rFonts w:ascii="Century Gothic" w:hAnsi="Century Gothic"/>
          <w:sz w:val="24"/>
          <w:szCs w:val="24"/>
        </w:rPr>
      </w:pPr>
      <w:r w:rsidRPr="001D3278">
        <w:rPr>
          <w:rFonts w:ascii="Century Gothic" w:hAnsi="Century Gothic"/>
          <w:sz w:val="24"/>
          <w:szCs w:val="24"/>
        </w:rPr>
        <w:t xml:space="preserve">the time for which the concerns have persisted and over which the support has been provided; </w:t>
      </w:r>
    </w:p>
    <w:p w:rsidR="00255F31" w:rsidRPr="001D3278" w:rsidRDefault="000876E7">
      <w:pPr>
        <w:numPr>
          <w:ilvl w:val="0"/>
          <w:numId w:val="4"/>
        </w:numPr>
        <w:ind w:hanging="360"/>
        <w:rPr>
          <w:rFonts w:ascii="Century Gothic" w:hAnsi="Century Gothic"/>
          <w:sz w:val="24"/>
          <w:szCs w:val="24"/>
        </w:rPr>
      </w:pPr>
      <w:r w:rsidRPr="001D3278">
        <w:rPr>
          <w:rFonts w:ascii="Century Gothic" w:hAnsi="Century Gothic"/>
          <w:sz w:val="24"/>
          <w:szCs w:val="24"/>
        </w:rPr>
        <w:t xml:space="preserve">the degree of improvement that has been achieved and whether or not this has been sustained; </w:t>
      </w:r>
    </w:p>
    <w:p w:rsidR="00255F31" w:rsidRPr="001D3278" w:rsidRDefault="000876E7">
      <w:pPr>
        <w:numPr>
          <w:ilvl w:val="0"/>
          <w:numId w:val="4"/>
        </w:numPr>
        <w:ind w:hanging="360"/>
        <w:rPr>
          <w:rFonts w:ascii="Century Gothic" w:hAnsi="Century Gothic"/>
          <w:sz w:val="24"/>
          <w:szCs w:val="24"/>
        </w:rPr>
      </w:pPr>
      <w:r w:rsidRPr="001D3278">
        <w:rPr>
          <w:rFonts w:ascii="Century Gothic" w:hAnsi="Century Gothic"/>
          <w:sz w:val="24"/>
          <w:szCs w:val="24"/>
        </w:rPr>
        <w:t xml:space="preserve">the extent to which the employee has shown insight and engaged with the support provided thought the appraisal process; </w:t>
      </w:r>
    </w:p>
    <w:p w:rsidR="00255F31" w:rsidRPr="001D3278" w:rsidRDefault="000876E7">
      <w:pPr>
        <w:numPr>
          <w:ilvl w:val="0"/>
          <w:numId w:val="4"/>
        </w:numPr>
        <w:ind w:hanging="360"/>
        <w:rPr>
          <w:rFonts w:ascii="Century Gothic" w:hAnsi="Century Gothic"/>
          <w:sz w:val="24"/>
          <w:szCs w:val="24"/>
        </w:rPr>
      </w:pPr>
      <w:proofErr w:type="gramStart"/>
      <w:r w:rsidRPr="001D3278">
        <w:rPr>
          <w:rFonts w:ascii="Century Gothic" w:hAnsi="Century Gothic"/>
          <w:sz w:val="24"/>
          <w:szCs w:val="24"/>
        </w:rPr>
        <w:t>any</w:t>
      </w:r>
      <w:proofErr w:type="gramEnd"/>
      <w:r w:rsidRPr="001D3278">
        <w:rPr>
          <w:rFonts w:ascii="Century Gothic" w:hAnsi="Century Gothic"/>
          <w:sz w:val="24"/>
          <w:szCs w:val="24"/>
        </w:rPr>
        <w:t xml:space="preserve"> mitigating factors.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DC0AF0" w:rsidP="00DC0AF0">
      <w:pPr>
        <w:ind w:left="102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Once these matters </w:t>
      </w:r>
      <w:proofErr w:type="gramStart"/>
      <w:r w:rsidR="000876E7" w:rsidRPr="001D3278">
        <w:rPr>
          <w:rFonts w:ascii="Century Gothic" w:hAnsi="Century Gothic"/>
          <w:sz w:val="24"/>
          <w:szCs w:val="24"/>
        </w:rPr>
        <w:t>have been considered</w:t>
      </w:r>
      <w:proofErr w:type="gramEnd"/>
      <w:r w:rsidR="000876E7" w:rsidRPr="001D3278">
        <w:rPr>
          <w:rFonts w:ascii="Century Gothic" w:hAnsi="Century Gothic"/>
          <w:sz w:val="24"/>
          <w:szCs w:val="24"/>
        </w:rPr>
        <w:t xml:space="preserve">, the head teacher may wish </w:t>
      </w:r>
      <w:r>
        <w:rPr>
          <w:rFonts w:ascii="Century Gothic" w:hAnsi="Century Gothic"/>
          <w:sz w:val="24"/>
          <w:szCs w:val="24"/>
        </w:rPr>
        <w:tab/>
      </w:r>
      <w:r w:rsidR="000876E7" w:rsidRPr="001D3278">
        <w:rPr>
          <w:rFonts w:ascii="Century Gothic" w:hAnsi="Century Gothic"/>
          <w:sz w:val="24"/>
          <w:szCs w:val="24"/>
        </w:rPr>
        <w:t xml:space="preserve">to adjourn the meeting for a brief period, to allow sufficient reflection, </w:t>
      </w:r>
      <w:r>
        <w:rPr>
          <w:rFonts w:ascii="Century Gothic" w:hAnsi="Century Gothic"/>
          <w:sz w:val="24"/>
          <w:szCs w:val="24"/>
        </w:rPr>
        <w:tab/>
      </w:r>
      <w:r w:rsidR="000876E7" w:rsidRPr="001D3278">
        <w:rPr>
          <w:rFonts w:ascii="Century Gothic" w:hAnsi="Century Gothic"/>
          <w:sz w:val="24"/>
          <w:szCs w:val="24"/>
        </w:rPr>
        <w:t xml:space="preserve">before reaching a decision. Following a brief adjournment all parties </w:t>
      </w:r>
      <w:proofErr w:type="gramStart"/>
      <w:r w:rsidR="000876E7" w:rsidRPr="001D3278">
        <w:rPr>
          <w:rFonts w:ascii="Century Gothic" w:hAnsi="Century Gothic"/>
          <w:sz w:val="24"/>
          <w:szCs w:val="24"/>
        </w:rPr>
        <w:t xml:space="preserve">will </w:t>
      </w:r>
      <w:r>
        <w:rPr>
          <w:rFonts w:ascii="Century Gothic" w:hAnsi="Century Gothic"/>
          <w:sz w:val="24"/>
          <w:szCs w:val="24"/>
        </w:rPr>
        <w:tab/>
      </w:r>
      <w:r w:rsidR="000876E7" w:rsidRPr="001D3278">
        <w:rPr>
          <w:rFonts w:ascii="Century Gothic" w:hAnsi="Century Gothic"/>
          <w:sz w:val="24"/>
          <w:szCs w:val="24"/>
        </w:rPr>
        <w:t>be called</w:t>
      </w:r>
      <w:proofErr w:type="gramEnd"/>
      <w:r w:rsidR="000876E7" w:rsidRPr="001D3278">
        <w:rPr>
          <w:rFonts w:ascii="Century Gothic" w:hAnsi="Century Gothic"/>
          <w:sz w:val="24"/>
          <w:szCs w:val="24"/>
        </w:rPr>
        <w:t xml:space="preserve"> back to the meeting and the decision will be relayed in </w:t>
      </w:r>
      <w:r>
        <w:rPr>
          <w:rFonts w:ascii="Century Gothic" w:hAnsi="Century Gothic"/>
          <w:sz w:val="24"/>
          <w:szCs w:val="24"/>
        </w:rPr>
        <w:tab/>
      </w:r>
      <w:r w:rsidR="000876E7" w:rsidRPr="001D3278">
        <w:rPr>
          <w:rFonts w:ascii="Century Gothic" w:hAnsi="Century Gothic"/>
          <w:sz w:val="24"/>
          <w:szCs w:val="24"/>
        </w:rPr>
        <w:t xml:space="preserve">person. The decision </w:t>
      </w:r>
      <w:proofErr w:type="gramStart"/>
      <w:r w:rsidR="000876E7" w:rsidRPr="001D3278">
        <w:rPr>
          <w:rFonts w:ascii="Century Gothic" w:hAnsi="Century Gothic"/>
          <w:sz w:val="24"/>
          <w:szCs w:val="24"/>
        </w:rPr>
        <w:t>will be confirmed</w:t>
      </w:r>
      <w:proofErr w:type="gramEnd"/>
      <w:r w:rsidR="000876E7" w:rsidRPr="001D3278">
        <w:rPr>
          <w:rFonts w:ascii="Century Gothic" w:hAnsi="Century Gothic"/>
          <w:sz w:val="24"/>
          <w:szCs w:val="24"/>
        </w:rPr>
        <w:t xml:space="preserve"> to the employee, in writing, </w:t>
      </w:r>
      <w:r>
        <w:rPr>
          <w:rFonts w:ascii="Century Gothic" w:hAnsi="Century Gothic"/>
          <w:sz w:val="24"/>
          <w:szCs w:val="24"/>
        </w:rPr>
        <w:tab/>
      </w:r>
      <w:r w:rsidR="000876E7" w:rsidRPr="001D3278">
        <w:rPr>
          <w:rFonts w:ascii="Century Gothic" w:hAnsi="Century Gothic"/>
          <w:sz w:val="24"/>
          <w:szCs w:val="24"/>
        </w:rPr>
        <w:t xml:space="preserve">normally within five days. </w:t>
      </w:r>
    </w:p>
    <w:p w:rsidR="00255F31" w:rsidRPr="001D3278" w:rsidRDefault="000876E7" w:rsidP="00DC0AF0">
      <w:pPr>
        <w:spacing w:after="0" w:line="259" w:lineRule="auto"/>
        <w:ind w:left="765"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DC0AF0">
      <w:pPr>
        <w:ind w:left="715"/>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The decision will be either to continue with appraisal procedures or to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initiate a period of further support and monitoring of six weeks prior to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considering commencement of the formal stages of the Capability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procedure.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DC0AF0">
      <w:pPr>
        <w:ind w:left="715"/>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Where a period of monitoring is required under transition to capability,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the person conducting the meeting will:  </w:t>
      </w:r>
    </w:p>
    <w:p w:rsidR="00255F31" w:rsidRPr="001D3278" w:rsidRDefault="000876E7">
      <w:pPr>
        <w:spacing w:after="43"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5"/>
        </w:numPr>
        <w:ind w:hanging="480"/>
        <w:rPr>
          <w:rFonts w:ascii="Century Gothic" w:hAnsi="Century Gothic"/>
          <w:sz w:val="24"/>
          <w:szCs w:val="24"/>
        </w:rPr>
      </w:pPr>
      <w:r w:rsidRPr="001D3278">
        <w:rPr>
          <w:rFonts w:ascii="Century Gothic" w:hAnsi="Century Gothic"/>
          <w:sz w:val="24"/>
          <w:szCs w:val="24"/>
        </w:rPr>
        <w:t xml:space="preserve">identify the professional shortcomings, for example which of the standards expected of teachers are not being met;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5"/>
        </w:numPr>
        <w:ind w:hanging="480"/>
        <w:rPr>
          <w:rFonts w:ascii="Century Gothic" w:hAnsi="Century Gothic"/>
          <w:sz w:val="24"/>
          <w:szCs w:val="24"/>
        </w:rPr>
      </w:pPr>
      <w:proofErr w:type="gramStart"/>
      <w:r w:rsidRPr="001D3278">
        <w:rPr>
          <w:rFonts w:ascii="Century Gothic" w:hAnsi="Century Gothic"/>
          <w:sz w:val="24"/>
          <w:szCs w:val="24"/>
        </w:rPr>
        <w:t>give</w:t>
      </w:r>
      <w:proofErr w:type="gramEnd"/>
      <w:r w:rsidRPr="001D3278">
        <w:rPr>
          <w:rFonts w:ascii="Century Gothic" w:hAnsi="Century Gothic"/>
          <w:sz w:val="24"/>
          <w:szCs w:val="24"/>
        </w:rPr>
        <w:t xml:space="preserve"> clear guidance on the improved standard of performance needed to ensure that the teacher can be removed from formal </w:t>
      </w:r>
      <w:r w:rsidRPr="001D3278">
        <w:rPr>
          <w:rFonts w:ascii="Century Gothic" w:hAnsi="Century Gothic"/>
          <w:sz w:val="24"/>
          <w:szCs w:val="24"/>
        </w:rPr>
        <w:lastRenderedPageBreak/>
        <w:t xml:space="preserve">capability procedures. This may include the setting of new objectives focused on the specific weaknesses that need to be addressed, any success criteria that might be appropriate and the evidence that will be used to assess whether or not the necessary improvement has been made;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5"/>
        </w:numPr>
        <w:ind w:hanging="480"/>
        <w:rPr>
          <w:rFonts w:ascii="Century Gothic" w:hAnsi="Century Gothic"/>
          <w:sz w:val="24"/>
          <w:szCs w:val="24"/>
        </w:rPr>
      </w:pPr>
      <w:r w:rsidRPr="001D3278">
        <w:rPr>
          <w:rFonts w:ascii="Century Gothic" w:hAnsi="Century Gothic"/>
          <w:sz w:val="24"/>
          <w:szCs w:val="24"/>
        </w:rPr>
        <w:t xml:space="preserve">explain any support that will be available to help the teacher improve their performance;  </w:t>
      </w:r>
    </w:p>
    <w:p w:rsidR="00255F31" w:rsidRPr="001D3278" w:rsidRDefault="000876E7">
      <w:pPr>
        <w:spacing w:after="0" w:line="259" w:lineRule="auto"/>
        <w:ind w:left="120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5"/>
        </w:numPr>
        <w:ind w:hanging="480"/>
        <w:rPr>
          <w:rFonts w:ascii="Century Gothic" w:hAnsi="Century Gothic"/>
          <w:sz w:val="24"/>
          <w:szCs w:val="24"/>
        </w:rPr>
      </w:pPr>
      <w:proofErr w:type="gramStart"/>
      <w:r w:rsidRPr="001D3278">
        <w:rPr>
          <w:rFonts w:ascii="Century Gothic" w:hAnsi="Century Gothic"/>
          <w:sz w:val="24"/>
          <w:szCs w:val="24"/>
        </w:rPr>
        <w:t>set</w:t>
      </w:r>
      <w:proofErr w:type="gramEnd"/>
      <w:r w:rsidRPr="001D3278">
        <w:rPr>
          <w:rFonts w:ascii="Century Gothic" w:hAnsi="Century Gothic"/>
          <w:sz w:val="24"/>
          <w:szCs w:val="24"/>
        </w:rPr>
        <w:t xml:space="preserve"> out the timetable for improvement and explain how performance will be monitored and reviewed. The timetable will be around six weeks.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5"/>
        </w:numPr>
        <w:ind w:hanging="480"/>
        <w:rPr>
          <w:rFonts w:ascii="Century Gothic" w:hAnsi="Century Gothic"/>
          <w:sz w:val="24"/>
          <w:szCs w:val="24"/>
        </w:rPr>
      </w:pPr>
      <w:proofErr w:type="gramStart"/>
      <w:r w:rsidRPr="001D3278">
        <w:rPr>
          <w:rFonts w:ascii="Century Gothic" w:hAnsi="Century Gothic"/>
          <w:sz w:val="24"/>
          <w:szCs w:val="24"/>
        </w:rPr>
        <w:t>warn</w:t>
      </w:r>
      <w:proofErr w:type="gramEnd"/>
      <w:r w:rsidRPr="001D3278">
        <w:rPr>
          <w:rFonts w:ascii="Century Gothic" w:hAnsi="Century Gothic"/>
          <w:sz w:val="24"/>
          <w:szCs w:val="24"/>
        </w:rPr>
        <w:t xml:space="preserve"> the teacher formally that failure to improve within the set period may ultimately lead to formal capability procedures that could result in dismissal.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E31A2D" w:rsidP="00E31A2D">
      <w:pPr>
        <w:pStyle w:val="Heading2"/>
        <w:numPr>
          <w:ilvl w:val="1"/>
          <w:numId w:val="22"/>
        </w:numPr>
        <w:rPr>
          <w:rFonts w:ascii="Century Gothic" w:hAnsi="Century Gothic"/>
          <w:sz w:val="24"/>
          <w:szCs w:val="24"/>
        </w:rPr>
      </w:pPr>
      <w:bookmarkStart w:id="8" w:name="_Toc24735"/>
      <w:r>
        <w:rPr>
          <w:rFonts w:ascii="Century Gothic" w:hAnsi="Century Gothic"/>
          <w:sz w:val="24"/>
          <w:szCs w:val="24"/>
        </w:rPr>
        <w:t xml:space="preserve"> </w:t>
      </w:r>
      <w:r>
        <w:rPr>
          <w:rFonts w:ascii="Century Gothic" w:hAnsi="Century Gothic"/>
          <w:sz w:val="24"/>
          <w:szCs w:val="24"/>
        </w:rPr>
        <w:tab/>
      </w:r>
      <w:r w:rsidR="000876E7" w:rsidRPr="001D3278">
        <w:rPr>
          <w:rFonts w:ascii="Century Gothic" w:hAnsi="Century Gothic"/>
          <w:sz w:val="24"/>
          <w:szCs w:val="24"/>
        </w:rPr>
        <w:t xml:space="preserve">Monitoring and review of transition period  </w:t>
      </w:r>
      <w:bookmarkEnd w:id="8"/>
    </w:p>
    <w:p w:rsidR="00255F31" w:rsidRPr="001D3278" w:rsidRDefault="000876E7">
      <w:pPr>
        <w:spacing w:after="16" w:line="259" w:lineRule="auto"/>
        <w:ind w:left="720" w:firstLine="0"/>
        <w:jc w:val="left"/>
        <w:rPr>
          <w:rFonts w:ascii="Century Gothic" w:hAnsi="Century Gothic"/>
          <w:sz w:val="24"/>
          <w:szCs w:val="24"/>
        </w:rPr>
      </w:pPr>
      <w:r w:rsidRPr="001D3278">
        <w:rPr>
          <w:rFonts w:ascii="Century Gothic" w:eastAsia="Times New Roman" w:hAnsi="Century Gothic" w:cs="Times New Roman"/>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A performance monitoring and review period will follow the transition meeting and during the review period.  Formal monitoring, evaluation, guidance and support will continue during this period.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DC0AF0">
      <w:pPr>
        <w:ind w:left="715"/>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Possible courses of action at the end of the monitoring period: </w:t>
      </w:r>
    </w:p>
    <w:p w:rsidR="00DC0AF0" w:rsidRDefault="000876E7" w:rsidP="00DC0AF0">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DC0AF0" w:rsidRPr="00DC0AF0" w:rsidRDefault="000876E7" w:rsidP="00DC0AF0">
      <w:pPr>
        <w:pStyle w:val="ListParagraph"/>
        <w:numPr>
          <w:ilvl w:val="0"/>
          <w:numId w:val="28"/>
        </w:numPr>
        <w:spacing w:after="0" w:line="259" w:lineRule="auto"/>
        <w:jc w:val="left"/>
        <w:rPr>
          <w:rFonts w:ascii="Century Gothic" w:hAnsi="Century Gothic"/>
          <w:sz w:val="24"/>
          <w:szCs w:val="24"/>
        </w:rPr>
      </w:pPr>
      <w:proofErr w:type="gramStart"/>
      <w:r w:rsidRPr="00DC0AF0">
        <w:rPr>
          <w:rFonts w:ascii="Century Gothic" w:hAnsi="Century Gothic"/>
          <w:sz w:val="24"/>
          <w:szCs w:val="24"/>
        </w:rPr>
        <w:t>the</w:t>
      </w:r>
      <w:proofErr w:type="gramEnd"/>
      <w:r w:rsidRPr="00DC0AF0">
        <w:rPr>
          <w:rFonts w:ascii="Century Gothic" w:hAnsi="Century Gothic"/>
          <w:sz w:val="24"/>
          <w:szCs w:val="24"/>
        </w:rPr>
        <w:t xml:space="preserve"> person conducting the performance monitoring is satisfied that the teacher or head teacher has made sufficient improvement, the capability procedure will cease and the appraisal process will re-start. </w:t>
      </w:r>
    </w:p>
    <w:p w:rsidR="00DC0AF0" w:rsidRDefault="00DC0AF0" w:rsidP="00DC0AF0">
      <w:pPr>
        <w:spacing w:after="0" w:line="259" w:lineRule="auto"/>
        <w:ind w:left="720" w:firstLine="0"/>
        <w:jc w:val="left"/>
        <w:rPr>
          <w:rFonts w:ascii="Century Gothic" w:hAnsi="Century Gothic"/>
          <w:sz w:val="24"/>
          <w:szCs w:val="24"/>
        </w:rPr>
      </w:pPr>
    </w:p>
    <w:p w:rsidR="00255F31" w:rsidRPr="00DC0AF0" w:rsidRDefault="000876E7" w:rsidP="00DC0AF0">
      <w:pPr>
        <w:pStyle w:val="ListParagraph"/>
        <w:numPr>
          <w:ilvl w:val="0"/>
          <w:numId w:val="28"/>
        </w:numPr>
        <w:spacing w:after="0" w:line="259" w:lineRule="auto"/>
        <w:jc w:val="left"/>
        <w:rPr>
          <w:rFonts w:ascii="Century Gothic" w:hAnsi="Century Gothic"/>
          <w:sz w:val="24"/>
          <w:szCs w:val="24"/>
        </w:rPr>
      </w:pPr>
      <w:r w:rsidRPr="00DC0AF0">
        <w:rPr>
          <w:rFonts w:ascii="Century Gothic" w:hAnsi="Century Gothic"/>
          <w:sz w:val="24"/>
          <w:szCs w:val="24"/>
        </w:rPr>
        <w:t xml:space="preserve">If some progress has been made and there is confidence that more is likely, it may be appropriate to extend the monitoring and review period;  </w:t>
      </w:r>
    </w:p>
    <w:p w:rsidR="00DC0AF0" w:rsidRDefault="00DC0AF0" w:rsidP="00DC0AF0">
      <w:pPr>
        <w:spacing w:after="0" w:line="259" w:lineRule="auto"/>
        <w:ind w:left="720" w:firstLine="60"/>
        <w:jc w:val="left"/>
        <w:rPr>
          <w:rFonts w:ascii="Century Gothic" w:hAnsi="Century Gothic"/>
          <w:sz w:val="24"/>
          <w:szCs w:val="24"/>
        </w:rPr>
      </w:pPr>
    </w:p>
    <w:p w:rsidR="00255F31" w:rsidRPr="00DC0AF0" w:rsidRDefault="000876E7" w:rsidP="00DC0AF0">
      <w:pPr>
        <w:pStyle w:val="ListParagraph"/>
        <w:numPr>
          <w:ilvl w:val="0"/>
          <w:numId w:val="28"/>
        </w:numPr>
        <w:spacing w:after="0" w:line="259" w:lineRule="auto"/>
        <w:jc w:val="left"/>
        <w:rPr>
          <w:rFonts w:ascii="Century Gothic" w:hAnsi="Century Gothic"/>
          <w:sz w:val="24"/>
          <w:szCs w:val="24"/>
        </w:rPr>
      </w:pPr>
      <w:r w:rsidRPr="00DC0AF0">
        <w:rPr>
          <w:rFonts w:ascii="Century Gothic" w:hAnsi="Century Gothic"/>
          <w:sz w:val="24"/>
          <w:szCs w:val="24"/>
        </w:rPr>
        <w:t xml:space="preserve">If no, or insufficient improvement has been made during the monitoring and review period, the procedure will progress to Stage 1 – formal capability meeting.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At the end of the </w:t>
      </w:r>
      <w:proofErr w:type="gramStart"/>
      <w:r w:rsidRPr="001D3278">
        <w:rPr>
          <w:rFonts w:ascii="Century Gothic" w:hAnsi="Century Gothic"/>
          <w:sz w:val="24"/>
          <w:szCs w:val="24"/>
        </w:rPr>
        <w:t>six week</w:t>
      </w:r>
      <w:proofErr w:type="gramEnd"/>
      <w:r w:rsidRPr="001D3278">
        <w:rPr>
          <w:rFonts w:ascii="Century Gothic" w:hAnsi="Century Gothic"/>
          <w:sz w:val="24"/>
          <w:szCs w:val="24"/>
        </w:rPr>
        <w:t xml:space="preserve"> period, notification will be sent to the teacher/head teacher to attend an evaluation meeting with their trade union representative. At least five working </w:t>
      </w:r>
      <w:r w:rsidR="0004339C" w:rsidRPr="001D3278">
        <w:rPr>
          <w:rFonts w:ascii="Century Gothic" w:hAnsi="Century Gothic"/>
          <w:sz w:val="24"/>
          <w:szCs w:val="24"/>
        </w:rPr>
        <w:t>day’s notice</w:t>
      </w:r>
      <w:r w:rsidRPr="001D3278">
        <w:rPr>
          <w:rFonts w:ascii="Century Gothic" w:hAnsi="Century Gothic"/>
          <w:sz w:val="24"/>
          <w:szCs w:val="24"/>
        </w:rPr>
        <w:t xml:space="preserve"> </w:t>
      </w:r>
      <w:proofErr w:type="gramStart"/>
      <w:r w:rsidRPr="001D3278">
        <w:rPr>
          <w:rFonts w:ascii="Century Gothic" w:hAnsi="Century Gothic"/>
          <w:sz w:val="24"/>
          <w:szCs w:val="24"/>
        </w:rPr>
        <w:t>will be given</w:t>
      </w:r>
      <w:proofErr w:type="gramEnd"/>
      <w:r w:rsidRPr="001D3278">
        <w:rPr>
          <w:rFonts w:ascii="Century Gothic" w:hAnsi="Century Gothic"/>
          <w:sz w:val="24"/>
          <w:szCs w:val="24"/>
        </w:rPr>
        <w:t xml:space="preserv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400F8D" w:rsidP="00400F8D">
      <w:pPr>
        <w:pStyle w:val="Heading2"/>
        <w:numPr>
          <w:ilvl w:val="1"/>
          <w:numId w:val="22"/>
        </w:numPr>
        <w:rPr>
          <w:rFonts w:ascii="Century Gothic" w:hAnsi="Century Gothic"/>
          <w:sz w:val="24"/>
          <w:szCs w:val="24"/>
        </w:rPr>
      </w:pPr>
      <w:bookmarkStart w:id="9" w:name="_Toc24736"/>
      <w:r>
        <w:rPr>
          <w:rFonts w:ascii="Century Gothic" w:hAnsi="Century Gothic"/>
          <w:sz w:val="24"/>
          <w:szCs w:val="24"/>
        </w:rPr>
        <w:t xml:space="preserve">      </w:t>
      </w:r>
      <w:r w:rsidR="000876E7" w:rsidRPr="001D3278">
        <w:rPr>
          <w:rFonts w:ascii="Century Gothic" w:hAnsi="Century Gothic"/>
          <w:sz w:val="24"/>
          <w:szCs w:val="24"/>
        </w:rPr>
        <w:t xml:space="preserve">Evaluation of Transition Period  </w:t>
      </w:r>
      <w:bookmarkEnd w:id="9"/>
    </w:p>
    <w:p w:rsidR="00255F31" w:rsidRPr="001D3278" w:rsidRDefault="000876E7">
      <w:pPr>
        <w:spacing w:after="16" w:line="259" w:lineRule="auto"/>
        <w:ind w:left="720" w:firstLine="0"/>
        <w:jc w:val="left"/>
        <w:rPr>
          <w:rFonts w:ascii="Century Gothic" w:hAnsi="Century Gothic"/>
          <w:sz w:val="24"/>
          <w:szCs w:val="24"/>
        </w:rPr>
      </w:pPr>
      <w:r w:rsidRPr="001D3278">
        <w:rPr>
          <w:rFonts w:ascii="Century Gothic" w:eastAsia="Times New Roman" w:hAnsi="Century Gothic" w:cs="Times New Roman"/>
          <w:sz w:val="24"/>
          <w:szCs w:val="24"/>
        </w:rPr>
        <w:t xml:space="preserve"> </w:t>
      </w:r>
    </w:p>
    <w:p w:rsidR="00255F31" w:rsidRPr="001D3278" w:rsidRDefault="00DC0AF0">
      <w:pPr>
        <w:ind w:left="715"/>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The evaluation meeting will review: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7"/>
        </w:numPr>
        <w:ind w:hanging="360"/>
        <w:rPr>
          <w:rFonts w:ascii="Century Gothic" w:hAnsi="Century Gothic"/>
          <w:sz w:val="24"/>
          <w:szCs w:val="24"/>
        </w:rPr>
      </w:pPr>
      <w:r w:rsidRPr="001D3278">
        <w:rPr>
          <w:rFonts w:ascii="Century Gothic" w:hAnsi="Century Gothic"/>
          <w:sz w:val="24"/>
          <w:szCs w:val="24"/>
        </w:rPr>
        <w:lastRenderedPageBreak/>
        <w:t xml:space="preserve">the evidence which has given rise to specific concerns about the employee’s performance; </w:t>
      </w:r>
    </w:p>
    <w:p w:rsidR="00255F31" w:rsidRPr="001D3278" w:rsidRDefault="000876E7">
      <w:pPr>
        <w:numPr>
          <w:ilvl w:val="0"/>
          <w:numId w:val="7"/>
        </w:numPr>
        <w:ind w:hanging="360"/>
        <w:rPr>
          <w:rFonts w:ascii="Century Gothic" w:hAnsi="Century Gothic"/>
          <w:sz w:val="24"/>
          <w:szCs w:val="24"/>
        </w:rPr>
      </w:pPr>
      <w:r w:rsidRPr="001D3278">
        <w:rPr>
          <w:rFonts w:ascii="Century Gothic" w:hAnsi="Century Gothic"/>
          <w:sz w:val="24"/>
          <w:szCs w:val="24"/>
        </w:rPr>
        <w:t xml:space="preserve">the seriousness of the concerns and their impact on the performance of the school; </w:t>
      </w:r>
    </w:p>
    <w:p w:rsidR="00255F31" w:rsidRPr="001D3278" w:rsidRDefault="000876E7">
      <w:pPr>
        <w:numPr>
          <w:ilvl w:val="0"/>
          <w:numId w:val="7"/>
        </w:numPr>
        <w:ind w:hanging="360"/>
        <w:rPr>
          <w:rFonts w:ascii="Century Gothic" w:hAnsi="Century Gothic"/>
          <w:sz w:val="24"/>
          <w:szCs w:val="24"/>
        </w:rPr>
      </w:pPr>
      <w:r w:rsidRPr="001D3278">
        <w:rPr>
          <w:rFonts w:ascii="Century Gothic" w:hAnsi="Century Gothic"/>
          <w:sz w:val="24"/>
          <w:szCs w:val="24"/>
        </w:rPr>
        <w:t xml:space="preserve">the support that has been provided to date; </w:t>
      </w:r>
    </w:p>
    <w:p w:rsidR="00255F31" w:rsidRPr="001D3278" w:rsidRDefault="000876E7">
      <w:pPr>
        <w:numPr>
          <w:ilvl w:val="0"/>
          <w:numId w:val="7"/>
        </w:numPr>
        <w:ind w:hanging="360"/>
        <w:rPr>
          <w:rFonts w:ascii="Century Gothic" w:hAnsi="Century Gothic"/>
          <w:sz w:val="24"/>
          <w:szCs w:val="24"/>
        </w:rPr>
      </w:pPr>
      <w:r w:rsidRPr="001D3278">
        <w:rPr>
          <w:rFonts w:ascii="Century Gothic" w:hAnsi="Century Gothic"/>
          <w:sz w:val="24"/>
          <w:szCs w:val="24"/>
        </w:rPr>
        <w:t xml:space="preserve">the time for which the concerns have persisted and over which the support has been provided; </w:t>
      </w:r>
    </w:p>
    <w:p w:rsidR="00255F31" w:rsidRPr="001D3278" w:rsidRDefault="000876E7">
      <w:pPr>
        <w:numPr>
          <w:ilvl w:val="0"/>
          <w:numId w:val="7"/>
        </w:numPr>
        <w:ind w:hanging="360"/>
        <w:rPr>
          <w:rFonts w:ascii="Century Gothic" w:hAnsi="Century Gothic"/>
          <w:sz w:val="24"/>
          <w:szCs w:val="24"/>
        </w:rPr>
      </w:pPr>
      <w:r w:rsidRPr="001D3278">
        <w:rPr>
          <w:rFonts w:ascii="Century Gothic" w:hAnsi="Century Gothic"/>
          <w:sz w:val="24"/>
          <w:szCs w:val="24"/>
        </w:rPr>
        <w:t xml:space="preserve">the degree of improvement that has been achieved and whether or not this has been sustained; </w:t>
      </w:r>
    </w:p>
    <w:p w:rsidR="00255F31" w:rsidRPr="001D3278" w:rsidRDefault="000876E7">
      <w:pPr>
        <w:numPr>
          <w:ilvl w:val="0"/>
          <w:numId w:val="7"/>
        </w:numPr>
        <w:ind w:hanging="360"/>
        <w:rPr>
          <w:rFonts w:ascii="Century Gothic" w:hAnsi="Century Gothic"/>
          <w:sz w:val="24"/>
          <w:szCs w:val="24"/>
        </w:rPr>
      </w:pPr>
      <w:proofErr w:type="gramStart"/>
      <w:r w:rsidRPr="001D3278">
        <w:rPr>
          <w:rFonts w:ascii="Century Gothic" w:hAnsi="Century Gothic"/>
          <w:sz w:val="24"/>
          <w:szCs w:val="24"/>
        </w:rPr>
        <w:t>the</w:t>
      </w:r>
      <w:proofErr w:type="gramEnd"/>
      <w:r w:rsidRPr="001D3278">
        <w:rPr>
          <w:rFonts w:ascii="Century Gothic" w:hAnsi="Century Gothic"/>
          <w:sz w:val="24"/>
          <w:szCs w:val="24"/>
        </w:rPr>
        <w:t xml:space="preserve"> extent to which the employee has shown insight and engaged with the support provided thought the appraisal process; </w:t>
      </w:r>
      <w:r w:rsidRPr="001D3278">
        <w:rPr>
          <w:rFonts w:ascii="Century Gothic" w:eastAsia="Segoe UI Symbol" w:hAnsi="Century Gothic" w:cs="Segoe UI Symbol"/>
          <w:sz w:val="24"/>
          <w:szCs w:val="24"/>
        </w:rPr>
        <w:t></w:t>
      </w:r>
      <w:r w:rsidRPr="001D3278">
        <w:rPr>
          <w:rFonts w:ascii="Century Gothic" w:hAnsi="Century Gothic"/>
          <w:sz w:val="24"/>
          <w:szCs w:val="24"/>
        </w:rPr>
        <w:t xml:space="preserve"> any mitigating factors.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Once these matters </w:t>
      </w:r>
      <w:proofErr w:type="gramStart"/>
      <w:r w:rsidRPr="001D3278">
        <w:rPr>
          <w:rFonts w:ascii="Century Gothic" w:hAnsi="Century Gothic"/>
          <w:sz w:val="24"/>
          <w:szCs w:val="24"/>
        </w:rPr>
        <w:t>have been considered</w:t>
      </w:r>
      <w:proofErr w:type="gramEnd"/>
      <w:r w:rsidRPr="001D3278">
        <w:rPr>
          <w:rFonts w:ascii="Century Gothic" w:hAnsi="Century Gothic"/>
          <w:sz w:val="24"/>
          <w:szCs w:val="24"/>
        </w:rPr>
        <w:t xml:space="preserve">, the head teacher or chair of governors (where the capability of the head teacher is in question) may wish to adjourn the meeting for a brief period, to allow sufficient reflection, before reaching a decision.  Following a brief adjournment all parties </w:t>
      </w:r>
      <w:proofErr w:type="gramStart"/>
      <w:r w:rsidRPr="001D3278">
        <w:rPr>
          <w:rFonts w:ascii="Century Gothic" w:hAnsi="Century Gothic"/>
          <w:sz w:val="24"/>
          <w:szCs w:val="24"/>
        </w:rPr>
        <w:t>will be called</w:t>
      </w:r>
      <w:proofErr w:type="gramEnd"/>
      <w:r w:rsidRPr="001D3278">
        <w:rPr>
          <w:rFonts w:ascii="Century Gothic" w:hAnsi="Century Gothic"/>
          <w:sz w:val="24"/>
          <w:szCs w:val="24"/>
        </w:rPr>
        <w:t xml:space="preserve"> back to the meeting and the decision will be relayed in person. The decision </w:t>
      </w:r>
      <w:proofErr w:type="gramStart"/>
      <w:r w:rsidRPr="001D3278">
        <w:rPr>
          <w:rFonts w:ascii="Century Gothic" w:hAnsi="Century Gothic"/>
          <w:sz w:val="24"/>
          <w:szCs w:val="24"/>
        </w:rPr>
        <w:t>will be confirmed</w:t>
      </w:r>
      <w:proofErr w:type="gramEnd"/>
      <w:r w:rsidRPr="001D3278">
        <w:rPr>
          <w:rFonts w:ascii="Century Gothic" w:hAnsi="Century Gothic"/>
          <w:sz w:val="24"/>
          <w:szCs w:val="24"/>
        </w:rPr>
        <w:t xml:space="preserve"> to the employee, in writing, normally within five days.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60"/>
        <w:rPr>
          <w:rFonts w:ascii="Century Gothic" w:hAnsi="Century Gothic"/>
          <w:sz w:val="24"/>
          <w:szCs w:val="24"/>
        </w:rPr>
      </w:pPr>
      <w:r w:rsidRPr="001D3278">
        <w:rPr>
          <w:rFonts w:ascii="Century Gothic" w:hAnsi="Century Gothic"/>
          <w:sz w:val="24"/>
          <w:szCs w:val="24"/>
        </w:rPr>
        <w:t xml:space="preserve">The decision will be either to continue with appraisal procedures or to initiate the capability process through the convening of a Stage 1 Capability meeting.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transition to the formal capability procedure </w:t>
      </w:r>
      <w:proofErr w:type="gramStart"/>
      <w:r w:rsidRPr="001D3278">
        <w:rPr>
          <w:rFonts w:ascii="Century Gothic" w:hAnsi="Century Gothic"/>
          <w:sz w:val="24"/>
          <w:szCs w:val="24"/>
        </w:rPr>
        <w:t>will not normally be made</w:t>
      </w:r>
      <w:proofErr w:type="gramEnd"/>
      <w:r w:rsidRPr="001D3278">
        <w:rPr>
          <w:rFonts w:ascii="Century Gothic" w:hAnsi="Century Gothic"/>
          <w:sz w:val="24"/>
          <w:szCs w:val="24"/>
        </w:rPr>
        <w:t xml:space="preserve"> unless there is robust evidence that: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7"/>
        </w:numPr>
        <w:ind w:hanging="360"/>
        <w:rPr>
          <w:rFonts w:ascii="Century Gothic" w:hAnsi="Century Gothic"/>
          <w:sz w:val="24"/>
          <w:szCs w:val="24"/>
        </w:rPr>
      </w:pPr>
      <w:r w:rsidRPr="001D3278">
        <w:rPr>
          <w:rFonts w:ascii="Century Gothic" w:hAnsi="Century Gothic"/>
          <w:sz w:val="24"/>
          <w:szCs w:val="24"/>
        </w:rPr>
        <w:t xml:space="preserve">specific underperformance, against identified standards, has existed for a significant period of time; </w:t>
      </w:r>
    </w:p>
    <w:p w:rsidR="00255F31" w:rsidRPr="001D3278" w:rsidRDefault="000876E7">
      <w:pPr>
        <w:numPr>
          <w:ilvl w:val="0"/>
          <w:numId w:val="7"/>
        </w:numPr>
        <w:ind w:hanging="360"/>
        <w:rPr>
          <w:rFonts w:ascii="Century Gothic" w:hAnsi="Century Gothic"/>
          <w:sz w:val="24"/>
          <w:szCs w:val="24"/>
        </w:rPr>
      </w:pPr>
      <w:proofErr w:type="gramStart"/>
      <w:r w:rsidRPr="001D3278">
        <w:rPr>
          <w:rFonts w:ascii="Century Gothic" w:hAnsi="Century Gothic"/>
          <w:sz w:val="24"/>
          <w:szCs w:val="24"/>
        </w:rPr>
        <w:t>the</w:t>
      </w:r>
      <w:proofErr w:type="gramEnd"/>
      <w:r w:rsidRPr="001D3278">
        <w:rPr>
          <w:rFonts w:ascii="Century Gothic" w:hAnsi="Century Gothic"/>
          <w:sz w:val="24"/>
          <w:szCs w:val="24"/>
        </w:rPr>
        <w:t xml:space="preserve"> underperformance is either serious or has persisted despite the provision of appropriate support. </w:t>
      </w:r>
    </w:p>
    <w:p w:rsidR="00255F31" w:rsidRPr="001D3278" w:rsidRDefault="000876E7">
      <w:pPr>
        <w:spacing w:after="16" w:line="259" w:lineRule="auto"/>
        <w:ind w:left="720" w:firstLine="0"/>
        <w:jc w:val="left"/>
        <w:rPr>
          <w:rFonts w:ascii="Century Gothic" w:hAnsi="Century Gothic"/>
          <w:sz w:val="24"/>
          <w:szCs w:val="24"/>
        </w:rPr>
      </w:pPr>
      <w:r w:rsidRPr="001D3278">
        <w:rPr>
          <w:rFonts w:ascii="Century Gothic" w:eastAsia="Times New Roman" w:hAnsi="Century Gothic" w:cs="Times New Roman"/>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Following the transition meeting if a decision is made to progress to stage 1 of the capability procedure, notification will be sent to the teacher/head teacher to attend a formal meeting. At least five working </w:t>
      </w:r>
      <w:proofErr w:type="spellStart"/>
      <w:r w:rsidRPr="001D3278">
        <w:rPr>
          <w:rFonts w:ascii="Century Gothic" w:hAnsi="Century Gothic"/>
          <w:sz w:val="24"/>
          <w:szCs w:val="24"/>
        </w:rPr>
        <w:t>days notice</w:t>
      </w:r>
      <w:proofErr w:type="spellEnd"/>
      <w:r w:rsidRPr="001D3278">
        <w:rPr>
          <w:rFonts w:ascii="Century Gothic" w:hAnsi="Century Gothic"/>
          <w:sz w:val="24"/>
          <w:szCs w:val="24"/>
        </w:rPr>
        <w:t xml:space="preserve"> </w:t>
      </w:r>
      <w:proofErr w:type="gramStart"/>
      <w:r w:rsidRPr="001D3278">
        <w:rPr>
          <w:rFonts w:ascii="Century Gothic" w:hAnsi="Century Gothic"/>
          <w:sz w:val="24"/>
          <w:szCs w:val="24"/>
        </w:rPr>
        <w:t>will be given</w:t>
      </w:r>
      <w:proofErr w:type="gramEnd"/>
      <w:r w:rsidRPr="001D3278">
        <w:rPr>
          <w:rFonts w:ascii="Century Gothic" w:hAnsi="Century Gothic"/>
          <w:sz w:val="24"/>
          <w:szCs w:val="24"/>
        </w:rPr>
        <w:t>. The letter will contain sufficient information about the concerns about performance and their possible consequences to enable the teacher to prepare to answer the case at a formal capability meeting.  It will also contain copies of any written evidence along with details of the time and place of the meeting</w:t>
      </w:r>
      <w:r w:rsidR="00DC0AF0">
        <w:rPr>
          <w:rFonts w:ascii="Century Gothic" w:eastAsia="Times New Roman" w:hAnsi="Century Gothic" w:cs="Times New Roman"/>
          <w:sz w:val="24"/>
          <w:szCs w:val="24"/>
        </w:rPr>
        <w:t>.</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eastAsia="Times New Roman" w:hAnsi="Century Gothic" w:cs="Times New Roman"/>
          <w:sz w:val="24"/>
          <w:szCs w:val="24"/>
        </w:rPr>
        <w:t xml:space="preserve"> </w:t>
      </w:r>
    </w:p>
    <w:p w:rsidR="00255F31" w:rsidRPr="001D3278" w:rsidRDefault="00DC0AF0" w:rsidP="00400F8D">
      <w:pPr>
        <w:pStyle w:val="Heading1"/>
        <w:numPr>
          <w:ilvl w:val="0"/>
          <w:numId w:val="15"/>
        </w:numPr>
        <w:rPr>
          <w:rFonts w:ascii="Century Gothic" w:hAnsi="Century Gothic"/>
          <w:sz w:val="24"/>
          <w:szCs w:val="24"/>
        </w:rPr>
      </w:pPr>
      <w:bookmarkStart w:id="10" w:name="_Toc24737"/>
      <w:r>
        <w:rPr>
          <w:rFonts w:ascii="Century Gothic" w:hAnsi="Century Gothic"/>
          <w:sz w:val="24"/>
          <w:szCs w:val="24"/>
        </w:rPr>
        <w:tab/>
      </w:r>
      <w:r w:rsidR="000876E7" w:rsidRPr="001D3278">
        <w:rPr>
          <w:rFonts w:ascii="Century Gothic" w:hAnsi="Century Gothic"/>
          <w:sz w:val="24"/>
          <w:szCs w:val="24"/>
        </w:rPr>
        <w:t xml:space="preserve">Stage 1 - Formal Capability  </w:t>
      </w:r>
      <w:bookmarkEnd w:id="10"/>
    </w:p>
    <w:p w:rsidR="00255F31" w:rsidRPr="001D3278" w:rsidRDefault="000876E7">
      <w:pPr>
        <w:spacing w:after="16" w:line="259" w:lineRule="auto"/>
        <w:ind w:left="720" w:firstLine="0"/>
        <w:jc w:val="left"/>
        <w:rPr>
          <w:rFonts w:ascii="Century Gothic" w:hAnsi="Century Gothic"/>
          <w:sz w:val="24"/>
          <w:szCs w:val="24"/>
        </w:rPr>
      </w:pPr>
      <w:r w:rsidRPr="001D3278">
        <w:rPr>
          <w:rFonts w:ascii="Century Gothic" w:eastAsia="Times New Roman" w:hAnsi="Century Gothic" w:cs="Times New Roman"/>
          <w:sz w:val="24"/>
          <w:szCs w:val="24"/>
        </w:rPr>
        <w:t xml:space="preserve"> </w:t>
      </w:r>
    </w:p>
    <w:p w:rsidR="00255F31" w:rsidRPr="001D3278" w:rsidRDefault="00DC0AF0">
      <w:pPr>
        <w:ind w:left="715"/>
        <w:rPr>
          <w:rFonts w:ascii="Century Gothic" w:hAnsi="Century Gothic"/>
          <w:sz w:val="24"/>
          <w:szCs w:val="24"/>
        </w:rPr>
      </w:pPr>
      <w:r>
        <w:rPr>
          <w:rFonts w:ascii="Century Gothic" w:hAnsi="Century Gothic"/>
          <w:sz w:val="24"/>
          <w:szCs w:val="24"/>
        </w:rPr>
        <w:lastRenderedPageBreak/>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This meeting </w:t>
      </w:r>
      <w:proofErr w:type="gramStart"/>
      <w:r w:rsidR="000876E7" w:rsidRPr="001D3278">
        <w:rPr>
          <w:rFonts w:ascii="Century Gothic" w:hAnsi="Century Gothic"/>
          <w:sz w:val="24"/>
          <w:szCs w:val="24"/>
        </w:rPr>
        <w:t>is intended</w:t>
      </w:r>
      <w:proofErr w:type="gramEnd"/>
      <w:r w:rsidR="000876E7" w:rsidRPr="001D3278">
        <w:rPr>
          <w:rFonts w:ascii="Century Gothic" w:hAnsi="Century Gothic"/>
          <w:sz w:val="24"/>
          <w:szCs w:val="24"/>
        </w:rPr>
        <w:t xml:space="preserve"> to establish the facts and be conducted by the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head teacher or chair of governors (where the capability of the head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teacher is in question).  The meeting allows the teacher/head teacher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to </w:t>
      </w:r>
      <w:proofErr w:type="gramStart"/>
      <w:r w:rsidR="000876E7" w:rsidRPr="001D3278">
        <w:rPr>
          <w:rFonts w:ascii="Century Gothic" w:hAnsi="Century Gothic"/>
          <w:sz w:val="24"/>
          <w:szCs w:val="24"/>
        </w:rPr>
        <w:t>be accompanied</w:t>
      </w:r>
      <w:proofErr w:type="gramEnd"/>
      <w:r w:rsidR="000876E7" w:rsidRPr="001D3278">
        <w:rPr>
          <w:rFonts w:ascii="Century Gothic" w:hAnsi="Century Gothic"/>
          <w:sz w:val="24"/>
          <w:szCs w:val="24"/>
        </w:rPr>
        <w:t xml:space="preserve"> by a trade union representative or work colleague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if they wish, to respond to concerns about their performance and to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make any relevant representations. This may provide new information or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a different context to the information/evidence already collected.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DC0AF0">
      <w:pPr>
        <w:ind w:left="715"/>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The chair of governors/head teacher conducting the meeting may: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8"/>
        </w:numPr>
        <w:ind w:hanging="360"/>
        <w:rPr>
          <w:rFonts w:ascii="Century Gothic" w:hAnsi="Century Gothic"/>
          <w:sz w:val="24"/>
          <w:szCs w:val="24"/>
        </w:rPr>
      </w:pPr>
      <w:proofErr w:type="gramStart"/>
      <w:r w:rsidRPr="001D3278">
        <w:rPr>
          <w:rFonts w:ascii="Century Gothic" w:hAnsi="Century Gothic"/>
          <w:sz w:val="24"/>
          <w:szCs w:val="24"/>
        </w:rPr>
        <w:t>conclude</w:t>
      </w:r>
      <w:proofErr w:type="gramEnd"/>
      <w:r w:rsidRPr="001D3278">
        <w:rPr>
          <w:rFonts w:ascii="Century Gothic" w:hAnsi="Century Gothic"/>
          <w:sz w:val="24"/>
          <w:szCs w:val="24"/>
        </w:rPr>
        <w:t xml:space="preserve"> there are insufficient grounds for pursuing the capability issue and that it would be more appropriate to continue to address the remaining concerns through the appraisal process. In such cases, the capability procedure will </w:t>
      </w:r>
      <w:proofErr w:type="gramStart"/>
      <w:r w:rsidRPr="001D3278">
        <w:rPr>
          <w:rFonts w:ascii="Century Gothic" w:hAnsi="Century Gothic"/>
          <w:sz w:val="24"/>
          <w:szCs w:val="24"/>
        </w:rPr>
        <w:t>come to an end</w:t>
      </w:r>
      <w:proofErr w:type="gramEnd"/>
      <w:r w:rsidRPr="001D3278">
        <w:rPr>
          <w:rFonts w:ascii="Century Gothic" w:hAnsi="Century Gothic"/>
          <w:sz w:val="24"/>
          <w:szCs w:val="24"/>
        </w:rPr>
        <w:t xml:space="preserv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8"/>
        </w:numPr>
        <w:ind w:hanging="360"/>
        <w:rPr>
          <w:rFonts w:ascii="Century Gothic" w:hAnsi="Century Gothic"/>
          <w:sz w:val="24"/>
          <w:szCs w:val="24"/>
        </w:rPr>
      </w:pPr>
      <w:proofErr w:type="gramStart"/>
      <w:r w:rsidRPr="001D3278">
        <w:rPr>
          <w:rFonts w:ascii="Century Gothic" w:hAnsi="Century Gothic"/>
          <w:sz w:val="24"/>
          <w:szCs w:val="24"/>
        </w:rPr>
        <w:t>adjourn</w:t>
      </w:r>
      <w:proofErr w:type="gramEnd"/>
      <w:r w:rsidRPr="001D3278">
        <w:rPr>
          <w:rFonts w:ascii="Century Gothic" w:hAnsi="Century Gothic"/>
          <w:sz w:val="24"/>
          <w:szCs w:val="24"/>
        </w:rPr>
        <w:t xml:space="preserve"> the meeting for example if they decide that further investigation is needed, or that more time is needed in which to consider any additional information.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8"/>
        </w:numPr>
        <w:ind w:hanging="360"/>
        <w:rPr>
          <w:rFonts w:ascii="Century Gothic" w:hAnsi="Century Gothic"/>
          <w:sz w:val="24"/>
          <w:szCs w:val="24"/>
        </w:rPr>
      </w:pPr>
      <w:proofErr w:type="gramStart"/>
      <w:r w:rsidRPr="001D3278">
        <w:rPr>
          <w:rFonts w:ascii="Century Gothic" w:hAnsi="Century Gothic"/>
          <w:sz w:val="24"/>
          <w:szCs w:val="24"/>
        </w:rPr>
        <w:t>conclude</w:t>
      </w:r>
      <w:proofErr w:type="gramEnd"/>
      <w:r w:rsidRPr="001D3278">
        <w:rPr>
          <w:rFonts w:ascii="Century Gothic" w:hAnsi="Century Gothic"/>
          <w:sz w:val="24"/>
          <w:szCs w:val="24"/>
        </w:rPr>
        <w:t xml:space="preserve"> that there are sufficient grounds for pursuing the capability issue the meeting will continue and at this meeting a formal warning could be issued; in very serious cases, this warning could be a final written warning.   </w:t>
      </w:r>
    </w:p>
    <w:p w:rsidR="00255F31" w:rsidRPr="001D3278" w:rsidRDefault="000876E7">
      <w:pPr>
        <w:spacing w:after="0" w:line="259" w:lineRule="auto"/>
        <w:ind w:left="144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ind w:left="1450"/>
        <w:rPr>
          <w:rFonts w:ascii="Century Gothic" w:hAnsi="Century Gothic"/>
          <w:sz w:val="24"/>
          <w:szCs w:val="24"/>
        </w:rPr>
      </w:pPr>
      <w:r w:rsidRPr="001D3278">
        <w:rPr>
          <w:rFonts w:ascii="Century Gothic" w:hAnsi="Century Gothic"/>
          <w:sz w:val="24"/>
          <w:szCs w:val="24"/>
        </w:rPr>
        <w:t xml:space="preserve">A warning will remain live whilst the teacher/head teacher’s capability </w:t>
      </w:r>
      <w:proofErr w:type="gramStart"/>
      <w:r w:rsidRPr="001D3278">
        <w:rPr>
          <w:rFonts w:ascii="Century Gothic" w:hAnsi="Century Gothic"/>
          <w:sz w:val="24"/>
          <w:szCs w:val="24"/>
        </w:rPr>
        <w:t>is managed</w:t>
      </w:r>
      <w:proofErr w:type="gramEnd"/>
      <w:r w:rsidRPr="001D3278">
        <w:rPr>
          <w:rFonts w:ascii="Century Gothic" w:hAnsi="Century Gothic"/>
          <w:sz w:val="24"/>
          <w:szCs w:val="24"/>
        </w:rPr>
        <w:t xml:space="preserve"> under the formal capability procedure.   </w:t>
      </w:r>
      <w:proofErr w:type="gramStart"/>
      <w:r w:rsidRPr="001D3278">
        <w:rPr>
          <w:rFonts w:ascii="Century Gothic" w:hAnsi="Century Gothic"/>
          <w:sz w:val="24"/>
          <w:szCs w:val="24"/>
        </w:rPr>
        <w:t>However</w:t>
      </w:r>
      <w:proofErr w:type="gramEnd"/>
      <w:r w:rsidRPr="001D3278">
        <w:rPr>
          <w:rFonts w:ascii="Century Gothic" w:hAnsi="Century Gothic"/>
          <w:sz w:val="24"/>
          <w:szCs w:val="24"/>
        </w:rPr>
        <w:t xml:space="preserve"> if following a formal warning, the teacher/head teacher’s performance improves and the appraisal system is resumed but their performance deteriorates/fail to meet objectives within 12 months of appraisal being resumed, the head teacher/chair of governors performance may revert back to capability at the stage previously reached.  The head teacher/chair of governors managing the performance </w:t>
      </w:r>
      <w:proofErr w:type="gramStart"/>
      <w:r w:rsidRPr="001D3278">
        <w:rPr>
          <w:rFonts w:ascii="Century Gothic" w:hAnsi="Century Gothic"/>
          <w:sz w:val="24"/>
          <w:szCs w:val="24"/>
        </w:rPr>
        <w:t>would not be expected</w:t>
      </w:r>
      <w:proofErr w:type="gramEnd"/>
      <w:r w:rsidRPr="001D3278">
        <w:rPr>
          <w:rFonts w:ascii="Century Gothic" w:hAnsi="Century Gothic"/>
          <w:sz w:val="24"/>
          <w:szCs w:val="24"/>
        </w:rPr>
        <w:t xml:space="preserve"> to undertake the transition to capability review period for a second time.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Where there continues to be capability issues, the head teacher/chair of governors conducting the meeting will:  </w:t>
      </w:r>
    </w:p>
    <w:p w:rsidR="00255F31" w:rsidRPr="001D3278" w:rsidRDefault="000876E7">
      <w:pPr>
        <w:spacing w:after="45"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8"/>
        </w:numPr>
        <w:ind w:hanging="360"/>
        <w:rPr>
          <w:rFonts w:ascii="Century Gothic" w:hAnsi="Century Gothic"/>
          <w:sz w:val="24"/>
          <w:szCs w:val="24"/>
        </w:rPr>
      </w:pPr>
      <w:r w:rsidRPr="001D3278">
        <w:rPr>
          <w:rFonts w:ascii="Century Gothic" w:hAnsi="Century Gothic"/>
          <w:sz w:val="24"/>
          <w:szCs w:val="24"/>
        </w:rPr>
        <w:t xml:space="preserve">identify the professional shortcomings, for example which of the standards expected of teachers are not being met;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8"/>
        </w:numPr>
        <w:ind w:hanging="360"/>
        <w:rPr>
          <w:rFonts w:ascii="Century Gothic" w:hAnsi="Century Gothic"/>
          <w:sz w:val="24"/>
          <w:szCs w:val="24"/>
        </w:rPr>
      </w:pPr>
      <w:proofErr w:type="gramStart"/>
      <w:r w:rsidRPr="001D3278">
        <w:rPr>
          <w:rFonts w:ascii="Century Gothic" w:hAnsi="Century Gothic"/>
          <w:sz w:val="24"/>
          <w:szCs w:val="24"/>
        </w:rPr>
        <w:t>give</w:t>
      </w:r>
      <w:proofErr w:type="gramEnd"/>
      <w:r w:rsidRPr="001D3278">
        <w:rPr>
          <w:rFonts w:ascii="Century Gothic" w:hAnsi="Century Gothic"/>
          <w:sz w:val="24"/>
          <w:szCs w:val="24"/>
        </w:rPr>
        <w:t xml:space="preserve"> clear guidance on the improved standard of performance needed to ensure that the teacher can be removed from formal capability procedures. This may include the setting of new objectives focused on the specific weaknesses that need to be addressed, any success criteria </w:t>
      </w:r>
      <w:r w:rsidRPr="001D3278">
        <w:rPr>
          <w:rFonts w:ascii="Century Gothic" w:hAnsi="Century Gothic"/>
          <w:sz w:val="24"/>
          <w:szCs w:val="24"/>
        </w:rPr>
        <w:lastRenderedPageBreak/>
        <w:t xml:space="preserve">that might be appropriate and the evidence that will be used to assess whether or not the necessary improvement has been made; </w:t>
      </w:r>
    </w:p>
    <w:p w:rsidR="00255F31" w:rsidRPr="001D3278" w:rsidRDefault="000876E7">
      <w:pPr>
        <w:spacing w:after="0" w:line="259" w:lineRule="auto"/>
        <w:ind w:left="144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8"/>
        </w:numPr>
        <w:ind w:hanging="360"/>
        <w:rPr>
          <w:rFonts w:ascii="Century Gothic" w:hAnsi="Century Gothic"/>
          <w:sz w:val="24"/>
          <w:szCs w:val="24"/>
        </w:rPr>
      </w:pPr>
      <w:r w:rsidRPr="001D3278">
        <w:rPr>
          <w:rFonts w:ascii="Century Gothic" w:hAnsi="Century Gothic"/>
          <w:sz w:val="24"/>
          <w:szCs w:val="24"/>
        </w:rPr>
        <w:t xml:space="preserve">explain any support that will be available to help the teacher improve their performance;  </w:t>
      </w:r>
    </w:p>
    <w:p w:rsidR="00255F31" w:rsidRPr="001D3278" w:rsidRDefault="000876E7">
      <w:pPr>
        <w:spacing w:after="0" w:line="259" w:lineRule="auto"/>
        <w:ind w:left="120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8"/>
        </w:numPr>
        <w:ind w:hanging="360"/>
        <w:rPr>
          <w:rFonts w:ascii="Century Gothic" w:hAnsi="Century Gothic"/>
          <w:sz w:val="24"/>
          <w:szCs w:val="24"/>
        </w:rPr>
      </w:pPr>
      <w:proofErr w:type="gramStart"/>
      <w:r w:rsidRPr="001D3278">
        <w:rPr>
          <w:rFonts w:ascii="Century Gothic" w:hAnsi="Century Gothic"/>
          <w:sz w:val="24"/>
          <w:szCs w:val="24"/>
        </w:rPr>
        <w:t>set</w:t>
      </w:r>
      <w:proofErr w:type="gramEnd"/>
      <w:r w:rsidRPr="001D3278">
        <w:rPr>
          <w:rFonts w:ascii="Century Gothic" w:hAnsi="Century Gothic"/>
          <w:sz w:val="24"/>
          <w:szCs w:val="24"/>
        </w:rPr>
        <w:t xml:space="preserve"> out the timetable for improvement and explain how performance will be monitored and reviewed. The timetable will depend on the individual case, in normal circumstances this could be between six – ten weeks. It is for the school to determine the set period. It should be reasonable and proportionate, but not excessively long, and should provide sufficient opportunity for an improvement to take place; and  </w:t>
      </w:r>
    </w:p>
    <w:p w:rsidR="00255F31" w:rsidRPr="001D3278" w:rsidRDefault="000876E7">
      <w:pPr>
        <w:spacing w:after="0" w:line="259" w:lineRule="auto"/>
        <w:ind w:left="144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8"/>
        </w:numPr>
        <w:ind w:hanging="360"/>
        <w:rPr>
          <w:rFonts w:ascii="Century Gothic" w:hAnsi="Century Gothic"/>
          <w:sz w:val="24"/>
          <w:szCs w:val="24"/>
        </w:rPr>
      </w:pPr>
      <w:proofErr w:type="gramStart"/>
      <w:r w:rsidRPr="001D3278">
        <w:rPr>
          <w:rFonts w:ascii="Century Gothic" w:hAnsi="Century Gothic"/>
          <w:sz w:val="24"/>
          <w:szCs w:val="24"/>
        </w:rPr>
        <w:t>warn</w:t>
      </w:r>
      <w:proofErr w:type="gramEnd"/>
      <w:r w:rsidRPr="001D3278">
        <w:rPr>
          <w:rFonts w:ascii="Century Gothic" w:hAnsi="Century Gothic"/>
          <w:sz w:val="24"/>
          <w:szCs w:val="24"/>
        </w:rPr>
        <w:t xml:space="preserve"> the teacher formally that failure to improve within the set period may ultimately lead to dismissal...  </w:t>
      </w:r>
    </w:p>
    <w:p w:rsidR="00255F31" w:rsidRPr="001D3278" w:rsidRDefault="000876E7">
      <w:pPr>
        <w:spacing w:after="0" w:line="259" w:lineRule="auto"/>
        <w:ind w:left="144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Notes </w:t>
      </w:r>
      <w:proofErr w:type="gramStart"/>
      <w:r w:rsidRPr="001D3278">
        <w:rPr>
          <w:rFonts w:ascii="Century Gothic" w:hAnsi="Century Gothic"/>
          <w:sz w:val="24"/>
          <w:szCs w:val="24"/>
        </w:rPr>
        <w:t>will be taken</w:t>
      </w:r>
      <w:proofErr w:type="gramEnd"/>
      <w:r w:rsidRPr="001D3278">
        <w:rPr>
          <w:rFonts w:ascii="Century Gothic" w:hAnsi="Century Gothic"/>
          <w:sz w:val="24"/>
          <w:szCs w:val="24"/>
        </w:rPr>
        <w:t xml:space="preserve"> of formal meetings and a copy sent to the member of staff.  Where a warning </w:t>
      </w:r>
      <w:proofErr w:type="gramStart"/>
      <w:r w:rsidRPr="001D3278">
        <w:rPr>
          <w:rFonts w:ascii="Century Gothic" w:hAnsi="Century Gothic"/>
          <w:sz w:val="24"/>
          <w:szCs w:val="24"/>
        </w:rPr>
        <w:t>is issued</w:t>
      </w:r>
      <w:proofErr w:type="gramEnd"/>
      <w:r w:rsidRPr="001D3278">
        <w:rPr>
          <w:rFonts w:ascii="Century Gothic" w:hAnsi="Century Gothic"/>
          <w:sz w:val="24"/>
          <w:szCs w:val="24"/>
        </w:rPr>
        <w:t xml:space="preserve">, the teacher will be informed in writing of the matters covered in the bullet points above and given information about the timing and handling of the review stage and the procedure and time limits for appealing against the warning.  </w:t>
      </w:r>
    </w:p>
    <w:p w:rsidR="00255F31" w:rsidRPr="001D3278" w:rsidRDefault="000876E7">
      <w:pPr>
        <w:spacing w:after="23"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400F8D">
      <w:pPr>
        <w:pStyle w:val="Heading4"/>
        <w:ind w:left="715"/>
        <w:rPr>
          <w:rFonts w:ascii="Century Gothic" w:hAnsi="Century Gothic"/>
          <w:sz w:val="24"/>
          <w:szCs w:val="24"/>
        </w:rPr>
      </w:pPr>
      <w:r>
        <w:rPr>
          <w:rFonts w:ascii="Century Gothic" w:hAnsi="Century Gothic"/>
          <w:sz w:val="24"/>
          <w:szCs w:val="24"/>
        </w:rPr>
        <w:t>8.1.</w:t>
      </w:r>
      <w:r w:rsidR="00E31A2D">
        <w:rPr>
          <w:rFonts w:ascii="Century Gothic" w:hAnsi="Century Gothic"/>
          <w:sz w:val="24"/>
          <w:szCs w:val="24"/>
        </w:rPr>
        <w:tab/>
      </w:r>
      <w:r w:rsidR="000876E7" w:rsidRPr="001D3278">
        <w:rPr>
          <w:rFonts w:ascii="Century Gothic" w:hAnsi="Century Gothic"/>
          <w:sz w:val="24"/>
          <w:szCs w:val="24"/>
        </w:rPr>
        <w:t xml:space="preserve">Monitoring and review of stage 1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5A1946" w:rsidRPr="001D3278" w:rsidRDefault="000876E7" w:rsidP="00DC0AF0">
      <w:pPr>
        <w:ind w:left="1435"/>
        <w:rPr>
          <w:rFonts w:ascii="Century Gothic" w:hAnsi="Century Gothic"/>
          <w:sz w:val="24"/>
          <w:szCs w:val="24"/>
        </w:rPr>
      </w:pPr>
      <w:r w:rsidRPr="001D3278">
        <w:rPr>
          <w:rFonts w:ascii="Century Gothic" w:hAnsi="Century Gothic"/>
          <w:sz w:val="24"/>
          <w:szCs w:val="24"/>
        </w:rPr>
        <w:t xml:space="preserve">A performance monitoring and review period will follow the stage </w:t>
      </w:r>
      <w:proofErr w:type="gramStart"/>
      <w:r w:rsidRPr="001D3278">
        <w:rPr>
          <w:rFonts w:ascii="Century Gothic" w:hAnsi="Century Gothic"/>
          <w:sz w:val="24"/>
          <w:szCs w:val="24"/>
        </w:rPr>
        <w:t>1</w:t>
      </w:r>
      <w:proofErr w:type="gramEnd"/>
      <w:r w:rsidRPr="001D3278">
        <w:rPr>
          <w:rFonts w:ascii="Century Gothic" w:hAnsi="Century Gothic"/>
          <w:sz w:val="24"/>
          <w:szCs w:val="24"/>
        </w:rPr>
        <w:t xml:space="preserve"> formal capability meeting. Formal monitoring, guidance and support will continue during this period.   </w:t>
      </w:r>
    </w:p>
    <w:p w:rsidR="00255F31" w:rsidRPr="001D3278" w:rsidRDefault="000876E7">
      <w:pPr>
        <w:ind w:left="715"/>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400F8D">
      <w:pPr>
        <w:pStyle w:val="Heading2"/>
        <w:numPr>
          <w:ilvl w:val="1"/>
          <w:numId w:val="15"/>
        </w:numPr>
        <w:ind w:left="1425"/>
        <w:rPr>
          <w:rFonts w:ascii="Century Gothic" w:hAnsi="Century Gothic"/>
          <w:sz w:val="24"/>
          <w:szCs w:val="24"/>
        </w:rPr>
      </w:pPr>
      <w:bookmarkStart w:id="11" w:name="_Toc24738"/>
      <w:r w:rsidRPr="001D3278">
        <w:rPr>
          <w:rFonts w:ascii="Century Gothic" w:hAnsi="Century Gothic"/>
          <w:sz w:val="24"/>
          <w:szCs w:val="24"/>
        </w:rPr>
        <w:t xml:space="preserve">Evaluation of Stage 1 Meeting  </w:t>
      </w:r>
      <w:bookmarkEnd w:id="11"/>
    </w:p>
    <w:p w:rsidR="00255F31" w:rsidRPr="001D3278" w:rsidRDefault="000876E7">
      <w:pPr>
        <w:spacing w:after="16" w:line="259" w:lineRule="auto"/>
        <w:ind w:left="720" w:firstLine="0"/>
        <w:jc w:val="left"/>
        <w:rPr>
          <w:rFonts w:ascii="Century Gothic" w:hAnsi="Century Gothic"/>
          <w:sz w:val="24"/>
          <w:szCs w:val="24"/>
        </w:rPr>
      </w:pPr>
      <w:r w:rsidRPr="001D3278">
        <w:rPr>
          <w:rFonts w:ascii="Century Gothic" w:eastAsia="Times New Roman" w:hAnsi="Century Gothic" w:cs="Times New Roman"/>
          <w:sz w:val="24"/>
          <w:szCs w:val="24"/>
        </w:rPr>
        <w:t xml:space="preserve"> </w:t>
      </w:r>
    </w:p>
    <w:p w:rsidR="00255F31" w:rsidRPr="001D3278" w:rsidRDefault="000876E7">
      <w:pPr>
        <w:spacing w:after="0" w:line="259" w:lineRule="auto"/>
        <w:ind w:left="726" w:right="2"/>
        <w:jc w:val="center"/>
        <w:rPr>
          <w:rFonts w:ascii="Century Gothic" w:hAnsi="Century Gothic"/>
          <w:sz w:val="24"/>
          <w:szCs w:val="24"/>
        </w:rPr>
      </w:pPr>
      <w:r w:rsidRPr="001D3278">
        <w:rPr>
          <w:rFonts w:ascii="Century Gothic" w:hAnsi="Century Gothic"/>
          <w:b/>
          <w:sz w:val="24"/>
          <w:szCs w:val="24"/>
        </w:rPr>
        <w:t xml:space="preserve">EITHER </w:t>
      </w:r>
    </w:p>
    <w:p w:rsidR="00255F31" w:rsidRPr="001D3278" w:rsidRDefault="000876E7">
      <w:pPr>
        <w:spacing w:after="16" w:line="259" w:lineRule="auto"/>
        <w:ind w:left="720" w:firstLine="0"/>
        <w:jc w:val="left"/>
        <w:rPr>
          <w:rFonts w:ascii="Century Gothic" w:hAnsi="Century Gothic"/>
          <w:sz w:val="24"/>
          <w:szCs w:val="24"/>
        </w:rPr>
      </w:pPr>
      <w:r w:rsidRPr="001D3278">
        <w:rPr>
          <w:rFonts w:ascii="Century Gothic" w:eastAsia="Times New Roman" w:hAnsi="Century Gothic" w:cs="Times New Roman"/>
          <w:sz w:val="24"/>
          <w:szCs w:val="24"/>
        </w:rPr>
        <w:t xml:space="preserve"> </w:t>
      </w:r>
    </w:p>
    <w:p w:rsidR="00255F31" w:rsidRPr="001D3278" w:rsidRDefault="000876E7">
      <w:pPr>
        <w:pStyle w:val="Heading3"/>
        <w:spacing w:after="0" w:line="259" w:lineRule="auto"/>
        <w:ind w:left="721"/>
        <w:jc w:val="center"/>
        <w:rPr>
          <w:rFonts w:ascii="Century Gothic" w:hAnsi="Century Gothic"/>
          <w:sz w:val="24"/>
          <w:szCs w:val="24"/>
        </w:rPr>
      </w:pPr>
      <w:bookmarkStart w:id="12" w:name="_Toc24739"/>
      <w:r w:rsidRPr="001D3278">
        <w:rPr>
          <w:rFonts w:ascii="Century Gothic" w:hAnsi="Century Gothic"/>
          <w:sz w:val="24"/>
          <w:szCs w:val="24"/>
          <w:u w:val="single" w:color="000000"/>
        </w:rPr>
        <w:t>Where a formal warning was given at stage 1</w:t>
      </w:r>
      <w:r w:rsidRPr="001D3278">
        <w:rPr>
          <w:rFonts w:ascii="Century Gothic" w:hAnsi="Century Gothic"/>
          <w:sz w:val="24"/>
          <w:szCs w:val="24"/>
        </w:rPr>
        <w:t xml:space="preserve">  </w:t>
      </w:r>
      <w:bookmarkEnd w:id="12"/>
    </w:p>
    <w:p w:rsidR="00255F31" w:rsidRPr="001D3278" w:rsidRDefault="000876E7">
      <w:pPr>
        <w:spacing w:after="16" w:line="259" w:lineRule="auto"/>
        <w:ind w:left="772" w:firstLine="0"/>
        <w:jc w:val="center"/>
        <w:rPr>
          <w:rFonts w:ascii="Century Gothic" w:hAnsi="Century Gothic"/>
          <w:sz w:val="24"/>
          <w:szCs w:val="24"/>
        </w:rPr>
      </w:pPr>
      <w:r w:rsidRPr="001D3278">
        <w:rPr>
          <w:rFonts w:ascii="Century Gothic" w:eastAsia="Times New Roman" w:hAnsi="Century Gothic" w:cs="Times New Roman"/>
          <w:sz w:val="24"/>
          <w:szCs w:val="24"/>
        </w:rPr>
        <w:t xml:space="preserv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400F8D">
      <w:pPr>
        <w:pStyle w:val="Heading5"/>
        <w:ind w:left="715"/>
        <w:rPr>
          <w:rFonts w:ascii="Century Gothic" w:hAnsi="Century Gothic"/>
          <w:sz w:val="24"/>
          <w:szCs w:val="24"/>
        </w:rPr>
      </w:pPr>
      <w:r>
        <w:rPr>
          <w:rFonts w:ascii="Century Gothic" w:hAnsi="Century Gothic"/>
          <w:sz w:val="24"/>
          <w:szCs w:val="24"/>
        </w:rPr>
        <w:t>8.2.</w:t>
      </w:r>
      <w:r>
        <w:rPr>
          <w:rFonts w:ascii="Century Gothic" w:hAnsi="Century Gothic"/>
          <w:sz w:val="24"/>
          <w:szCs w:val="24"/>
        </w:rPr>
        <w:tab/>
      </w:r>
      <w:r w:rsidR="000876E7" w:rsidRPr="001D3278">
        <w:rPr>
          <w:rFonts w:ascii="Century Gothic" w:hAnsi="Century Gothic"/>
          <w:sz w:val="24"/>
          <w:szCs w:val="24"/>
        </w:rPr>
        <w:t xml:space="preserve">Evaluation of Stage 1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support, evidence and evaluation gathered at stage 1 </w:t>
      </w:r>
      <w:proofErr w:type="gramStart"/>
      <w:r w:rsidRPr="001D3278">
        <w:rPr>
          <w:rFonts w:ascii="Century Gothic" w:hAnsi="Century Gothic"/>
          <w:sz w:val="24"/>
          <w:szCs w:val="24"/>
        </w:rPr>
        <w:t>will be considered</w:t>
      </w:r>
      <w:proofErr w:type="gramEnd"/>
      <w:r w:rsidRPr="001D3278">
        <w:rPr>
          <w:rFonts w:ascii="Century Gothic" w:hAnsi="Century Gothic"/>
          <w:sz w:val="24"/>
          <w:szCs w:val="24"/>
        </w:rPr>
        <w:t xml:space="preserve">.  A meeting to evaluate stage 1 </w:t>
      </w:r>
      <w:proofErr w:type="gramStart"/>
      <w:r w:rsidRPr="001D3278">
        <w:rPr>
          <w:rFonts w:ascii="Century Gothic" w:hAnsi="Century Gothic"/>
          <w:sz w:val="24"/>
          <w:szCs w:val="24"/>
        </w:rPr>
        <w:t>should be arranged</w:t>
      </w:r>
      <w:proofErr w:type="gramEnd"/>
      <w:r w:rsidRPr="001D3278">
        <w:rPr>
          <w:rFonts w:ascii="Century Gothic" w:hAnsi="Century Gothic"/>
          <w:sz w:val="24"/>
          <w:szCs w:val="24"/>
        </w:rPr>
        <w:t xml:space="preserve"> to review the weakness in performance and consider the evidence to reflect that the appraisal should be restarted and capability ceases or that the capability procedures continue.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At least five working </w:t>
      </w:r>
      <w:proofErr w:type="spellStart"/>
      <w:r w:rsidRPr="001D3278">
        <w:rPr>
          <w:rFonts w:ascii="Century Gothic" w:hAnsi="Century Gothic"/>
          <w:sz w:val="24"/>
          <w:szCs w:val="24"/>
        </w:rPr>
        <w:t>days notice</w:t>
      </w:r>
      <w:proofErr w:type="spellEnd"/>
      <w:r w:rsidRPr="001D3278">
        <w:rPr>
          <w:rFonts w:ascii="Century Gothic" w:hAnsi="Century Gothic"/>
          <w:sz w:val="24"/>
          <w:szCs w:val="24"/>
        </w:rPr>
        <w:t xml:space="preserve"> </w:t>
      </w:r>
      <w:proofErr w:type="gramStart"/>
      <w:r w:rsidRPr="001D3278">
        <w:rPr>
          <w:rFonts w:ascii="Century Gothic" w:hAnsi="Century Gothic"/>
          <w:sz w:val="24"/>
          <w:szCs w:val="24"/>
        </w:rPr>
        <w:t>will be given</w:t>
      </w:r>
      <w:proofErr w:type="gramEnd"/>
      <w:r w:rsidRPr="001D3278">
        <w:rPr>
          <w:rFonts w:ascii="Century Gothic" w:hAnsi="Century Gothic"/>
          <w:sz w:val="24"/>
          <w:szCs w:val="24"/>
        </w:rPr>
        <w:t xml:space="preserve"> of the stage 1 evaluation meeting.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lastRenderedPageBreak/>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employee, appraiser/line manager and head teacher or chair of governors (where the capability of the head teacher is in question) will be present at the Stage 1 evaluation meeting. As the outcome of the meeting may have serious consequences, the employee should be encouraged to </w:t>
      </w:r>
      <w:proofErr w:type="gramStart"/>
      <w:r w:rsidRPr="001D3278">
        <w:rPr>
          <w:rFonts w:ascii="Century Gothic" w:hAnsi="Century Gothic"/>
          <w:sz w:val="24"/>
          <w:szCs w:val="24"/>
        </w:rPr>
        <w:t>be accompanied</w:t>
      </w:r>
      <w:proofErr w:type="gramEnd"/>
      <w:r w:rsidRPr="001D3278">
        <w:rPr>
          <w:rFonts w:ascii="Century Gothic" w:hAnsi="Century Gothic"/>
          <w:sz w:val="24"/>
          <w:szCs w:val="24"/>
        </w:rPr>
        <w:t xml:space="preserve"> by a trade unio</w:t>
      </w:r>
      <w:r w:rsidR="00DC0AF0">
        <w:rPr>
          <w:rFonts w:ascii="Century Gothic" w:hAnsi="Century Gothic"/>
          <w:sz w:val="24"/>
          <w:szCs w:val="24"/>
        </w:rPr>
        <w:t>n representative or a colleague.</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evaluation meeting does not form part of the formal capability procedure until that point the employee remains subject to stage 1, formal capability procedure.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DC0AF0">
      <w:pPr>
        <w:ind w:left="715"/>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The evaluation meeting will consider: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9"/>
        </w:numPr>
        <w:ind w:hanging="360"/>
        <w:rPr>
          <w:rFonts w:ascii="Century Gothic" w:hAnsi="Century Gothic"/>
          <w:sz w:val="24"/>
          <w:szCs w:val="24"/>
        </w:rPr>
      </w:pPr>
      <w:r w:rsidRPr="001D3278">
        <w:rPr>
          <w:rFonts w:ascii="Century Gothic" w:hAnsi="Century Gothic"/>
          <w:sz w:val="24"/>
          <w:szCs w:val="24"/>
        </w:rPr>
        <w:t xml:space="preserve">the evidence which has given rise to specific concerns about the employee’s performance; </w:t>
      </w:r>
    </w:p>
    <w:p w:rsidR="00255F31" w:rsidRPr="001D3278" w:rsidRDefault="000876E7">
      <w:pPr>
        <w:numPr>
          <w:ilvl w:val="0"/>
          <w:numId w:val="9"/>
        </w:numPr>
        <w:ind w:hanging="360"/>
        <w:rPr>
          <w:rFonts w:ascii="Century Gothic" w:hAnsi="Century Gothic"/>
          <w:sz w:val="24"/>
          <w:szCs w:val="24"/>
        </w:rPr>
      </w:pPr>
      <w:r w:rsidRPr="001D3278">
        <w:rPr>
          <w:rFonts w:ascii="Century Gothic" w:hAnsi="Century Gothic"/>
          <w:sz w:val="24"/>
          <w:szCs w:val="24"/>
        </w:rPr>
        <w:t xml:space="preserve">the seriousness of the concerns and their impact on the performance of the school; </w:t>
      </w:r>
    </w:p>
    <w:p w:rsidR="00255F31" w:rsidRPr="001D3278" w:rsidRDefault="000876E7">
      <w:pPr>
        <w:numPr>
          <w:ilvl w:val="0"/>
          <w:numId w:val="9"/>
        </w:numPr>
        <w:ind w:hanging="360"/>
        <w:rPr>
          <w:rFonts w:ascii="Century Gothic" w:hAnsi="Century Gothic"/>
          <w:sz w:val="24"/>
          <w:szCs w:val="24"/>
        </w:rPr>
      </w:pPr>
      <w:r w:rsidRPr="001D3278">
        <w:rPr>
          <w:rFonts w:ascii="Century Gothic" w:hAnsi="Century Gothic"/>
          <w:sz w:val="24"/>
          <w:szCs w:val="24"/>
        </w:rPr>
        <w:t xml:space="preserve">the support that has been provided to date; </w:t>
      </w:r>
    </w:p>
    <w:p w:rsidR="00255F31" w:rsidRPr="001D3278" w:rsidRDefault="000876E7">
      <w:pPr>
        <w:numPr>
          <w:ilvl w:val="0"/>
          <w:numId w:val="9"/>
        </w:numPr>
        <w:ind w:hanging="360"/>
        <w:rPr>
          <w:rFonts w:ascii="Century Gothic" w:hAnsi="Century Gothic"/>
          <w:sz w:val="24"/>
          <w:szCs w:val="24"/>
        </w:rPr>
      </w:pPr>
      <w:r w:rsidRPr="001D3278">
        <w:rPr>
          <w:rFonts w:ascii="Century Gothic" w:hAnsi="Century Gothic"/>
          <w:sz w:val="24"/>
          <w:szCs w:val="24"/>
        </w:rPr>
        <w:t xml:space="preserve">the time for which the concerns have persisted and over which the support has been provided; </w:t>
      </w:r>
    </w:p>
    <w:p w:rsidR="00255F31" w:rsidRPr="001D3278" w:rsidRDefault="000876E7">
      <w:pPr>
        <w:numPr>
          <w:ilvl w:val="0"/>
          <w:numId w:val="9"/>
        </w:numPr>
        <w:ind w:hanging="360"/>
        <w:rPr>
          <w:rFonts w:ascii="Century Gothic" w:hAnsi="Century Gothic"/>
          <w:sz w:val="24"/>
          <w:szCs w:val="24"/>
        </w:rPr>
      </w:pPr>
      <w:r w:rsidRPr="001D3278">
        <w:rPr>
          <w:rFonts w:ascii="Century Gothic" w:hAnsi="Century Gothic"/>
          <w:sz w:val="24"/>
          <w:szCs w:val="24"/>
        </w:rPr>
        <w:t xml:space="preserve">the degree of improvement that has been achieved and whether or not this has been sustained; </w:t>
      </w:r>
    </w:p>
    <w:p w:rsidR="00255F31" w:rsidRPr="001D3278" w:rsidRDefault="000876E7">
      <w:pPr>
        <w:numPr>
          <w:ilvl w:val="0"/>
          <w:numId w:val="9"/>
        </w:numPr>
        <w:ind w:hanging="360"/>
        <w:rPr>
          <w:rFonts w:ascii="Century Gothic" w:hAnsi="Century Gothic"/>
          <w:sz w:val="24"/>
          <w:szCs w:val="24"/>
        </w:rPr>
      </w:pPr>
      <w:proofErr w:type="gramStart"/>
      <w:r w:rsidRPr="001D3278">
        <w:rPr>
          <w:rFonts w:ascii="Century Gothic" w:hAnsi="Century Gothic"/>
          <w:sz w:val="24"/>
          <w:szCs w:val="24"/>
        </w:rPr>
        <w:t>the</w:t>
      </w:r>
      <w:proofErr w:type="gramEnd"/>
      <w:r w:rsidRPr="001D3278">
        <w:rPr>
          <w:rFonts w:ascii="Century Gothic" w:hAnsi="Century Gothic"/>
          <w:sz w:val="24"/>
          <w:szCs w:val="24"/>
        </w:rPr>
        <w:t xml:space="preserve"> extent to which the employee has shown insight and engaged with the support provided thought the appraisal process;  </w:t>
      </w:r>
      <w:r w:rsidRPr="001D3278">
        <w:rPr>
          <w:rFonts w:ascii="Century Gothic" w:eastAsia="Segoe UI Symbol" w:hAnsi="Century Gothic" w:cs="Segoe UI Symbol"/>
          <w:sz w:val="24"/>
          <w:szCs w:val="24"/>
        </w:rPr>
        <w:t></w:t>
      </w:r>
      <w:r w:rsidRPr="001D3278">
        <w:rPr>
          <w:rFonts w:ascii="Century Gothic" w:hAnsi="Century Gothic"/>
          <w:sz w:val="24"/>
          <w:szCs w:val="24"/>
        </w:rPr>
        <w:t xml:space="preserve"> any mitigating factors. </w:t>
      </w:r>
    </w:p>
    <w:p w:rsidR="00DC0AF0" w:rsidRDefault="00DC0AF0">
      <w:pPr>
        <w:ind w:left="715"/>
        <w:rPr>
          <w:rFonts w:ascii="Century Gothic" w:hAnsi="Century Gothic"/>
          <w:sz w:val="24"/>
          <w:szCs w:val="24"/>
        </w:rPr>
      </w:pP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Once these matters </w:t>
      </w:r>
      <w:proofErr w:type="gramStart"/>
      <w:r w:rsidRPr="001D3278">
        <w:rPr>
          <w:rFonts w:ascii="Century Gothic" w:hAnsi="Century Gothic"/>
          <w:sz w:val="24"/>
          <w:szCs w:val="24"/>
        </w:rPr>
        <w:t>have been considered</w:t>
      </w:r>
      <w:proofErr w:type="gramEnd"/>
      <w:r w:rsidRPr="001D3278">
        <w:rPr>
          <w:rFonts w:ascii="Century Gothic" w:hAnsi="Century Gothic"/>
          <w:sz w:val="24"/>
          <w:szCs w:val="24"/>
        </w:rPr>
        <w:t xml:space="preserve">, the head teacher/chair of governors may wish to adjourn the meeting for a brief period, to allow sufficient reflection, before reaching a decision. Following a brief adjournment all parties </w:t>
      </w:r>
      <w:proofErr w:type="gramStart"/>
      <w:r w:rsidRPr="001D3278">
        <w:rPr>
          <w:rFonts w:ascii="Century Gothic" w:hAnsi="Century Gothic"/>
          <w:sz w:val="24"/>
          <w:szCs w:val="24"/>
        </w:rPr>
        <w:t>will be called</w:t>
      </w:r>
      <w:proofErr w:type="gramEnd"/>
      <w:r w:rsidRPr="001D3278">
        <w:rPr>
          <w:rFonts w:ascii="Century Gothic" w:hAnsi="Century Gothic"/>
          <w:sz w:val="24"/>
          <w:szCs w:val="24"/>
        </w:rPr>
        <w:t xml:space="preserve"> back to the meeting and the decision will be relayed in person. The decision </w:t>
      </w:r>
      <w:proofErr w:type="gramStart"/>
      <w:r w:rsidRPr="001D3278">
        <w:rPr>
          <w:rFonts w:ascii="Century Gothic" w:hAnsi="Century Gothic"/>
          <w:sz w:val="24"/>
          <w:szCs w:val="24"/>
        </w:rPr>
        <w:t>will be confirmed</w:t>
      </w:r>
      <w:proofErr w:type="gramEnd"/>
      <w:r w:rsidRPr="001D3278">
        <w:rPr>
          <w:rFonts w:ascii="Century Gothic" w:hAnsi="Century Gothic"/>
          <w:sz w:val="24"/>
          <w:szCs w:val="24"/>
        </w:rPr>
        <w:t xml:space="preserve"> to the employee, in writing, normally within five days.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decision will be either to continue with the appraisal procedures or continue with the capability procedure and progress to stage </w:t>
      </w:r>
      <w:proofErr w:type="gramStart"/>
      <w:r w:rsidRPr="001D3278">
        <w:rPr>
          <w:rFonts w:ascii="Century Gothic" w:hAnsi="Century Gothic"/>
          <w:sz w:val="24"/>
          <w:szCs w:val="24"/>
        </w:rPr>
        <w:t>2</w:t>
      </w:r>
      <w:proofErr w:type="gramEnd"/>
      <w:r w:rsidRPr="001D3278">
        <w:rPr>
          <w:rFonts w:ascii="Century Gothic" w:hAnsi="Century Gothic"/>
          <w:sz w:val="24"/>
          <w:szCs w:val="24"/>
        </w:rPr>
        <w:t xml:space="preserv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transition through the capability procedure </w:t>
      </w:r>
      <w:proofErr w:type="gramStart"/>
      <w:r w:rsidRPr="001D3278">
        <w:rPr>
          <w:rFonts w:ascii="Century Gothic" w:hAnsi="Century Gothic"/>
          <w:sz w:val="24"/>
          <w:szCs w:val="24"/>
        </w:rPr>
        <w:t>will not normally be made</w:t>
      </w:r>
      <w:proofErr w:type="gramEnd"/>
      <w:r w:rsidRPr="001D3278">
        <w:rPr>
          <w:rFonts w:ascii="Century Gothic" w:hAnsi="Century Gothic"/>
          <w:sz w:val="24"/>
          <w:szCs w:val="24"/>
        </w:rPr>
        <w:t xml:space="preserve"> unless there is robust evidence that: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9"/>
        </w:numPr>
        <w:ind w:hanging="360"/>
        <w:rPr>
          <w:rFonts w:ascii="Century Gothic" w:hAnsi="Century Gothic"/>
          <w:sz w:val="24"/>
          <w:szCs w:val="24"/>
        </w:rPr>
      </w:pPr>
      <w:r w:rsidRPr="001D3278">
        <w:rPr>
          <w:rFonts w:ascii="Century Gothic" w:hAnsi="Century Gothic"/>
          <w:sz w:val="24"/>
          <w:szCs w:val="24"/>
        </w:rPr>
        <w:t xml:space="preserve">specific underperformance, against identified standards, has existed for a significant period of time; </w:t>
      </w:r>
    </w:p>
    <w:p w:rsidR="00255F31" w:rsidRPr="001D3278" w:rsidRDefault="000876E7">
      <w:pPr>
        <w:numPr>
          <w:ilvl w:val="0"/>
          <w:numId w:val="9"/>
        </w:numPr>
        <w:ind w:hanging="360"/>
        <w:rPr>
          <w:rFonts w:ascii="Century Gothic" w:hAnsi="Century Gothic"/>
          <w:sz w:val="24"/>
          <w:szCs w:val="24"/>
        </w:rPr>
      </w:pPr>
      <w:proofErr w:type="gramStart"/>
      <w:r w:rsidRPr="001D3278">
        <w:rPr>
          <w:rFonts w:ascii="Century Gothic" w:hAnsi="Century Gothic"/>
          <w:sz w:val="24"/>
          <w:szCs w:val="24"/>
        </w:rPr>
        <w:t>the</w:t>
      </w:r>
      <w:proofErr w:type="gramEnd"/>
      <w:r w:rsidRPr="001D3278">
        <w:rPr>
          <w:rFonts w:ascii="Century Gothic" w:hAnsi="Century Gothic"/>
          <w:sz w:val="24"/>
          <w:szCs w:val="24"/>
        </w:rPr>
        <w:t xml:space="preserve"> underperformance is either serious or has persisted despite the provision of appropriate support. </w:t>
      </w:r>
    </w:p>
    <w:p w:rsidR="00255F31"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DC0AF0" w:rsidRDefault="00DC0AF0">
      <w:pPr>
        <w:spacing w:after="0" w:line="259" w:lineRule="auto"/>
        <w:ind w:left="720" w:firstLine="0"/>
        <w:jc w:val="left"/>
        <w:rPr>
          <w:rFonts w:ascii="Century Gothic" w:hAnsi="Century Gothic"/>
          <w:sz w:val="24"/>
          <w:szCs w:val="24"/>
        </w:rPr>
      </w:pPr>
    </w:p>
    <w:p w:rsidR="00DC0AF0" w:rsidRPr="001D3278" w:rsidRDefault="00DC0AF0">
      <w:pPr>
        <w:spacing w:after="0" w:line="259" w:lineRule="auto"/>
        <w:ind w:left="720" w:firstLine="0"/>
        <w:jc w:val="left"/>
        <w:rPr>
          <w:rFonts w:ascii="Century Gothic" w:hAnsi="Century Gothic"/>
          <w:sz w:val="24"/>
          <w:szCs w:val="24"/>
        </w:rPr>
      </w:pPr>
    </w:p>
    <w:p w:rsidR="00255F31" w:rsidRPr="001D3278" w:rsidRDefault="00717EE3">
      <w:pPr>
        <w:pStyle w:val="Heading5"/>
        <w:ind w:left="715"/>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Progress to Stage 2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When a formal warning </w:t>
      </w:r>
      <w:proofErr w:type="gramStart"/>
      <w:r w:rsidRPr="001D3278">
        <w:rPr>
          <w:rFonts w:ascii="Century Gothic" w:hAnsi="Century Gothic"/>
          <w:sz w:val="24"/>
          <w:szCs w:val="24"/>
        </w:rPr>
        <w:t>was given</w:t>
      </w:r>
      <w:proofErr w:type="gramEnd"/>
      <w:r w:rsidRPr="001D3278">
        <w:rPr>
          <w:rFonts w:ascii="Century Gothic" w:hAnsi="Century Gothic"/>
          <w:sz w:val="24"/>
          <w:szCs w:val="24"/>
        </w:rPr>
        <w:t xml:space="preserve"> at stage 1 and following the stage 1 evaluation meeting notification will be sent to the teacher/head teacher to attend a formal meeting at stage 2 of the capability procedure.   </w:t>
      </w:r>
    </w:p>
    <w:p w:rsidR="00255F31" w:rsidRPr="001D3278" w:rsidRDefault="000876E7" w:rsidP="00DC0AF0">
      <w:pPr>
        <w:spacing w:after="0" w:line="259" w:lineRule="auto"/>
        <w:ind w:left="1455"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At least five working </w:t>
      </w:r>
      <w:proofErr w:type="spellStart"/>
      <w:r w:rsidRPr="001D3278">
        <w:rPr>
          <w:rFonts w:ascii="Century Gothic" w:hAnsi="Century Gothic"/>
          <w:sz w:val="24"/>
          <w:szCs w:val="24"/>
        </w:rPr>
        <w:t>days notice</w:t>
      </w:r>
      <w:proofErr w:type="spellEnd"/>
      <w:r w:rsidRPr="001D3278">
        <w:rPr>
          <w:rFonts w:ascii="Century Gothic" w:hAnsi="Century Gothic"/>
          <w:sz w:val="24"/>
          <w:szCs w:val="24"/>
        </w:rPr>
        <w:t xml:space="preserve"> </w:t>
      </w:r>
      <w:proofErr w:type="gramStart"/>
      <w:r w:rsidRPr="001D3278">
        <w:rPr>
          <w:rFonts w:ascii="Century Gothic" w:hAnsi="Century Gothic"/>
          <w:sz w:val="24"/>
          <w:szCs w:val="24"/>
        </w:rPr>
        <w:t>will be given</w:t>
      </w:r>
      <w:proofErr w:type="gramEnd"/>
      <w:r w:rsidRPr="001D3278">
        <w:rPr>
          <w:rFonts w:ascii="Century Gothic" w:hAnsi="Century Gothic"/>
          <w:sz w:val="24"/>
          <w:szCs w:val="24"/>
        </w:rPr>
        <w:t xml:space="preserve"> of the stage 2 formal capability meeting.   </w:t>
      </w:r>
    </w:p>
    <w:p w:rsidR="00255F31" w:rsidRPr="001D3278" w:rsidRDefault="000876E7" w:rsidP="00DC0AF0">
      <w:pPr>
        <w:spacing w:after="0" w:line="259" w:lineRule="auto"/>
        <w:ind w:left="825"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The letter will contain sufficient information about the concerns about performance and their possible consequences to enable the teacher to prepare to answer the case at a formal capability meeting.  It will also contain copies of any written evidence</w:t>
      </w:r>
      <w:proofErr w:type="gramStart"/>
      <w:r w:rsidRPr="001D3278">
        <w:rPr>
          <w:rFonts w:ascii="Century Gothic" w:hAnsi="Century Gothic"/>
          <w:sz w:val="24"/>
          <w:szCs w:val="24"/>
        </w:rPr>
        <w:t>;</w:t>
      </w:r>
      <w:proofErr w:type="gramEnd"/>
      <w:r w:rsidRPr="001D3278">
        <w:rPr>
          <w:rFonts w:ascii="Century Gothic" w:hAnsi="Century Gothic"/>
          <w:sz w:val="24"/>
          <w:szCs w:val="24"/>
        </w:rPr>
        <w:t xml:space="preserve"> the details of the time and place of the meeting.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ind w:left="715"/>
        <w:rPr>
          <w:rFonts w:ascii="Century Gothic" w:hAnsi="Century Gothic"/>
          <w:sz w:val="24"/>
          <w:szCs w:val="24"/>
        </w:rPr>
      </w:pPr>
      <w:r w:rsidRPr="001D3278">
        <w:rPr>
          <w:rFonts w:ascii="Century Gothic" w:hAnsi="Century Gothic"/>
          <w:sz w:val="24"/>
          <w:szCs w:val="24"/>
        </w:rPr>
        <w:t xml:space="preserve"> </w:t>
      </w:r>
      <w:r w:rsidR="00DC0AF0">
        <w:rPr>
          <w:rFonts w:ascii="Century Gothic" w:hAnsi="Century Gothic"/>
          <w:sz w:val="24"/>
          <w:szCs w:val="24"/>
        </w:rPr>
        <w:tab/>
      </w:r>
      <w:r w:rsidRPr="001D3278">
        <w:rPr>
          <w:rFonts w:ascii="Century Gothic" w:hAnsi="Century Gothic"/>
          <w:sz w:val="24"/>
          <w:szCs w:val="24"/>
        </w:rPr>
        <w:t xml:space="preserve">(Please go to </w:t>
      </w:r>
      <w:proofErr w:type="gramStart"/>
      <w:r w:rsidRPr="001D3278">
        <w:rPr>
          <w:rFonts w:ascii="Century Gothic" w:hAnsi="Century Gothic"/>
          <w:sz w:val="24"/>
          <w:szCs w:val="24"/>
        </w:rPr>
        <w:t>7</w:t>
      </w:r>
      <w:proofErr w:type="gramEnd"/>
      <w:r w:rsidRPr="001D3278">
        <w:rPr>
          <w:rFonts w:ascii="Century Gothic" w:hAnsi="Century Gothic"/>
          <w:sz w:val="24"/>
          <w:szCs w:val="24"/>
        </w:rPr>
        <w:t xml:space="preserve">. Stage 2 - Formal Capability.)  </w:t>
      </w:r>
    </w:p>
    <w:p w:rsidR="00255F31" w:rsidRPr="001D3278" w:rsidRDefault="000876E7">
      <w:pPr>
        <w:spacing w:after="0" w:line="259" w:lineRule="auto"/>
        <w:ind w:left="726"/>
        <w:jc w:val="center"/>
        <w:rPr>
          <w:rFonts w:ascii="Century Gothic" w:hAnsi="Century Gothic"/>
          <w:sz w:val="24"/>
          <w:szCs w:val="24"/>
        </w:rPr>
      </w:pPr>
      <w:r w:rsidRPr="001D3278">
        <w:rPr>
          <w:rFonts w:ascii="Century Gothic" w:hAnsi="Century Gothic"/>
          <w:b/>
          <w:sz w:val="24"/>
          <w:szCs w:val="24"/>
        </w:rPr>
        <w:t xml:space="preserve">OR </w:t>
      </w:r>
    </w:p>
    <w:p w:rsidR="00255F31" w:rsidRPr="001D3278" w:rsidRDefault="000876E7">
      <w:pPr>
        <w:spacing w:after="16" w:line="259" w:lineRule="auto"/>
        <w:ind w:left="720" w:firstLine="0"/>
        <w:jc w:val="left"/>
        <w:rPr>
          <w:rFonts w:ascii="Century Gothic" w:eastAsia="Times New Roman" w:hAnsi="Century Gothic" w:cs="Times New Roman"/>
          <w:sz w:val="24"/>
          <w:szCs w:val="24"/>
        </w:rPr>
      </w:pPr>
      <w:r w:rsidRPr="001D3278">
        <w:rPr>
          <w:rFonts w:ascii="Century Gothic" w:eastAsia="Times New Roman" w:hAnsi="Century Gothic" w:cs="Times New Roman"/>
          <w:sz w:val="24"/>
          <w:szCs w:val="24"/>
        </w:rPr>
        <w:t xml:space="preserve"> </w:t>
      </w:r>
    </w:p>
    <w:p w:rsidR="005270DA" w:rsidRPr="001D3278" w:rsidRDefault="005270DA">
      <w:pPr>
        <w:spacing w:after="16" w:line="259" w:lineRule="auto"/>
        <w:ind w:left="720" w:firstLine="0"/>
        <w:jc w:val="left"/>
        <w:rPr>
          <w:rFonts w:ascii="Century Gothic" w:eastAsia="Times New Roman" w:hAnsi="Century Gothic" w:cs="Times New Roman"/>
          <w:sz w:val="24"/>
          <w:szCs w:val="24"/>
        </w:rPr>
      </w:pPr>
    </w:p>
    <w:p w:rsidR="005270DA" w:rsidRPr="001D3278" w:rsidRDefault="005270DA">
      <w:pPr>
        <w:spacing w:after="16" w:line="259" w:lineRule="auto"/>
        <w:ind w:left="720" w:firstLine="0"/>
        <w:jc w:val="left"/>
        <w:rPr>
          <w:rFonts w:ascii="Century Gothic" w:eastAsia="Times New Roman" w:hAnsi="Century Gothic" w:cs="Times New Roman"/>
          <w:sz w:val="24"/>
          <w:szCs w:val="24"/>
        </w:rPr>
      </w:pPr>
    </w:p>
    <w:p w:rsidR="005270DA" w:rsidRPr="001D3278" w:rsidRDefault="005270DA">
      <w:pPr>
        <w:spacing w:after="16" w:line="259" w:lineRule="auto"/>
        <w:ind w:left="720" w:firstLine="0"/>
        <w:jc w:val="left"/>
        <w:rPr>
          <w:rFonts w:ascii="Century Gothic" w:hAnsi="Century Gothic"/>
          <w:sz w:val="24"/>
          <w:szCs w:val="24"/>
        </w:rPr>
      </w:pPr>
    </w:p>
    <w:p w:rsidR="00255F31" w:rsidRPr="001D3278" w:rsidRDefault="000876E7">
      <w:pPr>
        <w:pStyle w:val="Heading3"/>
        <w:spacing w:after="0" w:line="259" w:lineRule="auto"/>
        <w:ind w:left="721" w:right="1"/>
        <w:jc w:val="center"/>
        <w:rPr>
          <w:rFonts w:ascii="Century Gothic" w:hAnsi="Century Gothic"/>
          <w:sz w:val="24"/>
          <w:szCs w:val="24"/>
        </w:rPr>
      </w:pPr>
      <w:bookmarkStart w:id="13" w:name="_Toc24740"/>
      <w:r w:rsidRPr="001D3278">
        <w:rPr>
          <w:rFonts w:ascii="Century Gothic" w:hAnsi="Century Gothic"/>
          <w:sz w:val="24"/>
          <w:szCs w:val="24"/>
          <w:u w:val="single" w:color="000000"/>
        </w:rPr>
        <w:t>If a final warning was given at stage 1</w:t>
      </w:r>
      <w:r w:rsidRPr="001D3278">
        <w:rPr>
          <w:rFonts w:ascii="Century Gothic" w:hAnsi="Century Gothic"/>
          <w:sz w:val="24"/>
          <w:szCs w:val="24"/>
        </w:rPr>
        <w:t xml:space="preserve"> </w:t>
      </w:r>
      <w:bookmarkEnd w:id="13"/>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DC0AF0">
      <w:pPr>
        <w:pStyle w:val="Heading5"/>
        <w:ind w:left="715"/>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Decision Meeting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support, evidence and evaluation gathered at stage 1 </w:t>
      </w:r>
      <w:proofErr w:type="gramStart"/>
      <w:r w:rsidRPr="001D3278">
        <w:rPr>
          <w:rFonts w:ascii="Century Gothic" w:hAnsi="Century Gothic"/>
          <w:sz w:val="24"/>
          <w:szCs w:val="24"/>
        </w:rPr>
        <w:t>will be considered</w:t>
      </w:r>
      <w:proofErr w:type="gramEnd"/>
      <w:r w:rsidRPr="001D3278">
        <w:rPr>
          <w:rFonts w:ascii="Century Gothic" w:hAnsi="Century Gothic"/>
          <w:sz w:val="24"/>
          <w:szCs w:val="24"/>
        </w:rPr>
        <w:t xml:space="preserve">.  A decision meeting </w:t>
      </w:r>
      <w:proofErr w:type="gramStart"/>
      <w:r w:rsidRPr="001D3278">
        <w:rPr>
          <w:rFonts w:ascii="Century Gothic" w:hAnsi="Century Gothic"/>
          <w:sz w:val="24"/>
          <w:szCs w:val="24"/>
        </w:rPr>
        <w:t>should be arranged</w:t>
      </w:r>
      <w:proofErr w:type="gramEnd"/>
      <w:r w:rsidRPr="001D3278">
        <w:rPr>
          <w:rFonts w:ascii="Century Gothic" w:hAnsi="Century Gothic"/>
          <w:sz w:val="24"/>
          <w:szCs w:val="24"/>
        </w:rPr>
        <w:t xml:space="preserve"> to review the weakness in performance and consider the evidence to reflect that the appraisal should be restarted and capability ceases or that the capability procedures continue.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employee, appraiser/line manager and head teacher or chair of governors (where the capability of the head teacher is in question) will be present at this decision meeting. As the outcome of the meeting may have serious consequences, the employee should be encouraged to </w:t>
      </w:r>
      <w:proofErr w:type="gramStart"/>
      <w:r w:rsidRPr="001D3278">
        <w:rPr>
          <w:rFonts w:ascii="Century Gothic" w:hAnsi="Century Gothic"/>
          <w:sz w:val="24"/>
          <w:szCs w:val="24"/>
        </w:rPr>
        <w:t>be accompanied</w:t>
      </w:r>
      <w:proofErr w:type="gramEnd"/>
      <w:r w:rsidRPr="001D3278">
        <w:rPr>
          <w:rFonts w:ascii="Century Gothic" w:hAnsi="Century Gothic"/>
          <w:sz w:val="24"/>
          <w:szCs w:val="24"/>
        </w:rPr>
        <w:t xml:space="preserve"> by a trade union representative or a colleague</w:t>
      </w:r>
      <w:r w:rsidR="00DC0AF0">
        <w:rPr>
          <w:rFonts w:ascii="Century Gothic" w:hAnsi="Century Gothic"/>
          <w:sz w:val="24"/>
          <w:szCs w:val="24"/>
        </w:rPr>
        <w:t>.</w:t>
      </w:r>
      <w:r w:rsidRPr="001D3278">
        <w:rPr>
          <w:rFonts w:ascii="Century Gothic" w:hAnsi="Century Gothic"/>
          <w:sz w:val="24"/>
          <w:szCs w:val="24"/>
        </w:rPr>
        <w:t xml:space="preserv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decision meeting does not form part of the formal capability </w:t>
      </w:r>
      <w:proofErr w:type="gramStart"/>
      <w:r w:rsidRPr="001D3278">
        <w:rPr>
          <w:rFonts w:ascii="Century Gothic" w:hAnsi="Century Gothic"/>
          <w:sz w:val="24"/>
          <w:szCs w:val="24"/>
        </w:rPr>
        <w:t>procedure which</w:t>
      </w:r>
      <w:proofErr w:type="gramEnd"/>
      <w:r w:rsidRPr="001D3278">
        <w:rPr>
          <w:rFonts w:ascii="Century Gothic" w:hAnsi="Century Gothic"/>
          <w:sz w:val="24"/>
          <w:szCs w:val="24"/>
        </w:rPr>
        <w:t xml:space="preserve"> would not result in dismissal; until that point the employee remains subject to stage 1, final written warning.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lastRenderedPageBreak/>
        <w:t xml:space="preserve">At least five working </w:t>
      </w:r>
      <w:proofErr w:type="spellStart"/>
      <w:r w:rsidRPr="001D3278">
        <w:rPr>
          <w:rFonts w:ascii="Century Gothic" w:hAnsi="Century Gothic"/>
          <w:sz w:val="24"/>
          <w:szCs w:val="24"/>
        </w:rPr>
        <w:t>days notice</w:t>
      </w:r>
      <w:proofErr w:type="spellEnd"/>
      <w:r w:rsidRPr="001D3278">
        <w:rPr>
          <w:rFonts w:ascii="Century Gothic" w:hAnsi="Century Gothic"/>
          <w:sz w:val="24"/>
          <w:szCs w:val="24"/>
        </w:rPr>
        <w:t xml:space="preserve"> </w:t>
      </w:r>
      <w:proofErr w:type="gramStart"/>
      <w:r w:rsidRPr="001D3278">
        <w:rPr>
          <w:rFonts w:ascii="Century Gothic" w:hAnsi="Century Gothic"/>
          <w:sz w:val="24"/>
          <w:szCs w:val="24"/>
        </w:rPr>
        <w:t>will be given</w:t>
      </w:r>
      <w:proofErr w:type="gramEnd"/>
      <w:r w:rsidRPr="001D3278">
        <w:rPr>
          <w:rFonts w:ascii="Century Gothic" w:hAnsi="Century Gothic"/>
          <w:sz w:val="24"/>
          <w:szCs w:val="24"/>
        </w:rPr>
        <w:t xml:space="preserve"> of the </w:t>
      </w:r>
      <w:r w:rsidRPr="001D3278">
        <w:rPr>
          <w:rFonts w:ascii="Century Gothic" w:hAnsi="Century Gothic"/>
          <w:b/>
          <w:sz w:val="24"/>
          <w:szCs w:val="24"/>
        </w:rPr>
        <w:t>decision</w:t>
      </w:r>
      <w:r w:rsidRPr="001D3278">
        <w:rPr>
          <w:rFonts w:ascii="Century Gothic" w:hAnsi="Century Gothic"/>
          <w:sz w:val="24"/>
          <w:szCs w:val="24"/>
        </w:rPr>
        <w:t xml:space="preserve"> meeting. The </w:t>
      </w:r>
      <w:r w:rsidRPr="001D3278">
        <w:rPr>
          <w:rFonts w:ascii="Century Gothic" w:hAnsi="Century Gothic"/>
          <w:b/>
          <w:sz w:val="24"/>
          <w:szCs w:val="24"/>
        </w:rPr>
        <w:t xml:space="preserve">evaluation </w:t>
      </w:r>
      <w:r w:rsidRPr="001D3278">
        <w:rPr>
          <w:rFonts w:ascii="Century Gothic" w:hAnsi="Century Gothic"/>
          <w:sz w:val="24"/>
          <w:szCs w:val="24"/>
        </w:rPr>
        <w:t xml:space="preserve">meeting will consider: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0"/>
        </w:numPr>
        <w:ind w:hanging="360"/>
        <w:rPr>
          <w:rFonts w:ascii="Century Gothic" w:hAnsi="Century Gothic"/>
          <w:sz w:val="24"/>
          <w:szCs w:val="24"/>
        </w:rPr>
      </w:pPr>
      <w:r w:rsidRPr="001D3278">
        <w:rPr>
          <w:rFonts w:ascii="Century Gothic" w:hAnsi="Century Gothic"/>
          <w:sz w:val="24"/>
          <w:szCs w:val="24"/>
        </w:rPr>
        <w:t xml:space="preserve">the evidence which has given rise to specific concerns about the employee’s performance; </w:t>
      </w:r>
    </w:p>
    <w:p w:rsidR="00255F31" w:rsidRPr="001D3278" w:rsidRDefault="000876E7">
      <w:pPr>
        <w:numPr>
          <w:ilvl w:val="0"/>
          <w:numId w:val="10"/>
        </w:numPr>
        <w:ind w:hanging="360"/>
        <w:rPr>
          <w:rFonts w:ascii="Century Gothic" w:hAnsi="Century Gothic"/>
          <w:sz w:val="24"/>
          <w:szCs w:val="24"/>
        </w:rPr>
      </w:pPr>
      <w:r w:rsidRPr="001D3278">
        <w:rPr>
          <w:rFonts w:ascii="Century Gothic" w:hAnsi="Century Gothic"/>
          <w:sz w:val="24"/>
          <w:szCs w:val="24"/>
        </w:rPr>
        <w:t xml:space="preserve">the seriousness of the concerns and their impact on the performance of the school; </w:t>
      </w:r>
    </w:p>
    <w:p w:rsidR="00255F31" w:rsidRPr="001D3278" w:rsidRDefault="000876E7">
      <w:pPr>
        <w:numPr>
          <w:ilvl w:val="0"/>
          <w:numId w:val="10"/>
        </w:numPr>
        <w:ind w:hanging="360"/>
        <w:rPr>
          <w:rFonts w:ascii="Century Gothic" w:hAnsi="Century Gothic"/>
          <w:sz w:val="24"/>
          <w:szCs w:val="24"/>
        </w:rPr>
      </w:pPr>
      <w:r w:rsidRPr="001D3278">
        <w:rPr>
          <w:rFonts w:ascii="Century Gothic" w:hAnsi="Century Gothic"/>
          <w:sz w:val="24"/>
          <w:szCs w:val="24"/>
        </w:rPr>
        <w:t xml:space="preserve">the support that has been provided to date; </w:t>
      </w:r>
    </w:p>
    <w:p w:rsidR="00255F31" w:rsidRPr="001D3278" w:rsidRDefault="000876E7">
      <w:pPr>
        <w:numPr>
          <w:ilvl w:val="0"/>
          <w:numId w:val="10"/>
        </w:numPr>
        <w:ind w:hanging="360"/>
        <w:rPr>
          <w:rFonts w:ascii="Century Gothic" w:hAnsi="Century Gothic"/>
          <w:sz w:val="24"/>
          <w:szCs w:val="24"/>
        </w:rPr>
      </w:pPr>
      <w:r w:rsidRPr="001D3278">
        <w:rPr>
          <w:rFonts w:ascii="Century Gothic" w:hAnsi="Century Gothic"/>
          <w:sz w:val="24"/>
          <w:szCs w:val="24"/>
        </w:rPr>
        <w:t xml:space="preserve">the time for which the concerns have persisted and over which the support has been provided; </w:t>
      </w:r>
    </w:p>
    <w:p w:rsidR="00255F31" w:rsidRPr="001D3278" w:rsidRDefault="000876E7">
      <w:pPr>
        <w:numPr>
          <w:ilvl w:val="0"/>
          <w:numId w:val="10"/>
        </w:numPr>
        <w:ind w:hanging="360"/>
        <w:rPr>
          <w:rFonts w:ascii="Century Gothic" w:hAnsi="Century Gothic"/>
          <w:sz w:val="24"/>
          <w:szCs w:val="24"/>
        </w:rPr>
      </w:pPr>
      <w:r w:rsidRPr="001D3278">
        <w:rPr>
          <w:rFonts w:ascii="Century Gothic" w:hAnsi="Century Gothic"/>
          <w:sz w:val="24"/>
          <w:szCs w:val="24"/>
        </w:rPr>
        <w:t xml:space="preserve">the degree of improvement that has been achieved and whether or not this has been sustained; </w:t>
      </w:r>
    </w:p>
    <w:p w:rsidR="00255F31" w:rsidRPr="001D3278" w:rsidRDefault="000876E7">
      <w:pPr>
        <w:numPr>
          <w:ilvl w:val="0"/>
          <w:numId w:val="10"/>
        </w:numPr>
        <w:ind w:hanging="360"/>
        <w:rPr>
          <w:rFonts w:ascii="Century Gothic" w:hAnsi="Century Gothic"/>
          <w:sz w:val="24"/>
          <w:szCs w:val="24"/>
        </w:rPr>
      </w:pPr>
      <w:r w:rsidRPr="001D3278">
        <w:rPr>
          <w:rFonts w:ascii="Century Gothic" w:hAnsi="Century Gothic"/>
          <w:sz w:val="24"/>
          <w:szCs w:val="24"/>
        </w:rPr>
        <w:t xml:space="preserve">the extent to which the employee has shown insight and engaged with the support provided thought the appraisal process; </w:t>
      </w:r>
    </w:p>
    <w:p w:rsidR="00255F31" w:rsidRPr="001D3278" w:rsidRDefault="000876E7">
      <w:pPr>
        <w:numPr>
          <w:ilvl w:val="0"/>
          <w:numId w:val="10"/>
        </w:numPr>
        <w:ind w:hanging="360"/>
        <w:rPr>
          <w:rFonts w:ascii="Century Gothic" w:hAnsi="Century Gothic"/>
          <w:sz w:val="24"/>
          <w:szCs w:val="24"/>
        </w:rPr>
      </w:pPr>
      <w:proofErr w:type="gramStart"/>
      <w:r w:rsidRPr="001D3278">
        <w:rPr>
          <w:rFonts w:ascii="Century Gothic" w:hAnsi="Century Gothic"/>
          <w:sz w:val="24"/>
          <w:szCs w:val="24"/>
        </w:rPr>
        <w:t>any</w:t>
      </w:r>
      <w:proofErr w:type="gramEnd"/>
      <w:r w:rsidRPr="001D3278">
        <w:rPr>
          <w:rFonts w:ascii="Century Gothic" w:hAnsi="Century Gothic"/>
          <w:sz w:val="24"/>
          <w:szCs w:val="24"/>
        </w:rPr>
        <w:t xml:space="preserve"> mitigating factors.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Once these matters </w:t>
      </w:r>
      <w:proofErr w:type="gramStart"/>
      <w:r w:rsidRPr="001D3278">
        <w:rPr>
          <w:rFonts w:ascii="Century Gothic" w:hAnsi="Century Gothic"/>
          <w:sz w:val="24"/>
          <w:szCs w:val="24"/>
        </w:rPr>
        <w:t>have been considered</w:t>
      </w:r>
      <w:proofErr w:type="gramEnd"/>
      <w:r w:rsidRPr="001D3278">
        <w:rPr>
          <w:rFonts w:ascii="Century Gothic" w:hAnsi="Century Gothic"/>
          <w:sz w:val="24"/>
          <w:szCs w:val="24"/>
        </w:rPr>
        <w:t xml:space="preserve">, the head teacher/chair of governors may wish to adjourn the meeting for a brief period, to allow sufficient reflection, before reaching a decision.  Following a brief adjournment all parties </w:t>
      </w:r>
      <w:proofErr w:type="gramStart"/>
      <w:r w:rsidRPr="001D3278">
        <w:rPr>
          <w:rFonts w:ascii="Century Gothic" w:hAnsi="Century Gothic"/>
          <w:sz w:val="24"/>
          <w:szCs w:val="24"/>
        </w:rPr>
        <w:t>will be called</w:t>
      </w:r>
      <w:proofErr w:type="gramEnd"/>
      <w:r w:rsidRPr="001D3278">
        <w:rPr>
          <w:rFonts w:ascii="Century Gothic" w:hAnsi="Century Gothic"/>
          <w:sz w:val="24"/>
          <w:szCs w:val="24"/>
        </w:rPr>
        <w:t xml:space="preserve"> back to the meeting and the decision will be relayed in person. The decision </w:t>
      </w:r>
      <w:proofErr w:type="gramStart"/>
      <w:r w:rsidRPr="001D3278">
        <w:rPr>
          <w:rFonts w:ascii="Century Gothic" w:hAnsi="Century Gothic"/>
          <w:sz w:val="24"/>
          <w:szCs w:val="24"/>
        </w:rPr>
        <w:t>will be confirmed</w:t>
      </w:r>
      <w:proofErr w:type="gramEnd"/>
      <w:r w:rsidRPr="001D3278">
        <w:rPr>
          <w:rFonts w:ascii="Century Gothic" w:hAnsi="Century Gothic"/>
          <w:sz w:val="24"/>
          <w:szCs w:val="24"/>
        </w:rPr>
        <w:t xml:space="preserve"> to the employee, in writing, normally within five days.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decision will be either to continue with appraisal procedures or to continue with the capability process through the convening of a dismissal hearing.   </w:t>
      </w:r>
    </w:p>
    <w:p w:rsidR="00255F31" w:rsidRPr="001D3278" w:rsidRDefault="000876E7" w:rsidP="00DC0AF0">
      <w:pPr>
        <w:spacing w:after="0" w:line="259" w:lineRule="auto"/>
        <w:ind w:left="785"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transition through the capability procedure </w:t>
      </w:r>
      <w:proofErr w:type="gramStart"/>
      <w:r w:rsidRPr="001D3278">
        <w:rPr>
          <w:rFonts w:ascii="Century Gothic" w:hAnsi="Century Gothic"/>
          <w:sz w:val="24"/>
          <w:szCs w:val="24"/>
        </w:rPr>
        <w:t>will not normally be made</w:t>
      </w:r>
      <w:proofErr w:type="gramEnd"/>
      <w:r w:rsidRPr="001D3278">
        <w:rPr>
          <w:rFonts w:ascii="Century Gothic" w:hAnsi="Century Gothic"/>
          <w:sz w:val="24"/>
          <w:szCs w:val="24"/>
        </w:rPr>
        <w:t xml:space="preserve"> unless there is robust evidence that: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0"/>
        </w:numPr>
        <w:ind w:hanging="360"/>
        <w:rPr>
          <w:rFonts w:ascii="Century Gothic" w:hAnsi="Century Gothic"/>
          <w:sz w:val="24"/>
          <w:szCs w:val="24"/>
        </w:rPr>
      </w:pPr>
      <w:r w:rsidRPr="001D3278">
        <w:rPr>
          <w:rFonts w:ascii="Century Gothic" w:hAnsi="Century Gothic"/>
          <w:sz w:val="24"/>
          <w:szCs w:val="24"/>
        </w:rPr>
        <w:t xml:space="preserve">specific underperformance, against identified standards, has existed for a significant period of time; </w:t>
      </w:r>
    </w:p>
    <w:p w:rsidR="00255F31" w:rsidRPr="001D3278" w:rsidRDefault="000876E7">
      <w:pPr>
        <w:numPr>
          <w:ilvl w:val="0"/>
          <w:numId w:val="10"/>
        </w:numPr>
        <w:ind w:hanging="360"/>
        <w:rPr>
          <w:rFonts w:ascii="Century Gothic" w:hAnsi="Century Gothic"/>
          <w:sz w:val="24"/>
          <w:szCs w:val="24"/>
        </w:rPr>
      </w:pPr>
      <w:proofErr w:type="gramStart"/>
      <w:r w:rsidRPr="001D3278">
        <w:rPr>
          <w:rFonts w:ascii="Century Gothic" w:hAnsi="Century Gothic"/>
          <w:sz w:val="24"/>
          <w:szCs w:val="24"/>
        </w:rPr>
        <w:t>the</w:t>
      </w:r>
      <w:proofErr w:type="gramEnd"/>
      <w:r w:rsidRPr="001D3278">
        <w:rPr>
          <w:rFonts w:ascii="Century Gothic" w:hAnsi="Century Gothic"/>
          <w:sz w:val="24"/>
          <w:szCs w:val="24"/>
        </w:rPr>
        <w:t xml:space="preserve"> underperformance is either serious or has persisted despite the provision of appropriate support.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400F8D">
      <w:pPr>
        <w:pStyle w:val="Heading5"/>
        <w:ind w:left="715"/>
        <w:rPr>
          <w:rFonts w:ascii="Century Gothic" w:hAnsi="Century Gothic"/>
          <w:sz w:val="24"/>
          <w:szCs w:val="24"/>
        </w:rPr>
      </w:pPr>
      <w:r>
        <w:rPr>
          <w:rFonts w:ascii="Century Gothic" w:hAnsi="Century Gothic"/>
          <w:sz w:val="24"/>
          <w:szCs w:val="24"/>
        </w:rPr>
        <w:t>8</w:t>
      </w:r>
      <w:r w:rsidR="00795B2D">
        <w:rPr>
          <w:rFonts w:ascii="Century Gothic" w:hAnsi="Century Gothic"/>
          <w:sz w:val="24"/>
          <w:szCs w:val="24"/>
        </w:rPr>
        <w:t xml:space="preserve">.3 </w:t>
      </w:r>
      <w:r w:rsidR="00795B2D">
        <w:rPr>
          <w:rFonts w:ascii="Century Gothic" w:hAnsi="Century Gothic"/>
          <w:sz w:val="24"/>
          <w:szCs w:val="24"/>
        </w:rPr>
        <w:tab/>
      </w:r>
      <w:r w:rsidR="000876E7" w:rsidRPr="001D3278">
        <w:rPr>
          <w:rFonts w:ascii="Century Gothic" w:hAnsi="Century Gothic"/>
          <w:sz w:val="24"/>
          <w:szCs w:val="24"/>
        </w:rPr>
        <w:t xml:space="preserve">Progress to Dismissal Hearing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When a final warning </w:t>
      </w:r>
      <w:proofErr w:type="gramStart"/>
      <w:r w:rsidRPr="001D3278">
        <w:rPr>
          <w:rFonts w:ascii="Century Gothic" w:hAnsi="Century Gothic"/>
          <w:sz w:val="24"/>
          <w:szCs w:val="24"/>
        </w:rPr>
        <w:t>was given</w:t>
      </w:r>
      <w:proofErr w:type="gramEnd"/>
      <w:r w:rsidRPr="001D3278">
        <w:rPr>
          <w:rFonts w:ascii="Century Gothic" w:hAnsi="Century Gothic"/>
          <w:sz w:val="24"/>
          <w:szCs w:val="24"/>
        </w:rPr>
        <w:t xml:space="preserve"> at stage 1 and the decision meeting concludes that no progress has been made, a notification will be sent to the teacher/head teacher to attend a formal dismissal hearing with the appropriate committee of the </w:t>
      </w:r>
      <w:r w:rsidR="00D77E35" w:rsidRPr="001D3278">
        <w:rPr>
          <w:rFonts w:ascii="Century Gothic" w:hAnsi="Century Gothic"/>
          <w:sz w:val="24"/>
          <w:szCs w:val="24"/>
        </w:rPr>
        <w:t>Governing Board</w:t>
      </w:r>
      <w:r w:rsidRPr="001D3278">
        <w:rPr>
          <w:rFonts w:ascii="Century Gothic" w:hAnsi="Century Gothic"/>
          <w:sz w:val="24"/>
          <w:szCs w:val="24"/>
        </w:rPr>
        <w:t xml:space="preserv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letter will contain sufficient information about the concerns about performance and their possible consequences to enable the teacher to prepare to answer the case at a formal capability meeting.  It will also </w:t>
      </w:r>
      <w:r w:rsidRPr="001D3278">
        <w:rPr>
          <w:rFonts w:ascii="Century Gothic" w:hAnsi="Century Gothic"/>
          <w:sz w:val="24"/>
          <w:szCs w:val="24"/>
        </w:rPr>
        <w:lastRenderedPageBreak/>
        <w:t>contain copies of any written evidence</w:t>
      </w:r>
      <w:proofErr w:type="gramStart"/>
      <w:r w:rsidRPr="001D3278">
        <w:rPr>
          <w:rFonts w:ascii="Century Gothic" w:hAnsi="Century Gothic"/>
          <w:sz w:val="24"/>
          <w:szCs w:val="24"/>
        </w:rPr>
        <w:t>;</w:t>
      </w:r>
      <w:proofErr w:type="gramEnd"/>
      <w:r w:rsidRPr="001D3278">
        <w:rPr>
          <w:rFonts w:ascii="Century Gothic" w:hAnsi="Century Gothic"/>
          <w:sz w:val="24"/>
          <w:szCs w:val="24"/>
        </w:rPr>
        <w:t xml:space="preserve"> the details of the time and place of the meeting.  The teacher or head teacher </w:t>
      </w:r>
      <w:proofErr w:type="gramStart"/>
      <w:r w:rsidRPr="001D3278">
        <w:rPr>
          <w:rFonts w:ascii="Century Gothic" w:hAnsi="Century Gothic"/>
          <w:sz w:val="24"/>
          <w:szCs w:val="24"/>
        </w:rPr>
        <w:t>will be warned</w:t>
      </w:r>
      <w:proofErr w:type="gramEnd"/>
      <w:r w:rsidRPr="001D3278">
        <w:rPr>
          <w:rFonts w:ascii="Century Gothic" w:hAnsi="Century Gothic"/>
          <w:sz w:val="24"/>
          <w:szCs w:val="24"/>
        </w:rPr>
        <w:t xml:space="preserve"> that the decision meeting may result in dismissal.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At least five working </w:t>
      </w:r>
      <w:proofErr w:type="spellStart"/>
      <w:r w:rsidRPr="001D3278">
        <w:rPr>
          <w:rFonts w:ascii="Century Gothic" w:hAnsi="Century Gothic"/>
          <w:sz w:val="24"/>
          <w:szCs w:val="24"/>
        </w:rPr>
        <w:t>days notice</w:t>
      </w:r>
      <w:proofErr w:type="spellEnd"/>
      <w:r w:rsidRPr="001D3278">
        <w:rPr>
          <w:rFonts w:ascii="Century Gothic" w:hAnsi="Century Gothic"/>
          <w:sz w:val="24"/>
          <w:szCs w:val="24"/>
        </w:rPr>
        <w:t xml:space="preserve"> </w:t>
      </w:r>
      <w:proofErr w:type="gramStart"/>
      <w:r w:rsidRPr="001D3278">
        <w:rPr>
          <w:rFonts w:ascii="Century Gothic" w:hAnsi="Century Gothic"/>
          <w:sz w:val="24"/>
          <w:szCs w:val="24"/>
        </w:rPr>
        <w:t>will be given</w:t>
      </w:r>
      <w:proofErr w:type="gramEnd"/>
      <w:r w:rsidRPr="001D3278">
        <w:rPr>
          <w:rFonts w:ascii="Century Gothic" w:hAnsi="Century Gothic"/>
          <w:sz w:val="24"/>
          <w:szCs w:val="24"/>
        </w:rPr>
        <w:t xml:space="preserve"> of the dismissal hearing.     (Please go to section </w:t>
      </w:r>
      <w:proofErr w:type="gramStart"/>
      <w:r w:rsidRPr="001D3278">
        <w:rPr>
          <w:rFonts w:ascii="Century Gothic" w:hAnsi="Century Gothic"/>
          <w:sz w:val="24"/>
          <w:szCs w:val="24"/>
        </w:rPr>
        <w:t>9</w:t>
      </w:r>
      <w:proofErr w:type="gramEnd"/>
      <w:r w:rsidRPr="001D3278">
        <w:rPr>
          <w:rFonts w:ascii="Century Gothic" w:hAnsi="Century Gothic"/>
          <w:sz w:val="24"/>
          <w:szCs w:val="24"/>
        </w:rPr>
        <w:t xml:space="preserve"> Stage 3 Dismissal Hearing.)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400F8D" w:rsidP="00400F8D">
      <w:pPr>
        <w:pStyle w:val="Heading1"/>
        <w:numPr>
          <w:ilvl w:val="0"/>
          <w:numId w:val="0"/>
        </w:numPr>
        <w:ind w:left="720"/>
        <w:rPr>
          <w:rFonts w:ascii="Century Gothic" w:hAnsi="Century Gothic"/>
          <w:sz w:val="24"/>
          <w:szCs w:val="24"/>
        </w:rPr>
      </w:pPr>
      <w:bookmarkStart w:id="14" w:name="_Toc24741"/>
      <w:r>
        <w:rPr>
          <w:rFonts w:ascii="Century Gothic" w:hAnsi="Century Gothic"/>
          <w:sz w:val="24"/>
          <w:szCs w:val="24"/>
        </w:rPr>
        <w:t xml:space="preserve">9. </w:t>
      </w:r>
      <w:r>
        <w:rPr>
          <w:rFonts w:ascii="Century Gothic" w:hAnsi="Century Gothic"/>
          <w:sz w:val="24"/>
          <w:szCs w:val="24"/>
        </w:rPr>
        <w:tab/>
      </w:r>
      <w:r w:rsidR="000876E7" w:rsidRPr="001D3278">
        <w:rPr>
          <w:rFonts w:ascii="Century Gothic" w:hAnsi="Century Gothic"/>
          <w:sz w:val="24"/>
          <w:szCs w:val="24"/>
        </w:rPr>
        <w:t xml:space="preserve">Stage 2 - Formal Capability  </w:t>
      </w:r>
      <w:bookmarkEnd w:id="14"/>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b/>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This meeting </w:t>
      </w:r>
      <w:proofErr w:type="gramStart"/>
      <w:r w:rsidRPr="001D3278">
        <w:rPr>
          <w:rFonts w:ascii="Century Gothic" w:hAnsi="Century Gothic"/>
          <w:sz w:val="24"/>
          <w:szCs w:val="24"/>
        </w:rPr>
        <w:t>is intended</w:t>
      </w:r>
      <w:proofErr w:type="gramEnd"/>
      <w:r w:rsidRPr="001D3278">
        <w:rPr>
          <w:rFonts w:ascii="Century Gothic" w:hAnsi="Century Gothic"/>
          <w:sz w:val="24"/>
          <w:szCs w:val="24"/>
        </w:rPr>
        <w:t xml:space="preserve"> to establish the facts and be conducted by the head teacher or chair of governors (where the capability of the head teacher is in question). The meeting allows the teacher, accompanied by a trade union representative or work colleague if they wish, to respond to concerns about their performance and to make any relevant representations. This may provide new information or a different context to the information/evidence already collected.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330"/>
        <w:rPr>
          <w:rFonts w:ascii="Century Gothic" w:hAnsi="Century Gothic"/>
          <w:sz w:val="24"/>
          <w:szCs w:val="24"/>
        </w:rPr>
      </w:pPr>
      <w:r w:rsidRPr="001D3278">
        <w:rPr>
          <w:rFonts w:ascii="Century Gothic" w:hAnsi="Century Gothic"/>
          <w:sz w:val="24"/>
          <w:szCs w:val="24"/>
        </w:rPr>
        <w:t xml:space="preserve">The head teacher/chair of governors conducting the meeting may: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1"/>
        </w:numPr>
        <w:ind w:hanging="360"/>
        <w:rPr>
          <w:rFonts w:ascii="Century Gothic" w:hAnsi="Century Gothic"/>
          <w:sz w:val="24"/>
          <w:szCs w:val="24"/>
        </w:rPr>
      </w:pPr>
      <w:proofErr w:type="gramStart"/>
      <w:r w:rsidRPr="001D3278">
        <w:rPr>
          <w:rFonts w:ascii="Century Gothic" w:hAnsi="Century Gothic"/>
          <w:sz w:val="24"/>
          <w:szCs w:val="24"/>
        </w:rPr>
        <w:t>conclude</w:t>
      </w:r>
      <w:proofErr w:type="gramEnd"/>
      <w:r w:rsidRPr="001D3278">
        <w:rPr>
          <w:rFonts w:ascii="Century Gothic" w:hAnsi="Century Gothic"/>
          <w:sz w:val="24"/>
          <w:szCs w:val="24"/>
        </w:rPr>
        <w:t xml:space="preserve"> that there are insufficient grounds for pursuing the capability issue and that it would be more appropriate to continue to address the remaining concerns through the appraisal process. In such cases, the capability procedure will </w:t>
      </w:r>
      <w:proofErr w:type="gramStart"/>
      <w:r w:rsidRPr="001D3278">
        <w:rPr>
          <w:rFonts w:ascii="Century Gothic" w:hAnsi="Century Gothic"/>
          <w:sz w:val="24"/>
          <w:szCs w:val="24"/>
        </w:rPr>
        <w:t>come to an end</w:t>
      </w:r>
      <w:proofErr w:type="gramEnd"/>
      <w:r w:rsidRPr="001D3278">
        <w:rPr>
          <w:rFonts w:ascii="Century Gothic" w:hAnsi="Century Gothic"/>
          <w:sz w:val="24"/>
          <w:szCs w:val="24"/>
        </w:rPr>
        <w:t xml:space="preserve">.  </w:t>
      </w:r>
    </w:p>
    <w:p w:rsidR="00255F31" w:rsidRPr="001D3278" w:rsidRDefault="000876E7">
      <w:pPr>
        <w:spacing w:after="0" w:line="259" w:lineRule="auto"/>
        <w:ind w:left="15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1"/>
        </w:numPr>
        <w:ind w:hanging="360"/>
        <w:rPr>
          <w:rFonts w:ascii="Century Gothic" w:hAnsi="Century Gothic"/>
          <w:sz w:val="24"/>
          <w:szCs w:val="24"/>
        </w:rPr>
      </w:pPr>
      <w:proofErr w:type="gramStart"/>
      <w:r w:rsidRPr="001D3278">
        <w:rPr>
          <w:rFonts w:ascii="Century Gothic" w:hAnsi="Century Gothic"/>
          <w:sz w:val="24"/>
          <w:szCs w:val="24"/>
        </w:rPr>
        <w:t>adjourn</w:t>
      </w:r>
      <w:proofErr w:type="gramEnd"/>
      <w:r w:rsidRPr="001D3278">
        <w:rPr>
          <w:rFonts w:ascii="Century Gothic" w:hAnsi="Century Gothic"/>
          <w:sz w:val="24"/>
          <w:szCs w:val="24"/>
        </w:rPr>
        <w:t xml:space="preserve"> the meeting for example if they decide that further investigation is needed, or that more time is needed in which to consider any additional information.   </w:t>
      </w:r>
    </w:p>
    <w:p w:rsidR="00255F31" w:rsidRPr="001D3278" w:rsidRDefault="000876E7">
      <w:pPr>
        <w:spacing w:after="0" w:line="259" w:lineRule="auto"/>
        <w:ind w:left="15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1"/>
        </w:numPr>
        <w:ind w:hanging="360"/>
        <w:rPr>
          <w:rFonts w:ascii="Century Gothic" w:hAnsi="Century Gothic"/>
          <w:sz w:val="24"/>
          <w:szCs w:val="24"/>
        </w:rPr>
      </w:pPr>
      <w:proofErr w:type="gramStart"/>
      <w:r w:rsidRPr="001D3278">
        <w:rPr>
          <w:rFonts w:ascii="Century Gothic" w:hAnsi="Century Gothic"/>
          <w:sz w:val="24"/>
          <w:szCs w:val="24"/>
        </w:rPr>
        <w:t>conclude</w:t>
      </w:r>
      <w:proofErr w:type="gramEnd"/>
      <w:r w:rsidRPr="001D3278">
        <w:rPr>
          <w:rFonts w:ascii="Century Gothic" w:hAnsi="Century Gothic"/>
          <w:sz w:val="24"/>
          <w:szCs w:val="24"/>
        </w:rPr>
        <w:t xml:space="preserve"> that there are sufficient grounds for pursuing the capability issue.  The meeting will continue and at this </w:t>
      </w:r>
      <w:proofErr w:type="gramStart"/>
      <w:r w:rsidRPr="001D3278">
        <w:rPr>
          <w:rFonts w:ascii="Century Gothic" w:hAnsi="Century Gothic"/>
          <w:sz w:val="24"/>
          <w:szCs w:val="24"/>
        </w:rPr>
        <w:t>meeting</w:t>
      </w:r>
      <w:proofErr w:type="gramEnd"/>
      <w:r w:rsidRPr="001D3278">
        <w:rPr>
          <w:rFonts w:ascii="Century Gothic" w:hAnsi="Century Gothic"/>
          <w:sz w:val="24"/>
          <w:szCs w:val="24"/>
        </w:rPr>
        <w:t xml:space="preserve"> a final warning could be issued.   </w:t>
      </w:r>
    </w:p>
    <w:p w:rsidR="00255F31" w:rsidRPr="001D3278" w:rsidRDefault="000876E7">
      <w:pPr>
        <w:spacing w:after="0" w:line="259" w:lineRule="auto"/>
        <w:ind w:left="15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ind w:left="1450"/>
        <w:rPr>
          <w:rFonts w:ascii="Century Gothic" w:hAnsi="Century Gothic"/>
          <w:sz w:val="24"/>
          <w:szCs w:val="24"/>
        </w:rPr>
      </w:pPr>
      <w:r w:rsidRPr="001D3278">
        <w:rPr>
          <w:rFonts w:ascii="Century Gothic" w:hAnsi="Century Gothic"/>
          <w:sz w:val="24"/>
          <w:szCs w:val="24"/>
        </w:rPr>
        <w:t xml:space="preserve">A warning will remain live whilst the teacher/head teacher’s capability </w:t>
      </w:r>
      <w:proofErr w:type="gramStart"/>
      <w:r w:rsidRPr="001D3278">
        <w:rPr>
          <w:rFonts w:ascii="Century Gothic" w:hAnsi="Century Gothic"/>
          <w:sz w:val="24"/>
          <w:szCs w:val="24"/>
        </w:rPr>
        <w:t>is managed</w:t>
      </w:r>
      <w:proofErr w:type="gramEnd"/>
      <w:r w:rsidRPr="001D3278">
        <w:rPr>
          <w:rFonts w:ascii="Century Gothic" w:hAnsi="Century Gothic"/>
          <w:sz w:val="24"/>
          <w:szCs w:val="24"/>
        </w:rPr>
        <w:t xml:space="preserve"> under the formal capability procedure.   </w:t>
      </w:r>
      <w:proofErr w:type="gramStart"/>
      <w:r w:rsidRPr="001D3278">
        <w:rPr>
          <w:rFonts w:ascii="Century Gothic" w:hAnsi="Century Gothic"/>
          <w:sz w:val="24"/>
          <w:szCs w:val="24"/>
        </w:rPr>
        <w:t>However</w:t>
      </w:r>
      <w:proofErr w:type="gramEnd"/>
      <w:r w:rsidRPr="001D3278">
        <w:rPr>
          <w:rFonts w:ascii="Century Gothic" w:hAnsi="Century Gothic"/>
          <w:sz w:val="24"/>
          <w:szCs w:val="24"/>
        </w:rPr>
        <w:t xml:space="preserve"> if following a final warning, the teacher/head teacher’s performance improves and the appraisal system is resumed but their performance deteriorates/fail to meet objectives within 12 months of appraisal being resumed, the head teacher/chair of governors performance may revert back to capability at the stage previously reached.  The head teacher/chair of governors will not be expected to undertake the transition to capability review or stage </w:t>
      </w:r>
      <w:proofErr w:type="gramStart"/>
      <w:r w:rsidRPr="001D3278">
        <w:rPr>
          <w:rFonts w:ascii="Century Gothic" w:hAnsi="Century Gothic"/>
          <w:sz w:val="24"/>
          <w:szCs w:val="24"/>
        </w:rPr>
        <w:t>1</w:t>
      </w:r>
      <w:proofErr w:type="gramEnd"/>
      <w:r w:rsidRPr="001D3278">
        <w:rPr>
          <w:rFonts w:ascii="Century Gothic" w:hAnsi="Century Gothic"/>
          <w:sz w:val="24"/>
          <w:szCs w:val="24"/>
        </w:rPr>
        <w:t xml:space="preserve"> for a second time. </w:t>
      </w:r>
    </w:p>
    <w:p w:rsidR="00255F31" w:rsidRPr="001D3278" w:rsidRDefault="000876E7">
      <w:pPr>
        <w:spacing w:after="0" w:line="259" w:lineRule="auto"/>
        <w:ind w:left="144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330"/>
        <w:rPr>
          <w:rFonts w:ascii="Century Gothic" w:hAnsi="Century Gothic"/>
          <w:sz w:val="24"/>
          <w:szCs w:val="24"/>
        </w:rPr>
      </w:pPr>
      <w:r w:rsidRPr="001D3278">
        <w:rPr>
          <w:rFonts w:ascii="Century Gothic" w:hAnsi="Century Gothic"/>
          <w:sz w:val="24"/>
          <w:szCs w:val="24"/>
        </w:rPr>
        <w:t xml:space="preserve">Where there continues to be capability issues, the person conducting the meeting will:  </w:t>
      </w:r>
    </w:p>
    <w:p w:rsidR="00255F31" w:rsidRPr="001D3278" w:rsidRDefault="000876E7">
      <w:pPr>
        <w:spacing w:after="43"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1"/>
        </w:numPr>
        <w:ind w:hanging="360"/>
        <w:rPr>
          <w:rFonts w:ascii="Century Gothic" w:hAnsi="Century Gothic"/>
          <w:sz w:val="24"/>
          <w:szCs w:val="24"/>
        </w:rPr>
      </w:pPr>
      <w:r w:rsidRPr="001D3278">
        <w:rPr>
          <w:rFonts w:ascii="Century Gothic" w:hAnsi="Century Gothic"/>
          <w:sz w:val="24"/>
          <w:szCs w:val="24"/>
        </w:rPr>
        <w:lastRenderedPageBreak/>
        <w:t xml:space="preserve">identify the professional shortcomings, for example which of the standards expected of teachers are not being met;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1"/>
        </w:numPr>
        <w:ind w:hanging="360"/>
        <w:rPr>
          <w:rFonts w:ascii="Century Gothic" w:hAnsi="Century Gothic"/>
          <w:sz w:val="24"/>
          <w:szCs w:val="24"/>
        </w:rPr>
      </w:pPr>
      <w:proofErr w:type="gramStart"/>
      <w:r w:rsidRPr="001D3278">
        <w:rPr>
          <w:rFonts w:ascii="Century Gothic" w:hAnsi="Century Gothic"/>
          <w:sz w:val="24"/>
          <w:szCs w:val="24"/>
        </w:rPr>
        <w:t>give</w:t>
      </w:r>
      <w:proofErr w:type="gramEnd"/>
      <w:r w:rsidRPr="001D3278">
        <w:rPr>
          <w:rFonts w:ascii="Century Gothic" w:hAnsi="Century Gothic"/>
          <w:sz w:val="24"/>
          <w:szCs w:val="24"/>
        </w:rPr>
        <w:t xml:space="preserve"> clear guidance on the improved standard of performance needed to ensure that the teacher can be removed from formal capability procedures. This may include the setting of new objectives focused on the specific weaknesses that need to be addressed, any success criteria that might be appropriate and the evidence that will be used to assess whether or not the necessary improvement has been made;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1"/>
        </w:numPr>
        <w:ind w:hanging="360"/>
        <w:rPr>
          <w:rFonts w:ascii="Century Gothic" w:hAnsi="Century Gothic"/>
          <w:sz w:val="24"/>
          <w:szCs w:val="24"/>
        </w:rPr>
      </w:pPr>
      <w:r w:rsidRPr="001D3278">
        <w:rPr>
          <w:rFonts w:ascii="Century Gothic" w:hAnsi="Century Gothic"/>
          <w:sz w:val="24"/>
          <w:szCs w:val="24"/>
        </w:rPr>
        <w:t xml:space="preserve">explain any support that will be available to help the teacher improve their performance;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1"/>
        </w:numPr>
        <w:ind w:hanging="360"/>
        <w:rPr>
          <w:rFonts w:ascii="Century Gothic" w:hAnsi="Century Gothic"/>
          <w:sz w:val="24"/>
          <w:szCs w:val="24"/>
        </w:rPr>
      </w:pPr>
      <w:proofErr w:type="gramStart"/>
      <w:r w:rsidRPr="001D3278">
        <w:rPr>
          <w:rFonts w:ascii="Century Gothic" w:hAnsi="Century Gothic"/>
          <w:sz w:val="24"/>
          <w:szCs w:val="24"/>
        </w:rPr>
        <w:t>set</w:t>
      </w:r>
      <w:proofErr w:type="gramEnd"/>
      <w:r w:rsidRPr="001D3278">
        <w:rPr>
          <w:rFonts w:ascii="Century Gothic" w:hAnsi="Century Gothic"/>
          <w:sz w:val="24"/>
          <w:szCs w:val="24"/>
        </w:rPr>
        <w:t xml:space="preserve"> out the timetable for improvement and explain how performance will be monitored and reviewed. The timetable will depend on the individual case, in normal circumstances this could be between six – ten weeks. It is for the school to determine the set period. It should be reasonable and proportionate, but not excessively long, and should provide sufficient opportunity for an improvement to take place); and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1"/>
        </w:numPr>
        <w:ind w:hanging="360"/>
        <w:rPr>
          <w:rFonts w:ascii="Century Gothic" w:hAnsi="Century Gothic"/>
          <w:sz w:val="24"/>
          <w:szCs w:val="24"/>
        </w:rPr>
      </w:pPr>
      <w:proofErr w:type="gramStart"/>
      <w:r w:rsidRPr="001D3278">
        <w:rPr>
          <w:rFonts w:ascii="Century Gothic" w:hAnsi="Century Gothic"/>
          <w:sz w:val="24"/>
          <w:szCs w:val="24"/>
        </w:rPr>
        <w:t>warn</w:t>
      </w:r>
      <w:proofErr w:type="gramEnd"/>
      <w:r w:rsidRPr="001D3278">
        <w:rPr>
          <w:rFonts w:ascii="Century Gothic" w:hAnsi="Century Gothic"/>
          <w:sz w:val="24"/>
          <w:szCs w:val="24"/>
        </w:rPr>
        <w:t xml:space="preserve"> the teacher formally that failure to improve within the set period could lead to dismissal.  </w:t>
      </w:r>
    </w:p>
    <w:p w:rsidR="00255F31" w:rsidRPr="001D3278" w:rsidRDefault="000876E7">
      <w:pPr>
        <w:spacing w:after="23"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Notes </w:t>
      </w:r>
      <w:proofErr w:type="gramStart"/>
      <w:r w:rsidRPr="001D3278">
        <w:rPr>
          <w:rFonts w:ascii="Century Gothic" w:hAnsi="Century Gothic"/>
          <w:sz w:val="24"/>
          <w:szCs w:val="24"/>
        </w:rPr>
        <w:t>will be taken</w:t>
      </w:r>
      <w:proofErr w:type="gramEnd"/>
      <w:r w:rsidRPr="001D3278">
        <w:rPr>
          <w:rFonts w:ascii="Century Gothic" w:hAnsi="Century Gothic"/>
          <w:sz w:val="24"/>
          <w:szCs w:val="24"/>
        </w:rPr>
        <w:t xml:space="preserve"> of formal meetings and a copy sent to the member of staff. Where a warning </w:t>
      </w:r>
      <w:proofErr w:type="gramStart"/>
      <w:r w:rsidRPr="001D3278">
        <w:rPr>
          <w:rFonts w:ascii="Century Gothic" w:hAnsi="Century Gothic"/>
          <w:sz w:val="24"/>
          <w:szCs w:val="24"/>
        </w:rPr>
        <w:t>is issued</w:t>
      </w:r>
      <w:proofErr w:type="gramEnd"/>
      <w:r w:rsidRPr="001D3278">
        <w:rPr>
          <w:rFonts w:ascii="Century Gothic" w:hAnsi="Century Gothic"/>
          <w:sz w:val="24"/>
          <w:szCs w:val="24"/>
        </w:rPr>
        <w:t xml:space="preserve">, the teacher will be informed in writing of the matters covered in the bullet points above and given information about the timing and handling of the review stage and the procedure and time limits for appealing against the warning.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400F8D">
      <w:pPr>
        <w:pStyle w:val="Heading5"/>
        <w:ind w:left="715"/>
        <w:rPr>
          <w:rFonts w:ascii="Century Gothic" w:hAnsi="Century Gothic"/>
          <w:sz w:val="24"/>
          <w:szCs w:val="24"/>
        </w:rPr>
      </w:pPr>
      <w:r>
        <w:rPr>
          <w:rFonts w:ascii="Century Gothic" w:hAnsi="Century Gothic"/>
          <w:sz w:val="24"/>
          <w:szCs w:val="24"/>
        </w:rPr>
        <w:t>9</w:t>
      </w:r>
      <w:r w:rsidR="00795B2D">
        <w:rPr>
          <w:rFonts w:ascii="Century Gothic" w:hAnsi="Century Gothic"/>
          <w:sz w:val="24"/>
          <w:szCs w:val="24"/>
        </w:rPr>
        <w:t xml:space="preserve">.1 </w:t>
      </w:r>
      <w:r w:rsidR="00795B2D">
        <w:rPr>
          <w:rFonts w:ascii="Century Gothic" w:hAnsi="Century Gothic"/>
          <w:sz w:val="24"/>
          <w:szCs w:val="24"/>
        </w:rPr>
        <w:tab/>
      </w:r>
      <w:r w:rsidR="000876E7" w:rsidRPr="001D3278">
        <w:rPr>
          <w:rFonts w:ascii="Century Gothic" w:hAnsi="Century Gothic"/>
          <w:sz w:val="24"/>
          <w:szCs w:val="24"/>
        </w:rPr>
        <w:t xml:space="preserve">Monitoring and review of stage 2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A performance monitoring and review period will follow the stage 2 formal capability meeting. Formal monitoring, evaluation, guidance and support will continue during this period.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400F8D" w:rsidP="00400F8D">
      <w:pPr>
        <w:pStyle w:val="Heading2"/>
        <w:numPr>
          <w:ilvl w:val="0"/>
          <w:numId w:val="0"/>
        </w:numPr>
        <w:ind w:left="720"/>
        <w:rPr>
          <w:rFonts w:ascii="Century Gothic" w:hAnsi="Century Gothic"/>
          <w:sz w:val="24"/>
          <w:szCs w:val="24"/>
        </w:rPr>
      </w:pPr>
      <w:bookmarkStart w:id="15" w:name="_Toc24742"/>
      <w:r>
        <w:rPr>
          <w:rFonts w:ascii="Century Gothic" w:hAnsi="Century Gothic"/>
          <w:sz w:val="24"/>
          <w:szCs w:val="24"/>
        </w:rPr>
        <w:t>9.2</w:t>
      </w:r>
      <w:r>
        <w:rPr>
          <w:rFonts w:ascii="Century Gothic" w:hAnsi="Century Gothic"/>
          <w:sz w:val="24"/>
          <w:szCs w:val="24"/>
        </w:rPr>
        <w:tab/>
      </w:r>
      <w:r w:rsidR="000876E7" w:rsidRPr="001D3278">
        <w:rPr>
          <w:rFonts w:ascii="Century Gothic" w:hAnsi="Century Gothic"/>
          <w:sz w:val="24"/>
          <w:szCs w:val="24"/>
        </w:rPr>
        <w:t xml:space="preserve">Decision Meeting  </w:t>
      </w:r>
      <w:bookmarkEnd w:id="15"/>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support, evidence and evaluation gathered at stage 2 </w:t>
      </w:r>
      <w:proofErr w:type="gramStart"/>
      <w:r w:rsidRPr="001D3278">
        <w:rPr>
          <w:rFonts w:ascii="Century Gothic" w:hAnsi="Century Gothic"/>
          <w:sz w:val="24"/>
          <w:szCs w:val="24"/>
        </w:rPr>
        <w:t>will be considered</w:t>
      </w:r>
      <w:proofErr w:type="gramEnd"/>
      <w:r w:rsidRPr="001D3278">
        <w:rPr>
          <w:rFonts w:ascii="Century Gothic" w:hAnsi="Century Gothic"/>
          <w:sz w:val="24"/>
          <w:szCs w:val="24"/>
        </w:rPr>
        <w:t xml:space="preserve">.  A decision meeting to evaluate stage 2 </w:t>
      </w:r>
      <w:proofErr w:type="gramStart"/>
      <w:r w:rsidRPr="001D3278">
        <w:rPr>
          <w:rFonts w:ascii="Century Gothic" w:hAnsi="Century Gothic"/>
          <w:sz w:val="24"/>
          <w:szCs w:val="24"/>
        </w:rPr>
        <w:t>should be arranged</w:t>
      </w:r>
      <w:proofErr w:type="gramEnd"/>
      <w:r w:rsidRPr="001D3278">
        <w:rPr>
          <w:rFonts w:ascii="Century Gothic" w:hAnsi="Century Gothic"/>
          <w:sz w:val="24"/>
          <w:szCs w:val="24"/>
        </w:rPr>
        <w:t xml:space="preserve"> to review the weakness in performance and consider the evidence to reflect that the appraisal should be restarted and capability ceases or that the capability procedures continue.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At least five working </w:t>
      </w:r>
      <w:proofErr w:type="spellStart"/>
      <w:r w:rsidRPr="001D3278">
        <w:rPr>
          <w:rFonts w:ascii="Century Gothic" w:hAnsi="Century Gothic"/>
          <w:sz w:val="24"/>
          <w:szCs w:val="24"/>
        </w:rPr>
        <w:t>days notice</w:t>
      </w:r>
      <w:proofErr w:type="spellEnd"/>
      <w:r w:rsidRPr="001D3278">
        <w:rPr>
          <w:rFonts w:ascii="Century Gothic" w:hAnsi="Century Gothic"/>
          <w:sz w:val="24"/>
          <w:szCs w:val="24"/>
        </w:rPr>
        <w:t xml:space="preserve"> </w:t>
      </w:r>
      <w:proofErr w:type="gramStart"/>
      <w:r w:rsidRPr="001D3278">
        <w:rPr>
          <w:rFonts w:ascii="Century Gothic" w:hAnsi="Century Gothic"/>
          <w:sz w:val="24"/>
          <w:szCs w:val="24"/>
        </w:rPr>
        <w:t>will be given</w:t>
      </w:r>
      <w:proofErr w:type="gramEnd"/>
      <w:r w:rsidRPr="001D3278">
        <w:rPr>
          <w:rFonts w:ascii="Century Gothic" w:hAnsi="Century Gothic"/>
          <w:sz w:val="24"/>
          <w:szCs w:val="24"/>
        </w:rPr>
        <w:t xml:space="preserve"> of the decision meeting.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lastRenderedPageBreak/>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employee, appraiser/line manager and head teacher or chair of governors (where the capability of the head teacher is in question) will be present at this decision meeting. As the outcome of the meeting may have serious consequences, the employee should be encouraged to </w:t>
      </w:r>
      <w:proofErr w:type="gramStart"/>
      <w:r w:rsidRPr="001D3278">
        <w:rPr>
          <w:rFonts w:ascii="Century Gothic" w:hAnsi="Century Gothic"/>
          <w:sz w:val="24"/>
          <w:szCs w:val="24"/>
        </w:rPr>
        <w:t>be accompanied</w:t>
      </w:r>
      <w:proofErr w:type="gramEnd"/>
      <w:r w:rsidRPr="001D3278">
        <w:rPr>
          <w:rFonts w:ascii="Century Gothic" w:hAnsi="Century Gothic"/>
          <w:sz w:val="24"/>
          <w:szCs w:val="24"/>
        </w:rPr>
        <w:t xml:space="preserve"> by a trade union representative or a colleague.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decision meeting does not form part of the formal capability </w:t>
      </w:r>
      <w:proofErr w:type="gramStart"/>
      <w:r w:rsidRPr="001D3278">
        <w:rPr>
          <w:rFonts w:ascii="Century Gothic" w:hAnsi="Century Gothic"/>
          <w:sz w:val="24"/>
          <w:szCs w:val="24"/>
        </w:rPr>
        <w:t>procedure which</w:t>
      </w:r>
      <w:proofErr w:type="gramEnd"/>
      <w:r w:rsidRPr="001D3278">
        <w:rPr>
          <w:rFonts w:ascii="Century Gothic" w:hAnsi="Century Gothic"/>
          <w:sz w:val="24"/>
          <w:szCs w:val="24"/>
        </w:rPr>
        <w:t xml:space="preserve"> would not result in dismissal; until that point the employee remains subject to stage 2, final written warning.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 The evaluation meeting will consider: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2"/>
        </w:numPr>
        <w:ind w:hanging="360"/>
        <w:rPr>
          <w:rFonts w:ascii="Century Gothic" w:hAnsi="Century Gothic"/>
          <w:sz w:val="24"/>
          <w:szCs w:val="24"/>
        </w:rPr>
      </w:pPr>
      <w:r w:rsidRPr="001D3278">
        <w:rPr>
          <w:rFonts w:ascii="Century Gothic" w:hAnsi="Century Gothic"/>
          <w:sz w:val="24"/>
          <w:szCs w:val="24"/>
        </w:rPr>
        <w:t xml:space="preserve">the evidence which has given rise to specific concerns about the employee’s performance; </w:t>
      </w:r>
    </w:p>
    <w:p w:rsidR="00255F31" w:rsidRPr="001D3278" w:rsidRDefault="000876E7">
      <w:pPr>
        <w:numPr>
          <w:ilvl w:val="0"/>
          <w:numId w:val="12"/>
        </w:numPr>
        <w:ind w:hanging="360"/>
        <w:rPr>
          <w:rFonts w:ascii="Century Gothic" w:hAnsi="Century Gothic"/>
          <w:sz w:val="24"/>
          <w:szCs w:val="24"/>
        </w:rPr>
      </w:pPr>
      <w:r w:rsidRPr="001D3278">
        <w:rPr>
          <w:rFonts w:ascii="Century Gothic" w:hAnsi="Century Gothic"/>
          <w:sz w:val="24"/>
          <w:szCs w:val="24"/>
        </w:rPr>
        <w:t xml:space="preserve">the seriousness of the concerns and their impact on the performance of the school; </w:t>
      </w:r>
    </w:p>
    <w:p w:rsidR="00255F31" w:rsidRPr="001D3278" w:rsidRDefault="000876E7">
      <w:pPr>
        <w:numPr>
          <w:ilvl w:val="0"/>
          <w:numId w:val="12"/>
        </w:numPr>
        <w:ind w:hanging="360"/>
        <w:rPr>
          <w:rFonts w:ascii="Century Gothic" w:hAnsi="Century Gothic"/>
          <w:sz w:val="24"/>
          <w:szCs w:val="24"/>
        </w:rPr>
      </w:pPr>
      <w:r w:rsidRPr="001D3278">
        <w:rPr>
          <w:rFonts w:ascii="Century Gothic" w:hAnsi="Century Gothic"/>
          <w:sz w:val="24"/>
          <w:szCs w:val="24"/>
        </w:rPr>
        <w:t xml:space="preserve">the support that has been provided to date; </w:t>
      </w:r>
    </w:p>
    <w:p w:rsidR="00255F31" w:rsidRPr="001D3278" w:rsidRDefault="000876E7">
      <w:pPr>
        <w:numPr>
          <w:ilvl w:val="0"/>
          <w:numId w:val="12"/>
        </w:numPr>
        <w:ind w:hanging="360"/>
        <w:rPr>
          <w:rFonts w:ascii="Century Gothic" w:hAnsi="Century Gothic"/>
          <w:sz w:val="24"/>
          <w:szCs w:val="24"/>
        </w:rPr>
      </w:pPr>
      <w:r w:rsidRPr="001D3278">
        <w:rPr>
          <w:rFonts w:ascii="Century Gothic" w:hAnsi="Century Gothic"/>
          <w:sz w:val="24"/>
          <w:szCs w:val="24"/>
        </w:rPr>
        <w:t xml:space="preserve">the time for which the concerns have persisted and over which the support has been provided; </w:t>
      </w:r>
    </w:p>
    <w:p w:rsidR="00255F31" w:rsidRPr="001D3278" w:rsidRDefault="000876E7">
      <w:pPr>
        <w:numPr>
          <w:ilvl w:val="0"/>
          <w:numId w:val="12"/>
        </w:numPr>
        <w:ind w:hanging="360"/>
        <w:rPr>
          <w:rFonts w:ascii="Century Gothic" w:hAnsi="Century Gothic"/>
          <w:sz w:val="24"/>
          <w:szCs w:val="24"/>
        </w:rPr>
      </w:pPr>
      <w:r w:rsidRPr="001D3278">
        <w:rPr>
          <w:rFonts w:ascii="Century Gothic" w:hAnsi="Century Gothic"/>
          <w:sz w:val="24"/>
          <w:szCs w:val="24"/>
        </w:rPr>
        <w:t xml:space="preserve">the degree of improvement that has been achieved and whether or not this has been sustained; </w:t>
      </w:r>
    </w:p>
    <w:p w:rsidR="00255F31" w:rsidRPr="001D3278" w:rsidRDefault="000876E7">
      <w:pPr>
        <w:numPr>
          <w:ilvl w:val="0"/>
          <w:numId w:val="12"/>
        </w:numPr>
        <w:ind w:hanging="360"/>
        <w:rPr>
          <w:rFonts w:ascii="Century Gothic" w:hAnsi="Century Gothic"/>
          <w:sz w:val="24"/>
          <w:szCs w:val="24"/>
        </w:rPr>
      </w:pPr>
      <w:r w:rsidRPr="001D3278">
        <w:rPr>
          <w:rFonts w:ascii="Century Gothic" w:hAnsi="Century Gothic"/>
          <w:sz w:val="24"/>
          <w:szCs w:val="24"/>
        </w:rPr>
        <w:t xml:space="preserve">the extent to which the employee has shown insight and engaged with the support provided thought the appraisal process; </w:t>
      </w:r>
    </w:p>
    <w:p w:rsidR="00255F31" w:rsidRPr="001D3278" w:rsidRDefault="000876E7">
      <w:pPr>
        <w:numPr>
          <w:ilvl w:val="0"/>
          <w:numId w:val="12"/>
        </w:numPr>
        <w:ind w:hanging="360"/>
        <w:rPr>
          <w:rFonts w:ascii="Century Gothic" w:hAnsi="Century Gothic"/>
          <w:sz w:val="24"/>
          <w:szCs w:val="24"/>
        </w:rPr>
      </w:pPr>
      <w:proofErr w:type="gramStart"/>
      <w:r w:rsidRPr="001D3278">
        <w:rPr>
          <w:rFonts w:ascii="Century Gothic" w:hAnsi="Century Gothic"/>
          <w:sz w:val="24"/>
          <w:szCs w:val="24"/>
        </w:rPr>
        <w:t>any</w:t>
      </w:r>
      <w:proofErr w:type="gramEnd"/>
      <w:r w:rsidRPr="001D3278">
        <w:rPr>
          <w:rFonts w:ascii="Century Gothic" w:hAnsi="Century Gothic"/>
          <w:sz w:val="24"/>
          <w:szCs w:val="24"/>
        </w:rPr>
        <w:t xml:space="preserve"> mitigating factors.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Once these matters </w:t>
      </w:r>
      <w:proofErr w:type="gramStart"/>
      <w:r w:rsidRPr="001D3278">
        <w:rPr>
          <w:rFonts w:ascii="Century Gothic" w:hAnsi="Century Gothic"/>
          <w:sz w:val="24"/>
          <w:szCs w:val="24"/>
        </w:rPr>
        <w:t>have been considered</w:t>
      </w:r>
      <w:proofErr w:type="gramEnd"/>
      <w:r w:rsidRPr="001D3278">
        <w:rPr>
          <w:rFonts w:ascii="Century Gothic" w:hAnsi="Century Gothic"/>
          <w:sz w:val="24"/>
          <w:szCs w:val="24"/>
        </w:rPr>
        <w:t xml:space="preserve">, the head teacher may wish to adjourn the meeting for a brief period, to allow sufficient reflection, before reaching a decision. Following a brief adjournment all parties </w:t>
      </w:r>
      <w:proofErr w:type="gramStart"/>
      <w:r w:rsidRPr="001D3278">
        <w:rPr>
          <w:rFonts w:ascii="Century Gothic" w:hAnsi="Century Gothic"/>
          <w:sz w:val="24"/>
          <w:szCs w:val="24"/>
        </w:rPr>
        <w:t>will be called</w:t>
      </w:r>
      <w:proofErr w:type="gramEnd"/>
      <w:r w:rsidRPr="001D3278">
        <w:rPr>
          <w:rFonts w:ascii="Century Gothic" w:hAnsi="Century Gothic"/>
          <w:sz w:val="24"/>
          <w:szCs w:val="24"/>
        </w:rPr>
        <w:t xml:space="preserve"> back to the meeting and the decision will be relayed in person. The decision </w:t>
      </w:r>
      <w:proofErr w:type="gramStart"/>
      <w:r w:rsidRPr="001D3278">
        <w:rPr>
          <w:rFonts w:ascii="Century Gothic" w:hAnsi="Century Gothic"/>
          <w:sz w:val="24"/>
          <w:szCs w:val="24"/>
        </w:rPr>
        <w:t>will be confirmed</w:t>
      </w:r>
      <w:proofErr w:type="gramEnd"/>
      <w:r w:rsidRPr="001D3278">
        <w:rPr>
          <w:rFonts w:ascii="Century Gothic" w:hAnsi="Century Gothic"/>
          <w:sz w:val="24"/>
          <w:szCs w:val="24"/>
        </w:rPr>
        <w:t xml:space="preserve"> to the employee, in writing, normally within five days.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decision will be either to continue with appraisal procedures or to continue with the capability process through the convening of a dismissal hearing.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The transition through the capability procedure </w:t>
      </w:r>
      <w:proofErr w:type="gramStart"/>
      <w:r w:rsidRPr="001D3278">
        <w:rPr>
          <w:rFonts w:ascii="Century Gothic" w:hAnsi="Century Gothic"/>
          <w:sz w:val="24"/>
          <w:szCs w:val="24"/>
        </w:rPr>
        <w:t>will not normally be made</w:t>
      </w:r>
      <w:proofErr w:type="gramEnd"/>
      <w:r w:rsidRPr="001D3278">
        <w:rPr>
          <w:rFonts w:ascii="Century Gothic" w:hAnsi="Century Gothic"/>
          <w:sz w:val="24"/>
          <w:szCs w:val="24"/>
        </w:rPr>
        <w:t xml:space="preserve"> unless there is robust evidence that: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2"/>
        </w:numPr>
        <w:ind w:hanging="360"/>
        <w:rPr>
          <w:rFonts w:ascii="Century Gothic" w:hAnsi="Century Gothic"/>
          <w:sz w:val="24"/>
          <w:szCs w:val="24"/>
        </w:rPr>
      </w:pPr>
      <w:r w:rsidRPr="001D3278">
        <w:rPr>
          <w:rFonts w:ascii="Century Gothic" w:hAnsi="Century Gothic"/>
          <w:sz w:val="24"/>
          <w:szCs w:val="24"/>
        </w:rPr>
        <w:t xml:space="preserve">specific underperformance, against identified standards, has existed for a significant period of time; </w:t>
      </w:r>
    </w:p>
    <w:p w:rsidR="00255F31" w:rsidRPr="001D3278" w:rsidRDefault="000876E7">
      <w:pPr>
        <w:numPr>
          <w:ilvl w:val="0"/>
          <w:numId w:val="12"/>
        </w:numPr>
        <w:ind w:hanging="360"/>
        <w:rPr>
          <w:rFonts w:ascii="Century Gothic" w:hAnsi="Century Gothic"/>
          <w:sz w:val="24"/>
          <w:szCs w:val="24"/>
        </w:rPr>
      </w:pPr>
      <w:proofErr w:type="gramStart"/>
      <w:r w:rsidRPr="001D3278">
        <w:rPr>
          <w:rFonts w:ascii="Century Gothic" w:hAnsi="Century Gothic"/>
          <w:sz w:val="24"/>
          <w:szCs w:val="24"/>
        </w:rPr>
        <w:t>the</w:t>
      </w:r>
      <w:proofErr w:type="gramEnd"/>
      <w:r w:rsidRPr="001D3278">
        <w:rPr>
          <w:rFonts w:ascii="Century Gothic" w:hAnsi="Century Gothic"/>
          <w:sz w:val="24"/>
          <w:szCs w:val="24"/>
        </w:rPr>
        <w:t xml:space="preserve"> underperformance is either serious or has persisted despite the provision of appropriate support.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400F8D" w:rsidP="00400F8D">
      <w:pPr>
        <w:pStyle w:val="Heading2"/>
        <w:numPr>
          <w:ilvl w:val="1"/>
          <w:numId w:val="26"/>
        </w:numPr>
        <w:rPr>
          <w:rFonts w:ascii="Century Gothic" w:hAnsi="Century Gothic"/>
          <w:sz w:val="24"/>
          <w:szCs w:val="24"/>
        </w:rPr>
      </w:pPr>
      <w:bookmarkStart w:id="16" w:name="_Toc24743"/>
      <w:r>
        <w:rPr>
          <w:rFonts w:ascii="Century Gothic" w:hAnsi="Century Gothic"/>
          <w:sz w:val="24"/>
          <w:szCs w:val="24"/>
        </w:rPr>
        <w:lastRenderedPageBreak/>
        <w:t>.</w:t>
      </w:r>
      <w:r>
        <w:rPr>
          <w:rFonts w:ascii="Century Gothic" w:hAnsi="Century Gothic"/>
          <w:sz w:val="24"/>
          <w:szCs w:val="24"/>
        </w:rPr>
        <w:tab/>
      </w:r>
      <w:r w:rsidR="000876E7" w:rsidRPr="001D3278">
        <w:rPr>
          <w:rFonts w:ascii="Century Gothic" w:hAnsi="Century Gothic"/>
          <w:sz w:val="24"/>
          <w:szCs w:val="24"/>
        </w:rPr>
        <w:t xml:space="preserve">Progress to Dismissal Hearing  </w:t>
      </w:r>
      <w:bookmarkEnd w:id="16"/>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When a final warning </w:t>
      </w:r>
      <w:proofErr w:type="gramStart"/>
      <w:r w:rsidRPr="001D3278">
        <w:rPr>
          <w:rFonts w:ascii="Century Gothic" w:hAnsi="Century Gothic"/>
          <w:sz w:val="24"/>
          <w:szCs w:val="24"/>
        </w:rPr>
        <w:t>was given</w:t>
      </w:r>
      <w:proofErr w:type="gramEnd"/>
      <w:r w:rsidRPr="001D3278">
        <w:rPr>
          <w:rFonts w:ascii="Century Gothic" w:hAnsi="Century Gothic"/>
          <w:sz w:val="24"/>
          <w:szCs w:val="24"/>
        </w:rPr>
        <w:t xml:space="preserve"> at stage 2 and the decision meeting concludes that no progress has been made, a notification will be sent to the teacher/head teacher to attend a formal dismissal hearing with the appropriate committee of the </w:t>
      </w:r>
      <w:r w:rsidR="00D77E35" w:rsidRPr="001D3278">
        <w:rPr>
          <w:rFonts w:ascii="Century Gothic" w:hAnsi="Century Gothic"/>
          <w:sz w:val="24"/>
          <w:szCs w:val="24"/>
        </w:rPr>
        <w:t>Governing Board</w:t>
      </w:r>
      <w:r w:rsidRPr="001D3278">
        <w:rPr>
          <w:rFonts w:ascii="Century Gothic" w:hAnsi="Century Gothic"/>
          <w:sz w:val="24"/>
          <w:szCs w:val="24"/>
        </w:rPr>
        <w:t xml:space="preserv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50"/>
        <w:rPr>
          <w:rFonts w:ascii="Century Gothic" w:hAnsi="Century Gothic"/>
          <w:sz w:val="24"/>
          <w:szCs w:val="24"/>
        </w:rPr>
      </w:pPr>
      <w:r w:rsidRPr="001D3278">
        <w:rPr>
          <w:rFonts w:ascii="Century Gothic" w:hAnsi="Century Gothic"/>
          <w:sz w:val="24"/>
          <w:szCs w:val="24"/>
        </w:rPr>
        <w:t xml:space="preserve">At least five working </w:t>
      </w:r>
      <w:proofErr w:type="spellStart"/>
      <w:r w:rsidRPr="001D3278">
        <w:rPr>
          <w:rFonts w:ascii="Century Gothic" w:hAnsi="Century Gothic"/>
          <w:sz w:val="24"/>
          <w:szCs w:val="24"/>
        </w:rPr>
        <w:t>days notice</w:t>
      </w:r>
      <w:proofErr w:type="spellEnd"/>
      <w:r w:rsidRPr="001D3278">
        <w:rPr>
          <w:rFonts w:ascii="Century Gothic" w:hAnsi="Century Gothic"/>
          <w:sz w:val="24"/>
          <w:szCs w:val="24"/>
        </w:rPr>
        <w:t xml:space="preserve"> </w:t>
      </w:r>
      <w:proofErr w:type="gramStart"/>
      <w:r w:rsidRPr="001D3278">
        <w:rPr>
          <w:rFonts w:ascii="Century Gothic" w:hAnsi="Century Gothic"/>
          <w:sz w:val="24"/>
          <w:szCs w:val="24"/>
        </w:rPr>
        <w:t>will be given</w:t>
      </w:r>
      <w:proofErr w:type="gramEnd"/>
      <w:r w:rsidRPr="001D3278">
        <w:rPr>
          <w:rFonts w:ascii="Century Gothic" w:hAnsi="Century Gothic"/>
          <w:sz w:val="24"/>
          <w:szCs w:val="24"/>
        </w:rPr>
        <w:t xml:space="preserve"> of the dismissal hearing.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rsidP="00DC0AF0">
      <w:pPr>
        <w:ind w:left="1435"/>
        <w:rPr>
          <w:rFonts w:ascii="Century Gothic" w:hAnsi="Century Gothic"/>
          <w:sz w:val="24"/>
          <w:szCs w:val="24"/>
        </w:rPr>
      </w:pPr>
      <w:r w:rsidRPr="001D3278">
        <w:rPr>
          <w:rFonts w:ascii="Century Gothic" w:hAnsi="Century Gothic"/>
          <w:sz w:val="24"/>
          <w:szCs w:val="24"/>
        </w:rPr>
        <w:t>The letter will contain sufficient information about the concerns about performance and their possible consequences to enable the teacher to prepare to answer the case at a formal capability meeting.  It will also contain copies of any written evidence</w:t>
      </w:r>
      <w:proofErr w:type="gramStart"/>
      <w:r w:rsidRPr="001D3278">
        <w:rPr>
          <w:rFonts w:ascii="Century Gothic" w:hAnsi="Century Gothic"/>
          <w:sz w:val="24"/>
          <w:szCs w:val="24"/>
        </w:rPr>
        <w:t>;</w:t>
      </w:r>
      <w:proofErr w:type="gramEnd"/>
      <w:r w:rsidRPr="001D3278">
        <w:rPr>
          <w:rFonts w:ascii="Century Gothic" w:hAnsi="Century Gothic"/>
          <w:sz w:val="24"/>
          <w:szCs w:val="24"/>
        </w:rPr>
        <w:t xml:space="preserve"> the details of the time and place of the meeting.  The teacher or head teacher </w:t>
      </w:r>
      <w:proofErr w:type="gramStart"/>
      <w:r w:rsidRPr="001D3278">
        <w:rPr>
          <w:rFonts w:ascii="Century Gothic" w:hAnsi="Century Gothic"/>
          <w:sz w:val="24"/>
          <w:szCs w:val="24"/>
        </w:rPr>
        <w:t>will be warned</w:t>
      </w:r>
      <w:proofErr w:type="gramEnd"/>
      <w:r w:rsidRPr="001D3278">
        <w:rPr>
          <w:rFonts w:ascii="Century Gothic" w:hAnsi="Century Gothic"/>
          <w:sz w:val="24"/>
          <w:szCs w:val="24"/>
        </w:rPr>
        <w:t xml:space="preserve"> that the decision meeting may result in dismissal. </w:t>
      </w:r>
    </w:p>
    <w:p w:rsidR="00255F31" w:rsidRPr="001D3278" w:rsidRDefault="000876E7" w:rsidP="00DC0AF0">
      <w:pPr>
        <w:spacing w:after="0" w:line="259" w:lineRule="auto"/>
        <w:ind w:left="0" w:firstLine="0"/>
        <w:jc w:val="left"/>
        <w:rPr>
          <w:rFonts w:ascii="Century Gothic" w:hAnsi="Century Gothic"/>
          <w:sz w:val="24"/>
          <w:szCs w:val="24"/>
        </w:rPr>
      </w:pPr>
      <w:r w:rsidRPr="001D3278">
        <w:rPr>
          <w:rFonts w:ascii="Century Gothic" w:hAnsi="Century Gothic"/>
          <w:sz w:val="24"/>
          <w:szCs w:val="24"/>
        </w:rPr>
        <w:t xml:space="preserve"> </w:t>
      </w:r>
    </w:p>
    <w:p w:rsidR="00717EE3" w:rsidRDefault="00DC0AF0" w:rsidP="00717EE3">
      <w:pPr>
        <w:pStyle w:val="Heading1"/>
        <w:numPr>
          <w:ilvl w:val="0"/>
          <w:numId w:val="23"/>
        </w:numPr>
        <w:ind w:left="705"/>
        <w:rPr>
          <w:rFonts w:ascii="Century Gothic" w:hAnsi="Century Gothic"/>
          <w:sz w:val="24"/>
          <w:szCs w:val="24"/>
        </w:rPr>
      </w:pPr>
      <w:bookmarkStart w:id="17" w:name="_Toc24744"/>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Dismissal Hearing  </w:t>
      </w:r>
      <w:bookmarkEnd w:id="17"/>
    </w:p>
    <w:p w:rsidR="00717EE3" w:rsidRDefault="00717EE3" w:rsidP="00717EE3">
      <w:pPr>
        <w:pStyle w:val="Heading1"/>
        <w:numPr>
          <w:ilvl w:val="0"/>
          <w:numId w:val="0"/>
        </w:numPr>
        <w:ind w:left="480"/>
        <w:rPr>
          <w:rFonts w:ascii="Century Gothic" w:hAnsi="Century Gothic"/>
          <w:sz w:val="24"/>
          <w:szCs w:val="24"/>
        </w:rPr>
      </w:pPr>
    </w:p>
    <w:p w:rsidR="00255F31" w:rsidRPr="00717EE3" w:rsidRDefault="00717EE3" w:rsidP="00717EE3">
      <w:pPr>
        <w:pStyle w:val="Heading1"/>
        <w:numPr>
          <w:ilvl w:val="0"/>
          <w:numId w:val="0"/>
        </w:numPr>
        <w:ind w:left="345"/>
        <w:rPr>
          <w:rFonts w:ascii="Century Gothic" w:hAnsi="Century Gothic"/>
          <w:b w:val="0"/>
          <w:sz w:val="24"/>
          <w:szCs w:val="24"/>
        </w:rPr>
      </w:pPr>
      <w:r w:rsidRPr="00717EE3">
        <w:rPr>
          <w:rFonts w:ascii="Century Gothic" w:hAnsi="Century Gothic"/>
          <w:b w:val="0"/>
          <w:sz w:val="24"/>
          <w:szCs w:val="24"/>
        </w:rPr>
        <w:t>10.1</w:t>
      </w:r>
      <w:r>
        <w:rPr>
          <w:rFonts w:ascii="Century Gothic" w:hAnsi="Century Gothic"/>
          <w:b w:val="0"/>
          <w:sz w:val="24"/>
          <w:szCs w:val="24"/>
        </w:rPr>
        <w:tab/>
      </w:r>
      <w:r w:rsidR="000876E7" w:rsidRPr="00717EE3">
        <w:rPr>
          <w:rFonts w:ascii="Century Gothic" w:hAnsi="Century Gothic"/>
          <w:b w:val="0"/>
          <w:sz w:val="24"/>
          <w:szCs w:val="24"/>
        </w:rPr>
        <w:t xml:space="preserve">Hearings </w:t>
      </w:r>
      <w:proofErr w:type="gramStart"/>
      <w:r w:rsidR="000876E7" w:rsidRPr="00717EE3">
        <w:rPr>
          <w:rFonts w:ascii="Century Gothic" w:hAnsi="Century Gothic"/>
          <w:b w:val="0"/>
          <w:sz w:val="24"/>
          <w:szCs w:val="24"/>
        </w:rPr>
        <w:t>must be held</w:t>
      </w:r>
      <w:proofErr w:type="gramEnd"/>
      <w:r w:rsidR="000876E7" w:rsidRPr="00717EE3">
        <w:rPr>
          <w:rFonts w:ascii="Century Gothic" w:hAnsi="Century Gothic"/>
          <w:b w:val="0"/>
          <w:sz w:val="24"/>
          <w:szCs w:val="24"/>
        </w:rPr>
        <w:t xml:space="preserve"> in accordance with the Schools Disciplinary </w:t>
      </w:r>
      <w:r>
        <w:rPr>
          <w:rFonts w:ascii="Century Gothic" w:hAnsi="Century Gothic"/>
          <w:b w:val="0"/>
          <w:sz w:val="24"/>
          <w:szCs w:val="24"/>
        </w:rPr>
        <w:tab/>
      </w:r>
      <w:r>
        <w:rPr>
          <w:rFonts w:ascii="Century Gothic" w:hAnsi="Century Gothic"/>
          <w:b w:val="0"/>
          <w:sz w:val="24"/>
          <w:szCs w:val="24"/>
        </w:rPr>
        <w:tab/>
      </w:r>
      <w:r>
        <w:rPr>
          <w:rFonts w:ascii="Century Gothic" w:hAnsi="Century Gothic"/>
          <w:b w:val="0"/>
          <w:sz w:val="24"/>
          <w:szCs w:val="24"/>
        </w:rPr>
        <w:tab/>
      </w:r>
      <w:r w:rsidR="000876E7" w:rsidRPr="00717EE3">
        <w:rPr>
          <w:rFonts w:ascii="Century Gothic" w:hAnsi="Century Gothic"/>
          <w:b w:val="0"/>
          <w:sz w:val="24"/>
          <w:szCs w:val="24"/>
        </w:rPr>
        <w:t xml:space="preserve">Procedure.  The power to decide that members of staff should no longer </w:t>
      </w:r>
      <w:r>
        <w:rPr>
          <w:rFonts w:ascii="Century Gothic" w:hAnsi="Century Gothic"/>
          <w:b w:val="0"/>
          <w:sz w:val="24"/>
          <w:szCs w:val="24"/>
        </w:rPr>
        <w:tab/>
      </w:r>
      <w:r>
        <w:rPr>
          <w:rFonts w:ascii="Century Gothic" w:hAnsi="Century Gothic"/>
          <w:b w:val="0"/>
          <w:sz w:val="24"/>
          <w:szCs w:val="24"/>
        </w:rPr>
        <w:tab/>
      </w:r>
      <w:r w:rsidR="000876E7" w:rsidRPr="00717EE3">
        <w:rPr>
          <w:rFonts w:ascii="Century Gothic" w:hAnsi="Century Gothic"/>
          <w:b w:val="0"/>
          <w:sz w:val="24"/>
          <w:szCs w:val="24"/>
        </w:rPr>
        <w:t xml:space="preserve">work at this school </w:t>
      </w:r>
      <w:proofErr w:type="gramStart"/>
      <w:r w:rsidR="000876E7" w:rsidRPr="00717EE3">
        <w:rPr>
          <w:rFonts w:ascii="Century Gothic" w:hAnsi="Century Gothic"/>
          <w:b w:val="0"/>
          <w:sz w:val="24"/>
          <w:szCs w:val="24"/>
        </w:rPr>
        <w:t>has been delegated</w:t>
      </w:r>
      <w:proofErr w:type="gramEnd"/>
      <w:r w:rsidR="000876E7" w:rsidRPr="00717EE3">
        <w:rPr>
          <w:rFonts w:ascii="Century Gothic" w:hAnsi="Century Gothic"/>
          <w:b w:val="0"/>
          <w:sz w:val="24"/>
          <w:szCs w:val="24"/>
        </w:rPr>
        <w:t xml:space="preserve"> to </w:t>
      </w:r>
      <w:r w:rsidR="000876E7" w:rsidRPr="00717EE3">
        <w:rPr>
          <w:rFonts w:ascii="Century Gothic" w:hAnsi="Century Gothic"/>
          <w:b w:val="0"/>
          <w:i/>
          <w:sz w:val="24"/>
          <w:szCs w:val="24"/>
        </w:rPr>
        <w:t xml:space="preserve">the appropriate committee </w:t>
      </w:r>
      <w:r>
        <w:rPr>
          <w:rFonts w:ascii="Century Gothic" w:hAnsi="Century Gothic"/>
          <w:b w:val="0"/>
          <w:i/>
          <w:sz w:val="24"/>
          <w:szCs w:val="24"/>
        </w:rPr>
        <w:tab/>
      </w:r>
      <w:r>
        <w:rPr>
          <w:rFonts w:ascii="Century Gothic" w:hAnsi="Century Gothic"/>
          <w:b w:val="0"/>
          <w:i/>
          <w:sz w:val="24"/>
          <w:szCs w:val="24"/>
        </w:rPr>
        <w:tab/>
      </w:r>
      <w:r w:rsidR="000876E7" w:rsidRPr="00717EE3">
        <w:rPr>
          <w:rFonts w:ascii="Century Gothic" w:hAnsi="Century Gothic"/>
          <w:b w:val="0"/>
          <w:i/>
          <w:sz w:val="24"/>
          <w:szCs w:val="24"/>
        </w:rPr>
        <w:t xml:space="preserve">of the </w:t>
      </w:r>
      <w:r w:rsidR="00D77E35" w:rsidRPr="00717EE3">
        <w:rPr>
          <w:rFonts w:ascii="Century Gothic" w:hAnsi="Century Gothic"/>
          <w:b w:val="0"/>
          <w:i/>
          <w:sz w:val="24"/>
          <w:szCs w:val="24"/>
        </w:rPr>
        <w:t>Governing Board</w:t>
      </w:r>
      <w:r w:rsidR="000876E7" w:rsidRPr="00717EE3">
        <w:rPr>
          <w:rFonts w:ascii="Century Gothic" w:hAnsi="Century Gothic"/>
          <w:b w:val="0"/>
          <w:i/>
          <w:sz w:val="24"/>
          <w:szCs w:val="24"/>
        </w:rPr>
        <w:t>.</w:t>
      </w:r>
      <w:r w:rsidR="000876E7" w:rsidRPr="00717EE3">
        <w:rPr>
          <w:rFonts w:ascii="Century Gothic" w:hAnsi="Century Gothic"/>
          <w:b w:val="0"/>
          <w:sz w:val="24"/>
          <w:szCs w:val="24"/>
        </w:rPr>
        <w:t xml:space="preserve">  A representative of the local authority should </w:t>
      </w:r>
      <w:r>
        <w:rPr>
          <w:rFonts w:ascii="Century Gothic" w:hAnsi="Century Gothic"/>
          <w:b w:val="0"/>
          <w:sz w:val="24"/>
          <w:szCs w:val="24"/>
        </w:rPr>
        <w:tab/>
      </w:r>
      <w:r>
        <w:rPr>
          <w:rFonts w:ascii="Century Gothic" w:hAnsi="Century Gothic"/>
          <w:b w:val="0"/>
          <w:sz w:val="24"/>
          <w:szCs w:val="24"/>
        </w:rPr>
        <w:tab/>
      </w:r>
      <w:r w:rsidR="000876E7" w:rsidRPr="00717EE3">
        <w:rPr>
          <w:rFonts w:ascii="Century Gothic" w:hAnsi="Century Gothic"/>
          <w:b w:val="0"/>
          <w:sz w:val="24"/>
          <w:szCs w:val="24"/>
        </w:rPr>
        <w:t xml:space="preserve">attend all proceedings relating to the dismissal of any teacher of a </w:t>
      </w:r>
      <w:r>
        <w:rPr>
          <w:rFonts w:ascii="Century Gothic" w:hAnsi="Century Gothic"/>
          <w:b w:val="0"/>
          <w:sz w:val="24"/>
          <w:szCs w:val="24"/>
        </w:rPr>
        <w:tab/>
      </w:r>
      <w:r>
        <w:rPr>
          <w:rFonts w:ascii="Century Gothic" w:hAnsi="Century Gothic"/>
          <w:b w:val="0"/>
          <w:sz w:val="24"/>
          <w:szCs w:val="24"/>
        </w:rPr>
        <w:tab/>
      </w:r>
      <w:r>
        <w:rPr>
          <w:rFonts w:ascii="Century Gothic" w:hAnsi="Century Gothic"/>
          <w:b w:val="0"/>
          <w:sz w:val="24"/>
          <w:szCs w:val="24"/>
        </w:rPr>
        <w:tab/>
      </w:r>
      <w:r w:rsidR="000876E7" w:rsidRPr="00717EE3">
        <w:rPr>
          <w:rFonts w:ascii="Century Gothic" w:hAnsi="Century Gothic"/>
          <w:b w:val="0"/>
          <w:sz w:val="24"/>
          <w:szCs w:val="24"/>
        </w:rPr>
        <w:t xml:space="preserve">Community or Voluntary Controlled School.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i/>
          <w:sz w:val="24"/>
          <w:szCs w:val="24"/>
        </w:rPr>
        <w:t xml:space="preserve"> </w:t>
      </w:r>
    </w:p>
    <w:p w:rsidR="00255F31" w:rsidRPr="001D3278" w:rsidRDefault="00DC0AF0" w:rsidP="00717EE3">
      <w:pPr>
        <w:ind w:left="355"/>
        <w:rPr>
          <w:rFonts w:ascii="Century Gothic" w:hAnsi="Century Gothic"/>
          <w:sz w:val="24"/>
          <w:szCs w:val="24"/>
        </w:rPr>
      </w:pPr>
      <w:r>
        <w:rPr>
          <w:rFonts w:ascii="Century Gothic" w:hAnsi="Century Gothic"/>
          <w:sz w:val="24"/>
          <w:szCs w:val="24"/>
        </w:rPr>
        <w:tab/>
      </w:r>
      <w:r w:rsidR="00717EE3">
        <w:rPr>
          <w:rFonts w:ascii="Century Gothic" w:hAnsi="Century Gothic"/>
          <w:sz w:val="24"/>
          <w:szCs w:val="24"/>
        </w:rPr>
        <w:t>10.2</w:t>
      </w:r>
      <w:r w:rsidR="00717EE3">
        <w:rPr>
          <w:rFonts w:ascii="Century Gothic" w:hAnsi="Century Gothic"/>
          <w:sz w:val="24"/>
          <w:szCs w:val="24"/>
        </w:rPr>
        <w:tab/>
      </w:r>
      <w:r w:rsidR="000876E7" w:rsidRPr="001D3278">
        <w:rPr>
          <w:rFonts w:ascii="Century Gothic" w:hAnsi="Century Gothic"/>
          <w:sz w:val="24"/>
          <w:szCs w:val="24"/>
        </w:rPr>
        <w:t xml:space="preserve">The Committee conducting the meeting may: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3"/>
        </w:numPr>
        <w:ind w:hanging="360"/>
        <w:rPr>
          <w:rFonts w:ascii="Century Gothic" w:hAnsi="Century Gothic"/>
          <w:sz w:val="24"/>
          <w:szCs w:val="24"/>
        </w:rPr>
      </w:pPr>
      <w:proofErr w:type="gramStart"/>
      <w:r w:rsidRPr="001D3278">
        <w:rPr>
          <w:rFonts w:ascii="Century Gothic" w:hAnsi="Century Gothic"/>
          <w:sz w:val="24"/>
          <w:szCs w:val="24"/>
        </w:rPr>
        <w:t>conclude</w:t>
      </w:r>
      <w:proofErr w:type="gramEnd"/>
      <w:r w:rsidRPr="001D3278">
        <w:rPr>
          <w:rFonts w:ascii="Century Gothic" w:hAnsi="Century Gothic"/>
          <w:sz w:val="24"/>
          <w:szCs w:val="24"/>
        </w:rPr>
        <w:t xml:space="preserve"> that there are insufficient grounds for pursuing the capability issue and that it would be more appropriate to continue to address the remaining concerns through the appraisal process. In such cases, the capability procedure will </w:t>
      </w:r>
      <w:proofErr w:type="gramStart"/>
      <w:r w:rsidRPr="001D3278">
        <w:rPr>
          <w:rFonts w:ascii="Century Gothic" w:hAnsi="Century Gothic"/>
          <w:sz w:val="24"/>
          <w:szCs w:val="24"/>
        </w:rPr>
        <w:t>come to an end</w:t>
      </w:r>
      <w:proofErr w:type="gramEnd"/>
      <w:r w:rsidRPr="001D3278">
        <w:rPr>
          <w:rFonts w:ascii="Century Gothic" w:hAnsi="Century Gothic"/>
          <w:sz w:val="24"/>
          <w:szCs w:val="24"/>
        </w:rPr>
        <w:t xml:space="preserve">.  </w:t>
      </w:r>
    </w:p>
    <w:p w:rsidR="00255F31" w:rsidRPr="001D3278" w:rsidRDefault="000876E7">
      <w:pPr>
        <w:spacing w:after="0" w:line="259" w:lineRule="auto"/>
        <w:ind w:left="15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ind w:left="1450"/>
        <w:rPr>
          <w:rFonts w:ascii="Century Gothic" w:hAnsi="Century Gothic"/>
          <w:sz w:val="24"/>
          <w:szCs w:val="24"/>
        </w:rPr>
      </w:pPr>
      <w:proofErr w:type="gramStart"/>
      <w:r w:rsidRPr="001D3278">
        <w:rPr>
          <w:rFonts w:ascii="Century Gothic" w:hAnsi="Century Gothic"/>
          <w:sz w:val="24"/>
          <w:szCs w:val="24"/>
        </w:rPr>
        <w:t>However</w:t>
      </w:r>
      <w:proofErr w:type="gramEnd"/>
      <w:r w:rsidRPr="001D3278">
        <w:rPr>
          <w:rFonts w:ascii="Century Gothic" w:hAnsi="Century Gothic"/>
          <w:sz w:val="24"/>
          <w:szCs w:val="24"/>
        </w:rPr>
        <w:t xml:space="preserve"> if following a final warning, the teacher/head teacher’s performance improves and the appraisal system is resumed but their performance deteriorates/fail to meet objectives within 12 months of appraisal being resumed, the head teacher/chair of governors performance may revert back to capability at the stage previously reached.  The head teacher/chair of governors will not be expected to undertake the transition to capability review, stage 1 or stage </w:t>
      </w:r>
      <w:proofErr w:type="gramStart"/>
      <w:r w:rsidRPr="001D3278">
        <w:rPr>
          <w:rFonts w:ascii="Century Gothic" w:hAnsi="Century Gothic"/>
          <w:sz w:val="24"/>
          <w:szCs w:val="24"/>
        </w:rPr>
        <w:t>2</w:t>
      </w:r>
      <w:proofErr w:type="gramEnd"/>
      <w:r w:rsidRPr="001D3278">
        <w:rPr>
          <w:rFonts w:ascii="Century Gothic" w:hAnsi="Century Gothic"/>
          <w:sz w:val="24"/>
          <w:szCs w:val="24"/>
        </w:rPr>
        <w:t xml:space="preserve"> for a second time. </w:t>
      </w:r>
    </w:p>
    <w:p w:rsidR="00255F31" w:rsidRPr="001D3278" w:rsidRDefault="000876E7">
      <w:pPr>
        <w:spacing w:after="0" w:line="259" w:lineRule="auto"/>
        <w:ind w:left="15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3"/>
        </w:numPr>
        <w:ind w:hanging="360"/>
        <w:rPr>
          <w:rFonts w:ascii="Century Gothic" w:hAnsi="Century Gothic"/>
          <w:sz w:val="24"/>
          <w:szCs w:val="24"/>
        </w:rPr>
      </w:pPr>
      <w:proofErr w:type="gramStart"/>
      <w:r w:rsidRPr="001D3278">
        <w:rPr>
          <w:rFonts w:ascii="Century Gothic" w:hAnsi="Century Gothic"/>
          <w:sz w:val="24"/>
          <w:szCs w:val="24"/>
        </w:rPr>
        <w:t>adjourn</w:t>
      </w:r>
      <w:proofErr w:type="gramEnd"/>
      <w:r w:rsidRPr="001D3278">
        <w:rPr>
          <w:rFonts w:ascii="Century Gothic" w:hAnsi="Century Gothic"/>
          <w:sz w:val="24"/>
          <w:szCs w:val="24"/>
        </w:rPr>
        <w:t xml:space="preserve"> the meeting for example if they decide that further investigation is needed, or that more time is needed in which to consider any additional information.   </w:t>
      </w:r>
    </w:p>
    <w:p w:rsidR="00255F31" w:rsidRPr="001D3278" w:rsidRDefault="000876E7">
      <w:pPr>
        <w:spacing w:after="0" w:line="259" w:lineRule="auto"/>
        <w:ind w:left="15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numPr>
          <w:ilvl w:val="0"/>
          <w:numId w:val="13"/>
        </w:numPr>
        <w:ind w:hanging="360"/>
        <w:rPr>
          <w:rFonts w:ascii="Century Gothic" w:hAnsi="Century Gothic"/>
          <w:sz w:val="24"/>
          <w:szCs w:val="24"/>
        </w:rPr>
      </w:pPr>
      <w:proofErr w:type="gramStart"/>
      <w:r w:rsidRPr="001D3278">
        <w:rPr>
          <w:rFonts w:ascii="Century Gothic" w:hAnsi="Century Gothic"/>
          <w:sz w:val="24"/>
          <w:szCs w:val="24"/>
        </w:rPr>
        <w:lastRenderedPageBreak/>
        <w:t>conclude</w:t>
      </w:r>
      <w:proofErr w:type="gramEnd"/>
      <w:r w:rsidRPr="001D3278">
        <w:rPr>
          <w:rFonts w:ascii="Century Gothic" w:hAnsi="Century Gothic"/>
          <w:sz w:val="24"/>
          <w:szCs w:val="24"/>
        </w:rPr>
        <w:t xml:space="preserve"> that there are sufficient grounds for pursuing the capability issue.  The meeting will continue and at this </w:t>
      </w:r>
      <w:proofErr w:type="gramStart"/>
      <w:r w:rsidRPr="001D3278">
        <w:rPr>
          <w:rFonts w:ascii="Century Gothic" w:hAnsi="Century Gothic"/>
          <w:sz w:val="24"/>
          <w:szCs w:val="24"/>
        </w:rPr>
        <w:t>meeting</w:t>
      </w:r>
      <w:proofErr w:type="gramEnd"/>
      <w:r w:rsidRPr="001D3278">
        <w:rPr>
          <w:rFonts w:ascii="Century Gothic" w:hAnsi="Century Gothic"/>
          <w:sz w:val="24"/>
          <w:szCs w:val="24"/>
        </w:rPr>
        <w:t xml:space="preserve"> a decision may be made to dismiss the teacher or head teacher.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717EE3" w:rsidP="00717EE3">
      <w:pPr>
        <w:rPr>
          <w:rFonts w:ascii="Century Gothic" w:hAnsi="Century Gothic"/>
          <w:sz w:val="24"/>
          <w:szCs w:val="24"/>
        </w:rPr>
      </w:pPr>
      <w:r>
        <w:rPr>
          <w:rFonts w:ascii="Century Gothic" w:hAnsi="Century Gothic"/>
          <w:sz w:val="24"/>
          <w:szCs w:val="24"/>
        </w:rPr>
        <w:t>10.3</w:t>
      </w:r>
      <w:r>
        <w:rPr>
          <w:rFonts w:ascii="Century Gothic" w:hAnsi="Century Gothic"/>
          <w:sz w:val="24"/>
          <w:szCs w:val="24"/>
        </w:rPr>
        <w:tab/>
      </w:r>
      <w:r w:rsidR="000876E7" w:rsidRPr="001D3278">
        <w:rPr>
          <w:rFonts w:ascii="Century Gothic" w:hAnsi="Century Gothic"/>
          <w:sz w:val="24"/>
          <w:szCs w:val="24"/>
        </w:rPr>
        <w:t xml:space="preserve">Where the decision </w:t>
      </w:r>
      <w:proofErr w:type="gramStart"/>
      <w:r w:rsidR="000876E7" w:rsidRPr="001D3278">
        <w:rPr>
          <w:rFonts w:ascii="Century Gothic" w:hAnsi="Century Gothic"/>
          <w:sz w:val="24"/>
          <w:szCs w:val="24"/>
        </w:rPr>
        <w:t>is made</w:t>
      </w:r>
      <w:proofErr w:type="gramEnd"/>
      <w:r w:rsidR="000876E7" w:rsidRPr="001D3278">
        <w:rPr>
          <w:rFonts w:ascii="Century Gothic" w:hAnsi="Century Gothic"/>
          <w:sz w:val="24"/>
          <w:szCs w:val="24"/>
        </w:rPr>
        <w:t xml:space="preserve"> to dismiss a teacher or head teacher on the </w:t>
      </w:r>
      <w:r>
        <w:rPr>
          <w:rFonts w:ascii="Century Gothic" w:hAnsi="Century Gothic"/>
          <w:sz w:val="24"/>
          <w:szCs w:val="24"/>
        </w:rPr>
        <w:tab/>
      </w:r>
      <w:r w:rsidR="000876E7" w:rsidRPr="001D3278">
        <w:rPr>
          <w:rFonts w:ascii="Century Gothic" w:hAnsi="Century Gothic"/>
          <w:sz w:val="24"/>
          <w:szCs w:val="24"/>
        </w:rPr>
        <w:t xml:space="preserve">grounds of capability (subject to appeal) statutory and contractual </w:t>
      </w:r>
      <w:r>
        <w:rPr>
          <w:rFonts w:ascii="Century Gothic" w:hAnsi="Century Gothic"/>
          <w:sz w:val="24"/>
          <w:szCs w:val="24"/>
        </w:rPr>
        <w:tab/>
      </w:r>
      <w:r w:rsidR="000876E7" w:rsidRPr="001D3278">
        <w:rPr>
          <w:rFonts w:ascii="Century Gothic" w:hAnsi="Century Gothic"/>
          <w:sz w:val="24"/>
          <w:szCs w:val="24"/>
        </w:rPr>
        <w:t xml:space="preserve">periods of notice will apply.  However, during the period of notice the </w:t>
      </w:r>
      <w:r>
        <w:rPr>
          <w:rFonts w:ascii="Century Gothic" w:hAnsi="Century Gothic"/>
          <w:sz w:val="24"/>
          <w:szCs w:val="24"/>
        </w:rPr>
        <w:tab/>
      </w:r>
      <w:r w:rsidR="000876E7" w:rsidRPr="001D3278">
        <w:rPr>
          <w:rFonts w:ascii="Century Gothic" w:hAnsi="Century Gothic"/>
          <w:sz w:val="24"/>
          <w:szCs w:val="24"/>
        </w:rPr>
        <w:t xml:space="preserve">teacher or head teacher will cease to work with children in the school. </w:t>
      </w:r>
    </w:p>
    <w:p w:rsidR="00717EE3" w:rsidRDefault="000876E7" w:rsidP="00717EE3">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717EE3" w:rsidP="00717EE3">
      <w:pPr>
        <w:spacing w:after="0" w:line="259" w:lineRule="auto"/>
        <w:ind w:left="720" w:firstLine="0"/>
        <w:jc w:val="left"/>
        <w:rPr>
          <w:rFonts w:ascii="Century Gothic" w:hAnsi="Century Gothic"/>
          <w:sz w:val="24"/>
          <w:szCs w:val="24"/>
        </w:rPr>
      </w:pPr>
      <w:r>
        <w:rPr>
          <w:rFonts w:ascii="Century Gothic" w:hAnsi="Century Gothic"/>
          <w:sz w:val="24"/>
          <w:szCs w:val="24"/>
        </w:rPr>
        <w:t>10.4</w:t>
      </w:r>
      <w:r>
        <w:rPr>
          <w:rFonts w:ascii="Century Gothic" w:hAnsi="Century Gothic"/>
          <w:sz w:val="24"/>
          <w:szCs w:val="24"/>
        </w:rPr>
        <w:tab/>
      </w:r>
      <w:r w:rsidR="000876E7" w:rsidRPr="001D3278">
        <w:rPr>
          <w:rFonts w:ascii="Century Gothic" w:hAnsi="Century Gothic"/>
          <w:b/>
          <w:sz w:val="24"/>
          <w:szCs w:val="24"/>
        </w:rPr>
        <w:t xml:space="preserve">Once the appropriate committee of the </w:t>
      </w:r>
      <w:r w:rsidR="00D77E35" w:rsidRPr="001D3278">
        <w:rPr>
          <w:rFonts w:ascii="Century Gothic" w:hAnsi="Century Gothic"/>
          <w:b/>
          <w:sz w:val="24"/>
          <w:szCs w:val="24"/>
        </w:rPr>
        <w:t>Governing Board</w:t>
      </w:r>
      <w:r w:rsidR="000876E7" w:rsidRPr="001D3278">
        <w:rPr>
          <w:rFonts w:ascii="Century Gothic" w:hAnsi="Century Gothic"/>
          <w:b/>
          <w:sz w:val="24"/>
          <w:szCs w:val="24"/>
        </w:rPr>
        <w:t xml:space="preserve"> has decided </w:t>
      </w:r>
      <w:r>
        <w:rPr>
          <w:rFonts w:ascii="Century Gothic" w:hAnsi="Century Gothic"/>
          <w:b/>
          <w:sz w:val="24"/>
          <w:szCs w:val="24"/>
        </w:rPr>
        <w:tab/>
      </w:r>
      <w:r w:rsidR="000876E7" w:rsidRPr="001D3278">
        <w:rPr>
          <w:rFonts w:ascii="Century Gothic" w:hAnsi="Century Gothic"/>
          <w:b/>
          <w:sz w:val="24"/>
          <w:szCs w:val="24"/>
        </w:rPr>
        <w:t xml:space="preserve">that the teacher should no longer work at the school, it will notify the </w:t>
      </w:r>
      <w:r>
        <w:rPr>
          <w:rFonts w:ascii="Century Gothic" w:hAnsi="Century Gothic"/>
          <w:b/>
          <w:sz w:val="24"/>
          <w:szCs w:val="24"/>
        </w:rPr>
        <w:tab/>
      </w:r>
      <w:r w:rsidR="000876E7" w:rsidRPr="001D3278">
        <w:rPr>
          <w:rFonts w:ascii="Century Gothic" w:hAnsi="Century Gothic"/>
          <w:b/>
          <w:sz w:val="24"/>
          <w:szCs w:val="24"/>
        </w:rPr>
        <w:t xml:space="preserve">Local Authority of its decision and the reasons for it.  </w:t>
      </w:r>
    </w:p>
    <w:p w:rsidR="00717EE3" w:rsidRDefault="000876E7" w:rsidP="00717EE3">
      <w:pPr>
        <w:spacing w:after="0" w:line="259" w:lineRule="auto"/>
        <w:ind w:left="720" w:firstLine="0"/>
        <w:jc w:val="left"/>
        <w:rPr>
          <w:rFonts w:ascii="Century Gothic" w:hAnsi="Century Gothic"/>
          <w:sz w:val="24"/>
          <w:szCs w:val="24"/>
        </w:rPr>
      </w:pPr>
      <w:r w:rsidRPr="001D3278">
        <w:rPr>
          <w:rFonts w:ascii="Century Gothic" w:hAnsi="Century Gothic"/>
          <w:b/>
          <w:sz w:val="24"/>
          <w:szCs w:val="24"/>
        </w:rPr>
        <w:t xml:space="preserve"> </w:t>
      </w:r>
    </w:p>
    <w:p w:rsidR="00255F31" w:rsidRDefault="00717EE3" w:rsidP="00717EE3">
      <w:pPr>
        <w:spacing w:after="0" w:line="259" w:lineRule="auto"/>
        <w:ind w:left="720" w:firstLine="0"/>
        <w:jc w:val="left"/>
        <w:rPr>
          <w:rFonts w:ascii="Century Gothic" w:hAnsi="Century Gothic"/>
          <w:sz w:val="24"/>
          <w:szCs w:val="24"/>
        </w:rPr>
      </w:pPr>
      <w:r>
        <w:rPr>
          <w:rFonts w:ascii="Century Gothic" w:hAnsi="Century Gothic"/>
          <w:sz w:val="24"/>
          <w:szCs w:val="24"/>
        </w:rPr>
        <w:t>10.5</w:t>
      </w:r>
      <w:r>
        <w:rPr>
          <w:rFonts w:ascii="Century Gothic" w:hAnsi="Century Gothic"/>
          <w:sz w:val="24"/>
          <w:szCs w:val="24"/>
        </w:rPr>
        <w:tab/>
      </w:r>
      <w:r w:rsidR="000876E7" w:rsidRPr="001D3278">
        <w:rPr>
          <w:rFonts w:ascii="Century Gothic" w:hAnsi="Century Gothic"/>
          <w:sz w:val="24"/>
          <w:szCs w:val="24"/>
        </w:rPr>
        <w:t xml:space="preserve">Where teachers work solely at this school, the Local Authority will </w:t>
      </w:r>
      <w:r>
        <w:rPr>
          <w:rFonts w:ascii="Century Gothic" w:hAnsi="Century Gothic"/>
          <w:sz w:val="24"/>
          <w:szCs w:val="24"/>
        </w:rPr>
        <w:tab/>
      </w:r>
      <w:r w:rsidR="000876E7" w:rsidRPr="001D3278">
        <w:rPr>
          <w:rFonts w:ascii="Century Gothic" w:hAnsi="Century Gothic"/>
          <w:sz w:val="24"/>
          <w:szCs w:val="24"/>
        </w:rPr>
        <w:t xml:space="preserve">communicate the decision of the </w:t>
      </w:r>
      <w:r w:rsidR="00D77E35" w:rsidRPr="001D3278">
        <w:rPr>
          <w:rFonts w:ascii="Century Gothic" w:hAnsi="Century Gothic"/>
          <w:sz w:val="24"/>
          <w:szCs w:val="24"/>
        </w:rPr>
        <w:t>Governing Board</w:t>
      </w:r>
      <w:r w:rsidR="000876E7" w:rsidRPr="001D3278">
        <w:rPr>
          <w:rFonts w:ascii="Century Gothic" w:hAnsi="Century Gothic"/>
          <w:sz w:val="24"/>
          <w:szCs w:val="24"/>
        </w:rPr>
        <w:t xml:space="preserve"> within fourteen </w:t>
      </w:r>
      <w:r>
        <w:rPr>
          <w:rFonts w:ascii="Century Gothic" w:hAnsi="Century Gothic"/>
          <w:sz w:val="24"/>
          <w:szCs w:val="24"/>
        </w:rPr>
        <w:tab/>
      </w:r>
      <w:r w:rsidR="000876E7" w:rsidRPr="001D3278">
        <w:rPr>
          <w:rFonts w:ascii="Century Gothic" w:hAnsi="Century Gothic"/>
          <w:sz w:val="24"/>
          <w:szCs w:val="24"/>
        </w:rPr>
        <w:t xml:space="preserve">days of the date of the notification. Where the teacher or head </w:t>
      </w:r>
      <w:r>
        <w:rPr>
          <w:rFonts w:ascii="Century Gothic" w:hAnsi="Century Gothic"/>
          <w:sz w:val="24"/>
          <w:szCs w:val="24"/>
        </w:rPr>
        <w:tab/>
      </w:r>
      <w:r w:rsidR="000876E7" w:rsidRPr="001D3278">
        <w:rPr>
          <w:rFonts w:ascii="Century Gothic" w:hAnsi="Century Gothic"/>
          <w:sz w:val="24"/>
          <w:szCs w:val="24"/>
        </w:rPr>
        <w:t xml:space="preserve">teacher work in more than one Community, Voluntary Controlled,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Community Special or Maintained Nursery School</w:t>
      </w:r>
      <w:r w:rsidR="000876E7" w:rsidRPr="001D3278">
        <w:rPr>
          <w:rFonts w:ascii="Century Gothic" w:hAnsi="Century Gothic"/>
          <w:i/>
          <w:sz w:val="24"/>
          <w:szCs w:val="24"/>
        </w:rPr>
        <w:t xml:space="preserve">, </w:t>
      </w:r>
      <w:r w:rsidR="000876E7" w:rsidRPr="001D3278">
        <w:rPr>
          <w:rFonts w:ascii="Century Gothic" w:hAnsi="Century Gothic"/>
          <w:sz w:val="24"/>
          <w:szCs w:val="24"/>
        </w:rPr>
        <w:t xml:space="preserve">the local authority </w:t>
      </w:r>
      <w:r>
        <w:rPr>
          <w:rFonts w:ascii="Century Gothic" w:hAnsi="Century Gothic"/>
          <w:sz w:val="24"/>
          <w:szCs w:val="24"/>
        </w:rPr>
        <w:tab/>
      </w:r>
      <w:r w:rsidR="000876E7" w:rsidRPr="001D3278">
        <w:rPr>
          <w:rFonts w:ascii="Century Gothic" w:hAnsi="Century Gothic"/>
          <w:sz w:val="24"/>
          <w:szCs w:val="24"/>
        </w:rPr>
        <w:t>must require them t</w:t>
      </w:r>
      <w:r w:rsidR="005270DA" w:rsidRPr="001D3278">
        <w:rPr>
          <w:rFonts w:ascii="Century Gothic" w:hAnsi="Century Gothic"/>
          <w:sz w:val="24"/>
          <w:szCs w:val="24"/>
        </w:rPr>
        <w:t>o cease to work at this school.</w:t>
      </w:r>
    </w:p>
    <w:p w:rsidR="00717EE3" w:rsidRPr="001D3278" w:rsidRDefault="00717EE3" w:rsidP="00717EE3">
      <w:pPr>
        <w:spacing w:after="0" w:line="259" w:lineRule="auto"/>
        <w:ind w:left="720" w:firstLine="0"/>
        <w:jc w:val="left"/>
        <w:rPr>
          <w:rFonts w:ascii="Century Gothic" w:hAnsi="Century Gothic"/>
          <w:sz w:val="24"/>
          <w:szCs w:val="24"/>
        </w:rPr>
      </w:pPr>
    </w:p>
    <w:p w:rsidR="00255F31" w:rsidRPr="001D3278" w:rsidRDefault="00717EE3" w:rsidP="00717EE3">
      <w:pPr>
        <w:pStyle w:val="Heading1"/>
        <w:numPr>
          <w:ilvl w:val="0"/>
          <w:numId w:val="0"/>
        </w:numPr>
        <w:ind w:left="840"/>
        <w:rPr>
          <w:rFonts w:ascii="Century Gothic" w:hAnsi="Century Gothic"/>
          <w:sz w:val="24"/>
          <w:szCs w:val="24"/>
        </w:rPr>
      </w:pPr>
      <w:bookmarkStart w:id="18" w:name="_Toc24745"/>
      <w:r>
        <w:rPr>
          <w:rFonts w:ascii="Century Gothic" w:hAnsi="Century Gothic"/>
          <w:sz w:val="24"/>
          <w:szCs w:val="24"/>
        </w:rPr>
        <w:t>11.</w:t>
      </w:r>
      <w:r w:rsidR="00795B2D">
        <w:rPr>
          <w:rFonts w:ascii="Century Gothic" w:hAnsi="Century Gothic"/>
          <w:sz w:val="24"/>
          <w:szCs w:val="24"/>
        </w:rPr>
        <w:t xml:space="preserve"> </w:t>
      </w:r>
      <w:r w:rsidR="00795B2D">
        <w:rPr>
          <w:rFonts w:ascii="Century Gothic" w:hAnsi="Century Gothic"/>
          <w:sz w:val="24"/>
          <w:szCs w:val="24"/>
        </w:rPr>
        <w:tab/>
      </w:r>
      <w:r w:rsidR="000876E7" w:rsidRPr="001D3278">
        <w:rPr>
          <w:rFonts w:ascii="Century Gothic" w:hAnsi="Century Gothic"/>
          <w:sz w:val="24"/>
          <w:szCs w:val="24"/>
        </w:rPr>
        <w:t xml:space="preserve">Appeals </w:t>
      </w:r>
      <w:bookmarkEnd w:id="18"/>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717EE3">
      <w:pPr>
        <w:ind w:left="715"/>
        <w:rPr>
          <w:rFonts w:ascii="Century Gothic" w:hAnsi="Century Gothic"/>
          <w:sz w:val="24"/>
          <w:szCs w:val="24"/>
        </w:rPr>
      </w:pPr>
      <w:r>
        <w:rPr>
          <w:rFonts w:ascii="Century Gothic" w:hAnsi="Century Gothic"/>
          <w:sz w:val="24"/>
          <w:szCs w:val="24"/>
        </w:rPr>
        <w:t>11.1</w:t>
      </w:r>
      <w:r>
        <w:rPr>
          <w:rFonts w:ascii="Century Gothic" w:hAnsi="Century Gothic"/>
          <w:sz w:val="24"/>
          <w:szCs w:val="24"/>
        </w:rPr>
        <w:tab/>
      </w:r>
      <w:r w:rsidR="000876E7" w:rsidRPr="001D3278">
        <w:rPr>
          <w:rFonts w:ascii="Century Gothic" w:hAnsi="Century Gothic"/>
          <w:sz w:val="24"/>
          <w:szCs w:val="24"/>
        </w:rPr>
        <w:t xml:space="preserve">The teacher or head teacher will have the right to appeal against any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formal stage of this procedure, if they feel it is wrong or unjust.  If </w:t>
      </w:r>
      <w:r w:rsidRPr="001D3278">
        <w:rPr>
          <w:rFonts w:ascii="Century Gothic" w:hAnsi="Century Gothic"/>
          <w:sz w:val="24"/>
          <w:szCs w:val="24"/>
        </w:rPr>
        <w:t xml:space="preserve">the </w:t>
      </w:r>
      <w:r>
        <w:rPr>
          <w:rFonts w:ascii="Century Gothic" w:hAnsi="Century Gothic"/>
          <w:sz w:val="24"/>
          <w:szCs w:val="24"/>
        </w:rPr>
        <w:tab/>
      </w:r>
      <w:r>
        <w:rPr>
          <w:rFonts w:ascii="Century Gothic" w:hAnsi="Century Gothic"/>
          <w:sz w:val="24"/>
          <w:szCs w:val="24"/>
        </w:rPr>
        <w:tab/>
        <w:t>teacher or head teacher wishes to appeal,</w:t>
      </w:r>
      <w:r w:rsidR="000876E7" w:rsidRPr="001D3278">
        <w:rPr>
          <w:rFonts w:ascii="Century Gothic" w:hAnsi="Century Gothic"/>
          <w:sz w:val="24"/>
          <w:szCs w:val="24"/>
        </w:rPr>
        <w:t xml:space="preserve"> they must do so c/o the Clerk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to Governors of the Appeals Committee of the </w:t>
      </w:r>
      <w:r w:rsidR="00D77E35" w:rsidRPr="001D3278">
        <w:rPr>
          <w:rFonts w:ascii="Century Gothic" w:hAnsi="Century Gothic"/>
          <w:sz w:val="24"/>
          <w:szCs w:val="24"/>
        </w:rPr>
        <w:t>Governing Board</w:t>
      </w:r>
      <w:r w:rsidR="000876E7" w:rsidRPr="001D3278">
        <w:rPr>
          <w:rFonts w:ascii="Century Gothic" w:hAnsi="Century Gothic"/>
          <w:sz w:val="24"/>
          <w:szCs w:val="24"/>
        </w:rPr>
        <w:t xml:space="preserve">.  The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appeal must be made in writing within five days of the decision setting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out the grounds for appeal.  </w:t>
      </w:r>
    </w:p>
    <w:p w:rsidR="00255F31" w:rsidRPr="001D3278" w:rsidRDefault="000876E7">
      <w:pPr>
        <w:spacing w:after="0" w:line="259" w:lineRule="auto"/>
        <w:ind w:left="144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717EE3">
      <w:pPr>
        <w:ind w:left="715"/>
        <w:rPr>
          <w:rFonts w:ascii="Century Gothic" w:hAnsi="Century Gothic"/>
          <w:sz w:val="24"/>
          <w:szCs w:val="24"/>
        </w:rPr>
      </w:pPr>
      <w:r>
        <w:rPr>
          <w:rFonts w:ascii="Century Gothic" w:hAnsi="Century Gothic"/>
          <w:sz w:val="24"/>
          <w:szCs w:val="24"/>
        </w:rPr>
        <w:t>11.2</w:t>
      </w:r>
      <w:r>
        <w:rPr>
          <w:rFonts w:ascii="Century Gothic" w:hAnsi="Century Gothic"/>
          <w:sz w:val="24"/>
          <w:szCs w:val="24"/>
        </w:rPr>
        <w:tab/>
      </w:r>
      <w:r w:rsidR="000876E7" w:rsidRPr="001D3278">
        <w:rPr>
          <w:rFonts w:ascii="Century Gothic" w:hAnsi="Century Gothic"/>
          <w:sz w:val="24"/>
          <w:szCs w:val="24"/>
        </w:rPr>
        <w:t xml:space="preserve">The appeal should be heard without unreasonable delay and, where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possible, at an agreed time and place.  Appeals will normally be held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within ten working days.  Five </w:t>
      </w:r>
      <w:proofErr w:type="spellStart"/>
      <w:r w:rsidR="000876E7" w:rsidRPr="001D3278">
        <w:rPr>
          <w:rFonts w:ascii="Century Gothic" w:hAnsi="Century Gothic"/>
          <w:sz w:val="24"/>
          <w:szCs w:val="24"/>
        </w:rPr>
        <w:t>days notice</w:t>
      </w:r>
      <w:proofErr w:type="spellEnd"/>
      <w:r w:rsidR="000876E7" w:rsidRPr="001D3278">
        <w:rPr>
          <w:rFonts w:ascii="Century Gothic" w:hAnsi="Century Gothic"/>
          <w:sz w:val="24"/>
          <w:szCs w:val="24"/>
        </w:rPr>
        <w:t xml:space="preserve"> of the appeal hearing will be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given. </w:t>
      </w:r>
    </w:p>
    <w:p w:rsidR="00255F31" w:rsidRPr="001D3278" w:rsidRDefault="000876E7">
      <w:pPr>
        <w:spacing w:after="0" w:line="259" w:lineRule="auto"/>
        <w:ind w:left="144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717EE3">
      <w:pPr>
        <w:ind w:left="715"/>
        <w:rPr>
          <w:rFonts w:ascii="Century Gothic" w:hAnsi="Century Gothic"/>
          <w:sz w:val="24"/>
          <w:szCs w:val="24"/>
        </w:rPr>
      </w:pPr>
      <w:r>
        <w:rPr>
          <w:rFonts w:ascii="Century Gothic" w:hAnsi="Century Gothic"/>
          <w:sz w:val="24"/>
          <w:szCs w:val="24"/>
        </w:rPr>
        <w:t>11.3</w:t>
      </w:r>
      <w:r>
        <w:rPr>
          <w:rFonts w:ascii="Century Gothic" w:hAnsi="Century Gothic"/>
          <w:sz w:val="24"/>
          <w:szCs w:val="24"/>
        </w:rPr>
        <w:tab/>
      </w:r>
      <w:r w:rsidR="000876E7" w:rsidRPr="001D3278">
        <w:rPr>
          <w:rFonts w:ascii="Century Gothic" w:hAnsi="Century Gothic"/>
          <w:sz w:val="24"/>
          <w:szCs w:val="24"/>
        </w:rPr>
        <w:t xml:space="preserve">In cases of appeal against a formal or final warning, pending the appeal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the period of support, targets and monitoring will continue.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717EE3">
      <w:pPr>
        <w:ind w:left="715"/>
        <w:rPr>
          <w:rFonts w:ascii="Century Gothic" w:hAnsi="Century Gothic"/>
          <w:sz w:val="24"/>
          <w:szCs w:val="24"/>
        </w:rPr>
      </w:pPr>
      <w:r>
        <w:rPr>
          <w:rFonts w:ascii="Century Gothic" w:hAnsi="Century Gothic"/>
          <w:sz w:val="24"/>
          <w:szCs w:val="24"/>
        </w:rPr>
        <w:t>11.4</w:t>
      </w:r>
      <w:r>
        <w:rPr>
          <w:rFonts w:ascii="Century Gothic" w:hAnsi="Century Gothic"/>
          <w:sz w:val="24"/>
          <w:szCs w:val="24"/>
        </w:rPr>
        <w:tab/>
      </w:r>
      <w:r w:rsidR="000876E7" w:rsidRPr="001D3278">
        <w:rPr>
          <w:rFonts w:ascii="Century Gothic" w:hAnsi="Century Gothic"/>
          <w:sz w:val="24"/>
          <w:szCs w:val="24"/>
        </w:rPr>
        <w:t xml:space="preserve">Appeal hearings </w:t>
      </w:r>
      <w:proofErr w:type="gramStart"/>
      <w:r w:rsidR="000876E7" w:rsidRPr="001D3278">
        <w:rPr>
          <w:rFonts w:ascii="Century Gothic" w:hAnsi="Century Gothic"/>
          <w:sz w:val="24"/>
          <w:szCs w:val="24"/>
        </w:rPr>
        <w:t>must be conducted</w:t>
      </w:r>
      <w:proofErr w:type="gramEnd"/>
      <w:r w:rsidR="000876E7" w:rsidRPr="001D3278">
        <w:rPr>
          <w:rFonts w:ascii="Century Gothic" w:hAnsi="Century Gothic"/>
          <w:sz w:val="24"/>
          <w:szCs w:val="24"/>
        </w:rPr>
        <w:t xml:space="preserve"> in accordance with the Schools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Disciplinary Procedure.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717EE3">
      <w:pPr>
        <w:ind w:left="715"/>
        <w:rPr>
          <w:rFonts w:ascii="Century Gothic" w:hAnsi="Century Gothic"/>
          <w:sz w:val="24"/>
          <w:szCs w:val="24"/>
        </w:rPr>
      </w:pPr>
      <w:r>
        <w:rPr>
          <w:rFonts w:ascii="Century Gothic" w:hAnsi="Century Gothic"/>
          <w:sz w:val="24"/>
          <w:szCs w:val="24"/>
        </w:rPr>
        <w:t>11.5</w:t>
      </w:r>
      <w:r>
        <w:rPr>
          <w:rFonts w:ascii="Century Gothic" w:hAnsi="Century Gothic"/>
          <w:sz w:val="24"/>
          <w:szCs w:val="24"/>
        </w:rPr>
        <w:tab/>
      </w:r>
      <w:r w:rsidR="000876E7" w:rsidRPr="001D3278">
        <w:rPr>
          <w:rFonts w:ascii="Century Gothic" w:hAnsi="Century Gothic"/>
          <w:sz w:val="24"/>
          <w:szCs w:val="24"/>
        </w:rPr>
        <w:t xml:space="preserve">The teacher or head teacher </w:t>
      </w:r>
      <w:proofErr w:type="gramStart"/>
      <w:r w:rsidR="000876E7" w:rsidRPr="001D3278">
        <w:rPr>
          <w:rFonts w:ascii="Century Gothic" w:hAnsi="Century Gothic"/>
          <w:sz w:val="24"/>
          <w:szCs w:val="24"/>
        </w:rPr>
        <w:t>should be informed</w:t>
      </w:r>
      <w:proofErr w:type="gramEnd"/>
      <w:r w:rsidR="000876E7" w:rsidRPr="001D3278">
        <w:rPr>
          <w:rFonts w:ascii="Century Gothic" w:hAnsi="Century Gothic"/>
          <w:sz w:val="24"/>
          <w:szCs w:val="24"/>
        </w:rPr>
        <w:t xml:space="preserve"> of their right to seek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advice and be represented by their Trade Union representative at any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appeal meeting.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717EE3">
      <w:pPr>
        <w:ind w:left="715"/>
        <w:rPr>
          <w:rFonts w:ascii="Century Gothic" w:hAnsi="Century Gothic"/>
          <w:sz w:val="24"/>
          <w:szCs w:val="24"/>
        </w:rPr>
      </w:pPr>
      <w:r>
        <w:rPr>
          <w:rFonts w:ascii="Century Gothic" w:hAnsi="Century Gothic"/>
          <w:sz w:val="24"/>
          <w:szCs w:val="24"/>
        </w:rPr>
        <w:lastRenderedPageBreak/>
        <w:t>11.6</w:t>
      </w:r>
      <w:r>
        <w:rPr>
          <w:rFonts w:ascii="Century Gothic" w:hAnsi="Century Gothic"/>
          <w:sz w:val="24"/>
          <w:szCs w:val="24"/>
        </w:rPr>
        <w:tab/>
      </w:r>
      <w:r w:rsidR="000876E7" w:rsidRPr="001D3278">
        <w:rPr>
          <w:rFonts w:ascii="Century Gothic" w:hAnsi="Century Gothic"/>
          <w:sz w:val="24"/>
          <w:szCs w:val="24"/>
        </w:rPr>
        <w:t xml:space="preserve">As with other formal meetings, notes </w:t>
      </w:r>
      <w:proofErr w:type="gramStart"/>
      <w:r w:rsidR="000876E7" w:rsidRPr="001D3278">
        <w:rPr>
          <w:rFonts w:ascii="Century Gothic" w:hAnsi="Century Gothic"/>
          <w:sz w:val="24"/>
          <w:szCs w:val="24"/>
        </w:rPr>
        <w:t>will be taken</w:t>
      </w:r>
      <w:proofErr w:type="gramEnd"/>
      <w:r w:rsidR="000876E7" w:rsidRPr="001D3278">
        <w:rPr>
          <w:rFonts w:ascii="Century Gothic" w:hAnsi="Century Gothic"/>
          <w:sz w:val="24"/>
          <w:szCs w:val="24"/>
        </w:rPr>
        <w:t xml:space="preserve"> and a copy sent to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the teacher.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717EE3">
      <w:pPr>
        <w:ind w:left="715"/>
        <w:rPr>
          <w:rFonts w:ascii="Century Gothic" w:hAnsi="Century Gothic"/>
          <w:sz w:val="24"/>
          <w:szCs w:val="24"/>
        </w:rPr>
      </w:pPr>
      <w:r>
        <w:rPr>
          <w:rFonts w:ascii="Century Gothic" w:hAnsi="Century Gothic"/>
          <w:sz w:val="24"/>
          <w:szCs w:val="24"/>
        </w:rPr>
        <w:t>11.7</w:t>
      </w:r>
      <w:r>
        <w:rPr>
          <w:rFonts w:ascii="Century Gothic" w:hAnsi="Century Gothic"/>
          <w:sz w:val="24"/>
          <w:szCs w:val="24"/>
        </w:rPr>
        <w:tab/>
      </w:r>
      <w:r w:rsidR="000876E7" w:rsidRPr="001D3278">
        <w:rPr>
          <w:rFonts w:ascii="Century Gothic" w:hAnsi="Century Gothic"/>
          <w:sz w:val="24"/>
          <w:szCs w:val="24"/>
        </w:rPr>
        <w:t xml:space="preserve">The appeal </w:t>
      </w:r>
      <w:proofErr w:type="gramStart"/>
      <w:r w:rsidR="000876E7" w:rsidRPr="001D3278">
        <w:rPr>
          <w:rFonts w:ascii="Century Gothic" w:hAnsi="Century Gothic"/>
          <w:sz w:val="24"/>
          <w:szCs w:val="24"/>
        </w:rPr>
        <w:t>will be dealt with</w:t>
      </w:r>
      <w:proofErr w:type="gramEnd"/>
      <w:r w:rsidR="000876E7" w:rsidRPr="001D3278">
        <w:rPr>
          <w:rFonts w:ascii="Century Gothic" w:hAnsi="Century Gothic"/>
          <w:sz w:val="24"/>
          <w:szCs w:val="24"/>
        </w:rPr>
        <w:t xml:space="preserve"> impartially and, wherever possible, by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managers or governors who have not previously been involved in the </w:t>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case.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717EE3">
      <w:pPr>
        <w:ind w:left="715"/>
        <w:rPr>
          <w:rFonts w:ascii="Century Gothic" w:hAnsi="Century Gothic"/>
          <w:sz w:val="24"/>
          <w:szCs w:val="24"/>
        </w:rPr>
      </w:pPr>
      <w:r>
        <w:rPr>
          <w:rFonts w:ascii="Century Gothic" w:hAnsi="Century Gothic"/>
          <w:sz w:val="24"/>
          <w:szCs w:val="24"/>
        </w:rPr>
        <w:t>11.8</w:t>
      </w:r>
      <w:r>
        <w:rPr>
          <w:rFonts w:ascii="Century Gothic" w:hAnsi="Century Gothic"/>
          <w:sz w:val="24"/>
          <w:szCs w:val="24"/>
        </w:rPr>
        <w:tab/>
      </w:r>
      <w:r w:rsidR="000876E7" w:rsidRPr="001D3278">
        <w:rPr>
          <w:rFonts w:ascii="Century Gothic" w:hAnsi="Century Gothic"/>
          <w:sz w:val="24"/>
          <w:szCs w:val="24"/>
        </w:rPr>
        <w:t xml:space="preserve">The teacher </w:t>
      </w:r>
      <w:proofErr w:type="gramStart"/>
      <w:r w:rsidR="000876E7" w:rsidRPr="001D3278">
        <w:rPr>
          <w:rFonts w:ascii="Century Gothic" w:hAnsi="Century Gothic"/>
          <w:sz w:val="24"/>
          <w:szCs w:val="24"/>
        </w:rPr>
        <w:t>will be informed</w:t>
      </w:r>
      <w:proofErr w:type="gramEnd"/>
      <w:r w:rsidR="000876E7" w:rsidRPr="001D3278">
        <w:rPr>
          <w:rFonts w:ascii="Century Gothic" w:hAnsi="Century Gothic"/>
          <w:sz w:val="24"/>
          <w:szCs w:val="24"/>
        </w:rPr>
        <w:t xml:space="preserve"> in writing of the results of the appeal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876E7" w:rsidRPr="001D3278">
        <w:rPr>
          <w:rFonts w:ascii="Century Gothic" w:hAnsi="Century Gothic"/>
          <w:sz w:val="24"/>
          <w:szCs w:val="24"/>
        </w:rPr>
        <w:t xml:space="preserve">hearing as soon as possible. </w:t>
      </w:r>
    </w:p>
    <w:p w:rsidR="00255F31" w:rsidRPr="001D3278" w:rsidRDefault="000876E7">
      <w:pPr>
        <w:spacing w:after="0" w:line="259" w:lineRule="auto"/>
        <w:ind w:left="1440" w:firstLine="0"/>
        <w:jc w:val="left"/>
        <w:rPr>
          <w:rFonts w:ascii="Century Gothic" w:hAnsi="Century Gothic"/>
          <w:sz w:val="24"/>
          <w:szCs w:val="24"/>
        </w:rPr>
      </w:pPr>
      <w:r w:rsidRPr="001D3278">
        <w:rPr>
          <w:rFonts w:ascii="Century Gothic" w:hAnsi="Century Gothic"/>
          <w:sz w:val="24"/>
          <w:szCs w:val="24"/>
        </w:rPr>
        <w:t xml:space="preserve"> </w:t>
      </w:r>
    </w:p>
    <w:p w:rsidR="00255F31" w:rsidRPr="001D3278" w:rsidRDefault="000876E7">
      <w:pPr>
        <w:spacing w:after="0" w:line="259" w:lineRule="auto"/>
        <w:ind w:left="720" w:firstLine="0"/>
        <w:jc w:val="left"/>
        <w:rPr>
          <w:rFonts w:ascii="Century Gothic" w:hAnsi="Century Gothic"/>
          <w:sz w:val="24"/>
          <w:szCs w:val="24"/>
        </w:rPr>
      </w:pPr>
      <w:r w:rsidRPr="001D3278">
        <w:rPr>
          <w:rFonts w:ascii="Century Gothic" w:hAnsi="Century Gothic"/>
          <w:sz w:val="24"/>
          <w:szCs w:val="24"/>
        </w:rPr>
        <w:t xml:space="preserve"> </w:t>
      </w:r>
    </w:p>
    <w:sectPr w:rsidR="00255F31" w:rsidRPr="001D3278">
      <w:footerReference w:type="even" r:id="rId9"/>
      <w:footerReference w:type="default" r:id="rId10"/>
      <w:footerReference w:type="first" r:id="rId11"/>
      <w:pgSz w:w="11906" w:h="16838"/>
      <w:pgMar w:top="1492" w:right="1433" w:bottom="1170" w:left="720" w:header="720"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9C" w:rsidRDefault="0004339C">
      <w:pPr>
        <w:spacing w:after="0" w:line="240" w:lineRule="auto"/>
      </w:pPr>
      <w:r>
        <w:separator/>
      </w:r>
    </w:p>
  </w:endnote>
  <w:endnote w:type="continuationSeparator" w:id="0">
    <w:p w:rsidR="0004339C" w:rsidRDefault="0004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Times New Roman"/>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9C" w:rsidRDefault="0004339C">
    <w:pPr>
      <w:spacing w:after="0" w:line="259" w:lineRule="auto"/>
      <w:ind w:left="713" w:firstLine="0"/>
      <w:jc w:val="center"/>
    </w:pPr>
    <w:r>
      <w:rPr>
        <w:sz w:val="24"/>
      </w:rPr>
      <w:t>[IL0: UNCLASSIFIED]</w:t>
    </w:r>
    <w:r>
      <w:rPr>
        <w:rFonts w:ascii="Times New Roman" w:eastAsia="Times New Roman" w:hAnsi="Times New Roman" w:cs="Times New Roman"/>
        <w:sz w:val="24"/>
      </w:rPr>
      <w:t xml:space="preserve"> </w:t>
    </w:r>
  </w:p>
  <w:p w:rsidR="0004339C" w:rsidRDefault="0004339C">
    <w:pPr>
      <w:spacing w:after="0" w:line="259" w:lineRule="auto"/>
      <w:ind w:left="720" w:firstLine="0"/>
      <w:jc w:val="left"/>
    </w:pPr>
    <w:r>
      <w:rPr>
        <w:rFonts w:ascii="Times New Roman" w:eastAsia="Times New Roman" w:hAnsi="Times New Roman" w:cs="Times New Roman"/>
        <w:sz w:val="24"/>
      </w:rPr>
      <w:t xml:space="preserve"> </w:t>
    </w:r>
  </w:p>
  <w:p w:rsidR="0004339C" w:rsidRDefault="0004339C">
    <w:pPr>
      <w:spacing w:after="0" w:line="259" w:lineRule="auto"/>
      <w:ind w:left="720"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942599644"/>
      <w:docPartObj>
        <w:docPartGallery w:val="Page Numbers (Bottom of Page)"/>
        <w:docPartUnique/>
      </w:docPartObj>
    </w:sdtPr>
    <w:sdtEndPr>
      <w:rPr>
        <w:noProof/>
      </w:rPr>
    </w:sdtEndPr>
    <w:sdtContent>
      <w:p w:rsidR="0004339C" w:rsidRPr="00717EE3" w:rsidRDefault="0004339C">
        <w:pPr>
          <w:pStyle w:val="Footer"/>
          <w:jc w:val="center"/>
          <w:rPr>
            <w:rFonts w:ascii="Century Gothic" w:hAnsi="Century Gothic"/>
          </w:rPr>
        </w:pPr>
        <w:r w:rsidRPr="00717EE3">
          <w:rPr>
            <w:rFonts w:ascii="Century Gothic" w:hAnsi="Century Gothic"/>
          </w:rPr>
          <w:fldChar w:fldCharType="begin"/>
        </w:r>
        <w:r w:rsidRPr="00717EE3">
          <w:rPr>
            <w:rFonts w:ascii="Century Gothic" w:hAnsi="Century Gothic"/>
          </w:rPr>
          <w:instrText xml:space="preserve"> PAGE   \* MERGEFORMAT </w:instrText>
        </w:r>
        <w:r w:rsidRPr="00717EE3">
          <w:rPr>
            <w:rFonts w:ascii="Century Gothic" w:hAnsi="Century Gothic"/>
          </w:rPr>
          <w:fldChar w:fldCharType="separate"/>
        </w:r>
        <w:r w:rsidR="009D415F">
          <w:rPr>
            <w:rFonts w:ascii="Century Gothic" w:hAnsi="Century Gothic"/>
            <w:noProof/>
          </w:rPr>
          <w:t>2</w:t>
        </w:r>
        <w:r w:rsidRPr="00717EE3">
          <w:rPr>
            <w:rFonts w:ascii="Century Gothic" w:hAnsi="Century Gothic"/>
            <w:noProof/>
          </w:rPr>
          <w:fldChar w:fldCharType="end"/>
        </w:r>
      </w:p>
    </w:sdtContent>
  </w:sdt>
  <w:p w:rsidR="0004339C" w:rsidRDefault="0004339C">
    <w:pPr>
      <w:spacing w:after="0" w:line="259" w:lineRule="auto"/>
      <w:ind w:left="72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9C" w:rsidRDefault="0004339C">
    <w:pPr>
      <w:spacing w:after="0" w:line="259" w:lineRule="auto"/>
      <w:ind w:left="713" w:firstLine="0"/>
      <w:jc w:val="center"/>
    </w:pPr>
    <w:r>
      <w:rPr>
        <w:sz w:val="24"/>
      </w:rPr>
      <w:t>[IL0: UNCLASSIFIED]</w:t>
    </w:r>
    <w:r>
      <w:rPr>
        <w:rFonts w:ascii="Times New Roman" w:eastAsia="Times New Roman" w:hAnsi="Times New Roman" w:cs="Times New Roman"/>
        <w:sz w:val="24"/>
      </w:rPr>
      <w:t xml:space="preserve"> </w:t>
    </w:r>
  </w:p>
  <w:p w:rsidR="0004339C" w:rsidRDefault="0004339C">
    <w:pPr>
      <w:spacing w:after="0" w:line="259" w:lineRule="auto"/>
      <w:ind w:left="720" w:firstLine="0"/>
      <w:jc w:val="left"/>
    </w:pPr>
    <w:r>
      <w:rPr>
        <w:rFonts w:ascii="Times New Roman" w:eastAsia="Times New Roman" w:hAnsi="Times New Roman" w:cs="Times New Roman"/>
        <w:sz w:val="24"/>
      </w:rPr>
      <w:t xml:space="preserve"> </w:t>
    </w:r>
  </w:p>
  <w:p w:rsidR="0004339C" w:rsidRDefault="0004339C">
    <w:pPr>
      <w:spacing w:after="0" w:line="259" w:lineRule="auto"/>
      <w:ind w:left="720"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9C" w:rsidRDefault="0004339C">
      <w:pPr>
        <w:spacing w:after="0" w:line="240" w:lineRule="auto"/>
      </w:pPr>
      <w:r>
        <w:separator/>
      </w:r>
    </w:p>
  </w:footnote>
  <w:footnote w:type="continuationSeparator" w:id="0">
    <w:p w:rsidR="0004339C" w:rsidRDefault="00043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780"/>
    <w:multiLevelType w:val="hybridMultilevel"/>
    <w:tmpl w:val="C7B4CFDE"/>
    <w:lvl w:ilvl="0" w:tplc="F9B08F94">
      <w:start w:val="1"/>
      <w:numFmt w:val="bullet"/>
      <w:lvlText w:val="•"/>
      <w:lvlJc w:val="left"/>
      <w:pPr>
        <w:ind w:left="1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9DAB846">
      <w:start w:val="1"/>
      <w:numFmt w:val="bullet"/>
      <w:lvlText w:val="o"/>
      <w:lvlJc w:val="left"/>
      <w:pPr>
        <w:ind w:left="16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D765D08">
      <w:start w:val="1"/>
      <w:numFmt w:val="bullet"/>
      <w:lvlText w:val="▪"/>
      <w:lvlJc w:val="left"/>
      <w:pPr>
        <w:ind w:left="23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CE8BA4">
      <w:start w:val="1"/>
      <w:numFmt w:val="bullet"/>
      <w:lvlText w:val="•"/>
      <w:lvlJc w:val="left"/>
      <w:pPr>
        <w:ind w:left="30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7E66AE">
      <w:start w:val="1"/>
      <w:numFmt w:val="bullet"/>
      <w:lvlText w:val="o"/>
      <w:lvlJc w:val="left"/>
      <w:pPr>
        <w:ind w:left="37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88EDFC4">
      <w:start w:val="1"/>
      <w:numFmt w:val="bullet"/>
      <w:lvlText w:val="▪"/>
      <w:lvlJc w:val="left"/>
      <w:pPr>
        <w:ind w:left="44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8668CC2">
      <w:start w:val="1"/>
      <w:numFmt w:val="bullet"/>
      <w:lvlText w:val="•"/>
      <w:lvlJc w:val="left"/>
      <w:pPr>
        <w:ind w:left="52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C61F50">
      <w:start w:val="1"/>
      <w:numFmt w:val="bullet"/>
      <w:lvlText w:val="o"/>
      <w:lvlJc w:val="left"/>
      <w:pPr>
        <w:ind w:left="59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9943DB4">
      <w:start w:val="1"/>
      <w:numFmt w:val="bullet"/>
      <w:lvlText w:val="▪"/>
      <w:lvlJc w:val="left"/>
      <w:pPr>
        <w:ind w:left="66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5D3D2A"/>
    <w:multiLevelType w:val="hybridMultilevel"/>
    <w:tmpl w:val="7B284CC8"/>
    <w:lvl w:ilvl="0" w:tplc="143E1450">
      <w:start w:val="1"/>
      <w:numFmt w:val="bullet"/>
      <w:lvlText w:val="•"/>
      <w:lvlJc w:val="left"/>
      <w:pPr>
        <w:ind w:left="1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98B1E8">
      <w:start w:val="1"/>
      <w:numFmt w:val="bullet"/>
      <w:lvlText w:val="o"/>
      <w:lvlJc w:val="left"/>
      <w:pPr>
        <w:ind w:left="15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787114">
      <w:start w:val="1"/>
      <w:numFmt w:val="bullet"/>
      <w:lvlText w:val="▪"/>
      <w:lvlJc w:val="left"/>
      <w:pPr>
        <w:ind w:left="22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A309016">
      <w:start w:val="1"/>
      <w:numFmt w:val="bullet"/>
      <w:lvlText w:val="•"/>
      <w:lvlJc w:val="left"/>
      <w:pPr>
        <w:ind w:left="29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EA7E60">
      <w:start w:val="1"/>
      <w:numFmt w:val="bullet"/>
      <w:lvlText w:val="o"/>
      <w:lvlJc w:val="left"/>
      <w:pPr>
        <w:ind w:left="36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A422866">
      <w:start w:val="1"/>
      <w:numFmt w:val="bullet"/>
      <w:lvlText w:val="▪"/>
      <w:lvlJc w:val="left"/>
      <w:pPr>
        <w:ind w:left="43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386D110">
      <w:start w:val="1"/>
      <w:numFmt w:val="bullet"/>
      <w:lvlText w:val="•"/>
      <w:lvlJc w:val="left"/>
      <w:pPr>
        <w:ind w:left="51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8302ACA">
      <w:start w:val="1"/>
      <w:numFmt w:val="bullet"/>
      <w:lvlText w:val="o"/>
      <w:lvlJc w:val="left"/>
      <w:pPr>
        <w:ind w:left="58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525EBC">
      <w:start w:val="1"/>
      <w:numFmt w:val="bullet"/>
      <w:lvlText w:val="▪"/>
      <w:lvlJc w:val="left"/>
      <w:pPr>
        <w:ind w:left="65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A42E82"/>
    <w:multiLevelType w:val="hybridMultilevel"/>
    <w:tmpl w:val="3CAAAC4A"/>
    <w:lvl w:ilvl="0" w:tplc="24B80B4E">
      <w:start w:val="1"/>
      <w:numFmt w:val="bullet"/>
      <w:lvlText w:val=""/>
      <w:lvlJc w:val="left"/>
      <w:pPr>
        <w:ind w:left="1800"/>
      </w:pPr>
      <w:rPr>
        <w:rFonts w:ascii="Century Gothic" w:hAnsi="Century Gothic" w:hint="default"/>
        <w:b w:val="0"/>
        <w:i w:val="0"/>
        <w:strike w:val="0"/>
        <w:dstrike w:val="0"/>
        <w:color w:val="000000"/>
        <w:sz w:val="24"/>
        <w:szCs w:val="24"/>
        <w:u w:val="none" w:color="000000"/>
        <w:bdr w:val="none" w:sz="0" w:space="0" w:color="auto"/>
        <w:shd w:val="clear" w:color="auto" w:fill="auto"/>
        <w:vertAlign w:val="baseline"/>
      </w:rPr>
    </w:lvl>
    <w:lvl w:ilvl="1" w:tplc="130C0ACE">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9B2EC70">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2209214">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B2B7A8">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5EC4D64">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FF49F1A">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DEA45E">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B4C6472">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96568E"/>
    <w:multiLevelType w:val="multilevel"/>
    <w:tmpl w:val="A54CD538"/>
    <w:lvl w:ilvl="0">
      <w:start w:val="10"/>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27257F6"/>
    <w:multiLevelType w:val="multilevel"/>
    <w:tmpl w:val="A722584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9B27509"/>
    <w:multiLevelType w:val="hybridMultilevel"/>
    <w:tmpl w:val="76E0EB62"/>
    <w:lvl w:ilvl="0" w:tplc="BB987134">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EBA7C4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A16A91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7A413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02390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19ED8E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0A5FD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324E6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F1ACC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A5312E9"/>
    <w:multiLevelType w:val="hybridMultilevel"/>
    <w:tmpl w:val="574461B0"/>
    <w:lvl w:ilvl="0" w:tplc="20B40720">
      <w:start w:val="1"/>
      <w:numFmt w:val="lowerLetter"/>
      <w:lvlText w:val="(%1)"/>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F3A6B0C">
      <w:start w:val="1"/>
      <w:numFmt w:val="lowerLetter"/>
      <w:lvlText w:val="%2"/>
      <w:lvlJc w:val="left"/>
      <w:pPr>
        <w:ind w:left="20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78AA8FA">
      <w:start w:val="1"/>
      <w:numFmt w:val="lowerRoman"/>
      <w:lvlText w:val="%3"/>
      <w:lvlJc w:val="left"/>
      <w:pPr>
        <w:ind w:left="27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CDAD9B6">
      <w:start w:val="1"/>
      <w:numFmt w:val="decimal"/>
      <w:lvlText w:val="%4"/>
      <w:lvlJc w:val="left"/>
      <w:pPr>
        <w:ind w:left="34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1262C2">
      <w:start w:val="1"/>
      <w:numFmt w:val="lowerLetter"/>
      <w:lvlText w:val="%5"/>
      <w:lvlJc w:val="left"/>
      <w:pPr>
        <w:ind w:left="42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00E2102">
      <w:start w:val="1"/>
      <w:numFmt w:val="lowerRoman"/>
      <w:lvlText w:val="%6"/>
      <w:lvlJc w:val="left"/>
      <w:pPr>
        <w:ind w:left="49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A2E7CB2">
      <w:start w:val="1"/>
      <w:numFmt w:val="decimal"/>
      <w:lvlText w:val="%7"/>
      <w:lvlJc w:val="left"/>
      <w:pPr>
        <w:ind w:left="56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749C0A">
      <w:start w:val="1"/>
      <w:numFmt w:val="lowerLetter"/>
      <w:lvlText w:val="%8"/>
      <w:lvlJc w:val="left"/>
      <w:pPr>
        <w:ind w:left="63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7F0E4BE">
      <w:start w:val="1"/>
      <w:numFmt w:val="lowerRoman"/>
      <w:lvlText w:val="%9"/>
      <w:lvlJc w:val="left"/>
      <w:pPr>
        <w:ind w:left="70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E460D52"/>
    <w:multiLevelType w:val="multilevel"/>
    <w:tmpl w:val="7CA40CF0"/>
    <w:lvl w:ilvl="0">
      <w:start w:val="10"/>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7225783"/>
    <w:multiLevelType w:val="multilevel"/>
    <w:tmpl w:val="08F629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91229F0"/>
    <w:multiLevelType w:val="hybridMultilevel"/>
    <w:tmpl w:val="504833B0"/>
    <w:lvl w:ilvl="0" w:tplc="532895AE">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F8B8D0">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522983A">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4D02C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04C7CE">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E4A42D8">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EB84CD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24D9A4">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1B0ECC6">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D6764F0"/>
    <w:multiLevelType w:val="hybridMultilevel"/>
    <w:tmpl w:val="126068D8"/>
    <w:lvl w:ilvl="0" w:tplc="879CD6F8">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622DF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C6F9A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23ADDD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E4813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C6534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C2C091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266C7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40C64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FC82264"/>
    <w:multiLevelType w:val="hybridMultilevel"/>
    <w:tmpl w:val="1CE0FD0C"/>
    <w:lvl w:ilvl="0" w:tplc="5C1ADCAA">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5C8DC7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982BE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D891D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647CD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5401C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1C69A6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1C8911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E00E5D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1907741"/>
    <w:multiLevelType w:val="multilevel"/>
    <w:tmpl w:val="B322AEC4"/>
    <w:lvl w:ilvl="0">
      <w:start w:val="10"/>
      <w:numFmt w:val="decimal"/>
      <w:lvlText w:val="%1."/>
      <w:lvlJc w:val="left"/>
      <w:pPr>
        <w:ind w:left="555" w:hanging="55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5906832"/>
    <w:multiLevelType w:val="hybridMultilevel"/>
    <w:tmpl w:val="02909D08"/>
    <w:lvl w:ilvl="0" w:tplc="A112A462">
      <w:start w:val="1"/>
      <w:numFmt w:val="bullet"/>
      <w:lvlText w:val="•"/>
      <w:lvlJc w:val="left"/>
      <w:pPr>
        <w:ind w:left="1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AF01994">
      <w:start w:val="1"/>
      <w:numFmt w:val="bullet"/>
      <w:lvlText w:val="o"/>
      <w:lvlJc w:val="left"/>
      <w:pPr>
        <w:ind w:left="15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A68FADA">
      <w:start w:val="1"/>
      <w:numFmt w:val="bullet"/>
      <w:lvlText w:val="▪"/>
      <w:lvlJc w:val="left"/>
      <w:pPr>
        <w:ind w:left="22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662F43C">
      <w:start w:val="1"/>
      <w:numFmt w:val="bullet"/>
      <w:lvlText w:val="•"/>
      <w:lvlJc w:val="left"/>
      <w:pPr>
        <w:ind w:left="30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01AAACA">
      <w:start w:val="1"/>
      <w:numFmt w:val="bullet"/>
      <w:lvlText w:val="o"/>
      <w:lvlJc w:val="left"/>
      <w:pPr>
        <w:ind w:left="3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4444C1A">
      <w:start w:val="1"/>
      <w:numFmt w:val="bullet"/>
      <w:lvlText w:val="▪"/>
      <w:lvlJc w:val="left"/>
      <w:pPr>
        <w:ind w:left="4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004A62">
      <w:start w:val="1"/>
      <w:numFmt w:val="bullet"/>
      <w:lvlText w:val="•"/>
      <w:lvlJc w:val="left"/>
      <w:pPr>
        <w:ind w:left="5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EBE7A22">
      <w:start w:val="1"/>
      <w:numFmt w:val="bullet"/>
      <w:lvlText w:val="o"/>
      <w:lvlJc w:val="left"/>
      <w:pPr>
        <w:ind w:left="5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F3A3002">
      <w:start w:val="1"/>
      <w:numFmt w:val="bullet"/>
      <w:lvlText w:val="▪"/>
      <w:lvlJc w:val="left"/>
      <w:pPr>
        <w:ind w:left="6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733DA3"/>
    <w:multiLevelType w:val="hybridMultilevel"/>
    <w:tmpl w:val="B5181078"/>
    <w:lvl w:ilvl="0" w:tplc="7404195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700715"/>
    <w:multiLevelType w:val="multilevel"/>
    <w:tmpl w:val="92A6989A"/>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D34109D"/>
    <w:multiLevelType w:val="hybridMultilevel"/>
    <w:tmpl w:val="FE3E3F48"/>
    <w:lvl w:ilvl="0" w:tplc="67525388">
      <w:start w:val="10"/>
      <w:numFmt w:val="decimal"/>
      <w:lvlText w:val="%1."/>
      <w:lvlJc w:val="left"/>
      <w:pPr>
        <w:ind w:left="-1680" w:hanging="360"/>
      </w:pPr>
      <w:rPr>
        <w:rFonts w:hint="default"/>
      </w:rPr>
    </w:lvl>
    <w:lvl w:ilvl="1" w:tplc="08090019">
      <w:start w:val="1"/>
      <w:numFmt w:val="lowerLetter"/>
      <w:lvlText w:val="%2."/>
      <w:lvlJc w:val="left"/>
      <w:pPr>
        <w:ind w:left="-960" w:hanging="360"/>
      </w:pPr>
    </w:lvl>
    <w:lvl w:ilvl="2" w:tplc="0809001B">
      <w:start w:val="1"/>
      <w:numFmt w:val="lowerRoman"/>
      <w:lvlText w:val="%3."/>
      <w:lvlJc w:val="right"/>
      <w:pPr>
        <w:ind w:left="-240" w:hanging="180"/>
      </w:pPr>
    </w:lvl>
    <w:lvl w:ilvl="3" w:tplc="0809000F">
      <w:start w:val="1"/>
      <w:numFmt w:val="decimal"/>
      <w:lvlText w:val="%4."/>
      <w:lvlJc w:val="left"/>
      <w:pPr>
        <w:ind w:left="480" w:hanging="360"/>
      </w:pPr>
    </w:lvl>
    <w:lvl w:ilvl="4" w:tplc="08090019">
      <w:start w:val="1"/>
      <w:numFmt w:val="lowerLetter"/>
      <w:lvlText w:val="%5."/>
      <w:lvlJc w:val="left"/>
      <w:pPr>
        <w:ind w:left="1200" w:hanging="360"/>
      </w:pPr>
    </w:lvl>
    <w:lvl w:ilvl="5" w:tplc="0809001B" w:tentative="1">
      <w:start w:val="1"/>
      <w:numFmt w:val="lowerRoman"/>
      <w:lvlText w:val="%6."/>
      <w:lvlJc w:val="right"/>
      <w:pPr>
        <w:ind w:left="1920" w:hanging="180"/>
      </w:pPr>
    </w:lvl>
    <w:lvl w:ilvl="6" w:tplc="0809000F" w:tentative="1">
      <w:start w:val="1"/>
      <w:numFmt w:val="decimal"/>
      <w:lvlText w:val="%7."/>
      <w:lvlJc w:val="left"/>
      <w:pPr>
        <w:ind w:left="2640" w:hanging="360"/>
      </w:pPr>
    </w:lvl>
    <w:lvl w:ilvl="7" w:tplc="08090019" w:tentative="1">
      <w:start w:val="1"/>
      <w:numFmt w:val="lowerLetter"/>
      <w:lvlText w:val="%8."/>
      <w:lvlJc w:val="left"/>
      <w:pPr>
        <w:ind w:left="3360" w:hanging="360"/>
      </w:pPr>
    </w:lvl>
    <w:lvl w:ilvl="8" w:tplc="0809001B" w:tentative="1">
      <w:start w:val="1"/>
      <w:numFmt w:val="lowerRoman"/>
      <w:lvlText w:val="%9."/>
      <w:lvlJc w:val="right"/>
      <w:pPr>
        <w:ind w:left="4080" w:hanging="180"/>
      </w:pPr>
    </w:lvl>
  </w:abstractNum>
  <w:abstractNum w:abstractNumId="17" w15:restartNumberingAfterBreak="0">
    <w:nsid w:val="52A25551"/>
    <w:multiLevelType w:val="hybridMultilevel"/>
    <w:tmpl w:val="8A2C3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4A205C"/>
    <w:multiLevelType w:val="multilevel"/>
    <w:tmpl w:val="2F6E124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9314AD1"/>
    <w:multiLevelType w:val="multilevel"/>
    <w:tmpl w:val="180A7F26"/>
    <w:lvl w:ilvl="0">
      <w:start w:val="1"/>
      <w:numFmt w:val="decimal"/>
      <w:pStyle w:val="Heading1"/>
      <w:lvlText w:val="%1"/>
      <w:lvlJc w:val="left"/>
      <w:pPr>
        <w:ind w:left="567"/>
      </w:pPr>
      <w:rPr>
        <w:rFonts w:ascii="Century Gothic" w:eastAsia="Arial" w:hAnsi="Century Gothic"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Century Gothic" w:eastAsia="Arial" w:hAnsi="Century Gothic"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D82695E"/>
    <w:multiLevelType w:val="hybridMultilevel"/>
    <w:tmpl w:val="1B6C44C0"/>
    <w:lvl w:ilvl="0" w:tplc="DFBA7FD4">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72184C">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942D18A">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166EB7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0F469E2">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25A0A0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D8D57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FEC58A">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BAE3134">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E724F4D"/>
    <w:multiLevelType w:val="multilevel"/>
    <w:tmpl w:val="0B143EC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002517D"/>
    <w:multiLevelType w:val="multilevel"/>
    <w:tmpl w:val="90FE0E0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33A51A4"/>
    <w:multiLevelType w:val="hybridMultilevel"/>
    <w:tmpl w:val="B4E08A02"/>
    <w:lvl w:ilvl="0" w:tplc="DB1C41F2">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13EF78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2BCEEE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0E35D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7A853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B10525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0A6B54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ADAB7F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58772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42A5272"/>
    <w:multiLevelType w:val="hybridMultilevel"/>
    <w:tmpl w:val="57AAAF72"/>
    <w:lvl w:ilvl="0" w:tplc="3C341526">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738944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274BC3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F839B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D66E2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6C25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82BDE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6E96A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8CA23B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4F077B4"/>
    <w:multiLevelType w:val="hybridMultilevel"/>
    <w:tmpl w:val="F92E0C94"/>
    <w:lvl w:ilvl="0" w:tplc="24B80B4E">
      <w:start w:val="1"/>
      <w:numFmt w:val="bullet"/>
      <w:lvlText w:val=""/>
      <w:lvlJc w:val="left"/>
      <w:pPr>
        <w:ind w:left="2880"/>
      </w:pPr>
      <w:rPr>
        <w:rFonts w:ascii="Century Gothic" w:hAnsi="Century Gothic"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62132CE"/>
    <w:multiLevelType w:val="hybridMultilevel"/>
    <w:tmpl w:val="A12A7A5A"/>
    <w:lvl w:ilvl="0" w:tplc="2A0441CC">
      <w:start w:val="1"/>
      <w:numFmt w:val="lowerLetter"/>
      <w:lvlText w:val="(%1)"/>
      <w:lvlJc w:val="left"/>
      <w:pPr>
        <w:ind w:left="2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5825A6">
      <w:start w:val="1"/>
      <w:numFmt w:val="lowerLetter"/>
      <w:lvlText w:val="%2"/>
      <w:lvlJc w:val="left"/>
      <w:pPr>
        <w:ind w:left="1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32001B4">
      <w:start w:val="1"/>
      <w:numFmt w:val="lowerRoman"/>
      <w:lvlText w:val="%3"/>
      <w:lvlJc w:val="left"/>
      <w:pPr>
        <w:ind w:left="2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D9E4AAC">
      <w:start w:val="1"/>
      <w:numFmt w:val="decimal"/>
      <w:lvlText w:val="%4"/>
      <w:lvlJc w:val="left"/>
      <w:pPr>
        <w:ind w:left="3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750D01E">
      <w:start w:val="1"/>
      <w:numFmt w:val="lowerLetter"/>
      <w:lvlText w:val="%5"/>
      <w:lvlJc w:val="left"/>
      <w:pPr>
        <w:ind w:left="3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8F87FA0">
      <w:start w:val="1"/>
      <w:numFmt w:val="lowerRoman"/>
      <w:lvlText w:val="%6"/>
      <w:lvlJc w:val="left"/>
      <w:pPr>
        <w:ind w:left="45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60EC182">
      <w:start w:val="1"/>
      <w:numFmt w:val="decimal"/>
      <w:lvlText w:val="%7"/>
      <w:lvlJc w:val="left"/>
      <w:pPr>
        <w:ind w:left="52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6A0A7E">
      <w:start w:val="1"/>
      <w:numFmt w:val="lowerLetter"/>
      <w:lvlText w:val="%8"/>
      <w:lvlJc w:val="left"/>
      <w:pPr>
        <w:ind w:left="60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BBA1102">
      <w:start w:val="1"/>
      <w:numFmt w:val="lowerRoman"/>
      <w:lvlText w:val="%9"/>
      <w:lvlJc w:val="left"/>
      <w:pPr>
        <w:ind w:left="6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A34022D"/>
    <w:multiLevelType w:val="multilevel"/>
    <w:tmpl w:val="81A416A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C604590"/>
    <w:multiLevelType w:val="multilevel"/>
    <w:tmpl w:val="FC084F96"/>
    <w:lvl w:ilvl="0">
      <w:start w:val="6"/>
      <w:numFmt w:val="decimal"/>
      <w:lvlText w:val="%1"/>
      <w:lvlJc w:val="left"/>
      <w:pPr>
        <w:ind w:left="360" w:hanging="360"/>
      </w:pPr>
      <w:rPr>
        <w:rFonts w:hint="default"/>
      </w:rPr>
    </w:lvl>
    <w:lvl w:ilvl="1">
      <w:start w:val="6"/>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26"/>
  </w:num>
  <w:num w:numId="3">
    <w:abstractNumId w:val="20"/>
  </w:num>
  <w:num w:numId="4">
    <w:abstractNumId w:val="24"/>
  </w:num>
  <w:num w:numId="5">
    <w:abstractNumId w:val="13"/>
  </w:num>
  <w:num w:numId="6">
    <w:abstractNumId w:val="2"/>
  </w:num>
  <w:num w:numId="7">
    <w:abstractNumId w:val="23"/>
  </w:num>
  <w:num w:numId="8">
    <w:abstractNumId w:val="11"/>
  </w:num>
  <w:num w:numId="9">
    <w:abstractNumId w:val="5"/>
  </w:num>
  <w:num w:numId="10">
    <w:abstractNumId w:val="10"/>
  </w:num>
  <w:num w:numId="11">
    <w:abstractNumId w:val="0"/>
  </w:num>
  <w:num w:numId="12">
    <w:abstractNumId w:val="9"/>
  </w:num>
  <w:num w:numId="13">
    <w:abstractNumId w:val="1"/>
  </w:num>
  <w:num w:numId="14">
    <w:abstractNumId w:val="19"/>
  </w:num>
  <w:num w:numId="15">
    <w:abstractNumId w:val="14"/>
  </w:num>
  <w:num w:numId="16">
    <w:abstractNumId w:val="22"/>
  </w:num>
  <w:num w:numId="17">
    <w:abstractNumId w:val="27"/>
  </w:num>
  <w:num w:numId="18">
    <w:abstractNumId w:val="15"/>
  </w:num>
  <w:num w:numId="19">
    <w:abstractNumId w:val="28"/>
  </w:num>
  <w:num w:numId="20">
    <w:abstractNumId w:val="21"/>
  </w:num>
  <w:num w:numId="21">
    <w:abstractNumId w:val="8"/>
  </w:num>
  <w:num w:numId="22">
    <w:abstractNumId w:val="18"/>
  </w:num>
  <w:num w:numId="23">
    <w:abstractNumId w:val="16"/>
  </w:num>
  <w:num w:numId="24">
    <w:abstractNumId w:val="3"/>
  </w:num>
  <w:num w:numId="25">
    <w:abstractNumId w:val="12"/>
  </w:num>
  <w:num w:numId="26">
    <w:abstractNumId w:val="4"/>
  </w:num>
  <w:num w:numId="27">
    <w:abstractNumId w:val="25"/>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31"/>
    <w:rsid w:val="0004339C"/>
    <w:rsid w:val="000876E7"/>
    <w:rsid w:val="001D3278"/>
    <w:rsid w:val="00255F31"/>
    <w:rsid w:val="00361EE0"/>
    <w:rsid w:val="00400F8D"/>
    <w:rsid w:val="00434C2E"/>
    <w:rsid w:val="00480354"/>
    <w:rsid w:val="00484BF4"/>
    <w:rsid w:val="0052039F"/>
    <w:rsid w:val="005270DA"/>
    <w:rsid w:val="005514EE"/>
    <w:rsid w:val="005A1946"/>
    <w:rsid w:val="005B1F57"/>
    <w:rsid w:val="006A28C1"/>
    <w:rsid w:val="006C0A5F"/>
    <w:rsid w:val="00717EE3"/>
    <w:rsid w:val="00795B2D"/>
    <w:rsid w:val="008D5B9F"/>
    <w:rsid w:val="009D415F"/>
    <w:rsid w:val="00A619FF"/>
    <w:rsid w:val="00AA4199"/>
    <w:rsid w:val="00B545B2"/>
    <w:rsid w:val="00C664EE"/>
    <w:rsid w:val="00CF06A1"/>
    <w:rsid w:val="00D1517D"/>
    <w:rsid w:val="00D371D3"/>
    <w:rsid w:val="00D77E35"/>
    <w:rsid w:val="00DC0AF0"/>
    <w:rsid w:val="00E31A2D"/>
    <w:rsid w:val="00E844DC"/>
    <w:rsid w:val="00FE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AF2B"/>
  <w15:docId w15:val="{810A385A-4231-46CC-A4FD-32D4CBFE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30" w:hanging="10"/>
      <w:jc w:val="both"/>
    </w:pPr>
    <w:rPr>
      <w:rFonts w:ascii="Arial" w:eastAsia="Arial" w:hAnsi="Arial" w:cs="Arial"/>
      <w:color w:val="000000"/>
      <w:sz w:val="28"/>
    </w:rPr>
  </w:style>
  <w:style w:type="paragraph" w:styleId="Heading1">
    <w:name w:val="heading 1"/>
    <w:next w:val="Normal"/>
    <w:link w:val="Heading1Char"/>
    <w:uiPriority w:val="9"/>
    <w:unhideWhenUsed/>
    <w:qFormat/>
    <w:pPr>
      <w:keepNext/>
      <w:keepLines/>
      <w:numPr>
        <w:numId w:val="14"/>
      </w:numPr>
      <w:spacing w:after="16" w:line="249" w:lineRule="auto"/>
      <w:ind w:left="730" w:hanging="10"/>
      <w:jc w:val="both"/>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14"/>
      </w:numPr>
      <w:spacing w:after="16" w:line="249" w:lineRule="auto"/>
      <w:ind w:left="730" w:hanging="10"/>
      <w:jc w:val="both"/>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6" w:line="249" w:lineRule="auto"/>
      <w:ind w:left="730" w:hanging="10"/>
      <w:jc w:val="both"/>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16" w:line="249" w:lineRule="auto"/>
      <w:ind w:left="730" w:hanging="10"/>
      <w:jc w:val="both"/>
      <w:outlineLvl w:val="3"/>
    </w:pPr>
    <w:rPr>
      <w:rFonts w:ascii="Arial" w:eastAsia="Arial" w:hAnsi="Arial" w:cs="Arial"/>
      <w:b/>
      <w:color w:val="000000"/>
      <w:sz w:val="28"/>
    </w:rPr>
  </w:style>
  <w:style w:type="paragraph" w:styleId="Heading5">
    <w:name w:val="heading 5"/>
    <w:next w:val="Normal"/>
    <w:link w:val="Heading5Char"/>
    <w:uiPriority w:val="9"/>
    <w:unhideWhenUsed/>
    <w:qFormat/>
    <w:pPr>
      <w:keepNext/>
      <w:keepLines/>
      <w:spacing w:after="16" w:line="249" w:lineRule="auto"/>
      <w:ind w:left="730" w:hanging="10"/>
      <w:jc w:val="both"/>
      <w:outlineLvl w:val="4"/>
    </w:pPr>
    <w:rPr>
      <w:rFonts w:ascii="Arial" w:eastAsia="Arial" w:hAnsi="Arial" w:cs="Arial"/>
      <w:b/>
      <w:color w:val="000000"/>
      <w:sz w:val="28"/>
    </w:rPr>
  </w:style>
  <w:style w:type="paragraph" w:styleId="Heading6">
    <w:name w:val="heading 6"/>
    <w:next w:val="Normal"/>
    <w:link w:val="Heading6Char"/>
    <w:uiPriority w:val="9"/>
    <w:unhideWhenUsed/>
    <w:qFormat/>
    <w:pPr>
      <w:keepNext/>
      <w:keepLines/>
      <w:spacing w:after="16" w:line="249" w:lineRule="auto"/>
      <w:ind w:left="730" w:hanging="10"/>
      <w:jc w:val="both"/>
      <w:outlineLvl w:val="5"/>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8"/>
    </w:rPr>
  </w:style>
  <w:style w:type="character" w:customStyle="1" w:styleId="Heading5Char">
    <w:name w:val="Heading 5 Char"/>
    <w:link w:val="Heading5"/>
    <w:rPr>
      <w:rFonts w:ascii="Arial" w:eastAsia="Arial" w:hAnsi="Arial" w:cs="Arial"/>
      <w:b/>
      <w:color w:val="000000"/>
      <w:sz w:val="28"/>
    </w:rPr>
  </w:style>
  <w:style w:type="character" w:customStyle="1" w:styleId="Heading6Char">
    <w:name w:val="Heading 6 Char"/>
    <w:link w:val="Heading6"/>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8"/>
    </w:rPr>
  </w:style>
  <w:style w:type="paragraph" w:styleId="TOC1">
    <w:name w:val="toc 1"/>
    <w:hidden/>
    <w:uiPriority w:val="39"/>
    <w:pPr>
      <w:spacing w:after="39" w:line="268" w:lineRule="auto"/>
      <w:ind w:left="745" w:right="26" w:hanging="10"/>
    </w:pPr>
    <w:rPr>
      <w:rFonts w:ascii="Arial" w:eastAsia="Arial" w:hAnsi="Arial" w:cs="Arial"/>
      <w:b/>
      <w:color w:val="000000"/>
      <w:sz w:val="44"/>
    </w:rPr>
  </w:style>
  <w:style w:type="paragraph" w:styleId="TOC2">
    <w:name w:val="toc 2"/>
    <w:hidden/>
    <w:uiPriority w:val="39"/>
    <w:pPr>
      <w:spacing w:after="61" w:line="243" w:lineRule="auto"/>
      <w:ind w:left="740" w:right="23" w:hanging="5"/>
    </w:pPr>
    <w:rPr>
      <w:rFonts w:ascii="Arial" w:eastAsia="Arial" w:hAnsi="Arial" w:cs="Arial"/>
      <w:color w:val="000000"/>
      <w:sz w:val="28"/>
    </w:rPr>
  </w:style>
  <w:style w:type="paragraph" w:styleId="TOC3">
    <w:name w:val="toc 3"/>
    <w:hidden/>
    <w:uiPriority w:val="39"/>
    <w:pPr>
      <w:spacing w:after="51" w:line="264" w:lineRule="auto"/>
      <w:ind w:left="740" w:right="23" w:hanging="5"/>
    </w:pPr>
    <w:rPr>
      <w:rFonts w:ascii="Arial" w:eastAsia="Arial" w:hAnsi="Arial" w:cs="Arial"/>
      <w:color w:val="000000"/>
      <w:sz w:val="43"/>
      <w:vertAlign w:val="subscript"/>
    </w:rPr>
  </w:style>
  <w:style w:type="table" w:styleId="TableGrid">
    <w:name w:val="Table Grid"/>
    <w:basedOn w:val="TableNormal"/>
    <w:uiPriority w:val="39"/>
    <w:rsid w:val="00D371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E35"/>
    <w:rPr>
      <w:color w:val="0563C1" w:themeColor="hyperlink"/>
      <w:u w:val="single"/>
    </w:rPr>
  </w:style>
  <w:style w:type="paragraph" w:styleId="Header">
    <w:name w:val="header"/>
    <w:basedOn w:val="Normal"/>
    <w:link w:val="HeaderChar"/>
    <w:uiPriority w:val="99"/>
    <w:unhideWhenUsed/>
    <w:rsid w:val="006A2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8C1"/>
    <w:rPr>
      <w:rFonts w:ascii="Arial" w:eastAsia="Arial" w:hAnsi="Arial" w:cs="Arial"/>
      <w:color w:val="000000"/>
      <w:sz w:val="28"/>
    </w:rPr>
  </w:style>
  <w:style w:type="paragraph" w:styleId="Footer">
    <w:name w:val="footer"/>
    <w:basedOn w:val="Normal"/>
    <w:link w:val="FooterChar"/>
    <w:uiPriority w:val="99"/>
    <w:unhideWhenUsed/>
    <w:rsid w:val="006A28C1"/>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6A28C1"/>
    <w:rPr>
      <w:rFonts w:cs="Times New Roman"/>
      <w:lang w:val="en-US" w:eastAsia="en-US"/>
    </w:rPr>
  </w:style>
  <w:style w:type="paragraph" w:styleId="BalloonText">
    <w:name w:val="Balloon Text"/>
    <w:basedOn w:val="Normal"/>
    <w:link w:val="BalloonTextChar"/>
    <w:uiPriority w:val="99"/>
    <w:semiHidden/>
    <w:unhideWhenUsed/>
    <w:rsid w:val="0052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DA"/>
    <w:rPr>
      <w:rFonts w:ascii="Segoe UI" w:eastAsia="Arial" w:hAnsi="Segoe UI" w:cs="Segoe UI"/>
      <w:color w:val="000000"/>
      <w:sz w:val="18"/>
      <w:szCs w:val="18"/>
    </w:rPr>
  </w:style>
  <w:style w:type="paragraph" w:styleId="NoSpacing">
    <w:name w:val="No Spacing"/>
    <w:uiPriority w:val="1"/>
    <w:qFormat/>
    <w:rsid w:val="00434C2E"/>
    <w:pPr>
      <w:spacing w:after="0" w:line="240" w:lineRule="auto"/>
    </w:pPr>
    <w:rPr>
      <w:rFonts w:eastAsiaTheme="minorHAnsi"/>
      <w:lang w:eastAsia="en-US"/>
    </w:rPr>
  </w:style>
  <w:style w:type="paragraph" w:styleId="ListParagraph">
    <w:name w:val="List Paragraph"/>
    <w:basedOn w:val="Normal"/>
    <w:uiPriority w:val="34"/>
    <w:qFormat/>
    <w:rsid w:val="00A6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1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3CA8-18C3-40F3-83CA-2B3FC788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21</Pages>
  <Words>5709</Words>
  <Characters>32542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lpstr>
    </vt:vector>
  </TitlesOfParts>
  <Company>The Meadows Sports College</Company>
  <LinksUpToDate>false</LinksUpToDate>
  <CharactersWithSpaces>38175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dc:creator>
  <cp:keywords>[IL0: UNCLASSIFIED]</cp:keywords>
  <cp:lastModifiedBy>Georgia Barham</cp:lastModifiedBy>
  <cp:revision>19</cp:revision>
  <cp:lastPrinted>2019-05-02T11:06:00Z</cp:lastPrinted>
  <dcterms:created xsi:type="dcterms:W3CDTF">2019-04-04T10:55:00Z</dcterms:created>
  <dcterms:modified xsi:type="dcterms:W3CDTF">2020-07-28T06:53:00Z</dcterms:modified>
</cp:coreProperties>
</file>