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E86F" w14:textId="77777777" w:rsidR="00426D92" w:rsidRDefault="00426D92" w:rsidP="00426D92">
      <w:pPr>
        <w:jc w:val="center"/>
        <w:rPr>
          <w:sz w:val="44"/>
          <w:szCs w:val="44"/>
        </w:rPr>
      </w:pPr>
    </w:p>
    <w:p w14:paraId="2039AA2A" w14:textId="77777777" w:rsidR="00426D92" w:rsidRDefault="00426D92" w:rsidP="00426D92">
      <w:pPr>
        <w:jc w:val="center"/>
        <w:rPr>
          <w:sz w:val="44"/>
          <w:szCs w:val="44"/>
        </w:rPr>
      </w:pPr>
    </w:p>
    <w:p w14:paraId="5F41DDCE" w14:textId="77777777" w:rsidR="00426D92" w:rsidRDefault="00426D92" w:rsidP="00426D92">
      <w:pPr>
        <w:jc w:val="center"/>
        <w:rPr>
          <w:sz w:val="44"/>
          <w:szCs w:val="44"/>
        </w:rPr>
      </w:pPr>
    </w:p>
    <w:p w14:paraId="7CE70BC9" w14:textId="77777777" w:rsidR="00426D92" w:rsidRDefault="00426D92" w:rsidP="00426D92">
      <w:pPr>
        <w:jc w:val="center"/>
        <w:rPr>
          <w:sz w:val="44"/>
          <w:szCs w:val="44"/>
        </w:rPr>
      </w:pPr>
      <w:r>
        <w:rPr>
          <w:sz w:val="44"/>
          <w:szCs w:val="44"/>
        </w:rPr>
        <w:t>The Meadows School</w:t>
      </w:r>
    </w:p>
    <w:p w14:paraId="46BC2A0F" w14:textId="77777777" w:rsidR="00426D92" w:rsidRDefault="00426D92" w:rsidP="00426D92">
      <w:pPr>
        <w:rPr>
          <w:b/>
        </w:rPr>
      </w:pPr>
    </w:p>
    <w:p w14:paraId="3BA66E05" w14:textId="77777777" w:rsidR="00426D92" w:rsidRDefault="00426D92" w:rsidP="00426D92">
      <w:pPr>
        <w:jc w:val="center"/>
        <w:rPr>
          <w:b/>
        </w:rPr>
      </w:pPr>
    </w:p>
    <w:p w14:paraId="7AD79738" w14:textId="77777777" w:rsidR="00426D92" w:rsidRDefault="00426D92" w:rsidP="00426D92">
      <w:pPr>
        <w:jc w:val="center"/>
        <w:rPr>
          <w:b/>
        </w:rPr>
      </w:pPr>
      <w:r>
        <w:rPr>
          <w:b/>
          <w:noProof/>
          <w:lang w:eastAsia="en-GB"/>
        </w:rPr>
        <w:drawing>
          <wp:inline distT="0" distB="0" distL="0" distR="0" wp14:anchorId="74E26B4C" wp14:editId="2D3B2A76">
            <wp:extent cx="266700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14:paraId="3BD144A4" w14:textId="77777777" w:rsidR="00426D92" w:rsidRDefault="00426D92" w:rsidP="00426D92">
      <w:pPr>
        <w:jc w:val="center"/>
        <w:rPr>
          <w:b/>
        </w:rPr>
      </w:pPr>
    </w:p>
    <w:p w14:paraId="664326CF" w14:textId="77777777" w:rsidR="00426D92" w:rsidRDefault="00426D92" w:rsidP="00426D92">
      <w:pPr>
        <w:jc w:val="center"/>
        <w:rPr>
          <w:b/>
        </w:rPr>
      </w:pPr>
    </w:p>
    <w:p w14:paraId="3934CE3B" w14:textId="77777777" w:rsidR="00426D92" w:rsidRDefault="00426D92" w:rsidP="00426D92">
      <w:pPr>
        <w:jc w:val="center"/>
        <w:rPr>
          <w:sz w:val="44"/>
          <w:szCs w:val="44"/>
        </w:rPr>
      </w:pPr>
    </w:p>
    <w:p w14:paraId="39D89104" w14:textId="77777777" w:rsidR="00426D92" w:rsidRDefault="00426D92" w:rsidP="00426D92">
      <w:pPr>
        <w:jc w:val="center"/>
        <w:rPr>
          <w:rFonts w:cs="Poppins"/>
          <w:sz w:val="44"/>
          <w:szCs w:val="44"/>
        </w:rPr>
      </w:pPr>
      <w:r>
        <w:rPr>
          <w:rFonts w:cs="Poppins"/>
          <w:sz w:val="44"/>
          <w:szCs w:val="44"/>
        </w:rPr>
        <w:t>Equal Opportunities Policy</w:t>
      </w:r>
    </w:p>
    <w:p w14:paraId="4440094A" w14:textId="77777777" w:rsidR="00426D92" w:rsidRDefault="00426D92" w:rsidP="00426D92">
      <w:pPr>
        <w:jc w:val="center"/>
        <w:rPr>
          <w:b/>
          <w:sz w:val="36"/>
        </w:rPr>
      </w:pPr>
    </w:p>
    <w:tbl>
      <w:tblPr>
        <w:tblW w:w="0" w:type="auto"/>
        <w:tblLook w:val="04A0" w:firstRow="1" w:lastRow="0" w:firstColumn="1" w:lastColumn="0" w:noHBand="0" w:noVBand="1"/>
      </w:tblPr>
      <w:tblGrid>
        <w:gridCol w:w="5112"/>
        <w:gridCol w:w="3914"/>
      </w:tblGrid>
      <w:tr w:rsidR="007978FA" w14:paraId="71F546D0" w14:textId="77777777" w:rsidTr="0036536A">
        <w:tc>
          <w:tcPr>
            <w:tcW w:w="5387" w:type="dxa"/>
            <w:hideMark/>
          </w:tcPr>
          <w:p w14:paraId="67B1369E" w14:textId="77777777" w:rsidR="007978FA" w:rsidRDefault="007978FA" w:rsidP="0036536A">
            <w:pPr>
              <w:jc w:val="right"/>
              <w:rPr>
                <w:sz w:val="40"/>
                <w:szCs w:val="40"/>
              </w:rPr>
            </w:pPr>
            <w:r>
              <w:rPr>
                <w:sz w:val="40"/>
                <w:szCs w:val="40"/>
              </w:rPr>
              <w:t>Updated:</w:t>
            </w:r>
          </w:p>
        </w:tc>
        <w:tc>
          <w:tcPr>
            <w:tcW w:w="4111" w:type="dxa"/>
            <w:hideMark/>
          </w:tcPr>
          <w:p w14:paraId="14894A54" w14:textId="7A507872" w:rsidR="007978FA" w:rsidRDefault="00583180" w:rsidP="0036536A">
            <w:pPr>
              <w:rPr>
                <w:sz w:val="40"/>
                <w:szCs w:val="40"/>
              </w:rPr>
            </w:pPr>
            <w:r>
              <w:rPr>
                <w:sz w:val="40"/>
                <w:szCs w:val="40"/>
              </w:rPr>
              <w:t>February 2025</w:t>
            </w:r>
          </w:p>
        </w:tc>
      </w:tr>
      <w:tr w:rsidR="007978FA" w14:paraId="6167B026" w14:textId="77777777" w:rsidTr="0036536A">
        <w:tc>
          <w:tcPr>
            <w:tcW w:w="5387" w:type="dxa"/>
            <w:hideMark/>
          </w:tcPr>
          <w:p w14:paraId="69AA92A5" w14:textId="77777777" w:rsidR="007978FA" w:rsidRDefault="007978FA" w:rsidP="0036536A">
            <w:pPr>
              <w:jc w:val="right"/>
              <w:rPr>
                <w:sz w:val="40"/>
                <w:szCs w:val="40"/>
              </w:rPr>
            </w:pPr>
            <w:r>
              <w:rPr>
                <w:sz w:val="40"/>
                <w:szCs w:val="40"/>
              </w:rPr>
              <w:t>Date to be reviewed:</w:t>
            </w:r>
          </w:p>
        </w:tc>
        <w:tc>
          <w:tcPr>
            <w:tcW w:w="4111" w:type="dxa"/>
            <w:hideMark/>
          </w:tcPr>
          <w:p w14:paraId="4FC8B229" w14:textId="14B946B4" w:rsidR="007978FA" w:rsidRDefault="00583180" w:rsidP="007978FA">
            <w:pPr>
              <w:rPr>
                <w:sz w:val="40"/>
                <w:szCs w:val="40"/>
              </w:rPr>
            </w:pPr>
            <w:r>
              <w:rPr>
                <w:sz w:val="40"/>
                <w:szCs w:val="40"/>
              </w:rPr>
              <w:t>February 2026</w:t>
            </w:r>
          </w:p>
        </w:tc>
      </w:tr>
      <w:tr w:rsidR="007978FA" w14:paraId="627D6B58" w14:textId="77777777" w:rsidTr="0036536A">
        <w:trPr>
          <w:trHeight w:val="772"/>
        </w:trPr>
        <w:tc>
          <w:tcPr>
            <w:tcW w:w="5387" w:type="dxa"/>
            <w:hideMark/>
          </w:tcPr>
          <w:p w14:paraId="61DD992A" w14:textId="77777777" w:rsidR="007978FA" w:rsidRDefault="007978FA" w:rsidP="0036536A">
            <w:pPr>
              <w:jc w:val="right"/>
              <w:rPr>
                <w:sz w:val="40"/>
                <w:szCs w:val="40"/>
              </w:rPr>
            </w:pPr>
            <w:r>
              <w:rPr>
                <w:sz w:val="40"/>
                <w:szCs w:val="40"/>
              </w:rPr>
              <w:t>Ratified by Governors:</w:t>
            </w:r>
          </w:p>
        </w:tc>
        <w:tc>
          <w:tcPr>
            <w:tcW w:w="4111" w:type="dxa"/>
          </w:tcPr>
          <w:p w14:paraId="0D49C7AA" w14:textId="2A9112BC" w:rsidR="007978FA" w:rsidRDefault="009E1462" w:rsidP="0036536A">
            <w:pPr>
              <w:rPr>
                <w:sz w:val="40"/>
                <w:szCs w:val="40"/>
              </w:rPr>
            </w:pPr>
            <w:r>
              <w:rPr>
                <w:sz w:val="40"/>
                <w:szCs w:val="40"/>
              </w:rPr>
              <w:t>March 2025</w:t>
            </w:r>
          </w:p>
        </w:tc>
      </w:tr>
    </w:tbl>
    <w:p w14:paraId="008BFDB8" w14:textId="77777777" w:rsidR="00426D92" w:rsidRDefault="00426D92" w:rsidP="00426D92">
      <w:pPr>
        <w:jc w:val="center"/>
        <w:rPr>
          <w:b/>
          <w:sz w:val="36"/>
        </w:rPr>
      </w:pPr>
    </w:p>
    <w:p w14:paraId="15911ACB" w14:textId="77777777" w:rsidR="00426D92" w:rsidRDefault="00426D92" w:rsidP="00426D92">
      <w:pPr>
        <w:jc w:val="center"/>
        <w:rPr>
          <w:b/>
          <w:sz w:val="36"/>
        </w:rPr>
      </w:pPr>
    </w:p>
    <w:p w14:paraId="31AAF86C" w14:textId="77777777" w:rsidR="003063AF" w:rsidRDefault="003063AF" w:rsidP="003063AF">
      <w:pPr>
        <w:pStyle w:val="Heading1"/>
        <w:rPr>
          <w:rFonts w:ascii="Century Gothic" w:hAnsi="Century Gothic"/>
          <w:b/>
          <w:u w:val="none"/>
        </w:rPr>
      </w:pPr>
    </w:p>
    <w:p w14:paraId="07090F05" w14:textId="77777777" w:rsidR="00B92CB7" w:rsidRPr="00B92CB7" w:rsidRDefault="00B92CB7" w:rsidP="00B92CB7"/>
    <w:p w14:paraId="0191E6BF" w14:textId="77777777" w:rsidR="003063AF" w:rsidRPr="00426D92" w:rsidRDefault="003063AF" w:rsidP="003063AF">
      <w:pPr>
        <w:jc w:val="both"/>
        <w:rPr>
          <w:rFonts w:cs="Arial"/>
          <w:b/>
        </w:rPr>
      </w:pPr>
      <w:r w:rsidRPr="00426D92">
        <w:rPr>
          <w:rFonts w:cs="Arial"/>
          <w:b/>
        </w:rPr>
        <w:t>Table of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6416"/>
        <w:gridCol w:w="1309"/>
      </w:tblGrid>
      <w:tr w:rsidR="003063AF" w:rsidRPr="00426D92" w14:paraId="3C76575B"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554DDC24" w14:textId="77777777" w:rsidR="003063AF" w:rsidRPr="00426D92" w:rsidRDefault="003063AF">
            <w:pPr>
              <w:jc w:val="both"/>
              <w:rPr>
                <w:rFonts w:cs="Arial"/>
                <w:b/>
              </w:rPr>
            </w:pPr>
            <w:r w:rsidRPr="00426D92">
              <w:rPr>
                <w:rFonts w:cs="Arial"/>
                <w:b/>
              </w:rPr>
              <w:t>Serial</w:t>
            </w:r>
          </w:p>
        </w:tc>
        <w:tc>
          <w:tcPr>
            <w:tcW w:w="6416" w:type="dxa"/>
            <w:tcBorders>
              <w:top w:val="single" w:sz="4" w:space="0" w:color="auto"/>
              <w:left w:val="single" w:sz="4" w:space="0" w:color="auto"/>
              <w:bottom w:val="single" w:sz="4" w:space="0" w:color="auto"/>
              <w:right w:val="single" w:sz="4" w:space="0" w:color="auto"/>
            </w:tcBorders>
            <w:hideMark/>
          </w:tcPr>
          <w:p w14:paraId="2703381C" w14:textId="77777777" w:rsidR="003063AF" w:rsidRPr="00426D92" w:rsidRDefault="003063AF">
            <w:pPr>
              <w:jc w:val="both"/>
              <w:rPr>
                <w:rFonts w:cs="Arial"/>
                <w:b/>
              </w:rPr>
            </w:pPr>
            <w:r w:rsidRPr="00426D92">
              <w:rPr>
                <w:rFonts w:cs="Arial"/>
                <w:b/>
              </w:rPr>
              <w:t>Description</w:t>
            </w:r>
          </w:p>
        </w:tc>
        <w:tc>
          <w:tcPr>
            <w:tcW w:w="1309" w:type="dxa"/>
            <w:tcBorders>
              <w:top w:val="single" w:sz="4" w:space="0" w:color="auto"/>
              <w:left w:val="single" w:sz="4" w:space="0" w:color="auto"/>
              <w:bottom w:val="single" w:sz="4" w:space="0" w:color="auto"/>
              <w:right w:val="single" w:sz="4" w:space="0" w:color="auto"/>
            </w:tcBorders>
            <w:hideMark/>
          </w:tcPr>
          <w:p w14:paraId="418C3FBF" w14:textId="77777777" w:rsidR="003063AF" w:rsidRPr="00426D92" w:rsidRDefault="003063AF">
            <w:pPr>
              <w:jc w:val="both"/>
              <w:rPr>
                <w:rFonts w:cs="Arial"/>
                <w:b/>
              </w:rPr>
            </w:pPr>
            <w:r w:rsidRPr="00426D92">
              <w:rPr>
                <w:rFonts w:cs="Arial"/>
                <w:b/>
              </w:rPr>
              <w:t>Page No.</w:t>
            </w:r>
          </w:p>
        </w:tc>
      </w:tr>
      <w:tr w:rsidR="007978FA" w:rsidRPr="00426D92" w14:paraId="017A4112" w14:textId="77777777" w:rsidTr="00922E48">
        <w:tc>
          <w:tcPr>
            <w:tcW w:w="1291" w:type="dxa"/>
            <w:tcBorders>
              <w:top w:val="single" w:sz="4" w:space="0" w:color="auto"/>
              <w:left w:val="single" w:sz="4" w:space="0" w:color="auto"/>
              <w:bottom w:val="single" w:sz="4" w:space="0" w:color="auto"/>
              <w:right w:val="single" w:sz="4" w:space="0" w:color="auto"/>
            </w:tcBorders>
          </w:tcPr>
          <w:p w14:paraId="23021727" w14:textId="77777777" w:rsidR="007978FA" w:rsidRPr="00426D92" w:rsidRDefault="007978FA">
            <w:pPr>
              <w:jc w:val="center"/>
              <w:rPr>
                <w:rFonts w:cs="Arial"/>
              </w:rPr>
            </w:pPr>
            <w:r>
              <w:rPr>
                <w:rFonts w:cs="Arial"/>
              </w:rPr>
              <w:t>1</w:t>
            </w:r>
          </w:p>
        </w:tc>
        <w:tc>
          <w:tcPr>
            <w:tcW w:w="6416" w:type="dxa"/>
            <w:tcBorders>
              <w:top w:val="single" w:sz="4" w:space="0" w:color="auto"/>
              <w:left w:val="single" w:sz="4" w:space="0" w:color="auto"/>
              <w:bottom w:val="single" w:sz="4" w:space="0" w:color="auto"/>
              <w:right w:val="single" w:sz="4" w:space="0" w:color="auto"/>
            </w:tcBorders>
          </w:tcPr>
          <w:p w14:paraId="223EE586" w14:textId="77777777" w:rsidR="007978FA" w:rsidRDefault="007978FA">
            <w:pPr>
              <w:jc w:val="both"/>
              <w:rPr>
                <w:rFonts w:cs="Arial"/>
              </w:rPr>
            </w:pPr>
            <w:r>
              <w:rPr>
                <w:rFonts w:cs="Arial"/>
              </w:rPr>
              <w:t>Rationale</w:t>
            </w:r>
          </w:p>
        </w:tc>
        <w:tc>
          <w:tcPr>
            <w:tcW w:w="1309" w:type="dxa"/>
            <w:tcBorders>
              <w:top w:val="single" w:sz="4" w:space="0" w:color="auto"/>
              <w:left w:val="single" w:sz="4" w:space="0" w:color="auto"/>
              <w:bottom w:val="single" w:sz="4" w:space="0" w:color="auto"/>
              <w:right w:val="single" w:sz="4" w:space="0" w:color="auto"/>
            </w:tcBorders>
          </w:tcPr>
          <w:p w14:paraId="61F7FB8D" w14:textId="77777777" w:rsidR="007978FA" w:rsidRDefault="007978FA">
            <w:pPr>
              <w:jc w:val="both"/>
              <w:rPr>
                <w:rFonts w:cs="Arial"/>
              </w:rPr>
            </w:pPr>
            <w:r>
              <w:rPr>
                <w:rFonts w:cs="Arial"/>
              </w:rPr>
              <w:t>3</w:t>
            </w:r>
          </w:p>
        </w:tc>
      </w:tr>
      <w:tr w:rsidR="003063AF" w:rsidRPr="00426D92" w14:paraId="3A972841"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4A1EF1C8" w14:textId="77777777" w:rsidR="003063AF" w:rsidRPr="00426D92" w:rsidRDefault="007978FA">
            <w:pPr>
              <w:jc w:val="center"/>
              <w:rPr>
                <w:rFonts w:cs="Arial"/>
              </w:rPr>
            </w:pPr>
            <w:r>
              <w:rPr>
                <w:rFonts w:cs="Arial"/>
              </w:rPr>
              <w:t>2</w:t>
            </w:r>
          </w:p>
        </w:tc>
        <w:tc>
          <w:tcPr>
            <w:tcW w:w="6416" w:type="dxa"/>
            <w:tcBorders>
              <w:top w:val="single" w:sz="4" w:space="0" w:color="auto"/>
              <w:left w:val="single" w:sz="4" w:space="0" w:color="auto"/>
              <w:bottom w:val="single" w:sz="4" w:space="0" w:color="auto"/>
              <w:right w:val="single" w:sz="4" w:space="0" w:color="auto"/>
            </w:tcBorders>
            <w:hideMark/>
          </w:tcPr>
          <w:p w14:paraId="202E5FE0" w14:textId="77777777" w:rsidR="003063AF" w:rsidRPr="00426D92" w:rsidRDefault="00426D92">
            <w:pPr>
              <w:jc w:val="both"/>
              <w:rPr>
                <w:rFonts w:cs="Arial"/>
              </w:rPr>
            </w:pPr>
            <w:r>
              <w:rPr>
                <w:rFonts w:cs="Arial"/>
              </w:rPr>
              <w:t>Introduction</w:t>
            </w:r>
          </w:p>
        </w:tc>
        <w:tc>
          <w:tcPr>
            <w:tcW w:w="1309" w:type="dxa"/>
            <w:tcBorders>
              <w:top w:val="single" w:sz="4" w:space="0" w:color="auto"/>
              <w:left w:val="single" w:sz="4" w:space="0" w:color="auto"/>
              <w:bottom w:val="single" w:sz="4" w:space="0" w:color="auto"/>
              <w:right w:val="single" w:sz="4" w:space="0" w:color="auto"/>
            </w:tcBorders>
          </w:tcPr>
          <w:p w14:paraId="2E20C7A1" w14:textId="77777777" w:rsidR="003063AF" w:rsidRPr="00426D92" w:rsidRDefault="00922E48">
            <w:pPr>
              <w:jc w:val="both"/>
              <w:rPr>
                <w:rFonts w:cs="Arial"/>
              </w:rPr>
            </w:pPr>
            <w:r>
              <w:rPr>
                <w:rFonts w:cs="Arial"/>
              </w:rPr>
              <w:t>3</w:t>
            </w:r>
          </w:p>
        </w:tc>
      </w:tr>
      <w:tr w:rsidR="003063AF" w:rsidRPr="00426D92" w14:paraId="7B72491A"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53F02B5D" w14:textId="77777777" w:rsidR="003063AF" w:rsidRPr="00426D92" w:rsidRDefault="007978FA">
            <w:pPr>
              <w:jc w:val="center"/>
              <w:rPr>
                <w:rFonts w:cs="Arial"/>
              </w:rPr>
            </w:pPr>
            <w:r>
              <w:rPr>
                <w:rFonts w:cs="Arial"/>
              </w:rPr>
              <w:t>3</w:t>
            </w:r>
          </w:p>
        </w:tc>
        <w:tc>
          <w:tcPr>
            <w:tcW w:w="6416" w:type="dxa"/>
            <w:tcBorders>
              <w:top w:val="single" w:sz="4" w:space="0" w:color="auto"/>
              <w:left w:val="single" w:sz="4" w:space="0" w:color="auto"/>
              <w:bottom w:val="single" w:sz="4" w:space="0" w:color="auto"/>
              <w:right w:val="single" w:sz="4" w:space="0" w:color="auto"/>
            </w:tcBorders>
          </w:tcPr>
          <w:p w14:paraId="3FBC8240" w14:textId="77777777" w:rsidR="003063AF" w:rsidRPr="00426D92" w:rsidRDefault="00426D92">
            <w:pPr>
              <w:jc w:val="both"/>
              <w:rPr>
                <w:rFonts w:cs="Arial"/>
              </w:rPr>
            </w:pPr>
            <w:r>
              <w:rPr>
                <w:rFonts w:cs="Arial"/>
              </w:rPr>
              <w:t>Aims and Objectives</w:t>
            </w:r>
          </w:p>
        </w:tc>
        <w:tc>
          <w:tcPr>
            <w:tcW w:w="1309" w:type="dxa"/>
            <w:tcBorders>
              <w:top w:val="single" w:sz="4" w:space="0" w:color="auto"/>
              <w:left w:val="single" w:sz="4" w:space="0" w:color="auto"/>
              <w:bottom w:val="single" w:sz="4" w:space="0" w:color="auto"/>
              <w:right w:val="single" w:sz="4" w:space="0" w:color="auto"/>
            </w:tcBorders>
          </w:tcPr>
          <w:p w14:paraId="3DDDA791" w14:textId="77777777" w:rsidR="003063AF" w:rsidRPr="00426D92" w:rsidRDefault="00922E48">
            <w:pPr>
              <w:jc w:val="both"/>
              <w:rPr>
                <w:rFonts w:cs="Arial"/>
              </w:rPr>
            </w:pPr>
            <w:r>
              <w:rPr>
                <w:rFonts w:cs="Arial"/>
              </w:rPr>
              <w:t>3</w:t>
            </w:r>
          </w:p>
        </w:tc>
      </w:tr>
      <w:tr w:rsidR="003063AF" w:rsidRPr="00426D92" w14:paraId="1FA0C87A"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6A6B6C12" w14:textId="77777777" w:rsidR="003063AF" w:rsidRPr="00426D92" w:rsidRDefault="007978FA">
            <w:pPr>
              <w:jc w:val="center"/>
              <w:rPr>
                <w:rFonts w:cs="Arial"/>
              </w:rPr>
            </w:pPr>
            <w:r>
              <w:rPr>
                <w:rFonts w:cs="Arial"/>
              </w:rPr>
              <w:t>4</w:t>
            </w:r>
          </w:p>
        </w:tc>
        <w:tc>
          <w:tcPr>
            <w:tcW w:w="6416" w:type="dxa"/>
            <w:tcBorders>
              <w:top w:val="single" w:sz="4" w:space="0" w:color="auto"/>
              <w:left w:val="single" w:sz="4" w:space="0" w:color="auto"/>
              <w:bottom w:val="single" w:sz="4" w:space="0" w:color="auto"/>
              <w:right w:val="single" w:sz="4" w:space="0" w:color="auto"/>
            </w:tcBorders>
          </w:tcPr>
          <w:p w14:paraId="361DD1AC" w14:textId="03200207" w:rsidR="003063AF" w:rsidRPr="00426D92" w:rsidRDefault="00426D92">
            <w:pPr>
              <w:jc w:val="both"/>
              <w:rPr>
                <w:rFonts w:cs="Arial"/>
              </w:rPr>
            </w:pPr>
            <w:r>
              <w:rPr>
                <w:rFonts w:cs="Arial"/>
              </w:rPr>
              <w:t xml:space="preserve">Racial </w:t>
            </w:r>
          </w:p>
        </w:tc>
        <w:tc>
          <w:tcPr>
            <w:tcW w:w="1309" w:type="dxa"/>
            <w:tcBorders>
              <w:top w:val="single" w:sz="4" w:space="0" w:color="auto"/>
              <w:left w:val="single" w:sz="4" w:space="0" w:color="auto"/>
              <w:bottom w:val="single" w:sz="4" w:space="0" w:color="auto"/>
              <w:right w:val="single" w:sz="4" w:space="0" w:color="auto"/>
            </w:tcBorders>
          </w:tcPr>
          <w:p w14:paraId="310172E0" w14:textId="77777777" w:rsidR="003063AF" w:rsidRPr="00426D92" w:rsidRDefault="00922E48">
            <w:pPr>
              <w:jc w:val="both"/>
              <w:rPr>
                <w:rFonts w:cs="Arial"/>
              </w:rPr>
            </w:pPr>
            <w:r>
              <w:rPr>
                <w:rFonts w:cs="Arial"/>
              </w:rPr>
              <w:t>4</w:t>
            </w:r>
          </w:p>
        </w:tc>
      </w:tr>
      <w:tr w:rsidR="003063AF" w:rsidRPr="00426D92" w14:paraId="2BFF5CBE"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7637C6A2" w14:textId="77777777" w:rsidR="003063AF" w:rsidRPr="00426D92" w:rsidRDefault="007978FA">
            <w:pPr>
              <w:jc w:val="center"/>
              <w:rPr>
                <w:rFonts w:cs="Arial"/>
              </w:rPr>
            </w:pPr>
            <w:r>
              <w:rPr>
                <w:rFonts w:cs="Arial"/>
              </w:rPr>
              <w:t>5</w:t>
            </w:r>
          </w:p>
        </w:tc>
        <w:tc>
          <w:tcPr>
            <w:tcW w:w="6416" w:type="dxa"/>
            <w:tcBorders>
              <w:top w:val="single" w:sz="4" w:space="0" w:color="auto"/>
              <w:left w:val="single" w:sz="4" w:space="0" w:color="auto"/>
              <w:bottom w:val="single" w:sz="4" w:space="0" w:color="auto"/>
              <w:right w:val="single" w:sz="4" w:space="0" w:color="auto"/>
            </w:tcBorders>
          </w:tcPr>
          <w:p w14:paraId="54CC3EA5" w14:textId="77777777" w:rsidR="003063AF" w:rsidRPr="00426D92" w:rsidRDefault="00426D92">
            <w:pPr>
              <w:jc w:val="both"/>
              <w:rPr>
                <w:rFonts w:cs="Arial"/>
              </w:rPr>
            </w:pPr>
            <w:r>
              <w:rPr>
                <w:rFonts w:cs="Arial"/>
              </w:rPr>
              <w:t>Disability non-discrimination</w:t>
            </w:r>
          </w:p>
        </w:tc>
        <w:tc>
          <w:tcPr>
            <w:tcW w:w="1309" w:type="dxa"/>
            <w:tcBorders>
              <w:top w:val="single" w:sz="4" w:space="0" w:color="auto"/>
              <w:left w:val="single" w:sz="4" w:space="0" w:color="auto"/>
              <w:bottom w:val="single" w:sz="4" w:space="0" w:color="auto"/>
              <w:right w:val="single" w:sz="4" w:space="0" w:color="auto"/>
            </w:tcBorders>
          </w:tcPr>
          <w:p w14:paraId="3A8C1B48" w14:textId="77777777" w:rsidR="003063AF" w:rsidRPr="00426D92" w:rsidRDefault="00922E48">
            <w:pPr>
              <w:jc w:val="both"/>
              <w:rPr>
                <w:rFonts w:cs="Arial"/>
              </w:rPr>
            </w:pPr>
            <w:r>
              <w:rPr>
                <w:rFonts w:cs="Arial"/>
              </w:rPr>
              <w:t>4</w:t>
            </w:r>
          </w:p>
        </w:tc>
      </w:tr>
      <w:tr w:rsidR="003063AF" w:rsidRPr="00426D92" w14:paraId="69EBED4A"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7E95B8B7" w14:textId="77777777" w:rsidR="003063AF" w:rsidRPr="00426D92" w:rsidRDefault="007978FA">
            <w:pPr>
              <w:jc w:val="center"/>
              <w:rPr>
                <w:rFonts w:cs="Arial"/>
              </w:rPr>
            </w:pPr>
            <w:r>
              <w:rPr>
                <w:rFonts w:cs="Arial"/>
              </w:rPr>
              <w:t>6</w:t>
            </w:r>
          </w:p>
        </w:tc>
        <w:tc>
          <w:tcPr>
            <w:tcW w:w="6416" w:type="dxa"/>
            <w:tcBorders>
              <w:top w:val="single" w:sz="4" w:space="0" w:color="auto"/>
              <w:left w:val="single" w:sz="4" w:space="0" w:color="auto"/>
              <w:bottom w:val="single" w:sz="4" w:space="0" w:color="auto"/>
              <w:right w:val="single" w:sz="4" w:space="0" w:color="auto"/>
            </w:tcBorders>
          </w:tcPr>
          <w:p w14:paraId="50DC4090" w14:textId="3F750A0B" w:rsidR="003063AF" w:rsidRPr="00426D92" w:rsidRDefault="00426D92">
            <w:pPr>
              <w:jc w:val="both"/>
              <w:rPr>
                <w:rFonts w:cs="Arial"/>
              </w:rPr>
            </w:pPr>
            <w:r>
              <w:rPr>
                <w:rFonts w:cs="Arial"/>
              </w:rPr>
              <w:t xml:space="preserve">Gender </w:t>
            </w:r>
          </w:p>
        </w:tc>
        <w:tc>
          <w:tcPr>
            <w:tcW w:w="1309" w:type="dxa"/>
            <w:tcBorders>
              <w:top w:val="single" w:sz="4" w:space="0" w:color="auto"/>
              <w:left w:val="single" w:sz="4" w:space="0" w:color="auto"/>
              <w:bottom w:val="single" w:sz="4" w:space="0" w:color="auto"/>
              <w:right w:val="single" w:sz="4" w:space="0" w:color="auto"/>
            </w:tcBorders>
          </w:tcPr>
          <w:p w14:paraId="2CA5A65C" w14:textId="77777777" w:rsidR="003063AF" w:rsidRPr="00426D92" w:rsidRDefault="007978FA">
            <w:pPr>
              <w:jc w:val="both"/>
              <w:rPr>
                <w:rFonts w:cs="Arial"/>
              </w:rPr>
            </w:pPr>
            <w:r>
              <w:rPr>
                <w:rFonts w:cs="Arial"/>
              </w:rPr>
              <w:t>5</w:t>
            </w:r>
          </w:p>
        </w:tc>
      </w:tr>
      <w:tr w:rsidR="003063AF" w:rsidRPr="00426D92" w14:paraId="3A99A4D7"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1AFB0FDE" w14:textId="77777777" w:rsidR="003063AF" w:rsidRPr="00426D92" w:rsidRDefault="007978FA">
            <w:pPr>
              <w:jc w:val="center"/>
              <w:rPr>
                <w:rFonts w:cs="Arial"/>
              </w:rPr>
            </w:pPr>
            <w:r>
              <w:rPr>
                <w:rFonts w:cs="Arial"/>
              </w:rPr>
              <w:t>7</w:t>
            </w:r>
          </w:p>
        </w:tc>
        <w:tc>
          <w:tcPr>
            <w:tcW w:w="6416" w:type="dxa"/>
            <w:tcBorders>
              <w:top w:val="single" w:sz="4" w:space="0" w:color="auto"/>
              <w:left w:val="single" w:sz="4" w:space="0" w:color="auto"/>
              <w:bottom w:val="single" w:sz="4" w:space="0" w:color="auto"/>
              <w:right w:val="single" w:sz="4" w:space="0" w:color="auto"/>
            </w:tcBorders>
          </w:tcPr>
          <w:p w14:paraId="2C9C8547" w14:textId="77777777" w:rsidR="003063AF" w:rsidRPr="00426D92" w:rsidRDefault="00922E48">
            <w:pPr>
              <w:jc w:val="both"/>
              <w:rPr>
                <w:rFonts w:cs="Arial"/>
              </w:rPr>
            </w:pPr>
            <w:r>
              <w:rPr>
                <w:rFonts w:cs="Arial"/>
              </w:rPr>
              <w:t>The role of the Class teacher</w:t>
            </w:r>
          </w:p>
        </w:tc>
        <w:tc>
          <w:tcPr>
            <w:tcW w:w="1309" w:type="dxa"/>
            <w:tcBorders>
              <w:top w:val="single" w:sz="4" w:space="0" w:color="auto"/>
              <w:left w:val="single" w:sz="4" w:space="0" w:color="auto"/>
              <w:bottom w:val="single" w:sz="4" w:space="0" w:color="auto"/>
              <w:right w:val="single" w:sz="4" w:space="0" w:color="auto"/>
            </w:tcBorders>
          </w:tcPr>
          <w:p w14:paraId="0BB1AF2A" w14:textId="740F3367" w:rsidR="003063AF" w:rsidRPr="00426D92" w:rsidRDefault="00841595">
            <w:pPr>
              <w:jc w:val="both"/>
              <w:rPr>
                <w:rFonts w:cs="Arial"/>
              </w:rPr>
            </w:pPr>
            <w:r>
              <w:rPr>
                <w:rFonts w:cs="Arial"/>
              </w:rPr>
              <w:t>5</w:t>
            </w:r>
          </w:p>
        </w:tc>
      </w:tr>
      <w:tr w:rsidR="003063AF" w:rsidRPr="0089307B" w14:paraId="110D745B"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3355A9FE" w14:textId="77777777" w:rsidR="003063AF" w:rsidRPr="0089307B" w:rsidRDefault="007978FA">
            <w:pPr>
              <w:jc w:val="center"/>
              <w:rPr>
                <w:rFonts w:cs="Arial"/>
              </w:rPr>
            </w:pPr>
            <w:r w:rsidRPr="0089307B">
              <w:rPr>
                <w:rFonts w:cs="Arial"/>
              </w:rPr>
              <w:t>8</w:t>
            </w:r>
          </w:p>
        </w:tc>
        <w:tc>
          <w:tcPr>
            <w:tcW w:w="6416" w:type="dxa"/>
            <w:tcBorders>
              <w:top w:val="single" w:sz="4" w:space="0" w:color="auto"/>
              <w:left w:val="single" w:sz="4" w:space="0" w:color="auto"/>
              <w:bottom w:val="single" w:sz="4" w:space="0" w:color="auto"/>
              <w:right w:val="single" w:sz="4" w:space="0" w:color="auto"/>
            </w:tcBorders>
          </w:tcPr>
          <w:p w14:paraId="78673F99" w14:textId="6A38F569" w:rsidR="003063AF" w:rsidRPr="0089307B" w:rsidRDefault="00922E48">
            <w:pPr>
              <w:jc w:val="both"/>
              <w:rPr>
                <w:rFonts w:cs="Arial"/>
              </w:rPr>
            </w:pPr>
            <w:r w:rsidRPr="0089307B">
              <w:rPr>
                <w:rFonts w:cs="Arial"/>
              </w:rPr>
              <w:t xml:space="preserve">The role of the </w:t>
            </w:r>
            <w:r w:rsidR="00841595" w:rsidRPr="0089307B">
              <w:rPr>
                <w:rFonts w:cs="Arial"/>
              </w:rPr>
              <w:t>Senior Leadership Team</w:t>
            </w:r>
          </w:p>
        </w:tc>
        <w:tc>
          <w:tcPr>
            <w:tcW w:w="1309" w:type="dxa"/>
            <w:tcBorders>
              <w:top w:val="single" w:sz="4" w:space="0" w:color="auto"/>
              <w:left w:val="single" w:sz="4" w:space="0" w:color="auto"/>
              <w:bottom w:val="single" w:sz="4" w:space="0" w:color="auto"/>
              <w:right w:val="single" w:sz="4" w:space="0" w:color="auto"/>
            </w:tcBorders>
          </w:tcPr>
          <w:p w14:paraId="2BFFD7FB" w14:textId="3368395F" w:rsidR="003063AF" w:rsidRPr="0089307B" w:rsidRDefault="003C4B9B">
            <w:pPr>
              <w:jc w:val="both"/>
              <w:rPr>
                <w:rFonts w:cs="Arial"/>
              </w:rPr>
            </w:pPr>
            <w:r w:rsidRPr="0089307B">
              <w:rPr>
                <w:rFonts w:cs="Arial"/>
              </w:rPr>
              <w:t>5</w:t>
            </w:r>
          </w:p>
        </w:tc>
      </w:tr>
      <w:tr w:rsidR="003063AF" w:rsidRPr="0089307B" w14:paraId="151BC97A" w14:textId="77777777" w:rsidTr="00922E48">
        <w:tc>
          <w:tcPr>
            <w:tcW w:w="1291" w:type="dxa"/>
            <w:tcBorders>
              <w:top w:val="single" w:sz="4" w:space="0" w:color="auto"/>
              <w:left w:val="single" w:sz="4" w:space="0" w:color="auto"/>
              <w:bottom w:val="single" w:sz="4" w:space="0" w:color="auto"/>
              <w:right w:val="single" w:sz="4" w:space="0" w:color="auto"/>
            </w:tcBorders>
            <w:hideMark/>
          </w:tcPr>
          <w:p w14:paraId="4C357510" w14:textId="77777777" w:rsidR="003063AF" w:rsidRPr="0089307B" w:rsidRDefault="007978FA">
            <w:pPr>
              <w:jc w:val="center"/>
              <w:rPr>
                <w:rFonts w:cs="Arial"/>
              </w:rPr>
            </w:pPr>
            <w:r w:rsidRPr="0089307B">
              <w:rPr>
                <w:rFonts w:cs="Arial"/>
              </w:rPr>
              <w:t>9</w:t>
            </w:r>
          </w:p>
        </w:tc>
        <w:tc>
          <w:tcPr>
            <w:tcW w:w="6416" w:type="dxa"/>
            <w:tcBorders>
              <w:top w:val="single" w:sz="4" w:space="0" w:color="auto"/>
              <w:left w:val="single" w:sz="4" w:space="0" w:color="auto"/>
              <w:bottom w:val="single" w:sz="4" w:space="0" w:color="auto"/>
              <w:right w:val="single" w:sz="4" w:space="0" w:color="auto"/>
            </w:tcBorders>
          </w:tcPr>
          <w:p w14:paraId="39D8D4E2" w14:textId="77777777" w:rsidR="003063AF" w:rsidRPr="0089307B" w:rsidRDefault="00922E48">
            <w:pPr>
              <w:jc w:val="both"/>
              <w:rPr>
                <w:rFonts w:cs="Arial"/>
              </w:rPr>
            </w:pPr>
            <w:r w:rsidRPr="0089307B">
              <w:rPr>
                <w:rFonts w:cs="Arial"/>
              </w:rPr>
              <w:t>The role of the Governors</w:t>
            </w:r>
          </w:p>
        </w:tc>
        <w:tc>
          <w:tcPr>
            <w:tcW w:w="1309" w:type="dxa"/>
            <w:tcBorders>
              <w:top w:val="single" w:sz="4" w:space="0" w:color="auto"/>
              <w:left w:val="single" w:sz="4" w:space="0" w:color="auto"/>
              <w:bottom w:val="single" w:sz="4" w:space="0" w:color="auto"/>
              <w:right w:val="single" w:sz="4" w:space="0" w:color="auto"/>
            </w:tcBorders>
          </w:tcPr>
          <w:p w14:paraId="4E6BB56C" w14:textId="77777777" w:rsidR="003063AF" w:rsidRPr="0089307B" w:rsidRDefault="00922E48">
            <w:pPr>
              <w:jc w:val="both"/>
              <w:rPr>
                <w:rFonts w:cs="Arial"/>
              </w:rPr>
            </w:pPr>
            <w:r w:rsidRPr="0089307B">
              <w:rPr>
                <w:rFonts w:cs="Arial"/>
              </w:rPr>
              <w:t>6</w:t>
            </w:r>
          </w:p>
        </w:tc>
      </w:tr>
    </w:tbl>
    <w:p w14:paraId="3933E558" w14:textId="77777777" w:rsidR="003063AF" w:rsidRPr="0089307B" w:rsidRDefault="003063AF" w:rsidP="00B834BC">
      <w:pPr>
        <w:rPr>
          <w:b/>
        </w:rPr>
      </w:pPr>
    </w:p>
    <w:p w14:paraId="16F232DE" w14:textId="77777777" w:rsidR="00426D92" w:rsidRPr="0089307B" w:rsidRDefault="00426D92" w:rsidP="00B834BC">
      <w:pPr>
        <w:rPr>
          <w:b/>
        </w:rPr>
      </w:pPr>
    </w:p>
    <w:p w14:paraId="64963694" w14:textId="77777777" w:rsidR="00426D92" w:rsidRPr="0089307B" w:rsidRDefault="00426D92" w:rsidP="00B834BC">
      <w:pPr>
        <w:rPr>
          <w:b/>
        </w:rPr>
      </w:pPr>
    </w:p>
    <w:p w14:paraId="71B8B3FD" w14:textId="77777777" w:rsidR="00426D92" w:rsidRPr="0089307B" w:rsidRDefault="00426D92" w:rsidP="00B834BC">
      <w:pPr>
        <w:rPr>
          <w:b/>
        </w:rPr>
      </w:pPr>
    </w:p>
    <w:p w14:paraId="55DDE426" w14:textId="76B881B3" w:rsidR="00426D92" w:rsidRPr="0089307B" w:rsidRDefault="00426D92" w:rsidP="00B834BC">
      <w:pPr>
        <w:rPr>
          <w:b/>
        </w:rPr>
      </w:pPr>
    </w:p>
    <w:p w14:paraId="1F549841" w14:textId="0B61C291" w:rsidR="00841595" w:rsidRPr="0089307B" w:rsidRDefault="00841595" w:rsidP="00B834BC">
      <w:pPr>
        <w:rPr>
          <w:b/>
        </w:rPr>
      </w:pPr>
    </w:p>
    <w:p w14:paraId="4071FD0F" w14:textId="7005EDC1" w:rsidR="00841595" w:rsidRPr="0089307B" w:rsidRDefault="00841595" w:rsidP="00B834BC">
      <w:pPr>
        <w:rPr>
          <w:b/>
        </w:rPr>
      </w:pPr>
    </w:p>
    <w:p w14:paraId="2E7F05FE" w14:textId="5A15A4EF" w:rsidR="00841595" w:rsidRPr="0089307B" w:rsidRDefault="00841595" w:rsidP="00B834BC">
      <w:pPr>
        <w:rPr>
          <w:b/>
        </w:rPr>
      </w:pPr>
    </w:p>
    <w:p w14:paraId="0B653F7E" w14:textId="46417002" w:rsidR="00841595" w:rsidRPr="0089307B" w:rsidRDefault="00841595" w:rsidP="00B834BC">
      <w:pPr>
        <w:rPr>
          <w:b/>
        </w:rPr>
      </w:pPr>
    </w:p>
    <w:p w14:paraId="5772CF26" w14:textId="6A81B726" w:rsidR="00841595" w:rsidRPr="0089307B" w:rsidRDefault="00841595" w:rsidP="00B834BC">
      <w:pPr>
        <w:rPr>
          <w:b/>
        </w:rPr>
      </w:pPr>
    </w:p>
    <w:p w14:paraId="0D5C1E8D" w14:textId="220CB05C" w:rsidR="00841595" w:rsidRPr="0089307B" w:rsidRDefault="00841595" w:rsidP="00B834BC">
      <w:pPr>
        <w:rPr>
          <w:b/>
        </w:rPr>
      </w:pPr>
    </w:p>
    <w:p w14:paraId="5BD6888B" w14:textId="50413581" w:rsidR="00841595" w:rsidRPr="0089307B" w:rsidRDefault="00841595" w:rsidP="00B834BC">
      <w:pPr>
        <w:rPr>
          <w:b/>
        </w:rPr>
      </w:pPr>
    </w:p>
    <w:p w14:paraId="70AE7D1D" w14:textId="7102A6E9" w:rsidR="00841595" w:rsidRPr="0089307B" w:rsidRDefault="00841595" w:rsidP="00B834BC">
      <w:pPr>
        <w:rPr>
          <w:b/>
        </w:rPr>
      </w:pPr>
    </w:p>
    <w:p w14:paraId="0DCA2FB5" w14:textId="2094FE5C" w:rsidR="00841595" w:rsidRPr="0089307B" w:rsidRDefault="00841595" w:rsidP="00B834BC">
      <w:pPr>
        <w:rPr>
          <w:b/>
        </w:rPr>
      </w:pPr>
    </w:p>
    <w:p w14:paraId="0EEECD77" w14:textId="7A4D10FD" w:rsidR="00841595" w:rsidRPr="0089307B" w:rsidRDefault="00841595" w:rsidP="00B834BC">
      <w:pPr>
        <w:rPr>
          <w:b/>
        </w:rPr>
      </w:pPr>
    </w:p>
    <w:p w14:paraId="7991B40A" w14:textId="65B4E6D5" w:rsidR="00841595" w:rsidRPr="0089307B" w:rsidRDefault="00841595" w:rsidP="00B834BC">
      <w:pPr>
        <w:rPr>
          <w:b/>
        </w:rPr>
      </w:pPr>
    </w:p>
    <w:p w14:paraId="68085550" w14:textId="22BDD966" w:rsidR="00841595" w:rsidRPr="0089307B" w:rsidRDefault="00841595" w:rsidP="00B834BC">
      <w:pPr>
        <w:rPr>
          <w:b/>
        </w:rPr>
      </w:pPr>
    </w:p>
    <w:p w14:paraId="6849D0C7" w14:textId="77777777" w:rsidR="00841595" w:rsidRPr="0089307B" w:rsidRDefault="00841595" w:rsidP="00B834BC">
      <w:pPr>
        <w:rPr>
          <w:b/>
        </w:rPr>
      </w:pPr>
    </w:p>
    <w:p w14:paraId="3C866DBB" w14:textId="77777777" w:rsidR="007978FA" w:rsidRPr="0089307B" w:rsidRDefault="007978FA" w:rsidP="007978FA">
      <w:pPr>
        <w:pStyle w:val="ListParagraph"/>
        <w:numPr>
          <w:ilvl w:val="0"/>
          <w:numId w:val="3"/>
        </w:numPr>
        <w:spacing w:after="232" w:line="250" w:lineRule="auto"/>
        <w:jc w:val="both"/>
        <w:rPr>
          <w:b/>
        </w:rPr>
      </w:pPr>
      <w:r w:rsidRPr="0089307B">
        <w:rPr>
          <w:b/>
        </w:rPr>
        <w:lastRenderedPageBreak/>
        <w:t xml:space="preserve">Rationale </w:t>
      </w:r>
    </w:p>
    <w:p w14:paraId="0C2C764E" w14:textId="4D54F504" w:rsidR="007978FA" w:rsidRPr="0089307B" w:rsidRDefault="007978FA" w:rsidP="00841595">
      <w:pPr>
        <w:jc w:val="both"/>
      </w:pPr>
      <w:r w:rsidRPr="0089307B">
        <w:t xml:space="preserve">This policy has been adopted and written in relation to Disciplinary procedures for </w:t>
      </w:r>
      <w:r w:rsidR="00583180" w:rsidRPr="0089307B">
        <w:t>school-based</w:t>
      </w:r>
      <w:r w:rsidRPr="0089307B">
        <w:t xml:space="preserve"> staff</w:t>
      </w:r>
      <w:r w:rsidRPr="0089307B">
        <w:rPr>
          <w:color w:val="FF0000"/>
        </w:rPr>
        <w:t xml:space="preserve"> </w:t>
      </w:r>
      <w:r w:rsidRPr="0089307B">
        <w:t>at the Meadows School and should be read in conjunction with the LAs Policies and Procedures and any DFE Policy, Statements and Guidelines.</w:t>
      </w:r>
    </w:p>
    <w:p w14:paraId="20C339DF" w14:textId="77777777" w:rsidR="00426D92" w:rsidRPr="0089307B" w:rsidRDefault="00426D92" w:rsidP="00B834BC">
      <w:pPr>
        <w:rPr>
          <w:b/>
        </w:rPr>
      </w:pPr>
    </w:p>
    <w:p w14:paraId="7C8FE7F1" w14:textId="77777777" w:rsidR="003D1FBA" w:rsidRPr="0089307B" w:rsidRDefault="00B834BC" w:rsidP="007978FA">
      <w:pPr>
        <w:pStyle w:val="ListParagraph"/>
        <w:numPr>
          <w:ilvl w:val="0"/>
          <w:numId w:val="3"/>
        </w:numPr>
        <w:rPr>
          <w:b/>
        </w:rPr>
      </w:pPr>
      <w:r w:rsidRPr="0089307B">
        <w:rPr>
          <w:b/>
        </w:rPr>
        <w:t xml:space="preserve">Introduction </w:t>
      </w:r>
    </w:p>
    <w:p w14:paraId="37C1F0C7" w14:textId="7235714A" w:rsidR="00611E0B" w:rsidRPr="0089307B" w:rsidRDefault="00B834BC" w:rsidP="00841595">
      <w:pPr>
        <w:jc w:val="both"/>
      </w:pPr>
      <w:r w:rsidRPr="0089307B">
        <w:t xml:space="preserve">The </w:t>
      </w:r>
      <w:r w:rsidR="003D1FBA" w:rsidRPr="0089307B">
        <w:t>Meadows School</w:t>
      </w:r>
      <w:r w:rsidRPr="0089307B">
        <w:t xml:space="preserve"> ‘Ethos &amp; Aims’ statement values the individuality of all of our </w:t>
      </w:r>
      <w:r w:rsidR="008D2E3A" w:rsidRPr="0089307B">
        <w:t>s</w:t>
      </w:r>
      <w:r w:rsidR="003D1FBA" w:rsidRPr="0089307B">
        <w:t>tudents</w:t>
      </w:r>
      <w:r w:rsidRPr="0089307B">
        <w:t xml:space="preserve">. We are committed to giving all our </w:t>
      </w:r>
      <w:r w:rsidR="008D2E3A" w:rsidRPr="0089307B">
        <w:t>s</w:t>
      </w:r>
      <w:r w:rsidR="003D1FBA" w:rsidRPr="0089307B">
        <w:t>tudents</w:t>
      </w:r>
      <w:r w:rsidRPr="0089307B">
        <w:t xml:space="preserve"> every opportunity to achieve the highest of standards. We do this by taking account of </w:t>
      </w:r>
      <w:r w:rsidR="00583180" w:rsidRPr="0089307B">
        <w:t>students</w:t>
      </w:r>
      <w:r w:rsidRPr="0089307B">
        <w:t xml:space="preserve">' varied experiences, abilities and needs. We offer a broad and balanced curriculum, and have high expectations of all </w:t>
      </w:r>
      <w:r w:rsidR="003D1FBA" w:rsidRPr="0089307B">
        <w:t>students</w:t>
      </w:r>
      <w:r w:rsidRPr="0089307B">
        <w:t xml:space="preserve">. The achievements, attitudes and well-being of all our </w:t>
      </w:r>
      <w:r w:rsidR="00611E0B" w:rsidRPr="0089307B">
        <w:t>s</w:t>
      </w:r>
      <w:r w:rsidR="003D1FBA" w:rsidRPr="0089307B">
        <w:t>tudents</w:t>
      </w:r>
      <w:r w:rsidRPr="0089307B">
        <w:t xml:space="preserve"> matter. </w:t>
      </w:r>
    </w:p>
    <w:p w14:paraId="263ECF3F" w14:textId="77777777" w:rsidR="00611E0B" w:rsidRPr="0089307B" w:rsidRDefault="00B834BC" w:rsidP="00841595">
      <w:pPr>
        <w:jc w:val="both"/>
      </w:pPr>
      <w:r w:rsidRPr="0089307B">
        <w:t xml:space="preserve">This Equal Opportunities Policy extends to adults: staff, parents and carers. </w:t>
      </w:r>
    </w:p>
    <w:p w14:paraId="15C35861" w14:textId="36B83DBC" w:rsidR="00FF69D7" w:rsidRPr="0089307B" w:rsidRDefault="00B834BC" w:rsidP="00841595">
      <w:pPr>
        <w:jc w:val="both"/>
      </w:pPr>
      <w:r w:rsidRPr="0089307B">
        <w:t xml:space="preserve">This policy is in accordance with The Equality Act 2010, which replaced all previous legislation in relation to equal opportunities. In line with that legislation, it seeks to ensure that this school provides equal opportunity for all </w:t>
      </w:r>
      <w:r w:rsidR="00611E0B" w:rsidRPr="0089307B">
        <w:t>s</w:t>
      </w:r>
      <w:r w:rsidR="003D1FBA" w:rsidRPr="0089307B">
        <w:t>tudents</w:t>
      </w:r>
      <w:r w:rsidRPr="0089307B">
        <w:t xml:space="preserve"> and adults, giving due regard to groups with ‘protected characteristics’, in terms of gender, race, disability, sexual orientation, religion/belief, age, gender reassignment, pregnancy/maternity and marriage/civil partnership, in accordance with the Act. </w:t>
      </w:r>
    </w:p>
    <w:p w14:paraId="5525204D" w14:textId="77777777" w:rsidR="006F4905" w:rsidRPr="0089307B" w:rsidRDefault="006F4905" w:rsidP="00841595">
      <w:pPr>
        <w:jc w:val="both"/>
      </w:pPr>
    </w:p>
    <w:p w14:paraId="02223564" w14:textId="4FC5C5DE" w:rsidR="00611E0B" w:rsidRPr="0089307B" w:rsidRDefault="00B834BC" w:rsidP="007978FA">
      <w:pPr>
        <w:pStyle w:val="ListParagraph"/>
        <w:numPr>
          <w:ilvl w:val="0"/>
          <w:numId w:val="3"/>
        </w:numPr>
      </w:pPr>
      <w:r w:rsidRPr="0089307B">
        <w:rPr>
          <w:b/>
        </w:rPr>
        <w:t>Aims and objectives</w:t>
      </w:r>
      <w:r w:rsidRPr="0089307B">
        <w:t xml:space="preserve"> </w:t>
      </w:r>
    </w:p>
    <w:p w14:paraId="7144A632" w14:textId="77777777" w:rsidR="003C4B9B" w:rsidRPr="0089307B" w:rsidRDefault="003C4B9B" w:rsidP="003C4B9B">
      <w:pPr>
        <w:pStyle w:val="ListParagraph"/>
      </w:pPr>
    </w:p>
    <w:p w14:paraId="756700FC" w14:textId="7A220FFC" w:rsidR="00611E0B" w:rsidRPr="0089307B" w:rsidRDefault="00B834BC" w:rsidP="007978FA">
      <w:pPr>
        <w:pStyle w:val="ListParagraph"/>
        <w:numPr>
          <w:ilvl w:val="1"/>
          <w:numId w:val="3"/>
        </w:numPr>
      </w:pPr>
      <w:r w:rsidRPr="0089307B">
        <w:t xml:space="preserve">We aim not to discriminate against anyone, be they staff, </w:t>
      </w:r>
      <w:r w:rsidR="00583180" w:rsidRPr="0089307B">
        <w:t>student</w:t>
      </w:r>
      <w:r w:rsidRPr="0089307B">
        <w:t xml:space="preserve"> or parent</w:t>
      </w:r>
      <w:r w:rsidR="003C4B9B" w:rsidRPr="0089307B">
        <w:t>.</w:t>
      </w:r>
    </w:p>
    <w:p w14:paraId="0B9DC494" w14:textId="07CC2A64" w:rsidR="00611E0B" w:rsidRPr="0089307B" w:rsidRDefault="00B834BC" w:rsidP="007978FA">
      <w:pPr>
        <w:pStyle w:val="ListParagraph"/>
        <w:numPr>
          <w:ilvl w:val="1"/>
          <w:numId w:val="3"/>
        </w:numPr>
      </w:pPr>
      <w:r w:rsidRPr="0089307B">
        <w:t>We aim to promote the principle of fairness and justice for all through the education that we provide in our school. We recognise that doing this may entail treating some</w:t>
      </w:r>
      <w:r w:rsidR="00583180" w:rsidRPr="0089307B">
        <w:t xml:space="preserve"> students</w:t>
      </w:r>
      <w:r w:rsidRPr="0089307B">
        <w:t xml:space="preserve"> differently. </w:t>
      </w:r>
    </w:p>
    <w:p w14:paraId="3E8B2414" w14:textId="08E85BE4" w:rsidR="00611E0B" w:rsidRPr="0089307B" w:rsidRDefault="00B834BC" w:rsidP="007978FA">
      <w:pPr>
        <w:pStyle w:val="ListParagraph"/>
        <w:numPr>
          <w:ilvl w:val="1"/>
          <w:numId w:val="3"/>
        </w:numPr>
      </w:pPr>
      <w:r w:rsidRPr="0089307B">
        <w:t xml:space="preserve">We seek to ensure that all </w:t>
      </w:r>
      <w:r w:rsidR="00583180" w:rsidRPr="0089307B">
        <w:t>students</w:t>
      </w:r>
      <w:r w:rsidRPr="0089307B">
        <w:t xml:space="preserve"> have equal access to the full range of educational opportunities provided by the school. </w:t>
      </w:r>
    </w:p>
    <w:p w14:paraId="7AF3E396" w14:textId="0527A0A3" w:rsidR="00611E0B" w:rsidRPr="0089307B" w:rsidRDefault="00B834BC" w:rsidP="007978FA">
      <w:pPr>
        <w:pStyle w:val="ListParagraph"/>
        <w:numPr>
          <w:ilvl w:val="1"/>
          <w:numId w:val="3"/>
        </w:numPr>
      </w:pPr>
      <w:r w:rsidRPr="0089307B">
        <w:t xml:space="preserve">We constantly strive to remove any forms of indirect discrimination that may form barriers to learning for some groups of </w:t>
      </w:r>
      <w:r w:rsidR="00583180" w:rsidRPr="0089307B">
        <w:t>students</w:t>
      </w:r>
      <w:r w:rsidRPr="0089307B">
        <w:t xml:space="preserve">. </w:t>
      </w:r>
    </w:p>
    <w:p w14:paraId="796EE6E7" w14:textId="77777777" w:rsidR="007978FA" w:rsidRPr="0089307B" w:rsidRDefault="00B834BC" w:rsidP="00B834BC">
      <w:pPr>
        <w:pStyle w:val="ListParagraph"/>
        <w:numPr>
          <w:ilvl w:val="1"/>
          <w:numId w:val="3"/>
        </w:numPr>
      </w:pPr>
      <w:r w:rsidRPr="0089307B">
        <w:t xml:space="preserve">We aim to ensure that all recruitment, employment, promotion and training processes are fair to all, and provide opportunities for everyone. </w:t>
      </w:r>
    </w:p>
    <w:p w14:paraId="2E9D1E09" w14:textId="77777777" w:rsidR="007978FA" w:rsidRPr="0089307B" w:rsidRDefault="00B834BC" w:rsidP="00B834BC">
      <w:pPr>
        <w:pStyle w:val="ListParagraph"/>
        <w:numPr>
          <w:ilvl w:val="1"/>
          <w:numId w:val="3"/>
        </w:numPr>
      </w:pPr>
      <w:r w:rsidRPr="0089307B">
        <w:t xml:space="preserve">We aim to challenge personal prejudice and stereotypical views whenever they occur. </w:t>
      </w:r>
    </w:p>
    <w:p w14:paraId="5C960B52" w14:textId="72E6388F" w:rsidR="007978FA" w:rsidRPr="0089307B" w:rsidRDefault="00B834BC" w:rsidP="00B834BC">
      <w:pPr>
        <w:pStyle w:val="ListParagraph"/>
        <w:numPr>
          <w:ilvl w:val="1"/>
          <w:numId w:val="3"/>
        </w:numPr>
      </w:pPr>
      <w:r w:rsidRPr="0089307B">
        <w:t xml:space="preserve">We value each </w:t>
      </w:r>
      <w:r w:rsidR="00583180" w:rsidRPr="0089307B">
        <w:t>student</w:t>
      </w:r>
      <w:r w:rsidRPr="0089307B">
        <w:t xml:space="preserve">, celebrating the individuality and cultural diversity of our school community, and showing respect for all minority groups. </w:t>
      </w:r>
    </w:p>
    <w:p w14:paraId="3F7AC968" w14:textId="7BA61193" w:rsidR="003C4B9B" w:rsidRPr="0089307B" w:rsidRDefault="00B834BC" w:rsidP="00B834BC">
      <w:pPr>
        <w:pStyle w:val="ListParagraph"/>
        <w:numPr>
          <w:ilvl w:val="1"/>
          <w:numId w:val="3"/>
        </w:numPr>
      </w:pPr>
      <w:r w:rsidRPr="0089307B">
        <w:lastRenderedPageBreak/>
        <w:t>We are aware that prejudice and stereotyping are often caused by poor self-image and by ignorance. Through positive educational experiences, and support for each individual's legitimate point of view, we aim to promote positive social attit</w:t>
      </w:r>
      <w:r w:rsidR="00FF69D7" w:rsidRPr="0089307B">
        <w:t>udes and respect for all.</w:t>
      </w:r>
    </w:p>
    <w:p w14:paraId="2CFD3A87" w14:textId="77777777" w:rsidR="003C4B9B" w:rsidRPr="0089307B" w:rsidRDefault="003C4B9B" w:rsidP="006F4905"/>
    <w:p w14:paraId="3651B4CC" w14:textId="7A68B67B" w:rsidR="003C4B9B" w:rsidRPr="0089307B" w:rsidRDefault="00B834BC" w:rsidP="003C4B9B">
      <w:pPr>
        <w:pStyle w:val="ListParagraph"/>
        <w:numPr>
          <w:ilvl w:val="0"/>
          <w:numId w:val="3"/>
        </w:numPr>
      </w:pPr>
      <w:r w:rsidRPr="0089307B">
        <w:rPr>
          <w:b/>
        </w:rPr>
        <w:t xml:space="preserve">Racial </w:t>
      </w:r>
    </w:p>
    <w:p w14:paraId="28DE5DAB" w14:textId="77777777" w:rsidR="00611E0B" w:rsidRPr="0089307B" w:rsidRDefault="00B834BC" w:rsidP="00841595">
      <w:pPr>
        <w:jc w:val="both"/>
      </w:pPr>
      <w:r w:rsidRPr="0089307B">
        <w:t xml:space="preserve">At The </w:t>
      </w:r>
      <w:r w:rsidR="003D1FBA" w:rsidRPr="0089307B">
        <w:t>Meadows School</w:t>
      </w:r>
      <w:r w:rsidRPr="0089307B">
        <w:t xml:space="preserve"> we will: </w:t>
      </w:r>
    </w:p>
    <w:p w14:paraId="75BC256F" w14:textId="183434BC" w:rsidR="00611E0B" w:rsidRPr="0089307B" w:rsidRDefault="00B834BC" w:rsidP="00841595">
      <w:pPr>
        <w:jc w:val="both"/>
      </w:pPr>
      <w:r w:rsidRPr="0089307B">
        <w:t>• strive to eliminate all forms of racism and racial discrimination</w:t>
      </w:r>
    </w:p>
    <w:p w14:paraId="4DF51BFE" w14:textId="0F5C67B9" w:rsidR="00611E0B" w:rsidRPr="0089307B" w:rsidRDefault="00B834BC" w:rsidP="00841595">
      <w:pPr>
        <w:jc w:val="both"/>
      </w:pPr>
      <w:r w:rsidRPr="0089307B">
        <w:t>• promote equality of opportunity, regardless of race, ethnicity or religion</w:t>
      </w:r>
    </w:p>
    <w:p w14:paraId="4F3FC51A" w14:textId="299E52F4" w:rsidR="00611E0B" w:rsidRPr="0089307B" w:rsidRDefault="00B834BC" w:rsidP="00841595">
      <w:pPr>
        <w:jc w:val="both"/>
      </w:pPr>
      <w:r w:rsidRPr="0089307B">
        <w:t>•</w:t>
      </w:r>
      <w:r w:rsidR="003C4B9B" w:rsidRPr="0089307B">
        <w:t xml:space="preserve"> </w:t>
      </w:r>
      <w:r w:rsidRPr="0089307B">
        <w:t>promote good relations between people of different racial and ethnic groups</w:t>
      </w:r>
    </w:p>
    <w:p w14:paraId="5C794A83" w14:textId="619B134E" w:rsidR="00611E0B" w:rsidRPr="0089307B" w:rsidRDefault="00B834BC" w:rsidP="00841595">
      <w:pPr>
        <w:jc w:val="both"/>
      </w:pPr>
      <w:r w:rsidRPr="0089307B">
        <w:t>• seek to educate pupils in a manner which promotes community cohesion in a multi-cultural society</w:t>
      </w:r>
    </w:p>
    <w:p w14:paraId="342C7C27" w14:textId="0514C974" w:rsidR="00611E0B" w:rsidRPr="0089307B" w:rsidRDefault="00B834BC" w:rsidP="00841595">
      <w:pPr>
        <w:jc w:val="both"/>
      </w:pPr>
      <w:r w:rsidRPr="0089307B">
        <w:t xml:space="preserve">We do not tolerate any forms of racism or racist behaviour. Should a racist incident occur, we will deal with it in accordance with school procedures. </w:t>
      </w:r>
    </w:p>
    <w:p w14:paraId="29A3A19C" w14:textId="37A4FF8E" w:rsidR="00611E0B" w:rsidRPr="0089307B" w:rsidRDefault="00B834BC" w:rsidP="00841595">
      <w:pPr>
        <w:jc w:val="both"/>
      </w:pPr>
      <w:r w:rsidRPr="0089307B">
        <w:t xml:space="preserve">We endeavour to make our school and its environment welcoming to all minority groups. We promote an understanding of diverse cultures through the topics studied by the </w:t>
      </w:r>
      <w:r w:rsidR="00583180" w:rsidRPr="0089307B">
        <w:t>students</w:t>
      </w:r>
      <w:r w:rsidRPr="0089307B">
        <w:t xml:space="preserve"> and we reflect this in the displays of work shown around the school. </w:t>
      </w:r>
    </w:p>
    <w:p w14:paraId="75EB71E1" w14:textId="48D50A49" w:rsidR="00FF69D7" w:rsidRPr="0089307B" w:rsidRDefault="00B834BC" w:rsidP="006F4905">
      <w:pPr>
        <w:jc w:val="both"/>
      </w:pPr>
      <w:r w:rsidRPr="0089307B">
        <w:t>Our curriculum reflects the attitudes, values and respect that we have for minority ethnic groups</w:t>
      </w:r>
      <w:r w:rsidR="00FA112B" w:rsidRPr="0089307B">
        <w:t>.</w:t>
      </w:r>
    </w:p>
    <w:p w14:paraId="0442C1B4" w14:textId="77777777" w:rsidR="006F4905" w:rsidRPr="0089307B" w:rsidRDefault="006F4905" w:rsidP="006F4905">
      <w:pPr>
        <w:spacing w:after="120"/>
        <w:jc w:val="both"/>
      </w:pPr>
    </w:p>
    <w:p w14:paraId="647CC4CA" w14:textId="77777777" w:rsidR="00611E0B" w:rsidRPr="0089307B" w:rsidRDefault="00FF69D7" w:rsidP="00B834BC">
      <w:r w:rsidRPr="0089307B">
        <w:rPr>
          <w:b/>
        </w:rPr>
        <w:t xml:space="preserve">    </w:t>
      </w:r>
      <w:r w:rsidR="007978FA" w:rsidRPr="0089307B">
        <w:rPr>
          <w:b/>
        </w:rPr>
        <w:t>5</w:t>
      </w:r>
      <w:r w:rsidR="003600E2" w:rsidRPr="0089307B">
        <w:rPr>
          <w:b/>
        </w:rPr>
        <w:t>.</w:t>
      </w:r>
      <w:r w:rsidR="00426D92" w:rsidRPr="0089307B">
        <w:rPr>
          <w:b/>
        </w:rPr>
        <w:t xml:space="preserve"> </w:t>
      </w:r>
      <w:r w:rsidR="00B834BC" w:rsidRPr="0089307B">
        <w:rPr>
          <w:b/>
        </w:rPr>
        <w:t>Disability non-discrimination</w:t>
      </w:r>
      <w:r w:rsidR="00B834BC" w:rsidRPr="0089307B">
        <w:t xml:space="preserve"> </w:t>
      </w:r>
    </w:p>
    <w:p w14:paraId="2196638F" w14:textId="77777777" w:rsidR="00EF3B0E" w:rsidRPr="0089307B" w:rsidRDefault="00611E0B" w:rsidP="00583180">
      <w:pPr>
        <w:jc w:val="both"/>
      </w:pPr>
      <w:r w:rsidRPr="0089307B">
        <w:t>A large proportion of s</w:t>
      </w:r>
      <w:r w:rsidR="003D1FBA" w:rsidRPr="0089307B">
        <w:t>tudents</w:t>
      </w:r>
      <w:r w:rsidR="00B834BC" w:rsidRPr="0089307B">
        <w:t xml:space="preserve"> at The </w:t>
      </w:r>
      <w:r w:rsidR="003D1FBA" w:rsidRPr="0089307B">
        <w:t>Meadows School</w:t>
      </w:r>
      <w:r w:rsidR="00B834BC" w:rsidRPr="0089307B">
        <w:t xml:space="preserve"> may have medical, sensory or physical disabilities, in addition to their special educational needs. We are committed to meeting the needs of these </w:t>
      </w:r>
      <w:r w:rsidR="00EF3B0E" w:rsidRPr="0089307B">
        <w:t>s</w:t>
      </w:r>
      <w:r w:rsidR="003D1FBA" w:rsidRPr="0089307B">
        <w:t>tudents</w:t>
      </w:r>
      <w:r w:rsidR="00B834BC" w:rsidRPr="0089307B">
        <w:t xml:space="preserve"> and all reasonable steps are taken to ensure that these </w:t>
      </w:r>
      <w:r w:rsidR="00EF3B0E" w:rsidRPr="0089307B">
        <w:t>s</w:t>
      </w:r>
      <w:r w:rsidR="003D1FBA" w:rsidRPr="0089307B">
        <w:t>tudents</w:t>
      </w:r>
      <w:r w:rsidR="00B834BC" w:rsidRPr="0089307B">
        <w:t xml:space="preserve"> are not disadvantaged compared with non-disabled </w:t>
      </w:r>
      <w:r w:rsidR="00EF3B0E" w:rsidRPr="0089307B">
        <w:t>s</w:t>
      </w:r>
      <w:r w:rsidR="003D1FBA" w:rsidRPr="0089307B">
        <w:t>tudents</w:t>
      </w:r>
      <w:r w:rsidR="00B834BC" w:rsidRPr="0089307B">
        <w:t xml:space="preserve">. </w:t>
      </w:r>
    </w:p>
    <w:p w14:paraId="21762730" w14:textId="77777777" w:rsidR="000C5479" w:rsidRPr="0089307B" w:rsidRDefault="00B834BC" w:rsidP="00583180">
      <w:pPr>
        <w:jc w:val="both"/>
      </w:pPr>
      <w:r w:rsidRPr="0089307B">
        <w:t xml:space="preserve">The school is committed to providing an environment that </w:t>
      </w:r>
      <w:r w:rsidR="000C5479" w:rsidRPr="0089307B">
        <w:t>allows all</w:t>
      </w:r>
      <w:r w:rsidRPr="0089307B">
        <w:t xml:space="preserve"> </w:t>
      </w:r>
      <w:r w:rsidR="000C5479" w:rsidRPr="0089307B">
        <w:t>s</w:t>
      </w:r>
      <w:r w:rsidR="003D1FBA" w:rsidRPr="0089307B">
        <w:t>tudents</w:t>
      </w:r>
      <w:r w:rsidRPr="0089307B">
        <w:t xml:space="preserve"> and adults full access to the school premises and to all areas of learning. </w:t>
      </w:r>
    </w:p>
    <w:p w14:paraId="2073D287" w14:textId="1448A520" w:rsidR="003C4B9B" w:rsidRPr="0089307B" w:rsidRDefault="00B834BC" w:rsidP="006F4905">
      <w:pPr>
        <w:jc w:val="both"/>
      </w:pPr>
      <w:r w:rsidRPr="0089307B">
        <w:t xml:space="preserve">Teachers modify teaching and learning as appropriate </w:t>
      </w:r>
      <w:r w:rsidR="000C5479" w:rsidRPr="0089307B">
        <w:t>to meet the needs of all students.  Teaching will be, effectively modified to enable all students to access learning and resources.</w:t>
      </w:r>
    </w:p>
    <w:p w14:paraId="41F38814" w14:textId="77777777" w:rsidR="006F4905" w:rsidRPr="0089307B" w:rsidRDefault="006F4905" w:rsidP="006F4905">
      <w:pPr>
        <w:jc w:val="both"/>
      </w:pPr>
    </w:p>
    <w:p w14:paraId="0B77D662" w14:textId="52797794" w:rsidR="000C5479" w:rsidRPr="0089307B" w:rsidRDefault="00B834BC" w:rsidP="007978FA">
      <w:pPr>
        <w:pStyle w:val="ListParagraph"/>
        <w:numPr>
          <w:ilvl w:val="0"/>
          <w:numId w:val="4"/>
        </w:numPr>
      </w:pPr>
      <w:r w:rsidRPr="0089307B">
        <w:rPr>
          <w:b/>
        </w:rPr>
        <w:t xml:space="preserve">Gender </w:t>
      </w:r>
    </w:p>
    <w:p w14:paraId="0F68317B" w14:textId="6D6C6EAF" w:rsidR="000C5479" w:rsidRPr="0089307B" w:rsidRDefault="00B834BC" w:rsidP="00841595">
      <w:pPr>
        <w:jc w:val="both"/>
      </w:pPr>
      <w:r w:rsidRPr="0089307B">
        <w:t xml:space="preserve">We are committed to seeing all individuals and groups of </w:t>
      </w:r>
      <w:r w:rsidR="00583180" w:rsidRPr="0089307B">
        <w:t>students</w:t>
      </w:r>
      <w:r w:rsidRPr="0089307B">
        <w:t xml:space="preserve"> making the best progress possible in our school. </w:t>
      </w:r>
    </w:p>
    <w:p w14:paraId="2B3EF5A2" w14:textId="668C4F67" w:rsidR="000C5479" w:rsidRPr="0089307B" w:rsidRDefault="00B834BC" w:rsidP="00841595">
      <w:pPr>
        <w:jc w:val="both"/>
      </w:pPr>
      <w:r w:rsidRPr="0089307B">
        <w:lastRenderedPageBreak/>
        <w:t xml:space="preserve">We have put in place a number of measures to raise the achievement of </w:t>
      </w:r>
      <w:r w:rsidR="002F3C61" w:rsidRPr="0089307B">
        <w:t>all student</w:t>
      </w:r>
      <w:r w:rsidR="003C4B9B" w:rsidRPr="0089307B">
        <w:t>s</w:t>
      </w:r>
      <w:r w:rsidRPr="0089307B">
        <w:t xml:space="preserve">. These may include: </w:t>
      </w:r>
    </w:p>
    <w:p w14:paraId="29621268" w14:textId="77777777" w:rsidR="000C5479" w:rsidRPr="0089307B" w:rsidRDefault="00B834BC" w:rsidP="00841595">
      <w:pPr>
        <w:jc w:val="both"/>
      </w:pPr>
      <w:r w:rsidRPr="0089307B">
        <w:sym w:font="Symbol" w:char="F0B7"/>
      </w:r>
      <w:r w:rsidRPr="0089307B">
        <w:t xml:space="preserve"> ensuring that early literacy skills </w:t>
      </w:r>
      <w:r w:rsidR="000C5479" w:rsidRPr="0089307B">
        <w:t>are promoted in all activities.</w:t>
      </w:r>
    </w:p>
    <w:p w14:paraId="3268EF5B" w14:textId="0348370A" w:rsidR="000C5479" w:rsidRPr="0089307B" w:rsidRDefault="00B834BC" w:rsidP="00841595">
      <w:pPr>
        <w:jc w:val="both"/>
      </w:pPr>
      <w:r w:rsidRPr="0089307B">
        <w:sym w:font="Symbol" w:char="F0B7"/>
      </w:r>
      <w:r w:rsidRPr="0089307B">
        <w:t xml:space="preserve"> ensuring that the starting points for writing activities capture the interests and imagination of </w:t>
      </w:r>
      <w:r w:rsidR="006F4905" w:rsidRPr="0089307B">
        <w:t>all students</w:t>
      </w:r>
    </w:p>
    <w:p w14:paraId="7EB34C26" w14:textId="6983E07E" w:rsidR="000C5479" w:rsidRPr="0089307B" w:rsidRDefault="00B834BC" w:rsidP="00841595">
      <w:pPr>
        <w:jc w:val="both"/>
      </w:pPr>
      <w:r w:rsidRPr="0089307B">
        <w:sym w:font="Symbol" w:char="F0B7"/>
      </w:r>
      <w:r w:rsidRPr="0089307B">
        <w:t xml:space="preserve"> removing gender bias from our resources</w:t>
      </w:r>
    </w:p>
    <w:p w14:paraId="3F7D42B1" w14:textId="522D3B89" w:rsidR="000C5479" w:rsidRPr="0089307B" w:rsidRDefault="00B834BC" w:rsidP="00841595">
      <w:pPr>
        <w:jc w:val="both"/>
      </w:pPr>
      <w:r w:rsidRPr="0089307B">
        <w:sym w:font="Symbol" w:char="F0B7"/>
      </w:r>
      <w:r w:rsidRPr="0089307B">
        <w:t xml:space="preserve"> employing a variety of activities, and in</w:t>
      </w:r>
      <w:r w:rsidR="000C5479" w:rsidRPr="0089307B">
        <w:t>clude a kinaesthetic element</w:t>
      </w:r>
    </w:p>
    <w:p w14:paraId="437467ED" w14:textId="5BE4A983" w:rsidR="000C5479" w:rsidRPr="0089307B" w:rsidRDefault="00B834BC" w:rsidP="00841595">
      <w:pPr>
        <w:jc w:val="both"/>
      </w:pPr>
      <w:r w:rsidRPr="0089307B">
        <w:sym w:font="Symbol" w:char="F0B7"/>
      </w:r>
      <w:r w:rsidRPr="0089307B">
        <w:t xml:space="preserve"> making sure that our school environment promotes positive role models, in relation to learning and achievement</w:t>
      </w:r>
    </w:p>
    <w:p w14:paraId="63C3D0F4" w14:textId="58905594" w:rsidR="000C5479" w:rsidRPr="0089307B" w:rsidRDefault="00B834BC" w:rsidP="00841595">
      <w:pPr>
        <w:jc w:val="both"/>
      </w:pPr>
      <w:r w:rsidRPr="0089307B">
        <w:sym w:font="Symbol" w:char="F0B7"/>
      </w:r>
      <w:r w:rsidRPr="0089307B">
        <w:t xml:space="preserve"> minimising stereotyping</w:t>
      </w:r>
    </w:p>
    <w:p w14:paraId="6A340305" w14:textId="2D06D377" w:rsidR="000C5479" w:rsidRPr="0089307B" w:rsidRDefault="00B834BC" w:rsidP="00841595">
      <w:pPr>
        <w:jc w:val="both"/>
      </w:pPr>
      <w:r w:rsidRPr="0089307B">
        <w:sym w:font="Symbol" w:char="F0B7"/>
      </w:r>
      <w:r w:rsidRPr="0089307B">
        <w:t xml:space="preserve"> providing challenge, competition and short-term goals</w:t>
      </w:r>
    </w:p>
    <w:p w14:paraId="6864C39C" w14:textId="79A38820" w:rsidR="000C5479" w:rsidRPr="0089307B" w:rsidRDefault="00B834BC" w:rsidP="00841595">
      <w:pPr>
        <w:jc w:val="both"/>
      </w:pPr>
      <w:r w:rsidRPr="0089307B">
        <w:sym w:font="Symbol" w:char="F0B7"/>
      </w:r>
      <w:r w:rsidRPr="0089307B">
        <w:t xml:space="preserve"> valuing and celebrating academic achievement in ways which will motivate </w:t>
      </w:r>
      <w:r w:rsidR="002F3C61" w:rsidRPr="0089307B">
        <w:t>all students</w:t>
      </w:r>
    </w:p>
    <w:p w14:paraId="716F3ED1" w14:textId="77777777" w:rsidR="00FF69D7" w:rsidRPr="0089307B" w:rsidRDefault="00FF69D7" w:rsidP="00B834BC"/>
    <w:p w14:paraId="53C9CB3D" w14:textId="77777777" w:rsidR="000D5958" w:rsidRPr="0089307B" w:rsidRDefault="00B834BC" w:rsidP="007978FA">
      <w:pPr>
        <w:pStyle w:val="ListParagraph"/>
        <w:numPr>
          <w:ilvl w:val="0"/>
          <w:numId w:val="4"/>
        </w:numPr>
      </w:pPr>
      <w:r w:rsidRPr="0089307B">
        <w:rPr>
          <w:b/>
        </w:rPr>
        <w:t>The role of the class teacher</w:t>
      </w:r>
      <w:r w:rsidRPr="0089307B">
        <w:t xml:space="preserve"> </w:t>
      </w:r>
    </w:p>
    <w:p w14:paraId="72325675" w14:textId="367D6FE0" w:rsidR="000D5958" w:rsidRPr="0089307B" w:rsidRDefault="00B834BC" w:rsidP="00841595">
      <w:pPr>
        <w:jc w:val="both"/>
      </w:pPr>
      <w:r w:rsidRPr="0089307B">
        <w:t xml:space="preserve">Class teachers </w:t>
      </w:r>
      <w:r w:rsidR="00FA112B" w:rsidRPr="0089307B">
        <w:t>will ensure all</w:t>
      </w:r>
      <w:r w:rsidRPr="0089307B">
        <w:t xml:space="preserve"> pupils are treated fairly and with respect. When selecting classroom material, teachers strive to provide resources which give positive images, which challenge stereotypical images of minority groups, or </w:t>
      </w:r>
      <w:r w:rsidR="002F3C61" w:rsidRPr="0089307B">
        <w:t>gender</w:t>
      </w:r>
      <w:r w:rsidRPr="0089307B">
        <w:t xml:space="preserve">. All staff ensure that the language they use does not reinforce stereotypes or prejudice. </w:t>
      </w:r>
    </w:p>
    <w:p w14:paraId="102BC36A" w14:textId="1471F472" w:rsidR="000D5958" w:rsidRPr="0089307B" w:rsidRDefault="00B834BC" w:rsidP="00841595">
      <w:pPr>
        <w:jc w:val="both"/>
      </w:pPr>
      <w:r w:rsidRPr="0089307B">
        <w:t>We seek to implement this policy when designing schemes of work, both in our choice of topics to study, and in how we approach sensitive issues</w:t>
      </w:r>
      <w:r w:rsidR="002F3C61" w:rsidRPr="0089307B">
        <w:t>.</w:t>
      </w:r>
    </w:p>
    <w:p w14:paraId="168A76A3" w14:textId="10C12E07" w:rsidR="002F3C61" w:rsidRPr="0089307B" w:rsidRDefault="00B834BC" w:rsidP="003C4B9B">
      <w:pPr>
        <w:jc w:val="both"/>
      </w:pPr>
      <w:r w:rsidRPr="0089307B">
        <w:t>All our teachers and support staff challenge any incidents of prejudice or racism. We record any incidents</w:t>
      </w:r>
      <w:r w:rsidR="000D5958" w:rsidRPr="0089307B">
        <w:t xml:space="preserve"> on Sleuth and </w:t>
      </w:r>
      <w:r w:rsidRPr="0089307B">
        <w:t>draw them to the immediate attention of the Head Teacher a</w:t>
      </w:r>
      <w:r w:rsidR="000D5958" w:rsidRPr="0089307B">
        <w:t xml:space="preserve">nd or Senior Leadership Team. </w:t>
      </w:r>
    </w:p>
    <w:p w14:paraId="50912EA5" w14:textId="77777777" w:rsidR="002F3C61" w:rsidRPr="0089307B" w:rsidRDefault="002F3C61" w:rsidP="00B834BC"/>
    <w:p w14:paraId="7A9D2640" w14:textId="54CABBC0" w:rsidR="000D5958" w:rsidRPr="0089307B" w:rsidRDefault="000D5958" w:rsidP="007978FA">
      <w:pPr>
        <w:pStyle w:val="ListParagraph"/>
        <w:numPr>
          <w:ilvl w:val="0"/>
          <w:numId w:val="4"/>
        </w:numPr>
      </w:pPr>
      <w:r w:rsidRPr="0089307B">
        <w:rPr>
          <w:b/>
        </w:rPr>
        <w:t xml:space="preserve">The role of the </w:t>
      </w:r>
      <w:r w:rsidR="00841595" w:rsidRPr="0089307B">
        <w:rPr>
          <w:b/>
        </w:rPr>
        <w:t>Senior Leadership Team</w:t>
      </w:r>
    </w:p>
    <w:p w14:paraId="79D1672C" w14:textId="3F47180C" w:rsidR="000D5958" w:rsidRPr="0089307B" w:rsidRDefault="00FA112B" w:rsidP="00841595">
      <w:pPr>
        <w:jc w:val="both"/>
      </w:pPr>
      <w:r w:rsidRPr="0089307B">
        <w:t>The</w:t>
      </w:r>
      <w:r w:rsidR="000D5958" w:rsidRPr="0089307B">
        <w:t xml:space="preserve"> </w:t>
      </w:r>
      <w:r w:rsidRPr="0089307B">
        <w:t>Senior Leadership Team</w:t>
      </w:r>
      <w:r w:rsidR="009D4059" w:rsidRPr="0089307B">
        <w:t xml:space="preserve"> will</w:t>
      </w:r>
      <w:r w:rsidR="00B834BC" w:rsidRPr="0089307B">
        <w:t xml:space="preserve">: </w:t>
      </w:r>
    </w:p>
    <w:p w14:paraId="717001FC" w14:textId="77777777" w:rsidR="000D5958" w:rsidRPr="0089307B" w:rsidRDefault="00B834BC" w:rsidP="00841595">
      <w:pPr>
        <w:jc w:val="both"/>
      </w:pPr>
      <w:r w:rsidRPr="0089307B">
        <w:sym w:font="Symbol" w:char="F0B7"/>
      </w:r>
      <w:r w:rsidRPr="0089307B">
        <w:t xml:space="preserve"> ensure that the school's policy on Equal Opportunities is implemented effectively </w:t>
      </w:r>
    </w:p>
    <w:p w14:paraId="71091C40" w14:textId="77777777" w:rsidR="000D5958" w:rsidRPr="0089307B" w:rsidRDefault="00B834BC" w:rsidP="00841595">
      <w:pPr>
        <w:jc w:val="both"/>
      </w:pPr>
      <w:r w:rsidRPr="0089307B">
        <w:sym w:font="Symbol" w:char="F0B7"/>
      </w:r>
      <w:r w:rsidRPr="0089307B">
        <w:t xml:space="preserve"> ensure that all staff are aware of the school policy on Equal Opportunities, and that teachers apply these guidelines fairly in all situations; </w:t>
      </w:r>
    </w:p>
    <w:p w14:paraId="058DBF43" w14:textId="77777777" w:rsidR="000D5958" w:rsidRPr="0089307B" w:rsidRDefault="00B834BC" w:rsidP="00841595">
      <w:pPr>
        <w:jc w:val="both"/>
      </w:pPr>
      <w:r w:rsidRPr="0089307B">
        <w:sym w:font="Symbol" w:char="F0B7"/>
      </w:r>
      <w:r w:rsidRPr="0089307B">
        <w:t xml:space="preserve"> ensure that all appointments panels give due regard to this policy, so that no one is discriminated against; </w:t>
      </w:r>
    </w:p>
    <w:p w14:paraId="29EF1222" w14:textId="1CAC46BD" w:rsidR="000D5958" w:rsidRPr="0089307B" w:rsidRDefault="00B834BC" w:rsidP="00841595">
      <w:pPr>
        <w:jc w:val="both"/>
      </w:pPr>
      <w:r w:rsidRPr="0089307B">
        <w:lastRenderedPageBreak/>
        <w:sym w:font="Symbol" w:char="F0B7"/>
      </w:r>
      <w:r w:rsidRPr="0089307B">
        <w:t xml:space="preserve"> promote the principle of equal opportunity when developing the curriculum for </w:t>
      </w:r>
      <w:r w:rsidR="002F3C61" w:rsidRPr="0089307B">
        <w:t>students</w:t>
      </w:r>
      <w:r w:rsidRPr="0089307B">
        <w:t xml:space="preserve">, and in providing opportunities for professional development for staff; </w:t>
      </w:r>
    </w:p>
    <w:p w14:paraId="53975CF2" w14:textId="257250B7" w:rsidR="000D5958" w:rsidRPr="0089307B" w:rsidRDefault="00B834BC" w:rsidP="00841595">
      <w:pPr>
        <w:jc w:val="both"/>
      </w:pPr>
      <w:r w:rsidRPr="0089307B">
        <w:sym w:font="Symbol" w:char="F0B7"/>
      </w:r>
      <w:r w:rsidRPr="0089307B">
        <w:t xml:space="preserve"> promote respect for other people in all aspects of school life </w:t>
      </w:r>
    </w:p>
    <w:p w14:paraId="4B51BFF1" w14:textId="5E0F69F4" w:rsidR="005A3ED8" w:rsidRPr="0089307B" w:rsidRDefault="00B834BC" w:rsidP="00841595">
      <w:pPr>
        <w:jc w:val="both"/>
      </w:pPr>
      <w:r w:rsidRPr="0089307B">
        <w:sym w:font="Symbol" w:char="F0B7"/>
      </w:r>
      <w:r w:rsidRPr="0089307B">
        <w:t xml:space="preserve"> manage all incidents of unfair treatment with due seriousness, and in line with this policy. </w:t>
      </w:r>
    </w:p>
    <w:p w14:paraId="1060A450" w14:textId="77777777" w:rsidR="003C4B9B" w:rsidRPr="0089307B" w:rsidRDefault="003C4B9B" w:rsidP="00841595">
      <w:pPr>
        <w:jc w:val="both"/>
      </w:pPr>
    </w:p>
    <w:p w14:paraId="1A3D4C02" w14:textId="77777777" w:rsidR="000D5958" w:rsidRPr="0089307B" w:rsidRDefault="00B834BC" w:rsidP="00841595">
      <w:pPr>
        <w:pStyle w:val="ListParagraph"/>
        <w:numPr>
          <w:ilvl w:val="0"/>
          <w:numId w:val="4"/>
        </w:numPr>
        <w:jc w:val="both"/>
      </w:pPr>
      <w:r w:rsidRPr="0089307B">
        <w:rPr>
          <w:b/>
        </w:rPr>
        <w:t>The role of governors</w:t>
      </w:r>
      <w:r w:rsidRPr="0089307B">
        <w:t xml:space="preserve"> </w:t>
      </w:r>
    </w:p>
    <w:p w14:paraId="3C9998D5" w14:textId="77777777" w:rsidR="000D5958" w:rsidRPr="0089307B" w:rsidRDefault="00B834BC" w:rsidP="00841595">
      <w:pPr>
        <w:jc w:val="both"/>
      </w:pPr>
      <w:r w:rsidRPr="0089307B">
        <w:t xml:space="preserve">In this policy statement, the governing body has set out its commitment to equal opportunities, and it will continue to do all it can to ensure that all members of the school community are treated both fairly and equally. </w:t>
      </w:r>
    </w:p>
    <w:p w14:paraId="6B88EE61" w14:textId="3610238E" w:rsidR="000D5958" w:rsidRPr="0089307B" w:rsidRDefault="00B834BC" w:rsidP="00841595">
      <w:pPr>
        <w:jc w:val="both"/>
      </w:pPr>
      <w:r w:rsidRPr="0089307B">
        <w:t xml:space="preserve">The governing body collects analyses and evaluates a range of school data. We check that all </w:t>
      </w:r>
      <w:r w:rsidR="002F3C61" w:rsidRPr="0089307B">
        <w:t>student</w:t>
      </w:r>
      <w:r w:rsidRPr="0089307B">
        <w:t xml:space="preserve">s are making the best possible progress and that no group of </w:t>
      </w:r>
      <w:r w:rsidR="002F3C61" w:rsidRPr="0089307B">
        <w:t>student</w:t>
      </w:r>
      <w:r w:rsidRPr="0089307B">
        <w:t xml:space="preserve">s is underachieving. To do this we monitor: </w:t>
      </w:r>
    </w:p>
    <w:p w14:paraId="7F2DF89E" w14:textId="77777777" w:rsidR="000D5958" w:rsidRPr="0089307B" w:rsidRDefault="00B834BC" w:rsidP="00841595">
      <w:pPr>
        <w:jc w:val="both"/>
      </w:pPr>
      <w:r w:rsidRPr="0089307B">
        <w:t xml:space="preserve">• progress over time; </w:t>
      </w:r>
    </w:p>
    <w:p w14:paraId="21A7CF7E" w14:textId="77777777" w:rsidR="000D5958" w:rsidRPr="0089307B" w:rsidRDefault="00B834BC" w:rsidP="00841595">
      <w:pPr>
        <w:jc w:val="both"/>
      </w:pPr>
      <w:r w:rsidRPr="0089307B">
        <w:t xml:space="preserve">• attainment </w:t>
      </w:r>
    </w:p>
    <w:p w14:paraId="3DCFE59F" w14:textId="77777777" w:rsidR="000D5958" w:rsidRPr="0089307B" w:rsidRDefault="00B834BC" w:rsidP="00841595">
      <w:pPr>
        <w:jc w:val="both"/>
      </w:pPr>
      <w:r w:rsidRPr="0089307B">
        <w:t xml:space="preserve">• attendance; </w:t>
      </w:r>
    </w:p>
    <w:p w14:paraId="6BA8DE39" w14:textId="77777777" w:rsidR="000D5958" w:rsidRPr="0089307B" w:rsidRDefault="00B834BC" w:rsidP="00841595">
      <w:pPr>
        <w:jc w:val="both"/>
      </w:pPr>
      <w:r w:rsidRPr="0089307B">
        <w:t xml:space="preserve">• exclusions; </w:t>
      </w:r>
    </w:p>
    <w:p w14:paraId="48622C43" w14:textId="77777777" w:rsidR="000D5958" w:rsidRPr="0089307B" w:rsidRDefault="00B834BC" w:rsidP="00841595">
      <w:pPr>
        <w:jc w:val="both"/>
      </w:pPr>
      <w:r w:rsidRPr="0089307B">
        <w:t xml:space="preserve">• rewards and sanctions; </w:t>
      </w:r>
    </w:p>
    <w:p w14:paraId="7948F468" w14:textId="77777777" w:rsidR="000D5958" w:rsidRPr="0089307B" w:rsidRDefault="00B834BC" w:rsidP="00841595">
      <w:pPr>
        <w:jc w:val="both"/>
      </w:pPr>
      <w:r w:rsidRPr="0089307B">
        <w:t xml:space="preserve">• parents' and pupils' questionnaires. </w:t>
      </w:r>
    </w:p>
    <w:p w14:paraId="7ED53376" w14:textId="2161861A" w:rsidR="000D5958" w:rsidRPr="0089307B" w:rsidRDefault="00B834BC" w:rsidP="00841595">
      <w:pPr>
        <w:jc w:val="both"/>
      </w:pPr>
      <w:r w:rsidRPr="0089307B">
        <w:t xml:space="preserve">The governing body seeks to ensure that people from the ‘protected groups’ as defined by The Equality Act 2010 are not discriminated against when applying for jobs at our school. The </w:t>
      </w:r>
      <w:r w:rsidR="009D4059" w:rsidRPr="0089307B">
        <w:t>governors’</w:t>
      </w:r>
      <w:r w:rsidRPr="0089307B">
        <w:t xml:space="preserve"> welcome applications to join the school</w:t>
      </w:r>
      <w:r w:rsidR="003C4B9B" w:rsidRPr="0089307B">
        <w:t xml:space="preserve"> from all </w:t>
      </w:r>
      <w:r w:rsidRPr="0089307B">
        <w:t>background</w:t>
      </w:r>
      <w:r w:rsidR="003C4B9B" w:rsidRPr="0089307B">
        <w:t>s</w:t>
      </w:r>
      <w:r w:rsidR="002F3C61" w:rsidRPr="0089307B">
        <w:t>, gender</w:t>
      </w:r>
      <w:r w:rsidR="003C4B9B" w:rsidRPr="0089307B">
        <w:t>s</w:t>
      </w:r>
      <w:r w:rsidR="00841595" w:rsidRPr="0089307B">
        <w:t>,</w:t>
      </w:r>
      <w:r w:rsidRPr="0089307B">
        <w:t xml:space="preserve"> minority group</w:t>
      </w:r>
      <w:r w:rsidR="003C4B9B" w:rsidRPr="0089307B">
        <w:t>s</w:t>
      </w:r>
      <w:r w:rsidRPr="0089307B">
        <w:t xml:space="preserve"> </w:t>
      </w:r>
      <w:r w:rsidR="00841595" w:rsidRPr="0089307B">
        <w:t xml:space="preserve">or </w:t>
      </w:r>
      <w:r w:rsidR="003C4B9B" w:rsidRPr="0089307B">
        <w:t xml:space="preserve">anyone with a </w:t>
      </w:r>
      <w:r w:rsidR="00841595" w:rsidRPr="0089307B">
        <w:t>disability</w:t>
      </w:r>
      <w:r w:rsidRPr="0089307B">
        <w:t>.</w:t>
      </w:r>
    </w:p>
    <w:p w14:paraId="4749CA4B" w14:textId="2EB4363B" w:rsidR="00675B17" w:rsidRPr="00841595" w:rsidRDefault="00B834BC" w:rsidP="00841595">
      <w:pPr>
        <w:jc w:val="both"/>
      </w:pPr>
      <w:r w:rsidRPr="0089307B">
        <w:t>The governors take all reasonable steps to ensure that the school environment properly accommodates people with disabilities</w:t>
      </w:r>
      <w:r>
        <w:t xml:space="preserve">. </w:t>
      </w:r>
    </w:p>
    <w:sectPr w:rsidR="00675B17" w:rsidRPr="00841595" w:rsidSect="008D2E3A">
      <w:footerReference w:type="default" r:id="rId8"/>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4DB7" w14:textId="77777777" w:rsidR="00922E48" w:rsidRDefault="00922E48" w:rsidP="00922E48">
      <w:pPr>
        <w:spacing w:after="0" w:line="240" w:lineRule="auto"/>
      </w:pPr>
      <w:r>
        <w:separator/>
      </w:r>
    </w:p>
  </w:endnote>
  <w:endnote w:type="continuationSeparator" w:id="0">
    <w:p w14:paraId="40204911" w14:textId="77777777" w:rsidR="00922E48" w:rsidRDefault="00922E48" w:rsidP="0092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667845"/>
      <w:docPartObj>
        <w:docPartGallery w:val="Page Numbers (Bottom of Page)"/>
        <w:docPartUnique/>
      </w:docPartObj>
    </w:sdtPr>
    <w:sdtEndPr>
      <w:rPr>
        <w:noProof/>
      </w:rPr>
    </w:sdtEndPr>
    <w:sdtContent>
      <w:p w14:paraId="5DDCEE94" w14:textId="77777777" w:rsidR="007978FA" w:rsidRDefault="007978FA">
        <w:pPr>
          <w:pStyle w:val="Footer"/>
          <w:jc w:val="center"/>
        </w:pPr>
        <w:r>
          <w:fldChar w:fldCharType="begin"/>
        </w:r>
        <w:r>
          <w:instrText xml:space="preserve"> PAGE   \* MERGEFORMAT </w:instrText>
        </w:r>
        <w:r>
          <w:fldChar w:fldCharType="separate"/>
        </w:r>
        <w:r w:rsidR="007D44F3">
          <w:rPr>
            <w:noProof/>
          </w:rPr>
          <w:t>2</w:t>
        </w:r>
        <w:r>
          <w:rPr>
            <w:noProof/>
          </w:rPr>
          <w:fldChar w:fldCharType="end"/>
        </w:r>
      </w:p>
    </w:sdtContent>
  </w:sdt>
  <w:p w14:paraId="7FB97AAE" w14:textId="77777777" w:rsidR="00922E48" w:rsidRDefault="0092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C16A" w14:textId="77777777" w:rsidR="00922E48" w:rsidRDefault="00922E48" w:rsidP="00922E48">
      <w:pPr>
        <w:spacing w:after="0" w:line="240" w:lineRule="auto"/>
      </w:pPr>
      <w:r>
        <w:separator/>
      </w:r>
    </w:p>
  </w:footnote>
  <w:footnote w:type="continuationSeparator" w:id="0">
    <w:p w14:paraId="02A30B8D" w14:textId="77777777" w:rsidR="00922E48" w:rsidRDefault="00922E48" w:rsidP="00922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561F2"/>
    <w:multiLevelType w:val="hybridMultilevel"/>
    <w:tmpl w:val="156087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A58E1"/>
    <w:multiLevelType w:val="multilevel"/>
    <w:tmpl w:val="98B60CF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6BC10818"/>
    <w:multiLevelType w:val="hybridMultilevel"/>
    <w:tmpl w:val="CDE66BAC"/>
    <w:lvl w:ilvl="0" w:tplc="7E3A0F4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4229D9"/>
    <w:multiLevelType w:val="hybridMultilevel"/>
    <w:tmpl w:val="E7E042D0"/>
    <w:lvl w:ilvl="0" w:tplc="E90E452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BC"/>
    <w:rsid w:val="000C5479"/>
    <w:rsid w:val="000D5958"/>
    <w:rsid w:val="000D7F8F"/>
    <w:rsid w:val="001B605C"/>
    <w:rsid w:val="001E6D30"/>
    <w:rsid w:val="00233074"/>
    <w:rsid w:val="002F3C61"/>
    <w:rsid w:val="003063AF"/>
    <w:rsid w:val="00336CC3"/>
    <w:rsid w:val="003600E2"/>
    <w:rsid w:val="003C4B9B"/>
    <w:rsid w:val="003D1FBA"/>
    <w:rsid w:val="00421657"/>
    <w:rsid w:val="00426D92"/>
    <w:rsid w:val="00464CF7"/>
    <w:rsid w:val="004D008E"/>
    <w:rsid w:val="00583180"/>
    <w:rsid w:val="005A3ED8"/>
    <w:rsid w:val="00611E0B"/>
    <w:rsid w:val="00643196"/>
    <w:rsid w:val="00675B17"/>
    <w:rsid w:val="006F4905"/>
    <w:rsid w:val="00776C2C"/>
    <w:rsid w:val="007817DE"/>
    <w:rsid w:val="007978FA"/>
    <w:rsid w:val="007D44F3"/>
    <w:rsid w:val="00841595"/>
    <w:rsid w:val="0089307B"/>
    <w:rsid w:val="008D2E3A"/>
    <w:rsid w:val="00922E48"/>
    <w:rsid w:val="00980619"/>
    <w:rsid w:val="009D4059"/>
    <w:rsid w:val="009E1462"/>
    <w:rsid w:val="00B834BC"/>
    <w:rsid w:val="00B92CB7"/>
    <w:rsid w:val="00BF45C0"/>
    <w:rsid w:val="00C95C3E"/>
    <w:rsid w:val="00D12B94"/>
    <w:rsid w:val="00E63267"/>
    <w:rsid w:val="00EF3B0E"/>
    <w:rsid w:val="00F3087D"/>
    <w:rsid w:val="00FA112B"/>
    <w:rsid w:val="00FF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D1BD"/>
  <w15:chartTrackingRefBased/>
  <w15:docId w15:val="{D8B5CC24-806A-4B41-BF39-D2BEEF35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63AF"/>
    <w:pPr>
      <w:keepNext/>
      <w:spacing w:after="0" w:line="240" w:lineRule="auto"/>
      <w:outlineLvl w:val="0"/>
    </w:pPr>
    <w:rPr>
      <w:rFonts w:ascii="Arial" w:eastAsia="Times New Roman"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3AF"/>
    <w:rPr>
      <w:rFonts w:ascii="Arial" w:eastAsia="Times New Roman" w:hAnsi="Arial" w:cs="Arial"/>
      <w:u w:val="single"/>
    </w:rPr>
  </w:style>
  <w:style w:type="paragraph" w:styleId="ListParagraph">
    <w:name w:val="List Paragraph"/>
    <w:basedOn w:val="Normal"/>
    <w:uiPriority w:val="34"/>
    <w:qFormat/>
    <w:rsid w:val="00426D92"/>
    <w:pPr>
      <w:ind w:left="720"/>
      <w:contextualSpacing/>
    </w:pPr>
  </w:style>
  <w:style w:type="paragraph" w:styleId="Header">
    <w:name w:val="header"/>
    <w:basedOn w:val="Normal"/>
    <w:link w:val="HeaderChar"/>
    <w:uiPriority w:val="99"/>
    <w:unhideWhenUsed/>
    <w:rsid w:val="00922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E48"/>
  </w:style>
  <w:style w:type="paragraph" w:styleId="Footer">
    <w:name w:val="footer"/>
    <w:basedOn w:val="Normal"/>
    <w:link w:val="FooterChar"/>
    <w:uiPriority w:val="99"/>
    <w:unhideWhenUsed/>
    <w:rsid w:val="00922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80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7563342FDA84A982351938A7D311A" ma:contentTypeVersion="10" ma:contentTypeDescription="Create a new document." ma:contentTypeScope="" ma:versionID="e489c0312f59dd6d7d20d85653f5f986">
  <xsd:schema xmlns:xsd="http://www.w3.org/2001/XMLSchema" xmlns:xs="http://www.w3.org/2001/XMLSchema" xmlns:p="http://schemas.microsoft.com/office/2006/metadata/properties" xmlns:ns2="2b6edc7f-46a7-472c-8536-34ee14499115" xmlns:ns3="331b2fd6-3f9e-45ae-806d-f56c4ad80678" targetNamespace="http://schemas.microsoft.com/office/2006/metadata/properties" ma:root="true" ma:fieldsID="63bf554286d16318faf289371d216109" ns2:_="" ns3:_="">
    <xsd:import namespace="2b6edc7f-46a7-472c-8536-34ee14499115"/>
    <xsd:import namespace="331b2fd6-3f9e-45ae-806d-f56c4ad80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edc7f-46a7-472c-8536-34ee1449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9e7e4-f0c5-453d-9bd2-b9391c8c8c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1b2fd6-3f9e-45ae-806d-f56c4ad806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f96770-208f-4878-9769-911856547596}" ma:internalName="TaxCatchAll" ma:showField="CatchAllData" ma:web="331b2fd6-3f9e-45ae-806d-f56c4ad80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6edc7f-46a7-472c-8536-34ee14499115">
      <Terms xmlns="http://schemas.microsoft.com/office/infopath/2007/PartnerControls"/>
    </lcf76f155ced4ddcb4097134ff3c332f>
    <TaxCatchAll xmlns="331b2fd6-3f9e-45ae-806d-f56c4ad80678" xsi:nil="true"/>
  </documentManagement>
</p:properties>
</file>

<file path=customXml/itemProps1.xml><?xml version="1.0" encoding="utf-8"?>
<ds:datastoreItem xmlns:ds="http://schemas.openxmlformats.org/officeDocument/2006/customXml" ds:itemID="{83894F8C-007B-4607-BE74-E334E2B6BF1E}"/>
</file>

<file path=customXml/itemProps2.xml><?xml version="1.0" encoding="utf-8"?>
<ds:datastoreItem xmlns:ds="http://schemas.openxmlformats.org/officeDocument/2006/customXml" ds:itemID="{7476D551-D62D-470E-82B1-787E98E0F6CA}"/>
</file>

<file path=customXml/itemProps3.xml><?xml version="1.0" encoding="utf-8"?>
<ds:datastoreItem xmlns:ds="http://schemas.openxmlformats.org/officeDocument/2006/customXml" ds:itemID="{346CEAED-8E7F-4CDE-887B-FA12A0BD83C3}"/>
</file>

<file path=docProps/app.xml><?xml version="1.0" encoding="utf-8"?>
<Properties xmlns="http://schemas.openxmlformats.org/officeDocument/2006/extended-properties" xmlns:vt="http://schemas.openxmlformats.org/officeDocument/2006/docPropsVTypes">
  <Template>Normal</Template>
  <TotalTime>1</TotalTime>
  <Pages>6</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The Meadows Sports College</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Swoffer</dc:creator>
  <cp:keywords/>
  <dc:description/>
  <cp:lastModifiedBy>Aleatheia Benjamin</cp:lastModifiedBy>
  <cp:revision>2</cp:revision>
  <cp:lastPrinted>2025-04-08T21:06:00Z</cp:lastPrinted>
  <dcterms:created xsi:type="dcterms:W3CDTF">2025-05-08T11:03:00Z</dcterms:created>
  <dcterms:modified xsi:type="dcterms:W3CDTF">2025-05-08T11:03:00Z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0x010100C8F7563342FDA84A982351938A7D311A</vt:lpwstr>
  </property>
  <property fmtid="{D5CDD505-2E9C-101B-9397-08002B2CF9AE}" pid="3" name="Order">
    <vt:r8>841200</vt:r8>
  </property>
</Properties>
</file>