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3D664" w14:textId="0CC7B2F7" w:rsidR="002A1A37" w:rsidRDefault="002A1A37" w:rsidP="002A1A37">
      <w:pPr>
        <w:jc w:val="center"/>
        <w:rPr>
          <w:rFonts w:ascii="Century Gothic" w:hAnsi="Century Gothic"/>
          <w:b/>
          <w:sz w:val="24"/>
          <w:szCs w:val="24"/>
        </w:rPr>
      </w:pPr>
      <w:r>
        <w:rPr>
          <w:rFonts w:ascii="Century Gothic" w:hAnsi="Century Gothic"/>
          <w:b/>
          <w:sz w:val="24"/>
          <w:szCs w:val="24"/>
        </w:rPr>
        <w:t>Lessons for Week Commencing 25/01/2021</w:t>
      </w:r>
    </w:p>
    <w:p w14:paraId="0B747231" w14:textId="77777777" w:rsidR="002A1A37" w:rsidRDefault="002A1A37" w:rsidP="002A1A37">
      <w:pPr>
        <w:rPr>
          <w:rFonts w:ascii="Century Gothic" w:hAnsi="Century Gothic"/>
          <w:sz w:val="24"/>
          <w:szCs w:val="24"/>
        </w:rPr>
      </w:pPr>
      <w:r>
        <w:rPr>
          <w:rFonts w:ascii="Century Gothic" w:hAnsi="Century Gothic"/>
          <w:sz w:val="24"/>
          <w:szCs w:val="24"/>
        </w:rPr>
        <w:t xml:space="preserve">The resources needed have been delivered to your home by transport. </w:t>
      </w:r>
    </w:p>
    <w:p w14:paraId="0D4D7D72" w14:textId="77777777" w:rsidR="002A1A37" w:rsidRDefault="002A1A37" w:rsidP="002A1A37">
      <w:pPr>
        <w:rPr>
          <w:rFonts w:ascii="Century Gothic" w:hAnsi="Century Gothic"/>
          <w:sz w:val="24"/>
          <w:szCs w:val="24"/>
        </w:rPr>
      </w:pPr>
      <w:r>
        <w:rPr>
          <w:rFonts w:ascii="Century Gothic" w:hAnsi="Century Gothic"/>
          <w:sz w:val="24"/>
          <w:szCs w:val="24"/>
        </w:rPr>
        <w:t xml:space="preserve">You will also have received an email with activities designed specifically for your child to work towards their EHCP targets.  </w:t>
      </w:r>
    </w:p>
    <w:tbl>
      <w:tblPr>
        <w:tblStyle w:val="TableGrid"/>
        <w:tblW w:w="10328" w:type="dxa"/>
        <w:tblInd w:w="-560" w:type="dxa"/>
        <w:tblLook w:val="04A0" w:firstRow="1" w:lastRow="0" w:firstColumn="1" w:lastColumn="0" w:noHBand="0" w:noVBand="1"/>
      </w:tblPr>
      <w:tblGrid>
        <w:gridCol w:w="1692"/>
        <w:gridCol w:w="8636"/>
      </w:tblGrid>
      <w:tr w:rsidR="002A1A37" w14:paraId="2280BF65" w14:textId="77777777" w:rsidTr="002A1A37">
        <w:trPr>
          <w:trHeight w:val="2856"/>
        </w:trPr>
        <w:tc>
          <w:tcPr>
            <w:tcW w:w="1408" w:type="dxa"/>
            <w:tcBorders>
              <w:top w:val="single" w:sz="4" w:space="0" w:color="auto"/>
              <w:left w:val="single" w:sz="4" w:space="0" w:color="auto"/>
              <w:bottom w:val="single" w:sz="4" w:space="0" w:color="auto"/>
              <w:right w:val="single" w:sz="4" w:space="0" w:color="auto"/>
            </w:tcBorders>
            <w:hideMark/>
          </w:tcPr>
          <w:p w14:paraId="70D2485E" w14:textId="77777777" w:rsidR="002A1A37" w:rsidRDefault="002A1A37">
            <w:pPr>
              <w:spacing w:line="240" w:lineRule="auto"/>
              <w:rPr>
                <w:rFonts w:ascii="Century Gothic" w:hAnsi="Century Gothic"/>
                <w:b/>
                <w:sz w:val="20"/>
                <w:szCs w:val="20"/>
              </w:rPr>
            </w:pPr>
            <w:r>
              <w:rPr>
                <w:rFonts w:ascii="Century Gothic" w:hAnsi="Century Gothic"/>
                <w:b/>
                <w:sz w:val="20"/>
                <w:szCs w:val="20"/>
              </w:rPr>
              <w:t>Bucket Therapy</w:t>
            </w:r>
          </w:p>
          <w:p w14:paraId="4E2F22B4" w14:textId="326CCCC3" w:rsidR="002A1A37" w:rsidRDefault="002A1A37">
            <w:pPr>
              <w:spacing w:line="240" w:lineRule="auto"/>
              <w:rPr>
                <w:rFonts w:ascii="Century Gothic" w:hAnsi="Century Gothic"/>
                <w:b/>
                <w:sz w:val="20"/>
                <w:szCs w:val="20"/>
              </w:rPr>
            </w:pPr>
            <w:r>
              <w:rPr>
                <w:noProof/>
                <w:lang w:eastAsia="en-GB"/>
              </w:rPr>
              <w:drawing>
                <wp:anchor distT="0" distB="0" distL="114300" distR="114300" simplePos="0" relativeHeight="251659264" behindDoc="0" locked="0" layoutInCell="1" allowOverlap="1" wp14:anchorId="342FF943" wp14:editId="366DEEBE">
                  <wp:simplePos x="0" y="0"/>
                  <wp:positionH relativeFrom="column">
                    <wp:posOffset>3175</wp:posOffset>
                  </wp:positionH>
                  <wp:positionV relativeFrom="paragraph">
                    <wp:posOffset>382270</wp:posOffset>
                  </wp:positionV>
                  <wp:extent cx="909320" cy="752475"/>
                  <wp:effectExtent l="0" t="0" r="5080" b="9525"/>
                  <wp:wrapNone/>
                  <wp:docPr id="5" name="Picture 5" descr="Celebrations chirstmas Tub 650g case of 2: Amazon.co.uk: Groc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brations chirstmas Tub 650g case of 2: Amazon.co.uk: Groce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9320" cy="752475"/>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b/>
                <w:sz w:val="20"/>
                <w:szCs w:val="20"/>
              </w:rPr>
              <w:t xml:space="preserve"> </w:t>
            </w:r>
          </w:p>
        </w:tc>
        <w:tc>
          <w:tcPr>
            <w:tcW w:w="8920" w:type="dxa"/>
            <w:tcBorders>
              <w:top w:val="single" w:sz="4" w:space="0" w:color="auto"/>
              <w:left w:val="single" w:sz="4" w:space="0" w:color="auto"/>
              <w:bottom w:val="single" w:sz="4" w:space="0" w:color="auto"/>
              <w:right w:val="single" w:sz="4" w:space="0" w:color="auto"/>
            </w:tcBorders>
            <w:hideMark/>
          </w:tcPr>
          <w:p w14:paraId="0153243E" w14:textId="77777777" w:rsidR="002A1A37" w:rsidRDefault="002A1A37">
            <w:pPr>
              <w:spacing w:line="240" w:lineRule="auto"/>
              <w:rPr>
                <w:rFonts w:ascii="Century Gothic" w:hAnsi="Century Gothic"/>
              </w:rPr>
            </w:pPr>
            <w:r>
              <w:rPr>
                <w:rFonts w:ascii="Century Gothic" w:hAnsi="Century Gothic"/>
              </w:rPr>
              <w:t>Here are 5 new Bucket Therapy Videos for this week</w:t>
            </w:r>
          </w:p>
          <w:p w14:paraId="6DA2119F" w14:textId="77777777" w:rsidR="002A1A37" w:rsidRDefault="002A1A37">
            <w:pPr>
              <w:spacing w:line="240" w:lineRule="auto"/>
              <w:rPr>
                <w:rStyle w:val="Hyperlink"/>
              </w:rPr>
            </w:pPr>
            <w:r>
              <w:rPr>
                <w:rFonts w:ascii="Century Gothic" w:hAnsi="Century Gothic"/>
                <w:b/>
              </w:rPr>
              <w:t xml:space="preserve">Bucket 11 </w:t>
            </w:r>
          </w:p>
          <w:p w14:paraId="7D8AFC51" w14:textId="5FB9F30E" w:rsidR="002A1A37" w:rsidRDefault="00F11122">
            <w:pPr>
              <w:spacing w:line="240" w:lineRule="auto"/>
              <w:rPr>
                <w:rFonts w:ascii="Century Gothic" w:hAnsi="Century Gothic"/>
                <w:color w:val="FF0000"/>
              </w:rPr>
            </w:pPr>
            <w:hyperlink r:id="rId5" w:history="1">
              <w:r w:rsidR="00873057" w:rsidRPr="00A476D2">
                <w:rPr>
                  <w:rStyle w:val="Hyperlink"/>
                </w:rPr>
                <w:t>https://youtu.be/GSjZ3TVF99w</w:t>
              </w:r>
            </w:hyperlink>
          </w:p>
          <w:p w14:paraId="57FEA909" w14:textId="77777777" w:rsidR="002A1A37" w:rsidRDefault="002A1A37">
            <w:pPr>
              <w:spacing w:line="240" w:lineRule="auto"/>
              <w:rPr>
                <w:rFonts w:ascii="Century Gothic" w:hAnsi="Century Gothic"/>
                <w:b/>
              </w:rPr>
            </w:pPr>
            <w:r>
              <w:rPr>
                <w:rFonts w:ascii="Century Gothic" w:hAnsi="Century Gothic"/>
                <w:b/>
              </w:rPr>
              <w:t>Bucket 12</w:t>
            </w:r>
          </w:p>
          <w:p w14:paraId="5FA7909D" w14:textId="0A7F0DCE" w:rsidR="002A1A37" w:rsidRDefault="00F11122">
            <w:pPr>
              <w:spacing w:line="240" w:lineRule="auto"/>
              <w:rPr>
                <w:rStyle w:val="Hyperlink"/>
                <w:color w:val="FF0000"/>
                <w:u w:val="none"/>
              </w:rPr>
            </w:pPr>
            <w:hyperlink r:id="rId6" w:history="1">
              <w:r w:rsidR="00873057" w:rsidRPr="00A476D2">
                <w:rPr>
                  <w:rStyle w:val="Hyperlink"/>
                </w:rPr>
                <w:t>https://youtu.be/gEELthNqfQ0</w:t>
              </w:r>
            </w:hyperlink>
          </w:p>
          <w:p w14:paraId="3A63C8C7" w14:textId="77777777" w:rsidR="002A1A37" w:rsidRDefault="002A1A37">
            <w:pPr>
              <w:spacing w:line="240" w:lineRule="auto"/>
              <w:rPr>
                <w:b/>
              </w:rPr>
            </w:pPr>
            <w:r>
              <w:rPr>
                <w:rFonts w:ascii="Century Gothic" w:hAnsi="Century Gothic"/>
                <w:b/>
              </w:rPr>
              <w:t>Bucket 13</w:t>
            </w:r>
          </w:p>
          <w:p w14:paraId="211A49CB" w14:textId="585549D4" w:rsidR="002A1A37" w:rsidRDefault="00F11122">
            <w:pPr>
              <w:spacing w:line="240" w:lineRule="auto"/>
              <w:rPr>
                <w:rFonts w:ascii="Century Gothic" w:hAnsi="Century Gothic"/>
                <w:color w:val="FF0000"/>
              </w:rPr>
            </w:pPr>
            <w:hyperlink r:id="rId7" w:history="1">
              <w:r w:rsidRPr="00F1581B">
                <w:rPr>
                  <w:rStyle w:val="Hyperlink"/>
                  <w:rFonts w:ascii="Century Gothic" w:hAnsi="Century Gothic"/>
                </w:rPr>
                <w:t>https://youtu.be/wRSWQcr9DVk</w:t>
              </w:r>
            </w:hyperlink>
          </w:p>
          <w:p w14:paraId="088DBFE0" w14:textId="5AFE2401" w:rsidR="002A1A37" w:rsidRDefault="002A1A37">
            <w:pPr>
              <w:spacing w:line="240" w:lineRule="auto"/>
              <w:rPr>
                <w:rFonts w:ascii="Century Gothic" w:hAnsi="Century Gothic"/>
                <w:b/>
              </w:rPr>
            </w:pPr>
            <w:r>
              <w:rPr>
                <w:rFonts w:ascii="Century Gothic" w:hAnsi="Century Gothic"/>
                <w:b/>
              </w:rPr>
              <w:t>Bucket 14</w:t>
            </w:r>
          </w:p>
          <w:p w14:paraId="4106A0A8" w14:textId="30FAEB6E" w:rsidR="002A1A37" w:rsidRDefault="00F11122">
            <w:pPr>
              <w:spacing w:line="240" w:lineRule="auto"/>
              <w:rPr>
                <w:rStyle w:val="Hyperlink"/>
                <w:color w:val="FF0000"/>
                <w:u w:val="none"/>
              </w:rPr>
            </w:pPr>
            <w:hyperlink r:id="rId8" w:history="1">
              <w:r w:rsidRPr="00F1581B">
                <w:rPr>
                  <w:rStyle w:val="Hyperlink"/>
                </w:rPr>
                <w:t>https://youtu.be/2owBSMDId3g</w:t>
              </w:r>
            </w:hyperlink>
          </w:p>
          <w:p w14:paraId="364E3449" w14:textId="2526AF69" w:rsidR="002A1A37" w:rsidRDefault="002A1A37">
            <w:pPr>
              <w:spacing w:line="240" w:lineRule="auto"/>
              <w:rPr>
                <w:b/>
              </w:rPr>
            </w:pPr>
            <w:r>
              <w:rPr>
                <w:rFonts w:ascii="Century Gothic" w:hAnsi="Century Gothic"/>
                <w:b/>
              </w:rPr>
              <w:t>Bucket 15</w:t>
            </w:r>
          </w:p>
          <w:p w14:paraId="71389388" w14:textId="4DC74BDA" w:rsidR="00F11122" w:rsidRDefault="00F11122" w:rsidP="00F11122">
            <w:pPr>
              <w:spacing w:line="240" w:lineRule="auto"/>
              <w:rPr>
                <w:rFonts w:ascii="Century Gothic" w:hAnsi="Century Gothic"/>
                <w:color w:val="FF0000"/>
              </w:rPr>
            </w:pPr>
            <w:hyperlink r:id="rId9" w:history="1">
              <w:r w:rsidRPr="00F1581B">
                <w:rPr>
                  <w:rStyle w:val="Hyperlink"/>
                  <w:rFonts w:ascii="Century Gothic" w:hAnsi="Century Gothic"/>
                </w:rPr>
                <w:t>https://youtu.be/-Y2uYicBxu4</w:t>
              </w:r>
            </w:hyperlink>
            <w:bookmarkStart w:id="0" w:name="_GoBack"/>
            <w:bookmarkEnd w:id="0"/>
          </w:p>
        </w:tc>
      </w:tr>
      <w:tr w:rsidR="002A1A37" w14:paraId="262C8F4B" w14:textId="77777777" w:rsidTr="002A1A37">
        <w:trPr>
          <w:trHeight w:val="2020"/>
        </w:trPr>
        <w:tc>
          <w:tcPr>
            <w:tcW w:w="1408" w:type="dxa"/>
            <w:tcBorders>
              <w:top w:val="single" w:sz="4" w:space="0" w:color="auto"/>
              <w:left w:val="single" w:sz="4" w:space="0" w:color="auto"/>
              <w:bottom w:val="single" w:sz="4" w:space="0" w:color="auto"/>
              <w:right w:val="single" w:sz="4" w:space="0" w:color="auto"/>
            </w:tcBorders>
            <w:hideMark/>
          </w:tcPr>
          <w:p w14:paraId="403B4A40" w14:textId="77777777" w:rsidR="002A1A37" w:rsidRDefault="002A1A37">
            <w:pPr>
              <w:spacing w:line="240" w:lineRule="auto"/>
              <w:rPr>
                <w:rFonts w:ascii="Century Gothic" w:hAnsi="Century Gothic"/>
                <w:b/>
                <w:sz w:val="20"/>
                <w:szCs w:val="20"/>
              </w:rPr>
            </w:pPr>
            <w:r>
              <w:rPr>
                <w:rFonts w:ascii="Century Gothic" w:hAnsi="Century Gothic"/>
                <w:b/>
                <w:sz w:val="20"/>
                <w:szCs w:val="20"/>
              </w:rPr>
              <w:t xml:space="preserve">Literacy </w:t>
            </w:r>
          </w:p>
          <w:p w14:paraId="3D9C5ACF" w14:textId="2B8157EC" w:rsidR="002A1A37" w:rsidRDefault="002A1A37">
            <w:pPr>
              <w:spacing w:line="240" w:lineRule="auto"/>
              <w:rPr>
                <w:rFonts w:ascii="Century Gothic" w:hAnsi="Century Gothic"/>
                <w:b/>
                <w:sz w:val="20"/>
                <w:szCs w:val="20"/>
              </w:rPr>
            </w:pPr>
            <w:r>
              <w:rPr>
                <w:noProof/>
                <w:lang w:eastAsia="en-GB"/>
              </w:rPr>
              <w:drawing>
                <wp:inline distT="0" distB="0" distL="0" distR="0" wp14:anchorId="0111B25A" wp14:editId="3A4606D8">
                  <wp:extent cx="937260" cy="937260"/>
                  <wp:effectExtent l="0" t="0" r="0" b="0"/>
                  <wp:docPr id="1" name="Picture 1" descr="Candy chocolate bar icon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dy chocolate bar icon Royalty Free Vector Image"/>
                          <pic:cNvPicPr>
                            <a:picLocks noChangeAspect="1" noChangeArrowheads="1"/>
                          </pic:cNvPicPr>
                        </pic:nvPicPr>
                        <pic:blipFill>
                          <a:blip r:embed="rId10">
                            <a:extLst>
                              <a:ext uri="{28A0092B-C50C-407E-A947-70E740481C1C}">
                                <a14:useLocalDpi xmlns:a14="http://schemas.microsoft.com/office/drawing/2010/main" val="0"/>
                              </a:ext>
                            </a:extLst>
                          </a:blip>
                          <a:srcRect b="7503"/>
                          <a:stretch>
                            <a:fillRect/>
                          </a:stretch>
                        </pic:blipFill>
                        <pic:spPr bwMode="auto">
                          <a:xfrm>
                            <a:off x="0" y="0"/>
                            <a:ext cx="937260" cy="937260"/>
                          </a:xfrm>
                          <a:prstGeom prst="rect">
                            <a:avLst/>
                          </a:prstGeom>
                          <a:noFill/>
                          <a:ln>
                            <a:noFill/>
                          </a:ln>
                        </pic:spPr>
                      </pic:pic>
                    </a:graphicData>
                  </a:graphic>
                </wp:inline>
              </w:drawing>
            </w:r>
          </w:p>
        </w:tc>
        <w:tc>
          <w:tcPr>
            <w:tcW w:w="8920" w:type="dxa"/>
            <w:tcBorders>
              <w:top w:val="single" w:sz="4" w:space="0" w:color="auto"/>
              <w:left w:val="single" w:sz="4" w:space="0" w:color="auto"/>
              <w:bottom w:val="single" w:sz="4" w:space="0" w:color="auto"/>
              <w:right w:val="single" w:sz="4" w:space="0" w:color="auto"/>
            </w:tcBorders>
          </w:tcPr>
          <w:p w14:paraId="32547DB5" w14:textId="77777777" w:rsidR="002A1A37" w:rsidRDefault="002A1A37">
            <w:pPr>
              <w:spacing w:line="240" w:lineRule="auto"/>
              <w:rPr>
                <w:rFonts w:ascii="Century Gothic" w:hAnsi="Century Gothic"/>
              </w:rPr>
            </w:pPr>
            <w:r>
              <w:rPr>
                <w:rFonts w:ascii="Century Gothic" w:hAnsi="Century Gothic"/>
              </w:rPr>
              <w:t>Continue to read the class text ‘How is Chocolate Made?’ and learn the symbols and signs that go with it.  Talk about the process and encourage your child to join in with retelling the story.</w:t>
            </w:r>
          </w:p>
          <w:p w14:paraId="6E675FAB" w14:textId="77777777" w:rsidR="002A1A37" w:rsidRDefault="002A1A37">
            <w:pPr>
              <w:spacing w:line="240" w:lineRule="auto"/>
              <w:rPr>
                <w:rFonts w:ascii="Century Gothic" w:hAnsi="Century Gothic"/>
              </w:rPr>
            </w:pPr>
          </w:p>
          <w:p w14:paraId="0ECE17F0" w14:textId="77777777" w:rsidR="002A1A37" w:rsidRDefault="00F11122">
            <w:pPr>
              <w:spacing w:line="240" w:lineRule="auto"/>
              <w:rPr>
                <w:rFonts w:ascii="Century Gothic" w:hAnsi="Century Gothic"/>
              </w:rPr>
            </w:pPr>
            <w:hyperlink r:id="rId11" w:history="1">
              <w:r w:rsidR="002A1A37">
                <w:rPr>
                  <w:rStyle w:val="Hyperlink"/>
                  <w:rFonts w:ascii="Century Gothic" w:hAnsi="Century Gothic"/>
                </w:rPr>
                <w:t>https://www.youtube.com/watch?v=gqKseA7G1ow&amp;feature=youtu.be</w:t>
              </w:r>
            </w:hyperlink>
            <w:r w:rsidR="002A1A37">
              <w:rPr>
                <w:rFonts w:ascii="Century Gothic" w:hAnsi="Century Gothic"/>
              </w:rPr>
              <w:t xml:space="preserve"> </w:t>
            </w:r>
          </w:p>
          <w:p w14:paraId="13790C8F" w14:textId="77777777" w:rsidR="002A1A37" w:rsidRDefault="002A1A37">
            <w:pPr>
              <w:spacing w:line="240" w:lineRule="auto"/>
              <w:rPr>
                <w:rFonts w:ascii="Century Gothic" w:hAnsi="Century Gothic"/>
              </w:rPr>
            </w:pPr>
          </w:p>
          <w:p w14:paraId="25E39089" w14:textId="77777777" w:rsidR="002A1A37" w:rsidRDefault="00F11122">
            <w:pPr>
              <w:spacing w:line="240" w:lineRule="auto"/>
              <w:rPr>
                <w:rFonts w:ascii="Century Gothic" w:hAnsi="Century Gothic"/>
              </w:rPr>
            </w:pPr>
            <w:hyperlink r:id="rId12" w:history="1">
              <w:r w:rsidR="002A1A37">
                <w:rPr>
                  <w:rStyle w:val="Hyperlink"/>
                  <w:rFonts w:ascii="Century Gothic" w:hAnsi="Century Gothic"/>
                </w:rPr>
                <w:t>https://www.youtube.com/watch?v=cg4z_1qGv5k&amp;feature=youtu.be</w:t>
              </w:r>
            </w:hyperlink>
            <w:r w:rsidR="002A1A37">
              <w:rPr>
                <w:rFonts w:ascii="Century Gothic" w:hAnsi="Century Gothic"/>
              </w:rPr>
              <w:t xml:space="preserve"> </w:t>
            </w:r>
          </w:p>
        </w:tc>
      </w:tr>
      <w:tr w:rsidR="002A1A37" w14:paraId="196B59BE" w14:textId="77777777" w:rsidTr="002A1A37">
        <w:trPr>
          <w:trHeight w:val="313"/>
        </w:trPr>
        <w:tc>
          <w:tcPr>
            <w:tcW w:w="1408" w:type="dxa"/>
            <w:tcBorders>
              <w:top w:val="single" w:sz="4" w:space="0" w:color="auto"/>
              <w:left w:val="single" w:sz="4" w:space="0" w:color="auto"/>
              <w:bottom w:val="single" w:sz="4" w:space="0" w:color="auto"/>
              <w:right w:val="single" w:sz="4" w:space="0" w:color="auto"/>
            </w:tcBorders>
            <w:hideMark/>
          </w:tcPr>
          <w:p w14:paraId="1681FA94" w14:textId="34A42630" w:rsidR="002A1A37" w:rsidRDefault="002A1A37">
            <w:pPr>
              <w:spacing w:line="240" w:lineRule="auto"/>
              <w:rPr>
                <w:rFonts w:ascii="Century Gothic" w:hAnsi="Century Gothic"/>
                <w:b/>
                <w:sz w:val="20"/>
                <w:szCs w:val="20"/>
              </w:rPr>
            </w:pPr>
            <w:r>
              <w:rPr>
                <w:noProof/>
                <w:lang w:eastAsia="en-GB"/>
              </w:rPr>
              <w:drawing>
                <wp:anchor distT="0" distB="0" distL="114300" distR="114300" simplePos="0" relativeHeight="251660288" behindDoc="0" locked="0" layoutInCell="1" allowOverlap="1" wp14:anchorId="2F7A44CD" wp14:editId="562A6CFE">
                  <wp:simplePos x="0" y="0"/>
                  <wp:positionH relativeFrom="margin">
                    <wp:posOffset>-1905</wp:posOffset>
                  </wp:positionH>
                  <wp:positionV relativeFrom="paragraph">
                    <wp:posOffset>440055</wp:posOffset>
                  </wp:positionV>
                  <wp:extent cx="948690" cy="609600"/>
                  <wp:effectExtent l="0" t="0" r="3810" b="0"/>
                  <wp:wrapNone/>
                  <wp:docPr id="4" name="Picture 4" descr="Ranking the Numbers 1-10 | Earn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king the Numbers 1-10 | Earn Th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8690" cy="60960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b/>
                <w:sz w:val="20"/>
                <w:szCs w:val="20"/>
              </w:rPr>
              <w:t xml:space="preserve">Numeracy </w:t>
            </w:r>
          </w:p>
        </w:tc>
        <w:tc>
          <w:tcPr>
            <w:tcW w:w="8920" w:type="dxa"/>
            <w:tcBorders>
              <w:top w:val="single" w:sz="4" w:space="0" w:color="auto"/>
              <w:left w:val="single" w:sz="4" w:space="0" w:color="auto"/>
              <w:bottom w:val="single" w:sz="4" w:space="0" w:color="auto"/>
              <w:right w:val="single" w:sz="4" w:space="0" w:color="auto"/>
            </w:tcBorders>
          </w:tcPr>
          <w:p w14:paraId="1376BA70" w14:textId="77777777" w:rsidR="002A1A37" w:rsidRDefault="002A1A37">
            <w:pPr>
              <w:spacing w:line="240" w:lineRule="auto"/>
              <w:rPr>
                <w:rFonts w:ascii="Century Gothic" w:hAnsi="Century Gothic"/>
              </w:rPr>
            </w:pPr>
            <w:r>
              <w:rPr>
                <w:rFonts w:ascii="Century Gothic" w:hAnsi="Century Gothic"/>
              </w:rPr>
              <w:t>To support and maintain learning in maths please engage with these Oak Academy Lesson Videos with your child</w:t>
            </w:r>
          </w:p>
          <w:p w14:paraId="4CDB16C8" w14:textId="77777777" w:rsidR="002A1A37" w:rsidRDefault="00F11122">
            <w:pPr>
              <w:spacing w:line="240" w:lineRule="auto"/>
              <w:rPr>
                <w:rStyle w:val="Hyperlink"/>
              </w:rPr>
            </w:pPr>
            <w:hyperlink r:id="rId14" w:history="1">
              <w:r w:rsidR="002A1A37">
                <w:rPr>
                  <w:rStyle w:val="Hyperlink"/>
                  <w:rFonts w:ascii="Century Gothic" w:hAnsi="Century Gothic"/>
                </w:rPr>
                <w:t>https://classroom.thenational.academy/specialist/subjects/numeracy/access-points/applying-learning/lessons/counting-individual-objects-cgt3jc</w:t>
              </w:r>
            </w:hyperlink>
          </w:p>
          <w:p w14:paraId="0C05C410" w14:textId="77777777" w:rsidR="002A1A37" w:rsidRDefault="002A1A37">
            <w:pPr>
              <w:spacing w:line="240" w:lineRule="auto"/>
            </w:pPr>
          </w:p>
          <w:p w14:paraId="543F3F47" w14:textId="77777777" w:rsidR="002A1A37" w:rsidRDefault="00F11122">
            <w:pPr>
              <w:spacing w:line="240" w:lineRule="auto"/>
              <w:rPr>
                <w:rFonts w:ascii="Century Gothic" w:hAnsi="Century Gothic"/>
              </w:rPr>
            </w:pPr>
            <w:hyperlink r:id="rId15" w:history="1">
              <w:r w:rsidR="002A1A37">
                <w:rPr>
                  <w:rStyle w:val="Hyperlink"/>
                  <w:rFonts w:ascii="Century Gothic" w:hAnsi="Century Gothic"/>
                </w:rPr>
                <w:t>https://classroom.thenational.academy/specialist/subjects/numeracy/access-points/building-understanding/lessons/counting-individual-objects-one-to-one-correspondence-6nh32d</w:t>
              </w:r>
            </w:hyperlink>
            <w:r w:rsidR="002A1A37">
              <w:rPr>
                <w:rFonts w:ascii="Century Gothic" w:hAnsi="Century Gothic"/>
              </w:rPr>
              <w:t xml:space="preserve"> </w:t>
            </w:r>
          </w:p>
        </w:tc>
      </w:tr>
      <w:tr w:rsidR="002A1A37" w14:paraId="53F60201" w14:textId="77777777" w:rsidTr="002A1A37">
        <w:trPr>
          <w:trHeight w:val="296"/>
        </w:trPr>
        <w:tc>
          <w:tcPr>
            <w:tcW w:w="1408" w:type="dxa"/>
            <w:tcBorders>
              <w:top w:val="single" w:sz="4" w:space="0" w:color="auto"/>
              <w:left w:val="single" w:sz="4" w:space="0" w:color="auto"/>
              <w:bottom w:val="single" w:sz="4" w:space="0" w:color="auto"/>
              <w:right w:val="single" w:sz="4" w:space="0" w:color="auto"/>
            </w:tcBorders>
          </w:tcPr>
          <w:p w14:paraId="465E846C" w14:textId="77777777" w:rsidR="002A1A37" w:rsidRDefault="002A1A37">
            <w:pPr>
              <w:spacing w:line="240" w:lineRule="auto"/>
              <w:rPr>
                <w:b/>
              </w:rPr>
            </w:pPr>
            <w:r>
              <w:rPr>
                <w:b/>
              </w:rPr>
              <w:t xml:space="preserve">My </w:t>
            </w:r>
          </w:p>
          <w:p w14:paraId="330AF821" w14:textId="5D84CD43" w:rsidR="002A1A37" w:rsidRDefault="002A1A37">
            <w:pPr>
              <w:spacing w:line="240" w:lineRule="auto"/>
              <w:rPr>
                <w:b/>
              </w:rPr>
            </w:pPr>
            <w:r>
              <w:rPr>
                <w:noProof/>
                <w:lang w:eastAsia="en-GB"/>
              </w:rPr>
              <w:drawing>
                <wp:anchor distT="0" distB="0" distL="114300" distR="114300" simplePos="0" relativeHeight="251661312" behindDoc="0" locked="0" layoutInCell="1" allowOverlap="1" wp14:anchorId="00AE2E90" wp14:editId="021E3FDE">
                  <wp:simplePos x="0" y="0"/>
                  <wp:positionH relativeFrom="column">
                    <wp:posOffset>64770</wp:posOffset>
                  </wp:positionH>
                  <wp:positionV relativeFrom="paragraph">
                    <wp:posOffset>168910</wp:posOffset>
                  </wp:positionV>
                  <wp:extent cx="822325" cy="666750"/>
                  <wp:effectExtent l="0" t="0" r="0" b="0"/>
                  <wp:wrapNone/>
                  <wp:docPr id="3" name="Picture 3" descr="Chef Cooking Clip Art - Chef Clipart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f Cooking Clip Art - Chef Clipart - Free Transparent PNG Clipart Images  Downloa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325" cy="666750"/>
                          </a:xfrm>
                          <a:prstGeom prst="rect">
                            <a:avLst/>
                          </a:prstGeom>
                          <a:noFill/>
                        </pic:spPr>
                      </pic:pic>
                    </a:graphicData>
                  </a:graphic>
                  <wp14:sizeRelH relativeFrom="page">
                    <wp14:pctWidth>0</wp14:pctWidth>
                  </wp14:sizeRelH>
                  <wp14:sizeRelV relativeFrom="page">
                    <wp14:pctHeight>0</wp14:pctHeight>
                  </wp14:sizeRelV>
                </wp:anchor>
              </w:drawing>
            </w:r>
            <w:r>
              <w:rPr>
                <w:b/>
              </w:rPr>
              <w:t>Independence</w:t>
            </w:r>
          </w:p>
          <w:p w14:paraId="46DDDC1C" w14:textId="77777777" w:rsidR="002A1A37" w:rsidRDefault="002A1A37">
            <w:pPr>
              <w:spacing w:line="240" w:lineRule="auto"/>
              <w:rPr>
                <w:b/>
              </w:rPr>
            </w:pPr>
          </w:p>
          <w:p w14:paraId="4851FB02" w14:textId="77777777" w:rsidR="002A1A37" w:rsidRDefault="002A1A37">
            <w:pPr>
              <w:spacing w:line="240" w:lineRule="auto"/>
              <w:rPr>
                <w:b/>
              </w:rPr>
            </w:pPr>
          </w:p>
          <w:p w14:paraId="0C175798" w14:textId="77777777" w:rsidR="002A1A37" w:rsidRDefault="002A1A37">
            <w:pPr>
              <w:spacing w:line="240" w:lineRule="auto"/>
              <w:rPr>
                <w:b/>
              </w:rPr>
            </w:pPr>
          </w:p>
          <w:p w14:paraId="768809DA" w14:textId="77777777" w:rsidR="002A1A37" w:rsidRDefault="002A1A37">
            <w:pPr>
              <w:spacing w:line="240" w:lineRule="auto"/>
              <w:rPr>
                <w:rFonts w:ascii="Century Gothic" w:hAnsi="Century Gothic"/>
              </w:rPr>
            </w:pPr>
          </w:p>
        </w:tc>
        <w:tc>
          <w:tcPr>
            <w:tcW w:w="8920" w:type="dxa"/>
            <w:tcBorders>
              <w:top w:val="single" w:sz="4" w:space="0" w:color="auto"/>
              <w:left w:val="single" w:sz="4" w:space="0" w:color="auto"/>
              <w:bottom w:val="single" w:sz="4" w:space="0" w:color="auto"/>
              <w:right w:val="single" w:sz="4" w:space="0" w:color="auto"/>
            </w:tcBorders>
          </w:tcPr>
          <w:p w14:paraId="5BEEF3C5" w14:textId="77777777" w:rsidR="002A1A37" w:rsidRDefault="002A1A37">
            <w:pPr>
              <w:spacing w:line="240" w:lineRule="auto"/>
              <w:rPr>
                <w:b/>
              </w:rPr>
            </w:pPr>
            <w:r>
              <w:rPr>
                <w:b/>
              </w:rPr>
              <w:t xml:space="preserve">Chocolate Treat Designer                     </w:t>
            </w:r>
          </w:p>
          <w:p w14:paraId="790AA4E7" w14:textId="77777777" w:rsidR="002A1A37" w:rsidRDefault="002A1A37">
            <w:pPr>
              <w:spacing w:line="240" w:lineRule="auto"/>
              <w:rPr>
                <w:rFonts w:ascii="Century Gothic" w:hAnsi="Century Gothic"/>
              </w:rPr>
            </w:pPr>
            <w:r>
              <w:rPr>
                <w:rFonts w:ascii="Century Gothic" w:hAnsi="Century Gothic"/>
              </w:rPr>
              <w:t xml:space="preserve">You will need the resources from your pack to complete this task.  Click on the link to see what you should do during this lesson. </w:t>
            </w:r>
          </w:p>
          <w:p w14:paraId="2865380B" w14:textId="77777777" w:rsidR="002A1A37" w:rsidRDefault="002A1A37">
            <w:pPr>
              <w:spacing w:line="240" w:lineRule="auto"/>
              <w:rPr>
                <w:rFonts w:ascii="Century Gothic" w:hAnsi="Century Gothic"/>
              </w:rPr>
            </w:pPr>
          </w:p>
          <w:p w14:paraId="4E23B6DE" w14:textId="50B64B85" w:rsidR="002A1A37" w:rsidRDefault="00F11122">
            <w:pPr>
              <w:spacing w:line="240" w:lineRule="auto"/>
              <w:rPr>
                <w:rFonts w:ascii="Century Gothic" w:hAnsi="Century Gothic"/>
                <w:color w:val="FF0000"/>
              </w:rPr>
            </w:pPr>
            <w:hyperlink r:id="rId17" w:history="1">
              <w:r w:rsidR="00873057" w:rsidRPr="00A476D2">
                <w:rPr>
                  <w:rStyle w:val="Hyperlink"/>
                </w:rPr>
                <w:t>https://youtu.be/ZGctR5Yjj7g</w:t>
              </w:r>
            </w:hyperlink>
          </w:p>
          <w:p w14:paraId="4B2B3751" w14:textId="77777777" w:rsidR="002A1A37" w:rsidRDefault="002A1A37">
            <w:pPr>
              <w:spacing w:line="240" w:lineRule="auto"/>
              <w:rPr>
                <w:rFonts w:ascii="Century Gothic" w:hAnsi="Century Gothic"/>
              </w:rPr>
            </w:pPr>
          </w:p>
        </w:tc>
      </w:tr>
      <w:tr w:rsidR="002A1A37" w14:paraId="48B056FD" w14:textId="77777777" w:rsidTr="002A1A37">
        <w:trPr>
          <w:trHeight w:val="296"/>
        </w:trPr>
        <w:tc>
          <w:tcPr>
            <w:tcW w:w="1408" w:type="dxa"/>
            <w:tcBorders>
              <w:top w:val="single" w:sz="4" w:space="0" w:color="auto"/>
              <w:left w:val="single" w:sz="4" w:space="0" w:color="auto"/>
              <w:bottom w:val="single" w:sz="4" w:space="0" w:color="auto"/>
              <w:right w:val="single" w:sz="4" w:space="0" w:color="auto"/>
            </w:tcBorders>
            <w:hideMark/>
          </w:tcPr>
          <w:p w14:paraId="1FB7C991" w14:textId="7749821A" w:rsidR="002A1A37" w:rsidRDefault="002A1A37">
            <w:pPr>
              <w:spacing w:line="240" w:lineRule="auto"/>
              <w:rPr>
                <w:rFonts w:cstheme="minorHAnsi"/>
                <w:b/>
              </w:rPr>
            </w:pPr>
            <w:r>
              <w:rPr>
                <w:noProof/>
                <w:lang w:eastAsia="en-GB"/>
              </w:rPr>
              <w:drawing>
                <wp:anchor distT="0" distB="0" distL="114300" distR="114300" simplePos="0" relativeHeight="251662336" behindDoc="0" locked="0" layoutInCell="1" allowOverlap="1" wp14:anchorId="353D05BB" wp14:editId="15E1175A">
                  <wp:simplePos x="0" y="0"/>
                  <wp:positionH relativeFrom="margin">
                    <wp:posOffset>131445</wp:posOffset>
                  </wp:positionH>
                  <wp:positionV relativeFrom="paragraph">
                    <wp:posOffset>176530</wp:posOffset>
                  </wp:positionV>
                  <wp:extent cx="638175" cy="638175"/>
                  <wp:effectExtent l="0" t="0" r="9525" b="9525"/>
                  <wp:wrapNone/>
                  <wp:docPr id="2" name="Picture 2" descr="https://encrypted-tbn0.gstatic.com/images?q=tbn:ANd9GcS1T9J4uNC-MU3v--kqsm_7dtK8jUE6_jfQyHxy0ipHfEWnO99kULz5K8QrqIpyKnpbOCL_aYxF&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ANd9GcS1T9J4uNC-MU3v--kqsm_7dtK8jUE6_jfQyHxy0ipHfEWnO99kULz5K8QrqIpyKnpbOCL_aYxF&amp;usqp=CA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b/>
              </w:rPr>
              <w:t xml:space="preserve">Art </w:t>
            </w:r>
          </w:p>
        </w:tc>
        <w:tc>
          <w:tcPr>
            <w:tcW w:w="8920" w:type="dxa"/>
            <w:tcBorders>
              <w:top w:val="single" w:sz="4" w:space="0" w:color="auto"/>
              <w:left w:val="single" w:sz="4" w:space="0" w:color="auto"/>
              <w:bottom w:val="single" w:sz="4" w:space="0" w:color="auto"/>
              <w:right w:val="single" w:sz="4" w:space="0" w:color="auto"/>
            </w:tcBorders>
          </w:tcPr>
          <w:p w14:paraId="68BC740C" w14:textId="77777777" w:rsidR="002A1A37" w:rsidRDefault="002A1A37">
            <w:pPr>
              <w:spacing w:line="240" w:lineRule="auto"/>
              <w:rPr>
                <w:rFonts w:cstheme="minorHAnsi"/>
                <w:b/>
              </w:rPr>
            </w:pPr>
            <w:r>
              <w:rPr>
                <w:rFonts w:cstheme="minorHAnsi"/>
                <w:b/>
              </w:rPr>
              <w:t xml:space="preserve">Print Making </w:t>
            </w:r>
          </w:p>
          <w:p w14:paraId="20BCEF4A" w14:textId="77777777" w:rsidR="002A1A37" w:rsidRDefault="002A1A37">
            <w:pPr>
              <w:spacing w:line="240" w:lineRule="auto"/>
              <w:rPr>
                <w:rFonts w:ascii="Century Gothic" w:hAnsi="Century Gothic"/>
              </w:rPr>
            </w:pPr>
            <w:r>
              <w:rPr>
                <w:rFonts w:ascii="Century Gothic" w:hAnsi="Century Gothic"/>
              </w:rPr>
              <w:t xml:space="preserve">You will need the resources from your pack to complete this task.  Click on the link to see what you should do during this lesson. </w:t>
            </w:r>
          </w:p>
          <w:p w14:paraId="0B34B830" w14:textId="77777777" w:rsidR="002A1A37" w:rsidRDefault="002A1A37">
            <w:pPr>
              <w:spacing w:line="240" w:lineRule="auto"/>
              <w:rPr>
                <w:rFonts w:cstheme="minorHAnsi"/>
              </w:rPr>
            </w:pPr>
          </w:p>
          <w:p w14:paraId="008AB5CD" w14:textId="4DC43327" w:rsidR="002A1A37" w:rsidRDefault="00F11122">
            <w:pPr>
              <w:spacing w:line="240" w:lineRule="auto"/>
              <w:rPr>
                <w:rFonts w:ascii="Century Gothic" w:hAnsi="Century Gothic"/>
                <w:color w:val="FF0000"/>
              </w:rPr>
            </w:pPr>
            <w:hyperlink r:id="rId19" w:history="1">
              <w:r w:rsidR="00873057" w:rsidRPr="00A476D2">
                <w:rPr>
                  <w:rStyle w:val="Hyperlink"/>
                </w:rPr>
                <w:t>https://youtu.be/ujEoh7on6ZY</w:t>
              </w:r>
            </w:hyperlink>
          </w:p>
          <w:p w14:paraId="646D1AF7" w14:textId="77777777" w:rsidR="002A1A37" w:rsidRDefault="002A1A37">
            <w:pPr>
              <w:spacing w:line="240" w:lineRule="auto"/>
              <w:rPr>
                <w:rFonts w:cstheme="minorHAnsi"/>
              </w:rPr>
            </w:pPr>
          </w:p>
        </w:tc>
      </w:tr>
      <w:tr w:rsidR="002A1A37" w14:paraId="570ED7B1" w14:textId="77777777" w:rsidTr="002A1A37">
        <w:trPr>
          <w:trHeight w:val="296"/>
        </w:trPr>
        <w:tc>
          <w:tcPr>
            <w:tcW w:w="1408" w:type="dxa"/>
            <w:tcBorders>
              <w:top w:val="single" w:sz="4" w:space="0" w:color="auto"/>
              <w:left w:val="single" w:sz="4" w:space="0" w:color="auto"/>
              <w:bottom w:val="single" w:sz="4" w:space="0" w:color="auto"/>
              <w:right w:val="single" w:sz="4" w:space="0" w:color="auto"/>
            </w:tcBorders>
          </w:tcPr>
          <w:p w14:paraId="3006045F" w14:textId="77777777" w:rsidR="002A1A37" w:rsidRDefault="002A1A37">
            <w:pPr>
              <w:spacing w:line="240" w:lineRule="auto"/>
              <w:rPr>
                <w:rFonts w:cstheme="minorHAnsi"/>
                <w:b/>
              </w:rPr>
            </w:pPr>
            <w:r>
              <w:rPr>
                <w:rFonts w:cstheme="minorHAnsi"/>
                <w:b/>
              </w:rPr>
              <w:t xml:space="preserve">Humanities </w:t>
            </w:r>
          </w:p>
          <w:p w14:paraId="71E28FE5" w14:textId="77777777" w:rsidR="002A1A37" w:rsidRDefault="002A1A37">
            <w:pPr>
              <w:spacing w:line="240" w:lineRule="auto"/>
              <w:rPr>
                <w:rFonts w:cstheme="minorHAnsi"/>
              </w:rPr>
            </w:pPr>
          </w:p>
          <w:p w14:paraId="1BB726CD" w14:textId="77777777" w:rsidR="002A1A37" w:rsidRDefault="002A1A37">
            <w:pPr>
              <w:spacing w:line="240" w:lineRule="auto"/>
              <w:rPr>
                <w:rFonts w:cstheme="minorHAnsi"/>
              </w:rPr>
            </w:pPr>
          </w:p>
          <w:p w14:paraId="5C583B72" w14:textId="77777777" w:rsidR="002A1A37" w:rsidRDefault="002A1A37">
            <w:pPr>
              <w:spacing w:line="240" w:lineRule="auto"/>
              <w:rPr>
                <w:rFonts w:cstheme="minorHAnsi"/>
              </w:rPr>
            </w:pPr>
          </w:p>
          <w:p w14:paraId="3FED6E5D" w14:textId="77777777" w:rsidR="002A1A37" w:rsidRDefault="002A1A37">
            <w:pPr>
              <w:spacing w:line="240" w:lineRule="auto"/>
              <w:rPr>
                <w:rFonts w:cstheme="minorHAnsi"/>
              </w:rPr>
            </w:pPr>
          </w:p>
        </w:tc>
        <w:tc>
          <w:tcPr>
            <w:tcW w:w="8920" w:type="dxa"/>
            <w:tcBorders>
              <w:top w:val="single" w:sz="4" w:space="0" w:color="auto"/>
              <w:left w:val="single" w:sz="4" w:space="0" w:color="auto"/>
              <w:bottom w:val="single" w:sz="4" w:space="0" w:color="auto"/>
              <w:right w:val="single" w:sz="4" w:space="0" w:color="auto"/>
            </w:tcBorders>
          </w:tcPr>
          <w:p w14:paraId="12AFB97C" w14:textId="77777777" w:rsidR="002A1A37" w:rsidRDefault="002A1A37">
            <w:pPr>
              <w:spacing w:line="240" w:lineRule="auto"/>
              <w:rPr>
                <w:rFonts w:cstheme="minorHAnsi"/>
                <w:b/>
              </w:rPr>
            </w:pPr>
            <w:r>
              <w:rPr>
                <w:rFonts w:cstheme="minorHAnsi"/>
                <w:b/>
              </w:rPr>
              <w:t xml:space="preserve">Mayan Jewellery Making </w:t>
            </w:r>
          </w:p>
          <w:p w14:paraId="7A6B7966" w14:textId="77777777" w:rsidR="002A1A37" w:rsidRDefault="002A1A37">
            <w:pPr>
              <w:spacing w:line="240" w:lineRule="auto"/>
              <w:rPr>
                <w:rFonts w:ascii="Century Gothic" w:hAnsi="Century Gothic"/>
              </w:rPr>
            </w:pPr>
            <w:r>
              <w:rPr>
                <w:rFonts w:ascii="Century Gothic" w:hAnsi="Century Gothic"/>
              </w:rPr>
              <w:t xml:space="preserve">You will need the resources from your pack to complete this task.  Click on the link to see what you should do during this lesson. </w:t>
            </w:r>
          </w:p>
          <w:p w14:paraId="081D3678" w14:textId="77777777" w:rsidR="002A1A37" w:rsidRDefault="002A1A37">
            <w:pPr>
              <w:spacing w:line="240" w:lineRule="auto"/>
              <w:rPr>
                <w:rFonts w:ascii="Century Gothic" w:hAnsi="Century Gothic"/>
                <w:color w:val="FF0000"/>
              </w:rPr>
            </w:pPr>
          </w:p>
          <w:p w14:paraId="63BF492C" w14:textId="6572B1C0" w:rsidR="002A1A37" w:rsidRDefault="00F11122">
            <w:pPr>
              <w:spacing w:line="240" w:lineRule="auto"/>
              <w:rPr>
                <w:rFonts w:ascii="Century Gothic" w:hAnsi="Century Gothic"/>
                <w:color w:val="FF0000"/>
              </w:rPr>
            </w:pPr>
            <w:hyperlink r:id="rId20" w:history="1">
              <w:r w:rsidR="00873057" w:rsidRPr="00A476D2">
                <w:rPr>
                  <w:rStyle w:val="Hyperlink"/>
                </w:rPr>
                <w:t>https://youtu.be/JwhP1e14OWA</w:t>
              </w:r>
            </w:hyperlink>
          </w:p>
          <w:p w14:paraId="3C6703F0" w14:textId="77777777" w:rsidR="002A1A37" w:rsidRDefault="002A1A37">
            <w:pPr>
              <w:spacing w:line="240" w:lineRule="auto"/>
              <w:rPr>
                <w:rFonts w:cstheme="minorHAnsi"/>
              </w:rPr>
            </w:pPr>
          </w:p>
        </w:tc>
      </w:tr>
    </w:tbl>
    <w:p w14:paraId="2DFD2674" w14:textId="77777777" w:rsidR="00825856" w:rsidRDefault="00825856"/>
    <w:sectPr w:rsidR="00825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37"/>
    <w:rsid w:val="002A1A37"/>
    <w:rsid w:val="00467195"/>
    <w:rsid w:val="00825856"/>
    <w:rsid w:val="00873057"/>
    <w:rsid w:val="00B7057A"/>
    <w:rsid w:val="00F11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F62F"/>
  <w15:chartTrackingRefBased/>
  <w15:docId w15:val="{12C94492-8DD7-4833-B083-2E84FBBA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A3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A37"/>
    <w:rPr>
      <w:color w:val="0563C1" w:themeColor="hyperlink"/>
      <w:u w:val="single"/>
    </w:rPr>
  </w:style>
  <w:style w:type="table" w:styleId="TableGrid">
    <w:name w:val="Table Grid"/>
    <w:basedOn w:val="TableNormal"/>
    <w:uiPriority w:val="39"/>
    <w:rsid w:val="002A1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owBSMDId3g" TargetMode="Externa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youtu.be/wRSWQcr9DVk" TargetMode="External"/><Relationship Id="rId12" Type="http://schemas.openxmlformats.org/officeDocument/2006/relationships/hyperlink" Target="https://www.youtube.com/watch?v=cg4z_1qGv5k&amp;feature=youtu.be" TargetMode="External"/><Relationship Id="rId17" Type="http://schemas.openxmlformats.org/officeDocument/2006/relationships/hyperlink" Target="https://youtu.be/ZGctR5Yjj7g"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s://youtu.be/JwhP1e14OWA" TargetMode="External"/><Relationship Id="rId1" Type="http://schemas.openxmlformats.org/officeDocument/2006/relationships/styles" Target="styles.xml"/><Relationship Id="rId6" Type="http://schemas.openxmlformats.org/officeDocument/2006/relationships/hyperlink" Target="https://youtu.be/gEELthNqfQ0" TargetMode="External"/><Relationship Id="rId11" Type="http://schemas.openxmlformats.org/officeDocument/2006/relationships/hyperlink" Target="https://www.youtube.com/watch?v=gqKseA7G1ow&amp;feature=youtu.be" TargetMode="External"/><Relationship Id="rId5" Type="http://schemas.openxmlformats.org/officeDocument/2006/relationships/hyperlink" Target="https://youtu.be/GSjZ3TVF99w" TargetMode="External"/><Relationship Id="rId15" Type="http://schemas.openxmlformats.org/officeDocument/2006/relationships/hyperlink" Target="https://classroom.thenational.academy/specialist/subjects/numeracy/access-points/building-understanding/lessons/counting-individual-objects-one-to-one-correspondence-6nh32d" TargetMode="External"/><Relationship Id="rId10" Type="http://schemas.openxmlformats.org/officeDocument/2006/relationships/image" Target="media/image2.jpeg"/><Relationship Id="rId19" Type="http://schemas.openxmlformats.org/officeDocument/2006/relationships/hyperlink" Target="https://youtu.be/ujEoh7on6ZY" TargetMode="External"/><Relationship Id="rId4" Type="http://schemas.openxmlformats.org/officeDocument/2006/relationships/image" Target="media/image1.jpeg"/><Relationship Id="rId9" Type="http://schemas.openxmlformats.org/officeDocument/2006/relationships/hyperlink" Target="https://youtu.be/-Y2uYicBxu4" TargetMode="External"/><Relationship Id="rId14" Type="http://schemas.openxmlformats.org/officeDocument/2006/relationships/hyperlink" Target="https://classroom.thenational.academy/specialist/subjects/numeracy/access-points/applying-learning/lessons/counting-individual-objects-cgt3j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Rowley</dc:creator>
  <cp:keywords/>
  <dc:description/>
  <cp:lastModifiedBy>Thomas Rowley</cp:lastModifiedBy>
  <cp:revision>3</cp:revision>
  <dcterms:created xsi:type="dcterms:W3CDTF">2021-01-25T19:01:00Z</dcterms:created>
  <dcterms:modified xsi:type="dcterms:W3CDTF">2021-01-26T08:51:00Z</dcterms:modified>
</cp:coreProperties>
</file>