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37F3" w14:textId="77777777" w:rsidR="005B28DF" w:rsidRDefault="005B28DF" w:rsidP="00D9100B">
      <w:pPr>
        <w:rPr>
          <w:rFonts w:asciiTheme="minorHAnsi" w:hAnsiTheme="minorHAnsi" w:cstheme="minorHAnsi"/>
          <w:b/>
          <w:sz w:val="28"/>
          <w:szCs w:val="28"/>
        </w:rPr>
      </w:pPr>
    </w:p>
    <w:p w14:paraId="1C66742B" w14:textId="77777777" w:rsidR="005B28DF" w:rsidRDefault="005B28DF" w:rsidP="00430313">
      <w:pPr>
        <w:jc w:val="center"/>
        <w:rPr>
          <w:rFonts w:asciiTheme="minorHAnsi" w:hAnsiTheme="minorHAnsi" w:cstheme="minorHAnsi"/>
          <w:b/>
          <w:sz w:val="28"/>
          <w:szCs w:val="28"/>
        </w:rPr>
      </w:pPr>
    </w:p>
    <w:p w14:paraId="42A62CC1" w14:textId="77777777" w:rsidR="00D9100B" w:rsidRDefault="00D9100B" w:rsidP="00D9100B">
      <w:pPr>
        <w:jc w:val="center"/>
        <w:rPr>
          <w:rFonts w:ascii="Century Gothic" w:hAnsi="Century Gothic"/>
          <w:sz w:val="44"/>
          <w:szCs w:val="44"/>
          <w:lang w:val="en-GB"/>
        </w:rPr>
      </w:pPr>
      <w:r>
        <w:rPr>
          <w:rFonts w:ascii="Century Gothic" w:hAnsi="Century Gothic"/>
          <w:sz w:val="44"/>
          <w:szCs w:val="44"/>
        </w:rPr>
        <w:t>The Meadows School</w:t>
      </w:r>
    </w:p>
    <w:p w14:paraId="7C0FBF67" w14:textId="77777777" w:rsidR="00D9100B" w:rsidRDefault="00D9100B" w:rsidP="00D9100B">
      <w:pPr>
        <w:rPr>
          <w:rFonts w:ascii="Century Gothic" w:hAnsi="Century Gothic"/>
          <w:b/>
        </w:rPr>
      </w:pPr>
    </w:p>
    <w:p w14:paraId="032EC3B7" w14:textId="77777777" w:rsidR="00D9100B" w:rsidRDefault="00D9100B" w:rsidP="00D9100B">
      <w:pPr>
        <w:jc w:val="center"/>
        <w:rPr>
          <w:rFonts w:ascii="Century Gothic" w:hAnsi="Century Gothic"/>
          <w:b/>
        </w:rPr>
      </w:pPr>
    </w:p>
    <w:p w14:paraId="3416E92C" w14:textId="3594A3C8" w:rsidR="00D9100B" w:rsidRDefault="00D9100B" w:rsidP="00D9100B">
      <w:pPr>
        <w:jc w:val="center"/>
        <w:rPr>
          <w:rFonts w:ascii="Century Gothic" w:hAnsi="Century Gothic"/>
          <w:b/>
        </w:rPr>
      </w:pPr>
      <w:r>
        <w:rPr>
          <w:rFonts w:ascii="Century Gothic" w:hAnsi="Century Gothic"/>
          <w:b/>
          <w:noProof/>
        </w:rPr>
        <w:drawing>
          <wp:inline distT="0" distB="0" distL="0" distR="0" wp14:anchorId="4D43F1F5" wp14:editId="4A082588">
            <wp:extent cx="265747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14:paraId="6DFBFE79" w14:textId="77777777" w:rsidR="00D9100B" w:rsidRDefault="00D9100B" w:rsidP="00D9100B">
      <w:pPr>
        <w:jc w:val="center"/>
        <w:rPr>
          <w:rFonts w:ascii="Century Gothic" w:hAnsi="Century Gothic"/>
          <w:b/>
        </w:rPr>
      </w:pPr>
    </w:p>
    <w:p w14:paraId="775E4F5B" w14:textId="77777777" w:rsidR="00D9100B" w:rsidRDefault="00D9100B" w:rsidP="00D9100B">
      <w:pPr>
        <w:jc w:val="center"/>
        <w:rPr>
          <w:rFonts w:ascii="Century Gothic" w:hAnsi="Century Gothic"/>
          <w:b/>
        </w:rPr>
      </w:pPr>
    </w:p>
    <w:p w14:paraId="7817495F" w14:textId="77777777" w:rsidR="00D9100B" w:rsidRDefault="00D9100B" w:rsidP="00D9100B">
      <w:pPr>
        <w:jc w:val="center"/>
        <w:rPr>
          <w:rFonts w:ascii="Century Gothic" w:hAnsi="Century Gothic"/>
          <w:sz w:val="44"/>
          <w:szCs w:val="44"/>
        </w:rPr>
      </w:pPr>
    </w:p>
    <w:p w14:paraId="3066B055" w14:textId="22DD609C" w:rsidR="00D9100B" w:rsidRDefault="00D9100B" w:rsidP="00D9100B">
      <w:pPr>
        <w:jc w:val="center"/>
        <w:rPr>
          <w:rFonts w:ascii="Century Gothic" w:hAnsi="Century Gothic" w:cs="Poppins"/>
          <w:sz w:val="44"/>
          <w:szCs w:val="44"/>
        </w:rPr>
      </w:pPr>
      <w:r>
        <w:rPr>
          <w:rFonts w:ascii="Century Gothic" w:hAnsi="Century Gothic" w:cs="Poppins"/>
          <w:sz w:val="44"/>
          <w:szCs w:val="44"/>
        </w:rPr>
        <w:t>Schools’ Model Recruitment and Selection Policy</w:t>
      </w:r>
    </w:p>
    <w:p w14:paraId="3DC1AAD8" w14:textId="77777777" w:rsidR="00D9100B" w:rsidRDefault="00D9100B" w:rsidP="00D9100B">
      <w:pPr>
        <w:rPr>
          <w:rFonts w:ascii="Century Gothic" w:hAnsi="Century Gothic"/>
          <w:b/>
          <w:sz w:val="36"/>
        </w:rPr>
      </w:pPr>
    </w:p>
    <w:tbl>
      <w:tblPr>
        <w:tblW w:w="10016" w:type="dxa"/>
        <w:tblLook w:val="04A0" w:firstRow="1" w:lastRow="0" w:firstColumn="1" w:lastColumn="0" w:noHBand="0" w:noVBand="1"/>
      </w:tblPr>
      <w:tblGrid>
        <w:gridCol w:w="5035"/>
        <w:gridCol w:w="4981"/>
      </w:tblGrid>
      <w:tr w:rsidR="00D9100B" w14:paraId="0782DFCA" w14:textId="77777777" w:rsidTr="00D9100B">
        <w:trPr>
          <w:trHeight w:val="253"/>
        </w:trPr>
        <w:tc>
          <w:tcPr>
            <w:tcW w:w="5035" w:type="dxa"/>
            <w:hideMark/>
          </w:tcPr>
          <w:p w14:paraId="49C3F0CB" w14:textId="77777777" w:rsidR="00D9100B" w:rsidRDefault="00D9100B">
            <w:pPr>
              <w:jc w:val="right"/>
              <w:rPr>
                <w:rFonts w:ascii="Century Gothic" w:hAnsi="Century Gothic"/>
                <w:sz w:val="40"/>
                <w:szCs w:val="40"/>
              </w:rPr>
            </w:pPr>
            <w:r>
              <w:rPr>
                <w:rFonts w:ascii="Century Gothic" w:hAnsi="Century Gothic"/>
                <w:sz w:val="40"/>
                <w:szCs w:val="40"/>
              </w:rPr>
              <w:t>Updated:</w:t>
            </w:r>
          </w:p>
        </w:tc>
        <w:tc>
          <w:tcPr>
            <w:tcW w:w="4981" w:type="dxa"/>
            <w:hideMark/>
          </w:tcPr>
          <w:p w14:paraId="7CF96ACB" w14:textId="77777777" w:rsidR="00D9100B" w:rsidRDefault="00D9100B">
            <w:pPr>
              <w:rPr>
                <w:rFonts w:ascii="Century Gothic" w:hAnsi="Century Gothic"/>
                <w:sz w:val="40"/>
                <w:szCs w:val="40"/>
              </w:rPr>
            </w:pPr>
            <w:r>
              <w:rPr>
                <w:rFonts w:ascii="Century Gothic" w:hAnsi="Century Gothic"/>
                <w:sz w:val="40"/>
                <w:szCs w:val="40"/>
              </w:rPr>
              <w:t>October 2022</w:t>
            </w:r>
          </w:p>
        </w:tc>
      </w:tr>
      <w:tr w:rsidR="00D9100B" w14:paraId="362056CE" w14:textId="77777777" w:rsidTr="00D9100B">
        <w:trPr>
          <w:trHeight w:val="499"/>
        </w:trPr>
        <w:tc>
          <w:tcPr>
            <w:tcW w:w="5035" w:type="dxa"/>
            <w:hideMark/>
          </w:tcPr>
          <w:p w14:paraId="42D00D8B" w14:textId="77777777" w:rsidR="00D9100B" w:rsidRDefault="00D9100B">
            <w:pPr>
              <w:jc w:val="right"/>
              <w:rPr>
                <w:rFonts w:ascii="Century Gothic" w:hAnsi="Century Gothic"/>
                <w:sz w:val="40"/>
                <w:szCs w:val="40"/>
              </w:rPr>
            </w:pPr>
            <w:r>
              <w:rPr>
                <w:rFonts w:ascii="Century Gothic" w:hAnsi="Century Gothic"/>
                <w:sz w:val="40"/>
                <w:szCs w:val="40"/>
              </w:rPr>
              <w:t>Date to be reviewed:</w:t>
            </w:r>
          </w:p>
        </w:tc>
        <w:tc>
          <w:tcPr>
            <w:tcW w:w="4981" w:type="dxa"/>
            <w:hideMark/>
          </w:tcPr>
          <w:p w14:paraId="42A45A13" w14:textId="7D9C3749" w:rsidR="00D9100B" w:rsidRDefault="00D9100B">
            <w:pPr>
              <w:rPr>
                <w:rFonts w:ascii="Century Gothic" w:hAnsi="Century Gothic"/>
                <w:sz w:val="40"/>
                <w:szCs w:val="40"/>
              </w:rPr>
            </w:pPr>
            <w:r>
              <w:rPr>
                <w:rFonts w:ascii="Century Gothic" w:hAnsi="Century Gothic"/>
                <w:sz w:val="40"/>
                <w:szCs w:val="40"/>
              </w:rPr>
              <w:t>October 202</w:t>
            </w:r>
            <w:r w:rsidR="002C3FFD">
              <w:rPr>
                <w:rFonts w:ascii="Century Gothic" w:hAnsi="Century Gothic"/>
                <w:sz w:val="40"/>
                <w:szCs w:val="40"/>
              </w:rPr>
              <w:t>4</w:t>
            </w:r>
          </w:p>
        </w:tc>
      </w:tr>
      <w:tr w:rsidR="00D9100B" w14:paraId="3EAB5D99" w14:textId="77777777" w:rsidTr="00D9100B">
        <w:trPr>
          <w:trHeight w:val="499"/>
        </w:trPr>
        <w:tc>
          <w:tcPr>
            <w:tcW w:w="5035" w:type="dxa"/>
            <w:hideMark/>
          </w:tcPr>
          <w:p w14:paraId="11AEF6C1" w14:textId="77777777" w:rsidR="00D9100B" w:rsidRDefault="00D9100B">
            <w:pPr>
              <w:jc w:val="right"/>
              <w:rPr>
                <w:rFonts w:ascii="Century Gothic" w:hAnsi="Century Gothic"/>
                <w:sz w:val="40"/>
                <w:szCs w:val="40"/>
              </w:rPr>
            </w:pPr>
            <w:r>
              <w:rPr>
                <w:rFonts w:ascii="Century Gothic" w:hAnsi="Century Gothic"/>
                <w:sz w:val="40"/>
                <w:szCs w:val="40"/>
              </w:rPr>
              <w:t>Ratified by Governors:</w:t>
            </w:r>
          </w:p>
        </w:tc>
        <w:tc>
          <w:tcPr>
            <w:tcW w:w="4981" w:type="dxa"/>
            <w:hideMark/>
          </w:tcPr>
          <w:p w14:paraId="003CFC65" w14:textId="77777777" w:rsidR="00D9100B" w:rsidRDefault="00D9100B">
            <w:pPr>
              <w:rPr>
                <w:rFonts w:ascii="Century Gothic" w:hAnsi="Century Gothic"/>
                <w:sz w:val="40"/>
                <w:szCs w:val="40"/>
              </w:rPr>
            </w:pPr>
            <w:r>
              <w:rPr>
                <w:rFonts w:ascii="Century Gothic" w:hAnsi="Century Gothic"/>
                <w:sz w:val="40"/>
                <w:szCs w:val="40"/>
              </w:rPr>
              <w:t>December 2023</w:t>
            </w:r>
          </w:p>
        </w:tc>
      </w:tr>
    </w:tbl>
    <w:p w14:paraId="4F32852F" w14:textId="77777777" w:rsidR="00D9100B" w:rsidRDefault="00D9100B" w:rsidP="00D9100B">
      <w:pPr>
        <w:jc w:val="center"/>
        <w:rPr>
          <w:rFonts w:ascii="Century Gothic" w:hAnsi="Century Gothic"/>
          <w:b/>
          <w:color w:val="000000"/>
          <w:kern w:val="28"/>
          <w:sz w:val="36"/>
        </w:rPr>
      </w:pPr>
    </w:p>
    <w:p w14:paraId="602C32B1" w14:textId="77777777" w:rsidR="00D9100B" w:rsidRDefault="00D9100B" w:rsidP="00D9100B">
      <w:pPr>
        <w:jc w:val="center"/>
        <w:rPr>
          <w:rFonts w:ascii="Century Gothic" w:hAnsi="Century Gothic"/>
          <w:b/>
          <w:sz w:val="36"/>
        </w:rPr>
      </w:pPr>
    </w:p>
    <w:p w14:paraId="4F02FC14" w14:textId="77777777" w:rsidR="006C7A66" w:rsidRDefault="006C7A66" w:rsidP="00430313">
      <w:pPr>
        <w:jc w:val="center"/>
        <w:rPr>
          <w:rFonts w:asciiTheme="minorHAnsi" w:hAnsiTheme="minorHAnsi" w:cstheme="minorHAnsi"/>
          <w:b/>
          <w:sz w:val="28"/>
          <w:szCs w:val="28"/>
        </w:rPr>
      </w:pPr>
    </w:p>
    <w:p w14:paraId="408D5CB7" w14:textId="3BA68FB2" w:rsidR="006C7A66" w:rsidRDefault="006C7A66" w:rsidP="00430313">
      <w:pPr>
        <w:jc w:val="center"/>
        <w:rPr>
          <w:rFonts w:asciiTheme="minorHAnsi" w:hAnsiTheme="minorHAnsi" w:cstheme="minorHAnsi"/>
          <w:b/>
          <w:sz w:val="28"/>
          <w:szCs w:val="28"/>
        </w:rPr>
      </w:pPr>
    </w:p>
    <w:p w14:paraId="7FE369EA" w14:textId="5263366F" w:rsidR="00D9100B" w:rsidRDefault="00D9100B" w:rsidP="00430313">
      <w:pPr>
        <w:jc w:val="center"/>
        <w:rPr>
          <w:rFonts w:asciiTheme="minorHAnsi" w:hAnsiTheme="minorHAnsi" w:cstheme="minorHAnsi"/>
          <w:b/>
          <w:sz w:val="28"/>
          <w:szCs w:val="28"/>
        </w:rPr>
      </w:pPr>
    </w:p>
    <w:p w14:paraId="432C270D" w14:textId="0FE2F8B0" w:rsidR="00D9100B" w:rsidRDefault="00D9100B" w:rsidP="00430313">
      <w:pPr>
        <w:jc w:val="center"/>
        <w:rPr>
          <w:rFonts w:asciiTheme="minorHAnsi" w:hAnsiTheme="minorHAnsi" w:cstheme="minorHAnsi"/>
          <w:b/>
          <w:sz w:val="28"/>
          <w:szCs w:val="28"/>
        </w:rPr>
      </w:pPr>
    </w:p>
    <w:p w14:paraId="116B3F0C" w14:textId="5A5E714C" w:rsidR="00D9100B" w:rsidRDefault="00D9100B" w:rsidP="00430313">
      <w:pPr>
        <w:jc w:val="center"/>
        <w:rPr>
          <w:rFonts w:asciiTheme="minorHAnsi" w:hAnsiTheme="minorHAnsi" w:cstheme="minorHAnsi"/>
          <w:b/>
          <w:sz w:val="28"/>
          <w:szCs w:val="28"/>
        </w:rPr>
      </w:pPr>
    </w:p>
    <w:p w14:paraId="742D4474" w14:textId="07A7F9CD" w:rsidR="00D9100B" w:rsidRDefault="00D9100B" w:rsidP="00430313">
      <w:pPr>
        <w:jc w:val="center"/>
        <w:rPr>
          <w:rFonts w:asciiTheme="minorHAnsi" w:hAnsiTheme="minorHAnsi" w:cstheme="minorHAnsi"/>
          <w:b/>
          <w:sz w:val="28"/>
          <w:szCs w:val="28"/>
        </w:rPr>
      </w:pPr>
    </w:p>
    <w:p w14:paraId="5226D110" w14:textId="362F375E" w:rsidR="00D9100B" w:rsidRDefault="00D9100B" w:rsidP="00430313">
      <w:pPr>
        <w:jc w:val="center"/>
        <w:rPr>
          <w:rFonts w:asciiTheme="minorHAnsi" w:hAnsiTheme="minorHAnsi" w:cstheme="minorHAnsi"/>
          <w:b/>
          <w:sz w:val="28"/>
          <w:szCs w:val="28"/>
        </w:rPr>
      </w:pPr>
    </w:p>
    <w:p w14:paraId="44DE8234" w14:textId="77777777" w:rsidR="00D9100B" w:rsidRDefault="00D9100B" w:rsidP="00430313">
      <w:pPr>
        <w:jc w:val="center"/>
        <w:rPr>
          <w:rFonts w:asciiTheme="minorHAnsi" w:hAnsiTheme="minorHAnsi" w:cstheme="minorHAnsi"/>
          <w:b/>
          <w:sz w:val="28"/>
          <w:szCs w:val="28"/>
        </w:rPr>
      </w:pPr>
    </w:p>
    <w:p w14:paraId="0A2A9CF8" w14:textId="77777777" w:rsidR="003A5F66" w:rsidRDefault="003A5F66" w:rsidP="00430313">
      <w:pPr>
        <w:jc w:val="center"/>
        <w:rPr>
          <w:rFonts w:asciiTheme="minorHAnsi" w:hAnsiTheme="minorHAnsi" w:cstheme="minorHAnsi"/>
          <w:b/>
          <w:sz w:val="28"/>
          <w:szCs w:val="28"/>
        </w:rPr>
      </w:pPr>
    </w:p>
    <w:p w14:paraId="1FD48A52" w14:textId="77777777" w:rsidR="00DE08BC" w:rsidRDefault="00DE08BC" w:rsidP="00430313">
      <w:pPr>
        <w:jc w:val="center"/>
        <w:rPr>
          <w:rFonts w:asciiTheme="minorHAnsi" w:hAnsiTheme="minorHAnsi" w:cstheme="minorHAnsi"/>
          <w:b/>
          <w:sz w:val="28"/>
          <w:szCs w:val="28"/>
        </w:rPr>
      </w:pPr>
      <w:bookmarkStart w:id="0" w:name="_Hlk83207988"/>
    </w:p>
    <w:p w14:paraId="37CB366B" w14:textId="77777777" w:rsidR="003A5F66" w:rsidRDefault="00D154D7" w:rsidP="00430313">
      <w:pPr>
        <w:jc w:val="center"/>
        <w:rPr>
          <w:rFonts w:asciiTheme="minorHAnsi" w:hAnsiTheme="minorHAnsi" w:cstheme="minorHAnsi"/>
          <w:b/>
          <w:sz w:val="28"/>
          <w:szCs w:val="28"/>
        </w:rPr>
      </w:pPr>
      <w:r>
        <w:rPr>
          <w:rFonts w:asciiTheme="minorHAnsi" w:hAnsiTheme="minorHAnsi" w:cstheme="minorHAnsi"/>
          <w:b/>
          <w:sz w:val="28"/>
          <w:szCs w:val="28"/>
        </w:rPr>
        <w:t>Table of Contents</w:t>
      </w:r>
    </w:p>
    <w:bookmarkEnd w:id="0"/>
    <w:p w14:paraId="09F37D6B" w14:textId="77777777" w:rsidR="00304709" w:rsidRDefault="00304709" w:rsidP="00430313">
      <w:pPr>
        <w:jc w:val="center"/>
        <w:rPr>
          <w:rFonts w:asciiTheme="minorHAnsi" w:hAnsiTheme="minorHAnsi" w:cstheme="minorHAnsi"/>
          <w:b/>
          <w:sz w:val="28"/>
          <w:szCs w:val="28"/>
        </w:rPr>
      </w:pPr>
    </w:p>
    <w:p w14:paraId="5D1F1D7A" w14:textId="77777777" w:rsidR="003A5F66" w:rsidRDefault="003A5F66" w:rsidP="00430313">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951"/>
        <w:gridCol w:w="5175"/>
        <w:gridCol w:w="2912"/>
      </w:tblGrid>
      <w:tr w:rsidR="0033782A" w:rsidRPr="00D17869" w14:paraId="2670459E" w14:textId="77777777" w:rsidTr="00281FD3">
        <w:tc>
          <w:tcPr>
            <w:tcW w:w="951" w:type="dxa"/>
          </w:tcPr>
          <w:p w14:paraId="0DBAC696" w14:textId="77777777" w:rsidR="0033782A" w:rsidRPr="00D17869" w:rsidRDefault="0033782A" w:rsidP="00281FD3">
            <w:pPr>
              <w:rPr>
                <w:rFonts w:asciiTheme="minorHAnsi" w:eastAsiaTheme="minorHAnsi" w:hAnsiTheme="minorHAnsi" w:cstheme="minorBidi"/>
                <w:b/>
                <w:sz w:val="24"/>
                <w:szCs w:val="24"/>
                <w:lang w:val="en-GB"/>
              </w:rPr>
            </w:pPr>
            <w:r w:rsidRPr="00D17869">
              <w:rPr>
                <w:rFonts w:asciiTheme="minorHAnsi" w:eastAsiaTheme="minorHAnsi" w:hAnsiTheme="minorHAnsi" w:cstheme="minorBidi"/>
                <w:b/>
                <w:sz w:val="24"/>
                <w:szCs w:val="24"/>
                <w:lang w:val="en-GB"/>
              </w:rPr>
              <w:t>Section</w:t>
            </w:r>
          </w:p>
        </w:tc>
        <w:tc>
          <w:tcPr>
            <w:tcW w:w="5175" w:type="dxa"/>
          </w:tcPr>
          <w:p w14:paraId="5161263B" w14:textId="77777777" w:rsidR="0033782A" w:rsidRPr="00D17869" w:rsidRDefault="0033782A" w:rsidP="00281FD3">
            <w:pPr>
              <w:rPr>
                <w:rFonts w:asciiTheme="minorHAnsi" w:eastAsiaTheme="minorHAnsi" w:hAnsiTheme="minorHAnsi" w:cstheme="minorBidi"/>
                <w:b/>
                <w:sz w:val="24"/>
                <w:szCs w:val="24"/>
                <w:lang w:val="en-GB"/>
              </w:rPr>
            </w:pPr>
            <w:r w:rsidRPr="00D17869">
              <w:rPr>
                <w:rFonts w:asciiTheme="minorHAnsi" w:eastAsiaTheme="minorHAnsi" w:hAnsiTheme="minorHAnsi" w:cstheme="minorBidi"/>
                <w:b/>
                <w:sz w:val="24"/>
                <w:szCs w:val="24"/>
                <w:lang w:val="en-GB"/>
              </w:rPr>
              <w:t>Policy</w:t>
            </w:r>
          </w:p>
        </w:tc>
        <w:tc>
          <w:tcPr>
            <w:tcW w:w="2912" w:type="dxa"/>
          </w:tcPr>
          <w:p w14:paraId="1704990D" w14:textId="77777777" w:rsidR="0033782A" w:rsidRPr="00D17869" w:rsidRDefault="0033782A" w:rsidP="00281FD3">
            <w:pPr>
              <w:rPr>
                <w:rFonts w:asciiTheme="minorHAnsi" w:eastAsiaTheme="minorHAnsi" w:hAnsiTheme="minorHAnsi" w:cstheme="minorBidi"/>
                <w:b/>
                <w:sz w:val="24"/>
                <w:szCs w:val="24"/>
                <w:lang w:val="en-GB"/>
              </w:rPr>
            </w:pPr>
            <w:r w:rsidRPr="00D17869">
              <w:rPr>
                <w:rFonts w:asciiTheme="minorHAnsi" w:eastAsiaTheme="minorHAnsi" w:hAnsiTheme="minorHAnsi" w:cstheme="minorBidi"/>
                <w:b/>
                <w:sz w:val="24"/>
                <w:szCs w:val="24"/>
                <w:lang w:val="en-GB"/>
              </w:rPr>
              <w:t>P</w:t>
            </w:r>
            <w:r w:rsidR="00AA60CB">
              <w:rPr>
                <w:rFonts w:asciiTheme="minorHAnsi" w:eastAsiaTheme="minorHAnsi" w:hAnsiTheme="minorHAnsi" w:cstheme="minorBidi"/>
                <w:b/>
                <w:sz w:val="24"/>
                <w:szCs w:val="24"/>
                <w:lang w:val="en-GB"/>
              </w:rPr>
              <w:t>age</w:t>
            </w:r>
          </w:p>
        </w:tc>
      </w:tr>
      <w:tr w:rsidR="0033782A" w:rsidRPr="00D17869" w14:paraId="0AFB18A1" w14:textId="77777777" w:rsidTr="00281FD3">
        <w:tc>
          <w:tcPr>
            <w:tcW w:w="951" w:type="dxa"/>
          </w:tcPr>
          <w:p w14:paraId="3C2B7339"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1</w:t>
            </w:r>
          </w:p>
        </w:tc>
        <w:tc>
          <w:tcPr>
            <w:tcW w:w="5175" w:type="dxa"/>
          </w:tcPr>
          <w:p w14:paraId="69F02DB7"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Introduction</w:t>
            </w:r>
          </w:p>
        </w:tc>
        <w:tc>
          <w:tcPr>
            <w:tcW w:w="2912" w:type="dxa"/>
          </w:tcPr>
          <w:p w14:paraId="3E16C7C8"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3</w:t>
            </w:r>
          </w:p>
        </w:tc>
      </w:tr>
      <w:tr w:rsidR="0033782A" w:rsidRPr="00D17869" w14:paraId="48BECD66" w14:textId="77777777" w:rsidTr="00281FD3">
        <w:tc>
          <w:tcPr>
            <w:tcW w:w="951" w:type="dxa"/>
          </w:tcPr>
          <w:p w14:paraId="5DEC8B37"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2</w:t>
            </w:r>
          </w:p>
        </w:tc>
        <w:tc>
          <w:tcPr>
            <w:tcW w:w="5175" w:type="dxa"/>
          </w:tcPr>
          <w:p w14:paraId="56A595B2"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Safer Recruitment</w:t>
            </w:r>
          </w:p>
        </w:tc>
        <w:tc>
          <w:tcPr>
            <w:tcW w:w="2912" w:type="dxa"/>
          </w:tcPr>
          <w:p w14:paraId="296CA9E7"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3</w:t>
            </w:r>
          </w:p>
        </w:tc>
      </w:tr>
      <w:tr w:rsidR="0033782A" w:rsidRPr="00D17869" w14:paraId="296C2070" w14:textId="77777777" w:rsidTr="00281FD3">
        <w:tc>
          <w:tcPr>
            <w:tcW w:w="951" w:type="dxa"/>
          </w:tcPr>
          <w:p w14:paraId="5ADA8AA9"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3</w:t>
            </w:r>
          </w:p>
        </w:tc>
        <w:tc>
          <w:tcPr>
            <w:tcW w:w="5175" w:type="dxa"/>
          </w:tcPr>
          <w:p w14:paraId="0D064F9D"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Policy Statement</w:t>
            </w:r>
          </w:p>
        </w:tc>
        <w:tc>
          <w:tcPr>
            <w:tcW w:w="2912" w:type="dxa"/>
          </w:tcPr>
          <w:p w14:paraId="4628E1D2" w14:textId="77777777" w:rsidR="0033782A" w:rsidRPr="00D17869" w:rsidRDefault="00772BAB" w:rsidP="00281FD3">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4</w:t>
            </w:r>
          </w:p>
        </w:tc>
      </w:tr>
      <w:tr w:rsidR="0033782A" w:rsidRPr="00D17869" w14:paraId="736545E0" w14:textId="77777777" w:rsidTr="00281FD3">
        <w:tc>
          <w:tcPr>
            <w:tcW w:w="951" w:type="dxa"/>
          </w:tcPr>
          <w:p w14:paraId="342538C9"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4</w:t>
            </w:r>
          </w:p>
        </w:tc>
        <w:tc>
          <w:tcPr>
            <w:tcW w:w="5175" w:type="dxa"/>
          </w:tcPr>
          <w:p w14:paraId="13005788"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Key Principles</w:t>
            </w:r>
          </w:p>
        </w:tc>
        <w:tc>
          <w:tcPr>
            <w:tcW w:w="2912" w:type="dxa"/>
          </w:tcPr>
          <w:p w14:paraId="0F2AAE16"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4</w:t>
            </w:r>
          </w:p>
        </w:tc>
      </w:tr>
      <w:tr w:rsidR="0033782A" w:rsidRPr="00D17869" w14:paraId="5356E55E" w14:textId="77777777" w:rsidTr="00281FD3">
        <w:tc>
          <w:tcPr>
            <w:tcW w:w="951" w:type="dxa"/>
          </w:tcPr>
          <w:p w14:paraId="0F3691F2"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5</w:t>
            </w:r>
          </w:p>
        </w:tc>
        <w:tc>
          <w:tcPr>
            <w:tcW w:w="5175" w:type="dxa"/>
          </w:tcPr>
          <w:p w14:paraId="3B89B639"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Scope of the Policy</w:t>
            </w:r>
          </w:p>
        </w:tc>
        <w:tc>
          <w:tcPr>
            <w:tcW w:w="2912" w:type="dxa"/>
          </w:tcPr>
          <w:p w14:paraId="2D208339"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5</w:t>
            </w:r>
          </w:p>
        </w:tc>
      </w:tr>
      <w:tr w:rsidR="0033782A" w:rsidRPr="00D17869" w14:paraId="5713FAC5" w14:textId="77777777" w:rsidTr="00281FD3">
        <w:tc>
          <w:tcPr>
            <w:tcW w:w="951" w:type="dxa"/>
          </w:tcPr>
          <w:p w14:paraId="47AA21D0"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5.1</w:t>
            </w:r>
          </w:p>
        </w:tc>
        <w:tc>
          <w:tcPr>
            <w:tcW w:w="5175" w:type="dxa"/>
          </w:tcPr>
          <w:p w14:paraId="64DFFA28"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Agencies</w:t>
            </w:r>
          </w:p>
        </w:tc>
        <w:tc>
          <w:tcPr>
            <w:tcW w:w="2912" w:type="dxa"/>
          </w:tcPr>
          <w:p w14:paraId="7F8CC950"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5</w:t>
            </w:r>
          </w:p>
        </w:tc>
      </w:tr>
      <w:tr w:rsidR="0033782A" w:rsidRPr="00D17869" w14:paraId="7B8BB397" w14:textId="77777777" w:rsidTr="00281FD3">
        <w:tc>
          <w:tcPr>
            <w:tcW w:w="951" w:type="dxa"/>
          </w:tcPr>
          <w:p w14:paraId="34884962"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6</w:t>
            </w:r>
          </w:p>
        </w:tc>
        <w:tc>
          <w:tcPr>
            <w:tcW w:w="5175" w:type="dxa"/>
          </w:tcPr>
          <w:p w14:paraId="6B740B11"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Statement of Process</w:t>
            </w:r>
          </w:p>
        </w:tc>
        <w:tc>
          <w:tcPr>
            <w:tcW w:w="2912" w:type="dxa"/>
          </w:tcPr>
          <w:p w14:paraId="5DD97C8A" w14:textId="77777777" w:rsidR="0033782A" w:rsidRPr="00D17869" w:rsidRDefault="00487A08" w:rsidP="00281FD3">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6</w:t>
            </w:r>
          </w:p>
        </w:tc>
      </w:tr>
      <w:tr w:rsidR="0033782A" w:rsidRPr="00D17869" w14:paraId="669451D9" w14:textId="77777777" w:rsidTr="00281FD3">
        <w:tc>
          <w:tcPr>
            <w:tcW w:w="951" w:type="dxa"/>
          </w:tcPr>
          <w:p w14:paraId="3975928E"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6.1</w:t>
            </w:r>
          </w:p>
        </w:tc>
        <w:tc>
          <w:tcPr>
            <w:tcW w:w="5175" w:type="dxa"/>
          </w:tcPr>
          <w:p w14:paraId="6E841E3C"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Approval to Recruit</w:t>
            </w:r>
          </w:p>
        </w:tc>
        <w:tc>
          <w:tcPr>
            <w:tcW w:w="2912" w:type="dxa"/>
          </w:tcPr>
          <w:p w14:paraId="5D88DD08" w14:textId="77777777" w:rsidR="0033782A" w:rsidRPr="00D17869" w:rsidRDefault="00487A08" w:rsidP="00281FD3">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6</w:t>
            </w:r>
          </w:p>
        </w:tc>
      </w:tr>
      <w:tr w:rsidR="0033782A" w:rsidRPr="00D17869" w14:paraId="34A26972" w14:textId="77777777" w:rsidTr="00281FD3">
        <w:tc>
          <w:tcPr>
            <w:tcW w:w="951" w:type="dxa"/>
          </w:tcPr>
          <w:p w14:paraId="6314D8C8"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6.2</w:t>
            </w:r>
          </w:p>
        </w:tc>
        <w:tc>
          <w:tcPr>
            <w:tcW w:w="5175" w:type="dxa"/>
          </w:tcPr>
          <w:p w14:paraId="31CD6086"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Advertisement</w:t>
            </w:r>
          </w:p>
        </w:tc>
        <w:tc>
          <w:tcPr>
            <w:tcW w:w="2912" w:type="dxa"/>
          </w:tcPr>
          <w:p w14:paraId="2EFCD5CA" w14:textId="77777777" w:rsidR="0033782A" w:rsidRPr="00D17869" w:rsidRDefault="00772BAB" w:rsidP="00281FD3">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6</w:t>
            </w:r>
          </w:p>
        </w:tc>
      </w:tr>
      <w:tr w:rsidR="0033782A" w:rsidRPr="00D17869" w14:paraId="17362C10" w14:textId="77777777" w:rsidTr="00281FD3">
        <w:tc>
          <w:tcPr>
            <w:tcW w:w="951" w:type="dxa"/>
          </w:tcPr>
          <w:p w14:paraId="55B403B1"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6.3</w:t>
            </w:r>
          </w:p>
        </w:tc>
        <w:tc>
          <w:tcPr>
            <w:tcW w:w="5175" w:type="dxa"/>
          </w:tcPr>
          <w:p w14:paraId="75FE8FDD" w14:textId="77777777" w:rsidR="0033782A" w:rsidRPr="00D17869" w:rsidRDefault="0033782A" w:rsidP="00281FD3">
            <w:pPr>
              <w:rPr>
                <w:rFonts w:asciiTheme="minorHAnsi" w:eastAsiaTheme="minorHAnsi" w:hAnsiTheme="minorHAnsi" w:cstheme="minorBidi"/>
                <w:b/>
                <w:sz w:val="22"/>
                <w:szCs w:val="22"/>
                <w:lang w:val="en-GB"/>
              </w:rPr>
            </w:pPr>
            <w:r w:rsidRPr="00D17869">
              <w:rPr>
                <w:rFonts w:asciiTheme="minorHAnsi" w:eastAsiaTheme="minorHAnsi" w:hAnsiTheme="minorHAnsi" w:cstheme="minorBidi"/>
                <w:b/>
                <w:sz w:val="22"/>
                <w:szCs w:val="22"/>
                <w:lang w:val="en-GB"/>
              </w:rPr>
              <w:t>Selection</w:t>
            </w:r>
          </w:p>
        </w:tc>
        <w:tc>
          <w:tcPr>
            <w:tcW w:w="2912" w:type="dxa"/>
          </w:tcPr>
          <w:p w14:paraId="41E20713" w14:textId="77777777" w:rsidR="0033782A" w:rsidRPr="00D17869" w:rsidRDefault="00772BAB" w:rsidP="00281FD3">
            <w:pPr>
              <w:rPr>
                <w:rFonts w:asciiTheme="minorHAnsi" w:eastAsiaTheme="minorHAnsi" w:hAnsiTheme="minorHAnsi" w:cstheme="minorBidi"/>
                <w:b/>
                <w:sz w:val="22"/>
                <w:szCs w:val="22"/>
                <w:lang w:val="en-GB"/>
              </w:rPr>
            </w:pPr>
            <w:r>
              <w:rPr>
                <w:rFonts w:asciiTheme="minorHAnsi" w:eastAsiaTheme="minorHAnsi" w:hAnsiTheme="minorHAnsi" w:cstheme="minorBidi"/>
                <w:b/>
                <w:sz w:val="22"/>
                <w:szCs w:val="22"/>
                <w:lang w:val="en-GB"/>
              </w:rPr>
              <w:t>6</w:t>
            </w:r>
          </w:p>
        </w:tc>
      </w:tr>
    </w:tbl>
    <w:p w14:paraId="14451238" w14:textId="77777777" w:rsidR="003A5F66" w:rsidRDefault="003A5F66" w:rsidP="00430313">
      <w:pPr>
        <w:jc w:val="center"/>
        <w:rPr>
          <w:rFonts w:asciiTheme="minorHAnsi" w:hAnsiTheme="minorHAnsi" w:cstheme="minorHAnsi"/>
          <w:b/>
          <w:sz w:val="28"/>
          <w:szCs w:val="28"/>
        </w:rPr>
      </w:pPr>
    </w:p>
    <w:p w14:paraId="38D8AEDC" w14:textId="77777777" w:rsidR="003A5F66" w:rsidRDefault="003A5F66" w:rsidP="00430313">
      <w:pPr>
        <w:jc w:val="center"/>
        <w:rPr>
          <w:rFonts w:asciiTheme="minorHAnsi" w:hAnsiTheme="minorHAnsi" w:cstheme="minorHAnsi"/>
          <w:b/>
          <w:sz w:val="28"/>
          <w:szCs w:val="28"/>
        </w:rPr>
      </w:pPr>
    </w:p>
    <w:p w14:paraId="6BB8F075" w14:textId="77777777" w:rsidR="003A5F66" w:rsidRDefault="003A5F66" w:rsidP="00430313">
      <w:pPr>
        <w:jc w:val="center"/>
        <w:rPr>
          <w:rFonts w:asciiTheme="minorHAnsi" w:hAnsiTheme="minorHAnsi" w:cstheme="minorHAnsi"/>
          <w:b/>
          <w:sz w:val="28"/>
          <w:szCs w:val="28"/>
        </w:rPr>
      </w:pPr>
    </w:p>
    <w:p w14:paraId="30ED9DBC" w14:textId="77777777" w:rsidR="006C7A66" w:rsidRDefault="006C7A66" w:rsidP="00430313">
      <w:pPr>
        <w:jc w:val="center"/>
        <w:rPr>
          <w:rFonts w:asciiTheme="minorHAnsi" w:hAnsiTheme="minorHAnsi" w:cstheme="minorHAnsi"/>
          <w:b/>
          <w:sz w:val="28"/>
          <w:szCs w:val="28"/>
        </w:rPr>
      </w:pPr>
    </w:p>
    <w:p w14:paraId="26C8F80F" w14:textId="77777777" w:rsidR="006C7A66" w:rsidRDefault="006C7A66" w:rsidP="00430313">
      <w:pPr>
        <w:jc w:val="center"/>
        <w:rPr>
          <w:rFonts w:asciiTheme="minorHAnsi" w:hAnsiTheme="minorHAnsi" w:cstheme="minorHAnsi"/>
          <w:b/>
          <w:sz w:val="28"/>
          <w:szCs w:val="28"/>
        </w:rPr>
      </w:pPr>
    </w:p>
    <w:p w14:paraId="06E12B39" w14:textId="77777777" w:rsidR="006C7A66" w:rsidRDefault="006C7A66" w:rsidP="00430313">
      <w:pPr>
        <w:jc w:val="center"/>
        <w:rPr>
          <w:rFonts w:asciiTheme="minorHAnsi" w:hAnsiTheme="minorHAnsi" w:cstheme="minorHAnsi"/>
          <w:b/>
          <w:sz w:val="28"/>
          <w:szCs w:val="28"/>
        </w:rPr>
      </w:pPr>
    </w:p>
    <w:p w14:paraId="0743E009" w14:textId="77777777" w:rsidR="006C7A66" w:rsidRDefault="006C7A66" w:rsidP="00430313">
      <w:pPr>
        <w:jc w:val="center"/>
        <w:rPr>
          <w:rFonts w:asciiTheme="minorHAnsi" w:hAnsiTheme="minorHAnsi" w:cstheme="minorHAnsi"/>
          <w:b/>
          <w:sz w:val="28"/>
          <w:szCs w:val="28"/>
        </w:rPr>
      </w:pPr>
    </w:p>
    <w:p w14:paraId="51F660D5" w14:textId="77777777" w:rsidR="006C7A66" w:rsidRDefault="006C7A66" w:rsidP="00430313">
      <w:pPr>
        <w:jc w:val="center"/>
        <w:rPr>
          <w:rFonts w:asciiTheme="minorHAnsi" w:hAnsiTheme="minorHAnsi" w:cstheme="minorHAnsi"/>
          <w:b/>
          <w:sz w:val="28"/>
          <w:szCs w:val="28"/>
        </w:rPr>
      </w:pPr>
    </w:p>
    <w:p w14:paraId="73EDA19E" w14:textId="77777777" w:rsidR="006C7A66" w:rsidRDefault="006C7A66" w:rsidP="00430313">
      <w:pPr>
        <w:jc w:val="center"/>
        <w:rPr>
          <w:rFonts w:asciiTheme="minorHAnsi" w:hAnsiTheme="minorHAnsi" w:cstheme="minorHAnsi"/>
          <w:b/>
          <w:sz w:val="28"/>
          <w:szCs w:val="28"/>
        </w:rPr>
      </w:pPr>
    </w:p>
    <w:p w14:paraId="7E5E2D38" w14:textId="77777777" w:rsidR="006C7A66" w:rsidRDefault="006C7A66" w:rsidP="00430313">
      <w:pPr>
        <w:jc w:val="center"/>
        <w:rPr>
          <w:rFonts w:asciiTheme="minorHAnsi" w:hAnsiTheme="minorHAnsi" w:cstheme="minorHAnsi"/>
          <w:b/>
          <w:sz w:val="28"/>
          <w:szCs w:val="28"/>
        </w:rPr>
      </w:pPr>
    </w:p>
    <w:p w14:paraId="7DF9C33D" w14:textId="77777777" w:rsidR="006C7A66" w:rsidRDefault="006C7A66" w:rsidP="00430313">
      <w:pPr>
        <w:jc w:val="center"/>
        <w:rPr>
          <w:rFonts w:asciiTheme="minorHAnsi" w:hAnsiTheme="minorHAnsi" w:cstheme="minorHAnsi"/>
          <w:b/>
          <w:sz w:val="28"/>
          <w:szCs w:val="28"/>
        </w:rPr>
      </w:pPr>
    </w:p>
    <w:p w14:paraId="71C3EBC6" w14:textId="77777777" w:rsidR="006C7A66" w:rsidRDefault="006C7A66" w:rsidP="00430313">
      <w:pPr>
        <w:jc w:val="center"/>
        <w:rPr>
          <w:rFonts w:asciiTheme="minorHAnsi" w:hAnsiTheme="minorHAnsi" w:cstheme="minorHAnsi"/>
          <w:b/>
          <w:sz w:val="28"/>
          <w:szCs w:val="28"/>
        </w:rPr>
      </w:pPr>
    </w:p>
    <w:p w14:paraId="04390B70" w14:textId="77777777" w:rsidR="006C7A66" w:rsidRDefault="006C7A66" w:rsidP="00430313">
      <w:pPr>
        <w:jc w:val="center"/>
        <w:rPr>
          <w:rFonts w:asciiTheme="minorHAnsi" w:hAnsiTheme="minorHAnsi" w:cstheme="minorHAnsi"/>
          <w:b/>
          <w:sz w:val="28"/>
          <w:szCs w:val="28"/>
        </w:rPr>
      </w:pPr>
    </w:p>
    <w:p w14:paraId="1B786895" w14:textId="77777777" w:rsidR="003A5F66" w:rsidRDefault="003A5F66" w:rsidP="00430313">
      <w:pPr>
        <w:jc w:val="center"/>
        <w:rPr>
          <w:rFonts w:asciiTheme="minorHAnsi" w:hAnsiTheme="minorHAnsi" w:cstheme="minorHAnsi"/>
          <w:b/>
          <w:sz w:val="28"/>
          <w:szCs w:val="28"/>
        </w:rPr>
      </w:pPr>
    </w:p>
    <w:p w14:paraId="7550EC00" w14:textId="77777777" w:rsidR="006C7A66" w:rsidRDefault="006C7A66" w:rsidP="00430313">
      <w:pPr>
        <w:jc w:val="center"/>
        <w:rPr>
          <w:rFonts w:asciiTheme="minorHAnsi" w:hAnsiTheme="minorHAnsi" w:cstheme="minorHAnsi"/>
          <w:b/>
          <w:sz w:val="28"/>
          <w:szCs w:val="28"/>
        </w:rPr>
      </w:pPr>
    </w:p>
    <w:p w14:paraId="3C7AADF7" w14:textId="77777777" w:rsidR="006C7A66" w:rsidRDefault="006C7A66" w:rsidP="00430313">
      <w:pPr>
        <w:jc w:val="center"/>
        <w:rPr>
          <w:rFonts w:asciiTheme="minorHAnsi" w:hAnsiTheme="minorHAnsi" w:cstheme="minorHAnsi"/>
          <w:b/>
          <w:sz w:val="28"/>
          <w:szCs w:val="28"/>
        </w:rPr>
      </w:pPr>
    </w:p>
    <w:p w14:paraId="4970C136" w14:textId="77777777" w:rsidR="006C7A66" w:rsidRDefault="006C7A66" w:rsidP="00430313">
      <w:pPr>
        <w:jc w:val="center"/>
        <w:rPr>
          <w:rFonts w:asciiTheme="minorHAnsi" w:hAnsiTheme="minorHAnsi" w:cstheme="minorHAnsi"/>
          <w:b/>
          <w:sz w:val="28"/>
          <w:szCs w:val="28"/>
        </w:rPr>
      </w:pPr>
    </w:p>
    <w:p w14:paraId="05B0FE5A" w14:textId="77777777" w:rsidR="006C7A66" w:rsidRDefault="006C7A66" w:rsidP="00430313">
      <w:pPr>
        <w:jc w:val="center"/>
        <w:rPr>
          <w:rFonts w:asciiTheme="minorHAnsi" w:hAnsiTheme="minorHAnsi" w:cstheme="minorHAnsi"/>
          <w:b/>
          <w:sz w:val="28"/>
          <w:szCs w:val="28"/>
        </w:rPr>
      </w:pPr>
    </w:p>
    <w:p w14:paraId="721A6BFA" w14:textId="77777777" w:rsidR="006C7A66" w:rsidRDefault="006C7A66" w:rsidP="00430313">
      <w:pPr>
        <w:jc w:val="center"/>
        <w:rPr>
          <w:rFonts w:asciiTheme="minorHAnsi" w:hAnsiTheme="minorHAnsi" w:cstheme="minorHAnsi"/>
          <w:b/>
          <w:sz w:val="28"/>
          <w:szCs w:val="28"/>
        </w:rPr>
      </w:pPr>
    </w:p>
    <w:p w14:paraId="7AAD593E" w14:textId="77777777" w:rsidR="006C7A66" w:rsidRDefault="006C7A66" w:rsidP="00430313">
      <w:pPr>
        <w:jc w:val="center"/>
        <w:rPr>
          <w:rFonts w:asciiTheme="minorHAnsi" w:hAnsiTheme="minorHAnsi" w:cstheme="minorHAnsi"/>
          <w:b/>
          <w:sz w:val="28"/>
          <w:szCs w:val="28"/>
        </w:rPr>
      </w:pPr>
    </w:p>
    <w:p w14:paraId="67459070" w14:textId="77777777" w:rsidR="006C7A66" w:rsidRDefault="006C7A66" w:rsidP="00430313">
      <w:pPr>
        <w:jc w:val="center"/>
        <w:rPr>
          <w:rFonts w:asciiTheme="minorHAnsi" w:hAnsiTheme="minorHAnsi" w:cstheme="minorHAnsi"/>
          <w:b/>
          <w:sz w:val="28"/>
          <w:szCs w:val="28"/>
        </w:rPr>
      </w:pPr>
    </w:p>
    <w:p w14:paraId="72C30EB2" w14:textId="77777777" w:rsidR="006C7A66" w:rsidRDefault="006C7A66" w:rsidP="00430313">
      <w:pPr>
        <w:jc w:val="center"/>
        <w:rPr>
          <w:rFonts w:asciiTheme="minorHAnsi" w:hAnsiTheme="minorHAnsi" w:cstheme="minorHAnsi"/>
          <w:b/>
          <w:sz w:val="28"/>
          <w:szCs w:val="28"/>
        </w:rPr>
      </w:pPr>
    </w:p>
    <w:p w14:paraId="4017C617" w14:textId="77777777" w:rsidR="006C7A66" w:rsidRDefault="006C7A66" w:rsidP="00430313">
      <w:pPr>
        <w:jc w:val="center"/>
        <w:rPr>
          <w:rFonts w:asciiTheme="minorHAnsi" w:hAnsiTheme="minorHAnsi" w:cstheme="minorHAnsi"/>
          <w:b/>
          <w:sz w:val="28"/>
          <w:szCs w:val="28"/>
        </w:rPr>
      </w:pPr>
    </w:p>
    <w:p w14:paraId="6B172AE8" w14:textId="77777777" w:rsidR="006C7A66" w:rsidRDefault="006C7A66" w:rsidP="00430313">
      <w:pPr>
        <w:jc w:val="center"/>
        <w:rPr>
          <w:rFonts w:asciiTheme="minorHAnsi" w:hAnsiTheme="minorHAnsi" w:cstheme="minorHAnsi"/>
          <w:b/>
          <w:sz w:val="28"/>
          <w:szCs w:val="28"/>
        </w:rPr>
      </w:pPr>
    </w:p>
    <w:p w14:paraId="72D5FC37" w14:textId="77777777" w:rsidR="006C7A66" w:rsidRDefault="006C7A66" w:rsidP="00430313">
      <w:pPr>
        <w:jc w:val="center"/>
        <w:rPr>
          <w:rFonts w:asciiTheme="minorHAnsi" w:hAnsiTheme="minorHAnsi" w:cstheme="minorHAnsi"/>
          <w:b/>
          <w:sz w:val="28"/>
          <w:szCs w:val="28"/>
        </w:rPr>
      </w:pPr>
    </w:p>
    <w:p w14:paraId="1639C697" w14:textId="77777777" w:rsidR="006C7A66" w:rsidRDefault="006C7A66" w:rsidP="00430313">
      <w:pPr>
        <w:jc w:val="center"/>
        <w:rPr>
          <w:rFonts w:asciiTheme="minorHAnsi" w:hAnsiTheme="minorHAnsi" w:cstheme="minorHAnsi"/>
          <w:b/>
          <w:sz w:val="28"/>
          <w:szCs w:val="28"/>
        </w:rPr>
      </w:pPr>
    </w:p>
    <w:p w14:paraId="41844507" w14:textId="77777777" w:rsidR="006C7A66" w:rsidRDefault="006C7A66" w:rsidP="00430313">
      <w:pPr>
        <w:jc w:val="center"/>
        <w:rPr>
          <w:rFonts w:asciiTheme="minorHAnsi" w:hAnsiTheme="minorHAnsi" w:cstheme="minorHAnsi"/>
          <w:b/>
          <w:sz w:val="28"/>
          <w:szCs w:val="28"/>
        </w:rPr>
      </w:pPr>
    </w:p>
    <w:p w14:paraId="0A5903E6" w14:textId="225BED2D" w:rsidR="006C7A66" w:rsidRDefault="006C7A66" w:rsidP="00430313">
      <w:pPr>
        <w:jc w:val="center"/>
        <w:rPr>
          <w:rFonts w:asciiTheme="minorHAnsi" w:hAnsiTheme="minorHAnsi" w:cstheme="minorHAnsi"/>
          <w:b/>
          <w:sz w:val="28"/>
          <w:szCs w:val="28"/>
        </w:rPr>
      </w:pPr>
    </w:p>
    <w:p w14:paraId="13F746AE" w14:textId="77777777" w:rsidR="003A5F66" w:rsidRDefault="003A5F66" w:rsidP="00430313">
      <w:pPr>
        <w:jc w:val="center"/>
        <w:rPr>
          <w:rFonts w:asciiTheme="minorHAnsi" w:hAnsiTheme="minorHAnsi" w:cstheme="minorHAnsi"/>
          <w:b/>
          <w:sz w:val="28"/>
          <w:szCs w:val="28"/>
        </w:rPr>
      </w:pPr>
    </w:p>
    <w:p w14:paraId="105F3690" w14:textId="77777777" w:rsidR="003A5F66" w:rsidRDefault="003A5F66" w:rsidP="00430313">
      <w:pPr>
        <w:jc w:val="center"/>
        <w:rPr>
          <w:rFonts w:asciiTheme="minorHAnsi" w:hAnsiTheme="minorHAnsi" w:cstheme="minorHAnsi"/>
          <w:b/>
          <w:sz w:val="28"/>
          <w:szCs w:val="28"/>
        </w:rPr>
      </w:pPr>
    </w:p>
    <w:p w14:paraId="2FBCF261" w14:textId="77777777" w:rsidR="006C7A66" w:rsidRPr="00DE08BC" w:rsidRDefault="006C7A66" w:rsidP="00430313">
      <w:pPr>
        <w:jc w:val="center"/>
        <w:rPr>
          <w:rFonts w:ascii="Arial" w:hAnsi="Arial" w:cs="Arial"/>
          <w:b/>
          <w:sz w:val="24"/>
          <w:szCs w:val="24"/>
        </w:rPr>
      </w:pPr>
    </w:p>
    <w:p w14:paraId="7EAB3253" w14:textId="77777777" w:rsidR="00F9618A" w:rsidRDefault="00430313" w:rsidP="00430313">
      <w:pPr>
        <w:jc w:val="center"/>
        <w:rPr>
          <w:rFonts w:ascii="Arial" w:hAnsi="Arial" w:cs="Arial"/>
          <w:sz w:val="24"/>
          <w:szCs w:val="24"/>
        </w:rPr>
      </w:pPr>
      <w:r w:rsidRPr="00DE08BC">
        <w:rPr>
          <w:rFonts w:ascii="Arial" w:hAnsi="Arial" w:cs="Arial"/>
          <w:b/>
          <w:bCs/>
          <w:noProof/>
          <w:sz w:val="24"/>
          <w:szCs w:val="24"/>
        </w:rPr>
        <mc:AlternateContent>
          <mc:Choice Requires="wps">
            <w:drawing>
              <wp:anchor distT="0" distB="0" distL="114300" distR="114300" simplePos="0" relativeHeight="251661312" behindDoc="0" locked="1" layoutInCell="1" allowOverlap="1" wp14:anchorId="41033B23" wp14:editId="3400895A">
                <wp:simplePos x="0" y="0"/>
                <wp:positionH relativeFrom="column">
                  <wp:posOffset>4768215</wp:posOffset>
                </wp:positionH>
                <wp:positionV relativeFrom="paragraph">
                  <wp:posOffset>-1356360</wp:posOffset>
                </wp:positionV>
                <wp:extent cx="1371600" cy="8902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442C" w14:textId="77777777" w:rsidR="00D22E99" w:rsidRDefault="00D22E99" w:rsidP="00430313">
                            <w:pPr>
                              <w:jc w:val="center"/>
                              <w:rPr>
                                <w:rFonts w:ascii="Arial" w:hAnsi="Arial" w:cs="Arial"/>
                                <w:b/>
                                <w:bCs/>
                              </w:rPr>
                            </w:pPr>
                            <w:r>
                              <w:rPr>
                                <w:rFonts w:ascii="Arial" w:hAnsi="Arial" w:cs="Arial"/>
                                <w:b/>
                                <w:bCs/>
                              </w:rPr>
                              <w:t>HR95s</w:t>
                            </w:r>
                          </w:p>
                          <w:p w14:paraId="0FCC338A" w14:textId="77777777" w:rsidR="00D22E99" w:rsidRDefault="00D22E99" w:rsidP="00430313">
                            <w:pPr>
                              <w:jc w:val="center"/>
                              <w:rPr>
                                <w:rFonts w:ascii="Arial" w:hAnsi="Arial" w:cs="Arial"/>
                                <w:b/>
                                <w:bCs/>
                              </w:rPr>
                            </w:pPr>
                          </w:p>
                          <w:p w14:paraId="27E1E9A9" w14:textId="77777777" w:rsidR="00D22E99" w:rsidRDefault="00586A8A" w:rsidP="00430313">
                            <w:pPr>
                              <w:jc w:val="center"/>
                              <w:rPr>
                                <w:rFonts w:ascii="Arial" w:hAnsi="Arial" w:cs="Arial"/>
                                <w:b/>
                                <w:bCs/>
                              </w:rPr>
                            </w:pPr>
                            <w:r>
                              <w:rPr>
                                <w:rFonts w:ascii="Arial" w:hAnsi="Arial" w:cs="Arial"/>
                                <w:b/>
                                <w:bCs/>
                              </w:rPr>
                              <w:t xml:space="preserve">October </w:t>
                            </w:r>
                            <w:r w:rsidR="00D22E99">
                              <w:rPr>
                                <w:rFonts w:ascii="Arial" w:hAnsi="Arial" w:cs="Arial"/>
                                <w:b/>
                                <w:bCs/>
                              </w:rPr>
                              <w:t>2021</w:t>
                            </w:r>
                          </w:p>
                          <w:p w14:paraId="20CDB889" w14:textId="77777777" w:rsidR="00D22E99" w:rsidRDefault="00D22E99" w:rsidP="00430313">
                            <w:pPr>
                              <w:jc w:val="center"/>
                              <w:rPr>
                                <w:rFonts w:ascii="Arial" w:hAnsi="Arial" w:cs="Arial"/>
                                <w:b/>
                                <w:bCs/>
                              </w:rPr>
                            </w:pPr>
                          </w:p>
                          <w:p w14:paraId="0F2D25D5" w14:textId="77777777" w:rsidR="00D22E99" w:rsidRDefault="00D22E99" w:rsidP="00430313">
                            <w:pPr>
                              <w:jc w:val="center"/>
                              <w:rPr>
                                <w:rFonts w:ascii="Arial" w:hAnsi="Arial" w:cs="Arial"/>
                                <w:b/>
                                <w:bCs/>
                              </w:rPr>
                            </w:pPr>
                            <w:r>
                              <w:rPr>
                                <w:rFonts w:ascii="Arial" w:hAnsi="Arial" w:cs="Arial"/>
                                <w:b/>
                                <w:bCs/>
                              </w:rPr>
                              <w:t>UNCLASSIFIED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3B23" id="Rectangle 1" o:spid="_x0000_s1026" style="position:absolute;left:0;text-align:left;margin-left:375.45pt;margin-top:-106.8pt;width:108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" stroked="f">
                <v:textbox>
                  <w:txbxContent>
                    <w:p w14:paraId="5C28442C" w14:textId="77777777" w:rsidR="00D22E99" w:rsidRDefault="00D22E99" w:rsidP="00430313">
                      <w:pPr>
                        <w:jc w:val="center"/>
                        <w:rPr>
                          <w:rFonts w:ascii="Arial" w:hAnsi="Arial" w:cs="Arial"/>
                          <w:b/>
                          <w:bCs/>
                        </w:rPr>
                      </w:pPr>
                      <w:r>
                        <w:rPr>
                          <w:rFonts w:ascii="Arial" w:hAnsi="Arial" w:cs="Arial"/>
                          <w:b/>
                          <w:bCs/>
                        </w:rPr>
                        <w:t>HR95s</w:t>
                      </w:r>
                    </w:p>
                    <w:p w14:paraId="0FCC338A" w14:textId="77777777" w:rsidR="00D22E99" w:rsidRDefault="00D22E99" w:rsidP="00430313">
                      <w:pPr>
                        <w:jc w:val="center"/>
                        <w:rPr>
                          <w:rFonts w:ascii="Arial" w:hAnsi="Arial" w:cs="Arial"/>
                          <w:b/>
                          <w:bCs/>
                        </w:rPr>
                      </w:pPr>
                    </w:p>
                    <w:p w14:paraId="27E1E9A9" w14:textId="77777777" w:rsidR="00D22E99" w:rsidRDefault="00586A8A" w:rsidP="00430313">
                      <w:pPr>
                        <w:jc w:val="center"/>
                        <w:rPr>
                          <w:rFonts w:ascii="Arial" w:hAnsi="Arial" w:cs="Arial"/>
                          <w:b/>
                          <w:bCs/>
                        </w:rPr>
                      </w:pPr>
                      <w:r>
                        <w:rPr>
                          <w:rFonts w:ascii="Arial" w:hAnsi="Arial" w:cs="Arial"/>
                          <w:b/>
                          <w:bCs/>
                        </w:rPr>
                        <w:t xml:space="preserve">October </w:t>
                      </w:r>
                      <w:r w:rsidR="00D22E99">
                        <w:rPr>
                          <w:rFonts w:ascii="Arial" w:hAnsi="Arial" w:cs="Arial"/>
                          <w:b/>
                          <w:bCs/>
                        </w:rPr>
                        <w:t>2021</w:t>
                      </w:r>
                    </w:p>
                    <w:p w14:paraId="20CDB889" w14:textId="77777777" w:rsidR="00D22E99" w:rsidRDefault="00D22E99" w:rsidP="00430313">
                      <w:pPr>
                        <w:jc w:val="center"/>
                        <w:rPr>
                          <w:rFonts w:ascii="Arial" w:hAnsi="Arial" w:cs="Arial"/>
                          <w:b/>
                          <w:bCs/>
                        </w:rPr>
                      </w:pPr>
                    </w:p>
                    <w:p w14:paraId="0F2D25D5" w14:textId="77777777" w:rsidR="00D22E99" w:rsidRDefault="00D22E99" w:rsidP="00430313">
                      <w:pPr>
                        <w:jc w:val="center"/>
                        <w:rPr>
                          <w:rFonts w:ascii="Arial" w:hAnsi="Arial" w:cs="Arial"/>
                          <w:b/>
                          <w:bCs/>
                        </w:rPr>
                      </w:pPr>
                      <w:r>
                        <w:rPr>
                          <w:rFonts w:ascii="Arial" w:hAnsi="Arial" w:cs="Arial"/>
                          <w:b/>
                          <w:bCs/>
                        </w:rPr>
                        <w:t>UNCLASSIFIED</w:t>
                      </w:r>
                    </w:p>
                  </w:txbxContent>
                </v:textbox>
                <w10:anchorlock/>
              </v:rect>
            </w:pict>
          </mc:Fallback>
        </mc:AlternateContent>
      </w:r>
      <w:r w:rsidR="0061339B" w:rsidRPr="00DE08BC">
        <w:rPr>
          <w:rFonts w:ascii="Arial" w:hAnsi="Arial" w:cs="Arial"/>
          <w:b/>
          <w:sz w:val="24"/>
          <w:szCs w:val="24"/>
        </w:rPr>
        <w:t>Recruitment</w:t>
      </w:r>
      <w:r w:rsidRPr="00DE08BC">
        <w:rPr>
          <w:rFonts w:ascii="Arial" w:hAnsi="Arial" w:cs="Arial"/>
          <w:b/>
          <w:sz w:val="24"/>
          <w:szCs w:val="24"/>
        </w:rPr>
        <w:t xml:space="preserve"> and Selection</w:t>
      </w:r>
      <w:r w:rsidR="008C1B8D" w:rsidRPr="00DE08BC">
        <w:rPr>
          <w:rFonts w:ascii="Arial" w:hAnsi="Arial" w:cs="Arial"/>
          <w:b/>
          <w:sz w:val="24"/>
          <w:szCs w:val="24"/>
        </w:rPr>
        <w:t xml:space="preserve"> - </w:t>
      </w:r>
      <w:r w:rsidRPr="00DE08BC">
        <w:rPr>
          <w:rFonts w:ascii="Arial" w:hAnsi="Arial" w:cs="Arial"/>
          <w:b/>
          <w:sz w:val="24"/>
          <w:szCs w:val="24"/>
        </w:rPr>
        <w:t>Policy for Schools</w:t>
      </w:r>
      <w:r w:rsidRPr="00DE08BC">
        <w:rPr>
          <w:rFonts w:ascii="Arial" w:hAnsi="Arial" w:cs="Arial"/>
          <w:sz w:val="24"/>
          <w:szCs w:val="24"/>
        </w:rPr>
        <w:t xml:space="preserve"> </w:t>
      </w:r>
    </w:p>
    <w:p w14:paraId="08B6981C" w14:textId="77777777" w:rsidR="00361CB8" w:rsidRDefault="00361CB8" w:rsidP="00430313">
      <w:pPr>
        <w:jc w:val="center"/>
        <w:rPr>
          <w:rFonts w:ascii="Arial" w:hAnsi="Arial" w:cs="Arial"/>
          <w:sz w:val="24"/>
          <w:szCs w:val="24"/>
        </w:rPr>
      </w:pPr>
    </w:p>
    <w:p w14:paraId="5FF62AAF" w14:textId="77777777" w:rsidR="00361CB8" w:rsidRPr="00887208" w:rsidRDefault="00361CB8" w:rsidP="00361CB8">
      <w:pPr>
        <w:ind w:left="426"/>
        <w:rPr>
          <w:rFonts w:ascii="Arial" w:eastAsia="Arial" w:hAnsi="Arial" w:cs="Arial"/>
          <w:color w:val="0070C0"/>
          <w:sz w:val="24"/>
          <w:szCs w:val="24"/>
          <w:u w:val="single"/>
          <w:lang w:val="en-GB" w:eastAsia="en-GB"/>
        </w:rPr>
      </w:pPr>
      <w:bookmarkStart w:id="1" w:name="_Hlk83735631"/>
      <w:r w:rsidRPr="00EE09A1">
        <w:rPr>
          <w:rFonts w:ascii="Arial" w:eastAsia="Arial" w:hAnsi="Arial" w:cs="Arial"/>
          <w:sz w:val="24"/>
          <w:szCs w:val="24"/>
          <w:lang w:val="en-GB" w:eastAsia="en-GB"/>
        </w:rPr>
        <w:t xml:space="preserve">This </w:t>
      </w:r>
      <w:r>
        <w:rPr>
          <w:rFonts w:ascii="Arial" w:eastAsia="Arial" w:hAnsi="Arial" w:cs="Arial"/>
          <w:sz w:val="24"/>
          <w:szCs w:val="24"/>
          <w:lang w:val="en-GB" w:eastAsia="en-GB"/>
        </w:rPr>
        <w:t>P</w:t>
      </w:r>
      <w:r w:rsidRPr="00EE09A1">
        <w:rPr>
          <w:rFonts w:ascii="Arial" w:eastAsia="Arial" w:hAnsi="Arial" w:cs="Arial"/>
          <w:sz w:val="24"/>
          <w:szCs w:val="24"/>
          <w:lang w:val="en-GB" w:eastAsia="en-GB"/>
        </w:rPr>
        <w:t xml:space="preserve">olicy must </w:t>
      </w:r>
      <w:r>
        <w:rPr>
          <w:rFonts w:ascii="Arial" w:eastAsia="Arial" w:hAnsi="Arial" w:cs="Arial"/>
          <w:sz w:val="24"/>
          <w:szCs w:val="24"/>
          <w:lang w:val="en-GB" w:eastAsia="en-GB"/>
        </w:rPr>
        <w:t xml:space="preserve">be </w:t>
      </w:r>
      <w:r w:rsidRPr="00EE09A1">
        <w:rPr>
          <w:rFonts w:ascii="Arial" w:eastAsia="Arial" w:hAnsi="Arial" w:cs="Arial"/>
          <w:sz w:val="24"/>
          <w:szCs w:val="24"/>
          <w:lang w:val="en-GB" w:eastAsia="en-GB"/>
        </w:rPr>
        <w:t xml:space="preserve">read and applied in conjunction with the </w:t>
      </w:r>
      <w:hyperlink r:id="rId9" w:history="1">
        <w:r w:rsidRPr="00487A08">
          <w:rPr>
            <w:rStyle w:val="Hyperlink"/>
            <w:rFonts w:ascii="Arial" w:eastAsia="Arial" w:hAnsi="Arial" w:cs="Arial"/>
            <w:sz w:val="24"/>
            <w:szCs w:val="24"/>
            <w:lang w:val="en-GB" w:eastAsia="en-GB"/>
          </w:rPr>
          <w:t>Recruitment and Selection Guidance document for Schools (HR95.1s).</w:t>
        </w:r>
      </w:hyperlink>
    </w:p>
    <w:bookmarkEnd w:id="1"/>
    <w:p w14:paraId="01D0647A" w14:textId="77777777" w:rsidR="00F9618A" w:rsidRPr="00DE08BC" w:rsidRDefault="004E6C9B" w:rsidP="00F9618A">
      <w:pPr>
        <w:pStyle w:val="ListParagraph"/>
        <w:numPr>
          <w:ilvl w:val="0"/>
          <w:numId w:val="1"/>
        </w:numPr>
        <w:spacing w:before="100" w:beforeAutospacing="1" w:after="100" w:afterAutospacing="1"/>
        <w:ind w:right="297"/>
        <w:rPr>
          <w:rFonts w:ascii="Arial" w:eastAsia="Arial" w:hAnsi="Arial" w:cs="Arial"/>
          <w:b/>
          <w:w w:val="99"/>
          <w:sz w:val="24"/>
          <w:szCs w:val="24"/>
          <w:u w:val="single"/>
        </w:rPr>
      </w:pPr>
      <w:r w:rsidRPr="00DE08BC">
        <w:rPr>
          <w:rFonts w:ascii="Arial" w:eastAsia="Arial" w:hAnsi="Arial" w:cs="Arial"/>
          <w:b/>
          <w:w w:val="99"/>
          <w:sz w:val="24"/>
          <w:szCs w:val="24"/>
          <w:u w:val="single"/>
        </w:rPr>
        <w:t>Introduction</w:t>
      </w:r>
    </w:p>
    <w:p w14:paraId="32AB5B30" w14:textId="77777777" w:rsidR="005D5AA9" w:rsidRDefault="00F9618A" w:rsidP="00F9618A">
      <w:pPr>
        <w:spacing w:after="4" w:line="249" w:lineRule="auto"/>
        <w:ind w:left="426"/>
        <w:jc w:val="both"/>
        <w:rPr>
          <w:rFonts w:ascii="Arial" w:eastAsia="Arial" w:hAnsi="Arial" w:cs="Arial"/>
          <w:sz w:val="24"/>
          <w:szCs w:val="24"/>
          <w:lang w:val="en-GB" w:eastAsia="en-GB"/>
        </w:rPr>
      </w:pPr>
      <w:r w:rsidRPr="00DE08BC">
        <w:rPr>
          <w:rFonts w:ascii="Arial" w:eastAsia="Arial" w:hAnsi="Arial" w:cs="Arial"/>
          <w:sz w:val="24"/>
          <w:szCs w:val="24"/>
          <w:lang w:val="en-GB" w:eastAsia="en-GB"/>
        </w:rPr>
        <w:t xml:space="preserve">This policy </w:t>
      </w:r>
      <w:r w:rsidR="00DA0D05" w:rsidRPr="00DE08BC">
        <w:rPr>
          <w:rFonts w:ascii="Arial" w:eastAsia="Arial" w:hAnsi="Arial" w:cs="Arial"/>
          <w:sz w:val="24"/>
          <w:szCs w:val="24"/>
          <w:lang w:val="en-GB" w:eastAsia="en-GB"/>
        </w:rPr>
        <w:t xml:space="preserve">is intended to </w:t>
      </w:r>
      <w:r w:rsidRPr="00DE08BC">
        <w:rPr>
          <w:rFonts w:ascii="Arial" w:eastAsia="Arial" w:hAnsi="Arial" w:cs="Arial"/>
          <w:sz w:val="24"/>
          <w:szCs w:val="24"/>
          <w:lang w:val="en-GB" w:eastAsia="en-GB"/>
        </w:rPr>
        <w:t xml:space="preserve">support Governing Bodies </w:t>
      </w:r>
      <w:r w:rsidR="00DA0D05" w:rsidRPr="00DE08BC">
        <w:rPr>
          <w:rFonts w:ascii="Arial" w:eastAsia="Arial" w:hAnsi="Arial" w:cs="Arial"/>
          <w:sz w:val="24"/>
          <w:szCs w:val="24"/>
          <w:lang w:val="en-GB" w:eastAsia="en-GB"/>
        </w:rPr>
        <w:t>when</w:t>
      </w:r>
      <w:r w:rsidRPr="00DE08BC">
        <w:rPr>
          <w:rFonts w:ascii="Arial" w:eastAsia="Arial" w:hAnsi="Arial" w:cs="Arial"/>
          <w:sz w:val="24"/>
          <w:szCs w:val="24"/>
          <w:lang w:val="en-GB" w:eastAsia="en-GB"/>
        </w:rPr>
        <w:t xml:space="preserve"> appointing school-based </w:t>
      </w:r>
      <w:r w:rsidR="002E2730" w:rsidRPr="00DE08BC">
        <w:rPr>
          <w:rFonts w:ascii="Arial" w:eastAsia="Arial" w:hAnsi="Arial" w:cs="Arial"/>
          <w:sz w:val="24"/>
          <w:szCs w:val="24"/>
          <w:lang w:val="en-GB" w:eastAsia="en-GB"/>
        </w:rPr>
        <w:t>employees</w:t>
      </w:r>
      <w:r w:rsidRPr="00DE08BC">
        <w:rPr>
          <w:rFonts w:ascii="Arial" w:eastAsia="Arial" w:hAnsi="Arial" w:cs="Arial"/>
          <w:sz w:val="24"/>
          <w:szCs w:val="24"/>
          <w:lang w:val="en-GB" w:eastAsia="en-GB"/>
        </w:rPr>
        <w:t>, both teaching and non-teaching. It will detail the steps schools need to take to ensure they get the best person for the job.  This process is governed by extensive legislation, particularly the la</w:t>
      </w:r>
      <w:r w:rsidR="004368EF" w:rsidRPr="00DE08BC">
        <w:rPr>
          <w:rFonts w:ascii="Arial" w:eastAsia="Arial" w:hAnsi="Arial" w:cs="Arial"/>
          <w:sz w:val="24"/>
          <w:szCs w:val="24"/>
          <w:lang w:val="en-GB" w:eastAsia="en-GB"/>
        </w:rPr>
        <w:t>ws relating to keeping children</w:t>
      </w:r>
      <w:r w:rsidR="00396B3E" w:rsidRPr="00DE08BC">
        <w:rPr>
          <w:rFonts w:ascii="Arial" w:eastAsia="Arial" w:hAnsi="Arial" w:cs="Arial"/>
          <w:sz w:val="24"/>
          <w:szCs w:val="24"/>
          <w:lang w:val="en-GB" w:eastAsia="en-GB"/>
        </w:rPr>
        <w:t xml:space="preserve"> and </w:t>
      </w:r>
      <w:r w:rsidR="004368EF" w:rsidRPr="00DE08BC">
        <w:rPr>
          <w:rFonts w:ascii="Arial" w:eastAsia="Arial" w:hAnsi="Arial" w:cs="Arial"/>
          <w:sz w:val="24"/>
          <w:szCs w:val="24"/>
          <w:lang w:val="en-GB" w:eastAsia="en-GB"/>
        </w:rPr>
        <w:t xml:space="preserve">young </w:t>
      </w:r>
      <w:r w:rsidR="00396B3E" w:rsidRPr="00DE08BC">
        <w:rPr>
          <w:rFonts w:ascii="Arial" w:eastAsia="Arial" w:hAnsi="Arial" w:cs="Arial"/>
          <w:sz w:val="24"/>
          <w:szCs w:val="24"/>
          <w:lang w:val="en-GB" w:eastAsia="en-GB"/>
        </w:rPr>
        <w:t xml:space="preserve">people </w:t>
      </w:r>
      <w:r w:rsidRPr="00DE08BC">
        <w:rPr>
          <w:rFonts w:ascii="Arial" w:eastAsia="Arial" w:hAnsi="Arial" w:cs="Arial"/>
          <w:sz w:val="24"/>
          <w:szCs w:val="24"/>
          <w:lang w:val="en-GB" w:eastAsia="en-GB"/>
        </w:rPr>
        <w:t>safe and discrimination.</w:t>
      </w:r>
    </w:p>
    <w:p w14:paraId="72D60320" w14:textId="77777777" w:rsidR="00C45008" w:rsidRPr="00DE08BC" w:rsidRDefault="00C45008" w:rsidP="00C45008">
      <w:pPr>
        <w:pStyle w:val="ListParagraph"/>
        <w:numPr>
          <w:ilvl w:val="0"/>
          <w:numId w:val="1"/>
        </w:numPr>
        <w:spacing w:before="100" w:beforeAutospacing="1" w:after="100" w:afterAutospacing="1"/>
        <w:ind w:left="851" w:right="297"/>
        <w:rPr>
          <w:rFonts w:ascii="Arial" w:eastAsia="Arial" w:hAnsi="Arial" w:cs="Arial"/>
          <w:b/>
          <w:sz w:val="24"/>
          <w:szCs w:val="24"/>
          <w:u w:val="single"/>
          <w:lang w:val="en-GB" w:eastAsia="en-GB"/>
        </w:rPr>
      </w:pPr>
      <w:r w:rsidRPr="00DE08BC">
        <w:rPr>
          <w:rFonts w:ascii="Arial" w:eastAsia="Arial" w:hAnsi="Arial" w:cs="Arial"/>
          <w:b/>
          <w:sz w:val="24"/>
          <w:szCs w:val="24"/>
          <w:u w:val="single"/>
          <w:lang w:val="en-GB" w:eastAsia="en-GB"/>
        </w:rPr>
        <w:t xml:space="preserve">Safer Recruitment </w:t>
      </w:r>
    </w:p>
    <w:p w14:paraId="1742C66F" w14:textId="77777777" w:rsidR="00C45008" w:rsidRPr="00DE08BC" w:rsidRDefault="00C45008" w:rsidP="00C45008">
      <w:pPr>
        <w:spacing w:before="100" w:beforeAutospacing="1" w:after="100" w:afterAutospacing="1"/>
        <w:ind w:left="426" w:right="297"/>
        <w:rPr>
          <w:rFonts w:ascii="Arial" w:eastAsia="Arial" w:hAnsi="Arial" w:cs="Arial"/>
          <w:b/>
          <w:sz w:val="24"/>
          <w:szCs w:val="24"/>
          <w:lang w:val="en-GB" w:eastAsia="en-GB"/>
        </w:rPr>
      </w:pPr>
      <w:r w:rsidRPr="00DE08BC">
        <w:rPr>
          <w:rFonts w:ascii="Arial" w:eastAsia="Arial" w:hAnsi="Arial" w:cs="Arial"/>
          <w:b/>
          <w:sz w:val="24"/>
          <w:szCs w:val="24"/>
          <w:lang w:val="en-GB" w:eastAsia="en-GB"/>
        </w:rPr>
        <w:t>Recruitment, selection and pre-employment vetting</w:t>
      </w:r>
    </w:p>
    <w:p w14:paraId="77C341B3" w14:textId="77777777" w:rsidR="00C45008" w:rsidRPr="00DE08BC" w:rsidRDefault="00C45008" w:rsidP="0057340F">
      <w:pPr>
        <w:spacing w:before="100" w:beforeAutospacing="1" w:after="100" w:afterAutospacing="1"/>
        <w:ind w:left="426"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 xml:space="preserve">It is vital that schools create a culture of safe recruitment and, as part of that, adopt recruitment procedures that </w:t>
      </w:r>
      <w:r w:rsidR="00DA0D05" w:rsidRPr="00DE08BC">
        <w:rPr>
          <w:rFonts w:ascii="Arial" w:eastAsia="Arial" w:hAnsi="Arial" w:cs="Arial"/>
          <w:sz w:val="24"/>
          <w:szCs w:val="24"/>
          <w:lang w:val="en-GB" w:eastAsia="en-GB"/>
        </w:rPr>
        <w:t xml:space="preserve">will </w:t>
      </w:r>
      <w:r w:rsidRPr="00DE08BC">
        <w:rPr>
          <w:rFonts w:ascii="Arial" w:eastAsia="Arial" w:hAnsi="Arial" w:cs="Arial"/>
          <w:sz w:val="24"/>
          <w:szCs w:val="24"/>
          <w:lang w:val="en-GB" w:eastAsia="en-GB"/>
        </w:rPr>
        <w:t>help</w:t>
      </w:r>
      <w:r w:rsidR="00824381" w:rsidRPr="00DE08BC">
        <w:rPr>
          <w:rFonts w:ascii="Arial" w:eastAsia="Arial" w:hAnsi="Arial" w:cs="Arial"/>
          <w:sz w:val="24"/>
          <w:szCs w:val="24"/>
          <w:lang w:val="en-GB" w:eastAsia="en-GB"/>
        </w:rPr>
        <w:t xml:space="preserve"> </w:t>
      </w:r>
      <w:r w:rsidR="00DA0D05" w:rsidRPr="00DE08BC">
        <w:rPr>
          <w:rFonts w:ascii="Arial" w:eastAsia="Arial" w:hAnsi="Arial" w:cs="Arial"/>
          <w:sz w:val="24"/>
          <w:szCs w:val="24"/>
          <w:lang w:val="en-GB" w:eastAsia="en-GB"/>
        </w:rPr>
        <w:t>to</w:t>
      </w:r>
      <w:r w:rsidRPr="00DE08BC">
        <w:rPr>
          <w:rFonts w:ascii="Arial" w:eastAsia="Arial" w:hAnsi="Arial" w:cs="Arial"/>
          <w:sz w:val="24"/>
          <w:szCs w:val="24"/>
          <w:lang w:val="en-GB" w:eastAsia="en-GB"/>
        </w:rPr>
        <w:t xml:space="preserve"> deter, reject or identify people who might abuse children</w:t>
      </w:r>
      <w:r w:rsidR="00396B3E" w:rsidRPr="00DE08BC">
        <w:rPr>
          <w:rFonts w:ascii="Arial" w:eastAsia="Arial" w:hAnsi="Arial" w:cs="Arial"/>
          <w:sz w:val="24"/>
          <w:szCs w:val="24"/>
          <w:lang w:val="en-GB" w:eastAsia="en-GB"/>
        </w:rPr>
        <w:t xml:space="preserve"> and</w:t>
      </w:r>
      <w:r w:rsidR="004368EF" w:rsidRPr="00DE08BC">
        <w:rPr>
          <w:rFonts w:ascii="Arial" w:eastAsia="Arial" w:hAnsi="Arial" w:cs="Arial"/>
          <w:sz w:val="24"/>
          <w:szCs w:val="24"/>
          <w:lang w:val="en-GB" w:eastAsia="en-GB"/>
        </w:rPr>
        <w:t xml:space="preserve"> young people</w:t>
      </w:r>
      <w:r w:rsidRPr="00DE08BC">
        <w:rPr>
          <w:rFonts w:ascii="Arial" w:eastAsia="Arial" w:hAnsi="Arial" w:cs="Arial"/>
          <w:sz w:val="24"/>
          <w:szCs w:val="24"/>
          <w:lang w:val="en-GB" w:eastAsia="en-GB"/>
        </w:rPr>
        <w:t xml:space="preserve">. This part of the guidance describes in detail those checks that </w:t>
      </w:r>
      <w:r w:rsidR="008C1B8D" w:rsidRPr="00DE08BC">
        <w:rPr>
          <w:rFonts w:ascii="Arial" w:eastAsia="Arial" w:hAnsi="Arial" w:cs="Arial"/>
          <w:sz w:val="24"/>
          <w:szCs w:val="24"/>
          <w:lang w:val="en-GB" w:eastAsia="en-GB"/>
        </w:rPr>
        <w:t>are or</w:t>
      </w:r>
      <w:r w:rsidRPr="00DE08BC">
        <w:rPr>
          <w:rFonts w:ascii="Arial" w:eastAsia="Arial" w:hAnsi="Arial" w:cs="Arial"/>
          <w:sz w:val="24"/>
          <w:szCs w:val="24"/>
          <w:lang w:val="en-GB" w:eastAsia="en-GB"/>
        </w:rPr>
        <w:t xml:space="preserve"> may be</w:t>
      </w:r>
      <w:r w:rsidR="00EA4B48" w:rsidRPr="00DE08BC">
        <w:rPr>
          <w:rFonts w:ascii="Arial" w:eastAsia="Arial" w:hAnsi="Arial" w:cs="Arial"/>
          <w:sz w:val="24"/>
          <w:szCs w:val="24"/>
          <w:lang w:val="en-GB" w:eastAsia="en-GB"/>
        </w:rPr>
        <w:t xml:space="preserve"> </w:t>
      </w:r>
      <w:r w:rsidRPr="00DE08BC">
        <w:rPr>
          <w:rFonts w:ascii="Arial" w:eastAsia="Arial" w:hAnsi="Arial" w:cs="Arial"/>
          <w:sz w:val="24"/>
          <w:szCs w:val="24"/>
          <w:lang w:val="en-GB" w:eastAsia="en-GB"/>
        </w:rPr>
        <w:t xml:space="preserve">required for any individual working in any capacity in a school. </w:t>
      </w:r>
    </w:p>
    <w:p w14:paraId="18BC64C5" w14:textId="77777777" w:rsidR="00347599" w:rsidRPr="00347599" w:rsidRDefault="00347599" w:rsidP="0057340F">
      <w:pPr>
        <w:spacing w:before="100" w:beforeAutospacing="1" w:after="100" w:afterAutospacing="1"/>
        <w:ind w:left="426" w:right="297"/>
        <w:jc w:val="both"/>
        <w:rPr>
          <w:rFonts w:ascii="Arial" w:eastAsia="Arial" w:hAnsi="Arial" w:cs="Arial"/>
          <w:b/>
          <w:sz w:val="24"/>
          <w:szCs w:val="24"/>
          <w:lang w:val="en-GB" w:eastAsia="en-GB"/>
        </w:rPr>
      </w:pPr>
      <w:r w:rsidRPr="00347599">
        <w:rPr>
          <w:rFonts w:ascii="Arial" w:eastAsia="Arial" w:hAnsi="Arial" w:cs="Arial"/>
          <w:b/>
          <w:sz w:val="24"/>
          <w:szCs w:val="24"/>
          <w:lang w:val="en-GB" w:eastAsia="en-GB"/>
        </w:rPr>
        <w:t>2.1 DBS Checks</w:t>
      </w:r>
    </w:p>
    <w:p w14:paraId="0E728D0C" w14:textId="77777777" w:rsidR="00C45008" w:rsidRPr="00DE08BC" w:rsidRDefault="00C45008" w:rsidP="0057340F">
      <w:pPr>
        <w:spacing w:before="100" w:beforeAutospacing="1" w:after="100" w:afterAutospacing="1"/>
        <w:ind w:left="426"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Governing bodies must act reasonably in making decisions about the suitability of the prospective employee based on checks and evidence, including criminal record checks (Disclosure and Barring Service (DBS) checks), barred list checks and prohibition checks, together with references and interview information.</w:t>
      </w:r>
    </w:p>
    <w:p w14:paraId="5B99B0AB" w14:textId="77777777" w:rsidR="00C45008" w:rsidRPr="00DE08BC" w:rsidRDefault="00C45008" w:rsidP="0057340F">
      <w:pPr>
        <w:spacing w:before="100" w:beforeAutospacing="1" w:after="100" w:afterAutospacing="1"/>
        <w:ind w:left="426"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As outlined in the Department of Education’s document ‘</w:t>
      </w:r>
      <w:hyperlink r:id="rId10" w:history="1">
        <w:r w:rsidRPr="00DE08BC">
          <w:rPr>
            <w:rStyle w:val="Hyperlink"/>
            <w:rFonts w:ascii="Arial" w:eastAsia="Arial" w:hAnsi="Arial" w:cs="Arial"/>
            <w:sz w:val="24"/>
            <w:szCs w:val="24"/>
            <w:lang w:val="en-GB" w:eastAsia="en-GB"/>
          </w:rPr>
          <w:t>Keeping Children Safe’</w:t>
        </w:r>
      </w:hyperlink>
      <w:r w:rsidRPr="00DE08BC">
        <w:rPr>
          <w:rFonts w:ascii="Arial" w:eastAsia="Arial" w:hAnsi="Arial" w:cs="Arial"/>
          <w:sz w:val="24"/>
          <w:szCs w:val="24"/>
          <w:lang w:val="en-GB" w:eastAsia="en-GB"/>
        </w:rPr>
        <w:t>, the level of DBS certificate required, and whether a check for any prohibition, direction, sanction, or restriction is required, will depend on the role that is being offered and duties involved.</w:t>
      </w:r>
    </w:p>
    <w:p w14:paraId="321B6983" w14:textId="77777777" w:rsidR="00C45008" w:rsidRPr="00DE08BC" w:rsidRDefault="00C45008" w:rsidP="0057340F">
      <w:pPr>
        <w:spacing w:before="100" w:beforeAutospacing="1" w:after="100" w:afterAutospacing="1"/>
        <w:ind w:left="426"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 xml:space="preserve">As the majority of </w:t>
      </w:r>
      <w:r w:rsidR="002E2730" w:rsidRPr="00DE08BC">
        <w:rPr>
          <w:rFonts w:ascii="Arial" w:eastAsia="Arial" w:hAnsi="Arial" w:cs="Arial"/>
          <w:sz w:val="24"/>
          <w:szCs w:val="24"/>
          <w:lang w:val="en-GB" w:eastAsia="en-GB"/>
        </w:rPr>
        <w:t>employees</w:t>
      </w:r>
      <w:r w:rsidRPr="00DE08BC">
        <w:rPr>
          <w:rFonts w:ascii="Arial" w:eastAsia="Arial" w:hAnsi="Arial" w:cs="Arial"/>
          <w:sz w:val="24"/>
          <w:szCs w:val="24"/>
          <w:lang w:val="en-GB" w:eastAsia="en-GB"/>
        </w:rPr>
        <w:t xml:space="preserve"> will be engaging in regulated activity, an enhanced DBS certificate which includes barred list information will be required for most appointments. In summary, a person will be considered to be engaging in regulated activity if, as a result of their work, they:</w:t>
      </w:r>
    </w:p>
    <w:p w14:paraId="60AB94D0" w14:textId="77777777" w:rsidR="00C45008" w:rsidRPr="00DE08BC" w:rsidRDefault="00C45008" w:rsidP="0057340F">
      <w:pPr>
        <w:numPr>
          <w:ilvl w:val="0"/>
          <w:numId w:val="3"/>
        </w:numPr>
        <w:spacing w:before="100" w:beforeAutospacing="1" w:after="100" w:afterAutospacing="1"/>
        <w:ind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will be responsible, on a regular basis (in a school) for teaching, training instructing, caring for or supervising children; or</w:t>
      </w:r>
    </w:p>
    <w:p w14:paraId="3178E1AE" w14:textId="77777777" w:rsidR="00C45008" w:rsidRPr="00DE08BC" w:rsidRDefault="00C45008" w:rsidP="0057340F">
      <w:pPr>
        <w:numPr>
          <w:ilvl w:val="0"/>
          <w:numId w:val="3"/>
        </w:numPr>
        <w:spacing w:before="100" w:beforeAutospacing="1" w:after="100" w:afterAutospacing="1"/>
        <w:ind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will carry out paid, or unsupervised unpaid work regularly in a school where that work provides an opportunity for contact with children; or</w:t>
      </w:r>
    </w:p>
    <w:p w14:paraId="05769C31" w14:textId="77777777" w:rsidR="00C45008" w:rsidRPr="00DE08BC" w:rsidRDefault="00C45008" w:rsidP="0057340F">
      <w:pPr>
        <w:numPr>
          <w:ilvl w:val="0"/>
          <w:numId w:val="3"/>
        </w:numPr>
        <w:spacing w:before="100" w:beforeAutospacing="1" w:after="100" w:afterAutospacing="1"/>
        <w:ind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lastRenderedPageBreak/>
        <w:t>engage in intimate or personal care, or overnight activity, even if this happens only once.</w:t>
      </w:r>
    </w:p>
    <w:p w14:paraId="3252BE52" w14:textId="77777777" w:rsidR="00C45008" w:rsidRDefault="00C45008" w:rsidP="0057340F">
      <w:pPr>
        <w:spacing w:before="100" w:beforeAutospacing="1" w:after="100" w:afterAutospacing="1"/>
        <w:ind w:left="426" w:right="29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A more detailed description of regulated activity, plus further information on Disclosure &amp; Barring checks (DBS) is available in the Department of Education’s document ‘</w:t>
      </w:r>
      <w:hyperlink r:id="rId11" w:history="1">
        <w:r w:rsidRPr="00DE08BC">
          <w:rPr>
            <w:rStyle w:val="Hyperlink"/>
            <w:rFonts w:ascii="Arial" w:eastAsia="Arial" w:hAnsi="Arial" w:cs="Arial"/>
            <w:sz w:val="24"/>
            <w:szCs w:val="24"/>
            <w:lang w:val="en-GB" w:eastAsia="en-GB"/>
          </w:rPr>
          <w:t>Keeping Children Safe</w:t>
        </w:r>
      </w:hyperlink>
      <w:r w:rsidRPr="00DE08BC">
        <w:rPr>
          <w:rFonts w:ascii="Arial" w:eastAsia="Arial" w:hAnsi="Arial" w:cs="Arial"/>
          <w:sz w:val="24"/>
          <w:szCs w:val="24"/>
          <w:lang w:val="en-GB" w:eastAsia="en-GB"/>
        </w:rPr>
        <w:t>’.  Please refer to this document before commencing the recruitment and selection process.</w:t>
      </w:r>
    </w:p>
    <w:p w14:paraId="2B5C244F" w14:textId="77777777" w:rsidR="0048567E" w:rsidRPr="00386E4B" w:rsidRDefault="00347599" w:rsidP="00BA3AE1">
      <w:pPr>
        <w:pStyle w:val="ListParagraph"/>
        <w:numPr>
          <w:ilvl w:val="1"/>
          <w:numId w:val="1"/>
        </w:numPr>
        <w:spacing w:before="100" w:beforeAutospacing="1" w:after="100" w:afterAutospacing="1"/>
        <w:ind w:right="297"/>
        <w:jc w:val="both"/>
        <w:rPr>
          <w:rFonts w:ascii="Arial" w:eastAsia="Arial" w:hAnsi="Arial" w:cs="Arial"/>
          <w:b/>
          <w:sz w:val="24"/>
          <w:szCs w:val="24"/>
          <w:lang w:val="en-GB" w:eastAsia="en-GB"/>
        </w:rPr>
      </w:pPr>
      <w:r w:rsidRPr="00386E4B">
        <w:rPr>
          <w:rFonts w:ascii="Arial" w:eastAsia="Arial" w:hAnsi="Arial" w:cs="Arial"/>
          <w:b/>
          <w:sz w:val="24"/>
          <w:szCs w:val="24"/>
          <w:lang w:val="en-GB" w:eastAsia="en-GB"/>
        </w:rPr>
        <w:t>Online Searches</w:t>
      </w:r>
    </w:p>
    <w:p w14:paraId="08E9C059" w14:textId="77777777" w:rsidR="00264E48" w:rsidRPr="00EF57D3" w:rsidRDefault="00264E48" w:rsidP="00EF57D3">
      <w:pPr>
        <w:ind w:left="426"/>
        <w:rPr>
          <w:rFonts w:ascii="Arial" w:hAnsi="Arial" w:cs="Arial"/>
          <w:sz w:val="24"/>
          <w:szCs w:val="24"/>
        </w:rPr>
      </w:pPr>
      <w:r w:rsidRPr="00EF57D3">
        <w:rPr>
          <w:rFonts w:ascii="Arial" w:hAnsi="Arial" w:cs="Arial"/>
          <w:sz w:val="24"/>
          <w:szCs w:val="24"/>
        </w:rPr>
        <w:t>As part of Keeping Children Safe in Education, Schools are advised to undertake online searches of shortlisted candidates. This may identify any incidents that have happened, and are publicly available online, which the school might want to explore with the applicant at the interview stage. </w:t>
      </w:r>
    </w:p>
    <w:p w14:paraId="0A84BB0D" w14:textId="77777777" w:rsidR="00264E48" w:rsidRPr="00EF57D3" w:rsidRDefault="00264E48" w:rsidP="00EF57D3">
      <w:pPr>
        <w:ind w:left="426"/>
        <w:rPr>
          <w:rFonts w:ascii="Arial" w:hAnsi="Arial" w:cs="Arial"/>
          <w:sz w:val="24"/>
          <w:szCs w:val="24"/>
        </w:rPr>
      </w:pPr>
      <w:r w:rsidRPr="00EF57D3">
        <w:rPr>
          <w:rFonts w:ascii="Arial" w:hAnsi="Arial" w:cs="Arial"/>
          <w:sz w:val="24"/>
          <w:szCs w:val="24"/>
        </w:rPr>
        <w:t> </w:t>
      </w:r>
    </w:p>
    <w:p w14:paraId="2108955A" w14:textId="77777777" w:rsidR="00264E48" w:rsidRPr="00EF57D3" w:rsidRDefault="00264E48" w:rsidP="00EF57D3">
      <w:pPr>
        <w:ind w:left="426"/>
        <w:rPr>
          <w:rFonts w:ascii="Arial" w:hAnsi="Arial" w:cs="Arial"/>
          <w:sz w:val="24"/>
          <w:szCs w:val="24"/>
        </w:rPr>
      </w:pPr>
      <w:r w:rsidRPr="00EF57D3">
        <w:rPr>
          <w:rFonts w:ascii="Arial" w:hAnsi="Arial" w:cs="Arial"/>
          <w:sz w:val="24"/>
          <w:szCs w:val="24"/>
        </w:rPr>
        <w:t>The council also advocate that schools undertake online searches on all new posts.</w:t>
      </w:r>
    </w:p>
    <w:p w14:paraId="615656F0" w14:textId="77777777" w:rsidR="00264E48" w:rsidRPr="00EF57D3" w:rsidRDefault="00264E48" w:rsidP="00EF57D3">
      <w:r w:rsidRPr="00EF57D3">
        <w:t> </w:t>
      </w:r>
    </w:p>
    <w:p w14:paraId="48522CB3" w14:textId="77777777" w:rsidR="00264E48" w:rsidRPr="00EF57D3" w:rsidRDefault="00264E48" w:rsidP="00EF57D3">
      <w:pPr>
        <w:ind w:left="426"/>
        <w:rPr>
          <w:rFonts w:ascii="Arial" w:hAnsi="Arial" w:cs="Arial"/>
          <w:sz w:val="24"/>
          <w:szCs w:val="24"/>
        </w:rPr>
      </w:pPr>
      <w:r w:rsidRPr="00EF57D3">
        <w:rPr>
          <w:rFonts w:ascii="Arial" w:hAnsi="Arial" w:cs="Arial"/>
          <w:sz w:val="24"/>
          <w:szCs w:val="24"/>
        </w:rPr>
        <w:t>The search does not require schools to delve into locked areas on websites, nor does it require requests for access to private/locked content of social media accounts or login details. The school should obtain information that is widely available to anyone through the usual search engines and websites - a Google (or equivalent platform) search will be sufficient to meet this requirement.</w:t>
      </w:r>
    </w:p>
    <w:p w14:paraId="13899E01" w14:textId="77777777" w:rsidR="00264E48" w:rsidRPr="00EF57D3" w:rsidRDefault="00264E48" w:rsidP="00EF57D3">
      <w:pPr>
        <w:ind w:left="426"/>
        <w:rPr>
          <w:rFonts w:ascii="Arial" w:hAnsi="Arial" w:cs="Arial"/>
          <w:sz w:val="24"/>
          <w:szCs w:val="24"/>
        </w:rPr>
      </w:pPr>
      <w:r w:rsidRPr="00EF57D3">
        <w:rPr>
          <w:rFonts w:ascii="Arial" w:hAnsi="Arial" w:cs="Arial"/>
          <w:sz w:val="24"/>
          <w:szCs w:val="24"/>
        </w:rPr>
        <w:t> </w:t>
      </w:r>
    </w:p>
    <w:p w14:paraId="217F5113" w14:textId="77777777" w:rsidR="00264E48" w:rsidRPr="00EF57D3" w:rsidRDefault="00264E48" w:rsidP="00EF57D3">
      <w:pPr>
        <w:ind w:left="426"/>
      </w:pPr>
      <w:r w:rsidRPr="00EF57D3">
        <w:rPr>
          <w:rFonts w:ascii="Arial" w:hAnsi="Arial" w:cs="Arial"/>
          <w:sz w:val="24"/>
          <w:szCs w:val="24"/>
        </w:rPr>
        <w:t>The school should conduct the search itself and the person carrying out the check must be independent of the recruitment process. They will need training on how to search and what information to filter out.</w:t>
      </w:r>
      <w:r w:rsidRPr="00EF57D3">
        <w:t> </w:t>
      </w:r>
    </w:p>
    <w:p w14:paraId="2C560F09" w14:textId="77777777" w:rsidR="00264E48" w:rsidRPr="007B16B0" w:rsidRDefault="00264E48" w:rsidP="00264E48">
      <w:pPr>
        <w:pStyle w:val="xmsonormal"/>
        <w:shd w:val="clear" w:color="auto" w:fill="FFFFFF"/>
        <w:ind w:left="426" w:right="297"/>
        <w:jc w:val="both"/>
        <w:rPr>
          <w:rFonts w:ascii="Times New Roman" w:hAnsi="Times New Roman" w:cs="Times New Roman"/>
          <w:color w:val="000000"/>
          <w:sz w:val="24"/>
          <w:szCs w:val="24"/>
        </w:rPr>
      </w:pPr>
    </w:p>
    <w:p w14:paraId="7C8B8A88" w14:textId="77777777" w:rsidR="00264E48" w:rsidRPr="0048567E" w:rsidRDefault="00264E48" w:rsidP="0048567E">
      <w:pPr>
        <w:ind w:left="426"/>
        <w:rPr>
          <w:rFonts w:ascii="Arial" w:hAnsi="Arial" w:cs="Arial"/>
          <w:sz w:val="24"/>
          <w:szCs w:val="24"/>
        </w:rPr>
      </w:pPr>
      <w:r w:rsidRPr="0048567E">
        <w:rPr>
          <w:rFonts w:ascii="Arial" w:hAnsi="Arial" w:cs="Arial"/>
          <w:sz w:val="24"/>
          <w:szCs w:val="24"/>
        </w:rPr>
        <w:t>If the search identifies any incidents or issues of concern i.e. only information relevant to an individual’s suitability to work with children, the panel will need to review the information supplied and consider discussing it with the applicant (if appropriate). Any potential risk will need to be assessed in determining whether to offer the role and whether there are risk management requirements post appointment. </w:t>
      </w:r>
    </w:p>
    <w:p w14:paraId="104E8170" w14:textId="77777777" w:rsidR="00264E48" w:rsidRPr="0048567E" w:rsidRDefault="00264E48" w:rsidP="0048567E">
      <w:pPr>
        <w:pStyle w:val="ListParagraph"/>
        <w:spacing w:before="100" w:beforeAutospacing="1" w:after="100" w:afterAutospacing="1"/>
        <w:ind w:left="426" w:right="297"/>
        <w:jc w:val="both"/>
        <w:rPr>
          <w:rFonts w:ascii="Arial" w:eastAsia="Arial" w:hAnsi="Arial" w:cs="Arial"/>
          <w:b/>
          <w:sz w:val="24"/>
          <w:szCs w:val="24"/>
          <w:lang w:val="en-GB" w:eastAsia="en-GB"/>
        </w:rPr>
      </w:pPr>
    </w:p>
    <w:p w14:paraId="2EC86D3F" w14:textId="77777777" w:rsidR="00C45008" w:rsidRPr="00DE08BC" w:rsidRDefault="00C45008" w:rsidP="00C45008">
      <w:pPr>
        <w:pStyle w:val="ListParagraph"/>
        <w:numPr>
          <w:ilvl w:val="0"/>
          <w:numId w:val="1"/>
        </w:numPr>
        <w:rPr>
          <w:rFonts w:ascii="Arial" w:eastAsia="Arial" w:hAnsi="Arial" w:cs="Arial"/>
          <w:b/>
          <w:color w:val="000000" w:themeColor="text1"/>
          <w:sz w:val="24"/>
          <w:szCs w:val="24"/>
          <w:u w:val="single"/>
        </w:rPr>
      </w:pPr>
      <w:r w:rsidRPr="00DE08BC">
        <w:rPr>
          <w:rFonts w:ascii="Arial" w:eastAsia="Arial" w:hAnsi="Arial" w:cs="Arial"/>
          <w:b/>
          <w:color w:val="000000" w:themeColor="text1"/>
          <w:sz w:val="24"/>
          <w:szCs w:val="24"/>
          <w:u w:val="single"/>
        </w:rPr>
        <w:t>Policy Statement</w:t>
      </w:r>
    </w:p>
    <w:p w14:paraId="5A13CF45" w14:textId="77777777" w:rsidR="0057340F" w:rsidRPr="00DE08BC" w:rsidRDefault="0057340F" w:rsidP="0057340F">
      <w:pPr>
        <w:rPr>
          <w:rFonts w:ascii="Arial" w:eastAsia="Arial" w:hAnsi="Arial" w:cs="Arial"/>
          <w:b/>
          <w:color w:val="000000" w:themeColor="text1"/>
          <w:sz w:val="24"/>
          <w:szCs w:val="24"/>
          <w:u w:val="single"/>
        </w:rPr>
      </w:pPr>
    </w:p>
    <w:p w14:paraId="45036B8C" w14:textId="77777777" w:rsidR="00124CF4" w:rsidRPr="00DE08BC" w:rsidRDefault="00124CF4" w:rsidP="0057340F">
      <w:pPr>
        <w:ind w:left="491"/>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The aim of this policy is to create a structure and process to facilitate the recruitm</w:t>
      </w:r>
      <w:r w:rsidR="00092D74" w:rsidRPr="00DE08BC">
        <w:rPr>
          <w:rFonts w:ascii="Arial" w:eastAsia="Arial" w:hAnsi="Arial" w:cs="Arial"/>
          <w:color w:val="000000" w:themeColor="text1"/>
          <w:sz w:val="24"/>
          <w:szCs w:val="24"/>
        </w:rPr>
        <w:t>ent and retention of high calib</w:t>
      </w:r>
      <w:r w:rsidRPr="00DE08BC">
        <w:rPr>
          <w:rFonts w:ascii="Arial" w:eastAsia="Arial" w:hAnsi="Arial" w:cs="Arial"/>
          <w:color w:val="000000" w:themeColor="text1"/>
          <w:sz w:val="24"/>
          <w:szCs w:val="24"/>
        </w:rPr>
        <w:t>r</w:t>
      </w:r>
      <w:r w:rsidR="00092D74" w:rsidRPr="00DE08BC">
        <w:rPr>
          <w:rFonts w:ascii="Arial" w:eastAsia="Arial" w:hAnsi="Arial" w:cs="Arial"/>
          <w:color w:val="000000" w:themeColor="text1"/>
          <w:sz w:val="24"/>
          <w:szCs w:val="24"/>
        </w:rPr>
        <w:t>e</w:t>
      </w:r>
      <w:r w:rsidRPr="00DE08BC">
        <w:rPr>
          <w:rFonts w:ascii="Arial" w:eastAsia="Arial" w:hAnsi="Arial" w:cs="Arial"/>
          <w:color w:val="000000" w:themeColor="text1"/>
          <w:sz w:val="24"/>
          <w:szCs w:val="24"/>
        </w:rPr>
        <w:t xml:space="preserve"> employees to the School and to:</w:t>
      </w:r>
    </w:p>
    <w:p w14:paraId="2F41BFC3" w14:textId="77777777" w:rsidR="00CE3142" w:rsidRPr="00DE08BC" w:rsidRDefault="00CE3142" w:rsidP="0057340F">
      <w:pPr>
        <w:ind w:left="491"/>
        <w:jc w:val="both"/>
        <w:rPr>
          <w:rFonts w:ascii="Arial" w:eastAsia="Arial" w:hAnsi="Arial" w:cs="Arial"/>
          <w:color w:val="000000" w:themeColor="text1"/>
          <w:sz w:val="24"/>
          <w:szCs w:val="24"/>
        </w:rPr>
      </w:pPr>
    </w:p>
    <w:p w14:paraId="086676E2" w14:textId="77777777" w:rsidR="00CE3142" w:rsidRPr="00DE08BC" w:rsidRDefault="00CE3142" w:rsidP="0057340F">
      <w:pPr>
        <w:pStyle w:val="ListParagraph"/>
        <w:numPr>
          <w:ilvl w:val="0"/>
          <w:numId w:val="32"/>
        </w:numPr>
        <w:spacing w:line="360" w:lineRule="auto"/>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Ensure that the recruitment processes are safe and fit for purpose.</w:t>
      </w:r>
    </w:p>
    <w:p w14:paraId="5DEB63D0" w14:textId="77777777" w:rsidR="00CE3142" w:rsidRPr="00DE08BC" w:rsidRDefault="00CE3142" w:rsidP="0057340F">
      <w:pPr>
        <w:pStyle w:val="ListParagraph"/>
        <w:numPr>
          <w:ilvl w:val="0"/>
          <w:numId w:val="32"/>
        </w:numPr>
        <w:spacing w:line="360" w:lineRule="auto"/>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Appoint the best person for each position.</w:t>
      </w:r>
    </w:p>
    <w:p w14:paraId="2A6106BE" w14:textId="77777777" w:rsidR="009E37E9" w:rsidRPr="00DE08BC" w:rsidRDefault="009E37E9" w:rsidP="0057340F">
      <w:pPr>
        <w:pStyle w:val="ListParagraph"/>
        <w:numPr>
          <w:ilvl w:val="0"/>
          <w:numId w:val="32"/>
        </w:numPr>
        <w:spacing w:line="360" w:lineRule="auto"/>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Ensure equality of opportunity for all applicants.</w:t>
      </w:r>
    </w:p>
    <w:p w14:paraId="674C7B3E" w14:textId="77777777" w:rsidR="00396B3E" w:rsidRDefault="009E37E9" w:rsidP="0057340F">
      <w:pPr>
        <w:pStyle w:val="ListParagraph"/>
        <w:numPr>
          <w:ilvl w:val="0"/>
          <w:numId w:val="32"/>
        </w:numPr>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Offer career development prospects and create opportunities for employees to apply for internal promotion.</w:t>
      </w:r>
    </w:p>
    <w:p w14:paraId="7C20D9A7" w14:textId="77777777" w:rsidR="006E665E" w:rsidRPr="006E665E" w:rsidRDefault="006E665E" w:rsidP="006E665E">
      <w:pPr>
        <w:jc w:val="both"/>
        <w:rPr>
          <w:rFonts w:ascii="Arial" w:eastAsia="Arial" w:hAnsi="Arial" w:cs="Arial"/>
          <w:color w:val="000000" w:themeColor="text1"/>
          <w:sz w:val="24"/>
          <w:szCs w:val="24"/>
        </w:rPr>
      </w:pPr>
    </w:p>
    <w:p w14:paraId="134ADD99" w14:textId="77777777" w:rsidR="009E37E9" w:rsidRPr="00DE08BC" w:rsidRDefault="009E37E9" w:rsidP="0057340F">
      <w:pPr>
        <w:pStyle w:val="ListParagraph"/>
        <w:numPr>
          <w:ilvl w:val="0"/>
          <w:numId w:val="32"/>
        </w:numPr>
        <w:spacing w:line="360" w:lineRule="auto"/>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Ensure compliance with relevant employment legislation.</w:t>
      </w:r>
    </w:p>
    <w:p w14:paraId="3A23E8DC" w14:textId="77777777" w:rsidR="009E37E9" w:rsidRPr="00DE08BC" w:rsidRDefault="009E37E9" w:rsidP="0057340F">
      <w:pPr>
        <w:pStyle w:val="ListParagraph"/>
        <w:numPr>
          <w:ilvl w:val="0"/>
          <w:numId w:val="32"/>
        </w:numPr>
        <w:spacing w:line="360" w:lineRule="auto"/>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lastRenderedPageBreak/>
        <w:t>Promote the School’s values.</w:t>
      </w:r>
    </w:p>
    <w:p w14:paraId="0EA91532" w14:textId="77777777" w:rsidR="009E37E9" w:rsidRPr="00DE08BC" w:rsidRDefault="009E37E9" w:rsidP="0057340F">
      <w:pPr>
        <w:pStyle w:val="ListParagraph"/>
        <w:numPr>
          <w:ilvl w:val="0"/>
          <w:numId w:val="32"/>
        </w:numPr>
        <w:spacing w:line="360" w:lineRule="auto"/>
        <w:ind w:left="1208" w:hanging="35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Meet the School’s operational requirements and strategic aims.</w:t>
      </w:r>
    </w:p>
    <w:p w14:paraId="079EC768" w14:textId="77777777" w:rsidR="00E11FBB" w:rsidRPr="00DE08BC" w:rsidRDefault="00E11FBB" w:rsidP="00C45008">
      <w:pPr>
        <w:ind w:firstLine="720"/>
        <w:rPr>
          <w:rFonts w:ascii="Arial" w:hAnsi="Arial" w:cs="Arial"/>
          <w:sz w:val="24"/>
          <w:szCs w:val="24"/>
        </w:rPr>
      </w:pPr>
    </w:p>
    <w:p w14:paraId="715482A5" w14:textId="77777777" w:rsidR="00E11FBB" w:rsidRPr="00DE08BC" w:rsidRDefault="00E11FBB" w:rsidP="00E11FBB">
      <w:pPr>
        <w:pStyle w:val="ListParagraph"/>
        <w:numPr>
          <w:ilvl w:val="0"/>
          <w:numId w:val="7"/>
        </w:numPr>
        <w:spacing w:after="4" w:line="249" w:lineRule="auto"/>
        <w:jc w:val="both"/>
        <w:rPr>
          <w:rFonts w:ascii="Arial" w:eastAsia="Arial" w:hAnsi="Arial" w:cs="Arial"/>
          <w:b/>
          <w:sz w:val="24"/>
          <w:szCs w:val="24"/>
          <w:u w:val="single"/>
          <w:lang w:val="en-GB" w:eastAsia="en-GB"/>
        </w:rPr>
      </w:pPr>
      <w:r w:rsidRPr="00DE08BC">
        <w:rPr>
          <w:rFonts w:ascii="Arial" w:eastAsia="Arial" w:hAnsi="Arial" w:cs="Arial"/>
          <w:b/>
          <w:sz w:val="24"/>
          <w:szCs w:val="24"/>
          <w:u w:val="single"/>
          <w:lang w:val="en-GB" w:eastAsia="en-GB"/>
        </w:rPr>
        <w:t xml:space="preserve">Key Principles </w:t>
      </w:r>
    </w:p>
    <w:p w14:paraId="5224F80A" w14:textId="77777777" w:rsidR="00E11FBB" w:rsidRPr="00DE08BC" w:rsidRDefault="00E11FBB" w:rsidP="00E11FBB">
      <w:pPr>
        <w:spacing w:line="259" w:lineRule="auto"/>
        <w:rPr>
          <w:rFonts w:ascii="Arial" w:eastAsia="Arial" w:hAnsi="Arial" w:cs="Arial"/>
          <w:sz w:val="24"/>
          <w:szCs w:val="24"/>
          <w:lang w:val="en-GB" w:eastAsia="en-GB"/>
        </w:rPr>
      </w:pPr>
    </w:p>
    <w:p w14:paraId="6F4C7A76"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This policy is intended to eliminate unlawful discrimination, harassment and victimisation and other conduct prohibited by the Equality Act 2010 on any of the characteristics protected by law.</w:t>
      </w:r>
    </w:p>
    <w:p w14:paraId="6402F11C" w14:textId="77777777" w:rsidR="00E11FBB" w:rsidRPr="00DE08BC" w:rsidRDefault="00E11FBB" w:rsidP="0057340F">
      <w:pPr>
        <w:spacing w:after="4"/>
        <w:ind w:left="720" w:right="2"/>
        <w:jc w:val="both"/>
        <w:rPr>
          <w:rFonts w:ascii="Arial" w:eastAsia="Arial" w:hAnsi="Arial" w:cs="Arial"/>
          <w:sz w:val="24"/>
          <w:szCs w:val="24"/>
          <w:lang w:val="en-GB" w:eastAsia="en-GB"/>
        </w:rPr>
      </w:pPr>
    </w:p>
    <w:p w14:paraId="5FE89CE8"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This policy is intended to ensure that recruitment and selection is carried out in an open</w:t>
      </w:r>
      <w:r w:rsidR="00F20318" w:rsidRPr="00DE08BC">
        <w:rPr>
          <w:rFonts w:ascii="Arial" w:eastAsia="Arial" w:hAnsi="Arial" w:cs="Arial"/>
          <w:sz w:val="24"/>
          <w:szCs w:val="24"/>
          <w:lang w:val="en-GB" w:eastAsia="en-GB"/>
        </w:rPr>
        <w:t>,</w:t>
      </w:r>
      <w:r w:rsidRPr="00DE08BC">
        <w:rPr>
          <w:rFonts w:ascii="Arial" w:eastAsia="Arial" w:hAnsi="Arial" w:cs="Arial"/>
          <w:sz w:val="24"/>
          <w:szCs w:val="24"/>
          <w:lang w:val="en-GB" w:eastAsia="en-GB"/>
        </w:rPr>
        <w:t xml:space="preserve"> transparent</w:t>
      </w:r>
      <w:r w:rsidR="00F20318" w:rsidRPr="00DE08BC">
        <w:rPr>
          <w:rFonts w:ascii="Arial" w:eastAsia="Arial" w:hAnsi="Arial" w:cs="Arial"/>
          <w:sz w:val="24"/>
          <w:szCs w:val="24"/>
          <w:lang w:val="en-GB" w:eastAsia="en-GB"/>
        </w:rPr>
        <w:t xml:space="preserve"> and measurable</w:t>
      </w:r>
      <w:r w:rsidRPr="00DE08BC">
        <w:rPr>
          <w:rFonts w:ascii="Arial" w:eastAsia="Arial" w:hAnsi="Arial" w:cs="Arial"/>
          <w:sz w:val="24"/>
          <w:szCs w:val="24"/>
          <w:lang w:val="en-GB" w:eastAsia="en-GB"/>
        </w:rPr>
        <w:t xml:space="preserve"> manner</w:t>
      </w:r>
      <w:r w:rsidR="00F20318" w:rsidRPr="00DE08BC">
        <w:rPr>
          <w:rFonts w:ascii="Arial" w:eastAsia="Arial" w:hAnsi="Arial" w:cs="Arial"/>
          <w:sz w:val="24"/>
          <w:szCs w:val="24"/>
          <w:lang w:val="en-GB" w:eastAsia="en-GB"/>
        </w:rPr>
        <w:t>,</w:t>
      </w:r>
      <w:r w:rsidRPr="00DE08BC">
        <w:rPr>
          <w:rFonts w:ascii="Arial" w:eastAsia="Arial" w:hAnsi="Arial" w:cs="Arial"/>
          <w:sz w:val="24"/>
          <w:szCs w:val="24"/>
          <w:lang w:val="en-GB" w:eastAsia="en-GB"/>
        </w:rPr>
        <w:t xml:space="preserve"> and that employees are appointed for their abilities and the role that they will carry out.</w:t>
      </w:r>
    </w:p>
    <w:p w14:paraId="79D85309" w14:textId="77777777" w:rsidR="005E2BDD" w:rsidRPr="00DE08BC" w:rsidRDefault="005E2BDD" w:rsidP="005E2BDD">
      <w:pPr>
        <w:pStyle w:val="ListParagraph"/>
        <w:rPr>
          <w:rFonts w:ascii="Arial" w:eastAsia="Arial" w:hAnsi="Arial" w:cs="Arial"/>
          <w:sz w:val="24"/>
          <w:szCs w:val="24"/>
          <w:lang w:val="en-GB" w:eastAsia="en-GB"/>
        </w:rPr>
      </w:pPr>
    </w:p>
    <w:p w14:paraId="7AF6698A" w14:textId="77777777" w:rsidR="005E2BDD" w:rsidRPr="00DE08BC" w:rsidRDefault="005E2BDD"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hAnsi="Arial" w:cs="Arial"/>
          <w:bCs/>
          <w:sz w:val="24"/>
          <w:szCs w:val="24"/>
        </w:rPr>
        <w:t xml:space="preserve">This policy is intended to ensure that employees of the school are not influenced by prejudice, bias or conflicts of interest which would </w:t>
      </w:r>
      <w:r w:rsidR="00C63579" w:rsidRPr="00DE08BC">
        <w:rPr>
          <w:rFonts w:ascii="Arial" w:hAnsi="Arial" w:cs="Arial"/>
          <w:bCs/>
          <w:sz w:val="24"/>
          <w:szCs w:val="24"/>
        </w:rPr>
        <w:t>influence</w:t>
      </w:r>
      <w:r w:rsidRPr="00DE08BC">
        <w:rPr>
          <w:rFonts w:ascii="Arial" w:hAnsi="Arial" w:cs="Arial"/>
          <w:bCs/>
          <w:sz w:val="24"/>
          <w:szCs w:val="24"/>
        </w:rPr>
        <w:t xml:space="preserve"> a</w:t>
      </w:r>
      <w:r w:rsidR="00C63579" w:rsidRPr="00DE08BC">
        <w:rPr>
          <w:rFonts w:ascii="Arial" w:hAnsi="Arial" w:cs="Arial"/>
          <w:bCs/>
          <w:sz w:val="24"/>
          <w:szCs w:val="24"/>
        </w:rPr>
        <w:t xml:space="preserve"> future</w:t>
      </w:r>
      <w:r w:rsidRPr="00DE08BC">
        <w:rPr>
          <w:rFonts w:ascii="Arial" w:hAnsi="Arial" w:cs="Arial"/>
          <w:bCs/>
          <w:sz w:val="24"/>
          <w:szCs w:val="24"/>
        </w:rPr>
        <w:t xml:space="preserve"> employee’s ability to perform </w:t>
      </w:r>
      <w:r w:rsidR="00C63579" w:rsidRPr="00DE08BC">
        <w:rPr>
          <w:rFonts w:ascii="Arial" w:hAnsi="Arial" w:cs="Arial"/>
          <w:bCs/>
          <w:sz w:val="24"/>
          <w:szCs w:val="24"/>
        </w:rPr>
        <w:t>thei</w:t>
      </w:r>
      <w:r w:rsidRPr="00DE08BC">
        <w:rPr>
          <w:rFonts w:ascii="Arial" w:hAnsi="Arial" w:cs="Arial"/>
          <w:bCs/>
          <w:sz w:val="24"/>
          <w:szCs w:val="24"/>
        </w:rPr>
        <w:t>r duties and responsibilities objectively.</w:t>
      </w:r>
    </w:p>
    <w:p w14:paraId="5A3BDB47" w14:textId="77777777" w:rsidR="00E11FBB" w:rsidRPr="00DE08BC" w:rsidRDefault="00E11FBB" w:rsidP="0057340F">
      <w:pPr>
        <w:spacing w:after="4"/>
        <w:ind w:right="2"/>
        <w:jc w:val="both"/>
        <w:rPr>
          <w:rFonts w:ascii="Arial" w:eastAsia="Arial" w:hAnsi="Arial" w:cs="Arial"/>
          <w:sz w:val="24"/>
          <w:szCs w:val="24"/>
          <w:lang w:val="en-GB" w:eastAsia="en-GB"/>
        </w:rPr>
      </w:pPr>
    </w:p>
    <w:p w14:paraId="45580E48"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The Council/School aims to develop a workforce that reflects the local labour market and is representative of the citizens of Sandwell.</w:t>
      </w:r>
    </w:p>
    <w:p w14:paraId="5E28B1AD" w14:textId="77777777" w:rsidR="00E11FBB" w:rsidRPr="00DE08BC" w:rsidRDefault="00E11FBB" w:rsidP="0057340F">
      <w:pPr>
        <w:spacing w:after="4"/>
        <w:ind w:left="720" w:hanging="730"/>
        <w:contextualSpacing/>
        <w:jc w:val="both"/>
        <w:rPr>
          <w:rFonts w:ascii="Arial" w:eastAsia="Arial" w:hAnsi="Arial" w:cs="Arial"/>
          <w:sz w:val="24"/>
          <w:szCs w:val="24"/>
          <w:lang w:val="en-GB" w:eastAsia="en-GB"/>
        </w:rPr>
      </w:pPr>
    </w:p>
    <w:p w14:paraId="5A352BAA"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Recruitment for any vacancy will only commence once all necessary authorisations</w:t>
      </w:r>
      <w:r w:rsidR="00666995" w:rsidRPr="00DE08BC">
        <w:rPr>
          <w:rFonts w:ascii="Arial" w:eastAsia="Arial" w:hAnsi="Arial" w:cs="Arial"/>
          <w:sz w:val="24"/>
          <w:szCs w:val="24"/>
          <w:lang w:val="en-GB" w:eastAsia="en-GB"/>
        </w:rPr>
        <w:t xml:space="preserve"> and permissions</w:t>
      </w:r>
      <w:r w:rsidRPr="00DE08BC">
        <w:rPr>
          <w:rFonts w:ascii="Arial" w:eastAsia="Arial" w:hAnsi="Arial" w:cs="Arial"/>
          <w:sz w:val="24"/>
          <w:szCs w:val="24"/>
          <w:lang w:val="en-GB" w:eastAsia="en-GB"/>
        </w:rPr>
        <w:t xml:space="preserve"> have been received.</w:t>
      </w:r>
    </w:p>
    <w:p w14:paraId="44D8EF3A" w14:textId="77777777" w:rsidR="00E11FBB" w:rsidRPr="00DE08BC" w:rsidRDefault="00E11FBB" w:rsidP="0057340F">
      <w:pPr>
        <w:spacing w:after="4"/>
        <w:ind w:left="720" w:hanging="730"/>
        <w:contextualSpacing/>
        <w:jc w:val="both"/>
        <w:rPr>
          <w:rFonts w:ascii="Arial" w:eastAsia="Arial" w:hAnsi="Arial" w:cs="Arial"/>
          <w:sz w:val="24"/>
          <w:szCs w:val="24"/>
          <w:lang w:val="en-GB" w:eastAsia="en-GB"/>
        </w:rPr>
      </w:pPr>
    </w:p>
    <w:p w14:paraId="515E4F13"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Any newly created posts or amendments to existing posts must adhere to the requirements of job evaluation for non-teaching posts only. Teaching posts must adhere to the requirements of the current STPCD.</w:t>
      </w:r>
    </w:p>
    <w:p w14:paraId="2A0C5EED" w14:textId="77777777" w:rsidR="00E11FBB" w:rsidRPr="00DE08BC" w:rsidRDefault="00E11FBB" w:rsidP="0057340F">
      <w:pPr>
        <w:spacing w:after="4"/>
        <w:ind w:left="720" w:hanging="730"/>
        <w:contextualSpacing/>
        <w:jc w:val="both"/>
        <w:rPr>
          <w:rFonts w:ascii="Arial" w:eastAsia="Arial" w:hAnsi="Arial" w:cs="Arial"/>
          <w:sz w:val="24"/>
          <w:szCs w:val="24"/>
          <w:lang w:val="en-GB" w:eastAsia="en-GB"/>
        </w:rPr>
      </w:pPr>
      <w:bookmarkStart w:id="2" w:name="_Hlk69908386"/>
    </w:p>
    <w:p w14:paraId="37A26777"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It is recommended that there are at least three panel members on an interview panel. The panel must be gender diverse and where possible diverse in terms of other protected characteristics under the Equality Act 2010, especially in terms of race.</w:t>
      </w:r>
    </w:p>
    <w:bookmarkEnd w:id="2"/>
    <w:p w14:paraId="6C681100" w14:textId="77777777" w:rsidR="00E11FBB" w:rsidRPr="00DE08BC" w:rsidRDefault="00E11FBB" w:rsidP="0057340F">
      <w:pPr>
        <w:spacing w:after="4"/>
        <w:ind w:left="720" w:hanging="730"/>
        <w:contextualSpacing/>
        <w:jc w:val="both"/>
        <w:rPr>
          <w:rFonts w:ascii="Arial" w:eastAsia="Arial" w:hAnsi="Arial" w:cs="Arial"/>
          <w:sz w:val="24"/>
          <w:szCs w:val="24"/>
          <w:lang w:val="en-GB" w:eastAsia="en-GB"/>
        </w:rPr>
      </w:pPr>
    </w:p>
    <w:p w14:paraId="6F6125DB" w14:textId="77777777" w:rsidR="00E11FBB" w:rsidRPr="00DE08BC" w:rsidRDefault="00824381" w:rsidP="0057340F">
      <w:pPr>
        <w:pStyle w:val="ListParagraph"/>
        <w:numPr>
          <w:ilvl w:val="0"/>
          <w:numId w:val="8"/>
        </w:numPr>
        <w:spacing w:after="4"/>
        <w:ind w:left="1134" w:right="2"/>
        <w:jc w:val="both"/>
        <w:rPr>
          <w:rFonts w:ascii="Arial" w:eastAsia="Arial" w:hAnsi="Arial" w:cs="Arial"/>
          <w:sz w:val="24"/>
          <w:szCs w:val="24"/>
          <w:lang w:val="en-GB" w:eastAsia="en-GB"/>
        </w:rPr>
      </w:pPr>
      <w:bookmarkStart w:id="3" w:name="_Hlk68683046"/>
      <w:r w:rsidRPr="00DE08BC">
        <w:rPr>
          <w:rFonts w:ascii="Arial" w:eastAsia="Arial" w:hAnsi="Arial" w:cs="Arial"/>
          <w:sz w:val="24"/>
          <w:szCs w:val="24"/>
          <w:lang w:val="en-GB" w:eastAsia="en-GB"/>
        </w:rPr>
        <w:t>As a minimum, the C</w:t>
      </w:r>
      <w:r w:rsidR="00E11FBB" w:rsidRPr="00DE08BC">
        <w:rPr>
          <w:rFonts w:ascii="Arial" w:eastAsia="Arial" w:hAnsi="Arial" w:cs="Arial"/>
          <w:sz w:val="24"/>
          <w:szCs w:val="24"/>
          <w:lang w:val="en-GB" w:eastAsia="en-GB"/>
        </w:rPr>
        <w:t>hair of the panel should have attended recruitment and selection training within the last three years, but preferably all panel members.</w:t>
      </w:r>
    </w:p>
    <w:bookmarkEnd w:id="3"/>
    <w:p w14:paraId="7CF6424F" w14:textId="77777777" w:rsidR="00E11FBB" w:rsidRPr="00DE08BC" w:rsidRDefault="00E11FBB" w:rsidP="0057340F">
      <w:pPr>
        <w:spacing w:after="4"/>
        <w:ind w:left="720" w:hanging="730"/>
        <w:contextualSpacing/>
        <w:jc w:val="both"/>
        <w:rPr>
          <w:rFonts w:ascii="Arial" w:eastAsia="Arial" w:hAnsi="Arial" w:cs="Arial"/>
          <w:sz w:val="24"/>
          <w:szCs w:val="24"/>
          <w:lang w:val="en-GB" w:eastAsia="en-GB"/>
        </w:rPr>
      </w:pPr>
    </w:p>
    <w:p w14:paraId="0E5AC55E" w14:textId="77777777" w:rsidR="00E11FBB" w:rsidRPr="00DE08BC" w:rsidRDefault="00E11FBB" w:rsidP="0057340F">
      <w:pPr>
        <w:pStyle w:val="ListParagraph"/>
        <w:numPr>
          <w:ilvl w:val="0"/>
          <w:numId w:val="8"/>
        </w:numPr>
        <w:spacing w:after="4"/>
        <w:ind w:left="1134"/>
        <w:jc w:val="both"/>
        <w:rPr>
          <w:rFonts w:ascii="Arial" w:eastAsia="Arial" w:hAnsi="Arial" w:cs="Arial"/>
          <w:sz w:val="24"/>
          <w:szCs w:val="24"/>
          <w:lang w:val="en-GB" w:eastAsia="en-GB"/>
        </w:rPr>
      </w:pPr>
      <w:r w:rsidRPr="00DE08BC">
        <w:rPr>
          <w:rFonts w:ascii="Arial" w:eastAsia="Arial" w:hAnsi="Arial" w:cs="Arial"/>
          <w:sz w:val="24"/>
          <w:szCs w:val="24"/>
          <w:lang w:val="en-GB" w:eastAsia="en-GB"/>
        </w:rPr>
        <w:t>At least one of the persons who conducts an interview must have completed safer recruitment training.</w:t>
      </w:r>
    </w:p>
    <w:p w14:paraId="4B525395" w14:textId="77777777" w:rsidR="00E11FBB" w:rsidRPr="00DE08BC" w:rsidRDefault="00E11FBB" w:rsidP="0057340F">
      <w:pPr>
        <w:spacing w:after="4"/>
        <w:ind w:left="720" w:hanging="730"/>
        <w:contextualSpacing/>
        <w:jc w:val="both"/>
        <w:rPr>
          <w:rFonts w:ascii="Arial" w:eastAsia="Arial" w:hAnsi="Arial" w:cs="Arial"/>
          <w:sz w:val="24"/>
          <w:szCs w:val="24"/>
          <w:lang w:val="en-GB" w:eastAsia="en-GB"/>
        </w:rPr>
      </w:pPr>
    </w:p>
    <w:p w14:paraId="305D49F4"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Selection decisions will be carried out using pre-agreed obj</w:t>
      </w:r>
      <w:r w:rsidR="00824381" w:rsidRPr="00DE08BC">
        <w:rPr>
          <w:rFonts w:ascii="Arial" w:eastAsia="Arial" w:hAnsi="Arial" w:cs="Arial"/>
          <w:sz w:val="24"/>
          <w:szCs w:val="24"/>
          <w:lang w:val="en-GB" w:eastAsia="en-GB"/>
        </w:rPr>
        <w:t>ective criteria included on the P</w:t>
      </w:r>
      <w:r w:rsidRPr="00DE08BC">
        <w:rPr>
          <w:rFonts w:ascii="Arial" w:eastAsia="Arial" w:hAnsi="Arial" w:cs="Arial"/>
          <w:sz w:val="24"/>
          <w:szCs w:val="24"/>
          <w:lang w:val="en-GB" w:eastAsia="en-GB"/>
        </w:rPr>
        <w:t xml:space="preserve">ersonnel </w:t>
      </w:r>
      <w:r w:rsidR="00824381" w:rsidRPr="00DE08BC">
        <w:rPr>
          <w:rFonts w:ascii="Arial" w:eastAsia="Arial" w:hAnsi="Arial" w:cs="Arial"/>
          <w:sz w:val="24"/>
          <w:szCs w:val="24"/>
          <w:lang w:val="en-GB" w:eastAsia="en-GB"/>
        </w:rPr>
        <w:t>S</w:t>
      </w:r>
      <w:r w:rsidRPr="00DE08BC">
        <w:rPr>
          <w:rFonts w:ascii="Arial" w:eastAsia="Arial" w:hAnsi="Arial" w:cs="Arial"/>
          <w:sz w:val="24"/>
          <w:szCs w:val="24"/>
          <w:lang w:val="en-GB" w:eastAsia="en-GB"/>
        </w:rPr>
        <w:t>pecification.</w:t>
      </w:r>
    </w:p>
    <w:p w14:paraId="05EAF2C8" w14:textId="77777777" w:rsidR="0057340F" w:rsidRPr="00DE08BC" w:rsidRDefault="0057340F" w:rsidP="0057340F">
      <w:pPr>
        <w:spacing w:after="4"/>
        <w:ind w:right="2"/>
        <w:jc w:val="both"/>
        <w:rPr>
          <w:rFonts w:ascii="Arial" w:eastAsia="Arial" w:hAnsi="Arial" w:cs="Arial"/>
          <w:sz w:val="24"/>
          <w:szCs w:val="24"/>
          <w:lang w:val="en-GB" w:eastAsia="en-GB"/>
        </w:rPr>
      </w:pPr>
    </w:p>
    <w:p w14:paraId="21708DAB" w14:textId="77777777" w:rsidR="00E11FBB" w:rsidRPr="00DE08BC" w:rsidRDefault="00E11FBB" w:rsidP="0057340F">
      <w:pPr>
        <w:pStyle w:val="ListParagraph"/>
        <w:numPr>
          <w:ilvl w:val="0"/>
          <w:numId w:val="8"/>
        </w:numPr>
        <w:spacing w:after="4"/>
        <w:ind w:left="1134" w:right="2"/>
        <w:jc w:val="both"/>
        <w:rPr>
          <w:rFonts w:ascii="Arial" w:eastAsia="Arial" w:hAnsi="Arial" w:cs="Arial"/>
          <w:sz w:val="24"/>
          <w:szCs w:val="24"/>
          <w:lang w:val="en-GB" w:eastAsia="en-GB"/>
        </w:rPr>
      </w:pPr>
      <w:r w:rsidRPr="00DE08BC">
        <w:rPr>
          <w:rFonts w:ascii="Arial" w:eastAsia="Arial" w:hAnsi="Arial" w:cs="Arial"/>
          <w:sz w:val="24"/>
          <w:szCs w:val="24"/>
          <w:lang w:val="en-GB" w:eastAsia="en-GB"/>
        </w:rPr>
        <w:t>The safety of children and young people are paramount, and we are fully committed to safeguarding and promoting the welfare of children and young people.</w:t>
      </w:r>
    </w:p>
    <w:p w14:paraId="75F796A2" w14:textId="77777777" w:rsidR="00B158D2" w:rsidRPr="00DE08BC" w:rsidRDefault="00B158D2" w:rsidP="0057340F">
      <w:pPr>
        <w:pStyle w:val="ListParagraph"/>
        <w:rPr>
          <w:rFonts w:ascii="Arial" w:eastAsia="Arial" w:hAnsi="Arial" w:cs="Arial"/>
          <w:sz w:val="24"/>
          <w:szCs w:val="24"/>
          <w:lang w:val="en-GB" w:eastAsia="en-GB"/>
        </w:rPr>
      </w:pPr>
    </w:p>
    <w:p w14:paraId="365AC9ED" w14:textId="77777777" w:rsidR="00C50360" w:rsidRPr="00DE08BC" w:rsidRDefault="00C50360" w:rsidP="00B158D2">
      <w:pPr>
        <w:spacing w:before="14"/>
        <w:ind w:left="493"/>
        <w:rPr>
          <w:rFonts w:ascii="Arial" w:eastAsia="Arial" w:hAnsi="Arial" w:cs="Arial"/>
          <w:b/>
          <w:color w:val="000000" w:themeColor="text1"/>
          <w:sz w:val="24"/>
          <w:szCs w:val="24"/>
        </w:rPr>
      </w:pPr>
    </w:p>
    <w:p w14:paraId="5401535A" w14:textId="77777777" w:rsidR="00B158D2" w:rsidRPr="00DE08BC" w:rsidRDefault="00B158D2" w:rsidP="00B158D2">
      <w:pPr>
        <w:spacing w:before="14"/>
        <w:ind w:left="493"/>
        <w:rPr>
          <w:rFonts w:ascii="Arial" w:eastAsia="Arial" w:hAnsi="Arial" w:cs="Arial"/>
          <w:b/>
          <w:color w:val="000000" w:themeColor="text1"/>
          <w:sz w:val="24"/>
          <w:szCs w:val="24"/>
          <w:u w:val="single"/>
        </w:rPr>
      </w:pPr>
      <w:r w:rsidRPr="00DE08BC">
        <w:rPr>
          <w:rFonts w:ascii="Arial" w:eastAsia="Arial" w:hAnsi="Arial" w:cs="Arial"/>
          <w:b/>
          <w:color w:val="000000" w:themeColor="text1"/>
          <w:sz w:val="24"/>
          <w:szCs w:val="24"/>
        </w:rPr>
        <w:lastRenderedPageBreak/>
        <w:t xml:space="preserve">5.   </w:t>
      </w:r>
      <w:r w:rsidRPr="00DE08BC">
        <w:rPr>
          <w:rFonts w:ascii="Arial" w:eastAsia="Arial" w:hAnsi="Arial" w:cs="Arial"/>
          <w:b/>
          <w:color w:val="000000" w:themeColor="text1"/>
          <w:sz w:val="24"/>
          <w:szCs w:val="24"/>
          <w:u w:val="single"/>
        </w:rPr>
        <w:t>Scope of the policy</w:t>
      </w:r>
    </w:p>
    <w:p w14:paraId="51E77DC2" w14:textId="77777777" w:rsidR="003A5F66" w:rsidRPr="00DE08BC" w:rsidRDefault="003A5F66" w:rsidP="00B158D2">
      <w:pPr>
        <w:spacing w:before="14"/>
        <w:ind w:left="493"/>
        <w:rPr>
          <w:rFonts w:ascii="Arial" w:eastAsia="Arial" w:hAnsi="Arial" w:cs="Arial"/>
          <w:b/>
          <w:color w:val="000000" w:themeColor="text1"/>
          <w:sz w:val="24"/>
          <w:szCs w:val="24"/>
        </w:rPr>
      </w:pPr>
    </w:p>
    <w:p w14:paraId="38D0620E" w14:textId="77777777" w:rsidR="00B158D2" w:rsidRPr="00DE08BC" w:rsidRDefault="00B158D2" w:rsidP="0057340F">
      <w:pPr>
        <w:spacing w:after="4" w:line="249" w:lineRule="auto"/>
        <w:ind w:left="567"/>
        <w:jc w:val="both"/>
        <w:rPr>
          <w:rFonts w:ascii="Arial" w:eastAsia="Arial" w:hAnsi="Arial" w:cs="Arial"/>
          <w:sz w:val="24"/>
          <w:szCs w:val="24"/>
          <w:lang w:val="en-GB" w:eastAsia="en-GB"/>
        </w:rPr>
      </w:pPr>
      <w:r w:rsidRPr="00DE08BC">
        <w:rPr>
          <w:rFonts w:ascii="Arial" w:eastAsia="Arial" w:hAnsi="Arial" w:cs="Arial"/>
          <w:sz w:val="24"/>
          <w:szCs w:val="24"/>
          <w:lang w:val="en-GB" w:eastAsia="en-GB"/>
        </w:rPr>
        <w:t>This Policy applies to all School based employees (Non-Teaching and Teaching staff, including Head</w:t>
      </w:r>
      <w:r w:rsidR="00B93E78" w:rsidRPr="00DE08BC">
        <w:rPr>
          <w:rFonts w:ascii="Arial" w:eastAsia="Arial" w:hAnsi="Arial" w:cs="Arial"/>
          <w:sz w:val="24"/>
          <w:szCs w:val="24"/>
          <w:lang w:val="en-GB" w:eastAsia="en-GB"/>
        </w:rPr>
        <w:t>t</w:t>
      </w:r>
      <w:r w:rsidR="00D6078B" w:rsidRPr="00DE08BC">
        <w:rPr>
          <w:rFonts w:ascii="Arial" w:eastAsia="Arial" w:hAnsi="Arial" w:cs="Arial"/>
          <w:sz w:val="24"/>
          <w:szCs w:val="24"/>
          <w:lang w:val="en-GB" w:eastAsia="en-GB"/>
        </w:rPr>
        <w:t>eache</w:t>
      </w:r>
      <w:r w:rsidRPr="00DE08BC">
        <w:rPr>
          <w:rFonts w:ascii="Arial" w:eastAsia="Arial" w:hAnsi="Arial" w:cs="Arial"/>
          <w:sz w:val="24"/>
          <w:szCs w:val="24"/>
          <w:lang w:val="en-GB" w:eastAsia="en-GB"/>
        </w:rPr>
        <w:t>r</w:t>
      </w:r>
      <w:r w:rsidR="00D6078B" w:rsidRPr="00DE08BC">
        <w:rPr>
          <w:rFonts w:ascii="Arial" w:eastAsia="Arial" w:hAnsi="Arial" w:cs="Arial"/>
          <w:sz w:val="24"/>
          <w:szCs w:val="24"/>
          <w:lang w:val="en-GB" w:eastAsia="en-GB"/>
        </w:rPr>
        <w:t>s</w:t>
      </w:r>
      <w:r w:rsidRPr="00DE08BC">
        <w:rPr>
          <w:rFonts w:ascii="Arial" w:eastAsia="Arial" w:hAnsi="Arial" w:cs="Arial"/>
          <w:sz w:val="24"/>
          <w:szCs w:val="24"/>
          <w:lang w:val="en-GB" w:eastAsia="en-GB"/>
        </w:rPr>
        <w:t xml:space="preserve"> as well as all employees of Pupil Referral Units (PRUs).</w:t>
      </w:r>
    </w:p>
    <w:p w14:paraId="2D4E801D" w14:textId="77777777" w:rsidR="00B158D2" w:rsidRPr="00DE08BC" w:rsidRDefault="00B158D2" w:rsidP="0057340F">
      <w:pPr>
        <w:spacing w:after="4" w:line="249" w:lineRule="auto"/>
        <w:ind w:left="730" w:hanging="10"/>
        <w:jc w:val="both"/>
        <w:rPr>
          <w:rFonts w:ascii="Arial" w:eastAsia="Arial" w:hAnsi="Arial" w:cs="Arial"/>
          <w:sz w:val="24"/>
          <w:szCs w:val="24"/>
          <w:lang w:val="en-GB" w:eastAsia="en-GB"/>
        </w:rPr>
      </w:pPr>
    </w:p>
    <w:p w14:paraId="3795A7E3" w14:textId="77777777" w:rsidR="00B158D2" w:rsidRPr="00DE08BC" w:rsidRDefault="00B158D2" w:rsidP="0057340F">
      <w:pPr>
        <w:spacing w:after="4" w:line="249" w:lineRule="auto"/>
        <w:ind w:left="567" w:hanging="10"/>
        <w:jc w:val="both"/>
        <w:rPr>
          <w:rFonts w:ascii="Arial" w:eastAsia="Arial" w:hAnsi="Arial" w:cs="Arial"/>
          <w:sz w:val="24"/>
          <w:szCs w:val="24"/>
          <w:lang w:val="en-GB" w:eastAsia="en-GB"/>
        </w:rPr>
      </w:pPr>
      <w:r w:rsidRPr="00DE08BC">
        <w:rPr>
          <w:rFonts w:ascii="Arial" w:eastAsia="Arial" w:hAnsi="Arial" w:cs="Arial"/>
          <w:sz w:val="24"/>
          <w:szCs w:val="24"/>
          <w:lang w:val="en-GB" w:eastAsia="en-GB"/>
        </w:rPr>
        <w:t>In PRUs, the references in this policy to Governing Body Committees will mean the Management Committees</w:t>
      </w:r>
    </w:p>
    <w:p w14:paraId="035670A8" w14:textId="77777777" w:rsidR="00B158D2" w:rsidRPr="00DE08BC" w:rsidRDefault="00B158D2" w:rsidP="00B158D2">
      <w:pPr>
        <w:spacing w:before="14"/>
        <w:ind w:left="567"/>
        <w:rPr>
          <w:rFonts w:ascii="Arial" w:eastAsia="Arial" w:hAnsi="Arial" w:cs="Arial"/>
          <w:color w:val="FF0000"/>
          <w:sz w:val="24"/>
          <w:szCs w:val="24"/>
        </w:rPr>
      </w:pPr>
    </w:p>
    <w:p w14:paraId="262C918F" w14:textId="77777777" w:rsidR="00B158D2" w:rsidRPr="00DE08BC" w:rsidRDefault="00B158D2" w:rsidP="00B158D2">
      <w:pPr>
        <w:spacing w:before="14"/>
        <w:ind w:left="567"/>
        <w:rPr>
          <w:rFonts w:ascii="Arial" w:eastAsia="Arial" w:hAnsi="Arial" w:cs="Arial"/>
          <w:b/>
          <w:color w:val="000000" w:themeColor="text1"/>
          <w:sz w:val="24"/>
          <w:szCs w:val="24"/>
          <w:u w:val="single"/>
        </w:rPr>
      </w:pPr>
      <w:r w:rsidRPr="00DE08BC">
        <w:rPr>
          <w:rFonts w:ascii="Arial" w:eastAsia="Arial" w:hAnsi="Arial" w:cs="Arial"/>
          <w:b/>
          <w:color w:val="000000" w:themeColor="text1"/>
          <w:sz w:val="24"/>
          <w:szCs w:val="24"/>
          <w:u w:val="single"/>
        </w:rPr>
        <w:t xml:space="preserve">5.1 Agencies </w:t>
      </w:r>
    </w:p>
    <w:p w14:paraId="16D8DB17" w14:textId="77777777" w:rsidR="00B158D2" w:rsidRPr="00DE08BC" w:rsidRDefault="00B158D2" w:rsidP="00B158D2">
      <w:pPr>
        <w:spacing w:before="14"/>
        <w:ind w:left="567"/>
        <w:rPr>
          <w:rFonts w:ascii="Arial" w:eastAsia="Arial" w:hAnsi="Arial" w:cs="Arial"/>
          <w:color w:val="000000" w:themeColor="text1"/>
          <w:sz w:val="24"/>
          <w:szCs w:val="24"/>
        </w:rPr>
      </w:pPr>
    </w:p>
    <w:p w14:paraId="1859C76B" w14:textId="77777777" w:rsidR="00B158D2" w:rsidRPr="00DE08BC" w:rsidRDefault="00B158D2" w:rsidP="0057340F">
      <w:pPr>
        <w:spacing w:before="14"/>
        <w:ind w:left="56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Before engaging agencies, it is important to be assured they have robust systems in place in terms of pre-employment checks. Each agency should be fully vetted to ensure that the appropriate checks are carried in terms of suitability and validity to work with children and young people, eligibility to work in the UK and past criminal convictions.</w:t>
      </w:r>
    </w:p>
    <w:p w14:paraId="474400FA" w14:textId="77777777" w:rsidR="00B158D2" w:rsidRPr="00DE08BC" w:rsidRDefault="00B158D2" w:rsidP="0057340F">
      <w:pPr>
        <w:spacing w:before="14"/>
        <w:ind w:left="567"/>
        <w:jc w:val="both"/>
        <w:rPr>
          <w:rFonts w:ascii="Arial" w:eastAsia="Arial" w:hAnsi="Arial" w:cs="Arial"/>
          <w:color w:val="000000" w:themeColor="text1"/>
          <w:sz w:val="24"/>
          <w:szCs w:val="24"/>
        </w:rPr>
      </w:pPr>
    </w:p>
    <w:p w14:paraId="16E65E00" w14:textId="77777777" w:rsidR="00B158D2" w:rsidRPr="00DE08BC" w:rsidRDefault="00B158D2" w:rsidP="0057340F">
      <w:pPr>
        <w:spacing w:before="14"/>
        <w:ind w:left="56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 xml:space="preserve">Agency staff are not employees of the school and are engaged as workers through the agency. You should ensure that any agency providing workers also adopt and implement the measures described in this </w:t>
      </w:r>
      <w:r w:rsidR="008E2F69" w:rsidRPr="00DE08BC">
        <w:rPr>
          <w:rFonts w:ascii="Arial" w:eastAsia="Arial" w:hAnsi="Arial" w:cs="Arial"/>
          <w:color w:val="000000" w:themeColor="text1"/>
          <w:sz w:val="24"/>
          <w:szCs w:val="24"/>
        </w:rPr>
        <w:t xml:space="preserve">policy and </w:t>
      </w:r>
      <w:r w:rsidRPr="00DE08BC">
        <w:rPr>
          <w:rFonts w:ascii="Arial" w:eastAsia="Arial" w:hAnsi="Arial" w:cs="Arial"/>
          <w:color w:val="000000" w:themeColor="text1"/>
          <w:sz w:val="24"/>
          <w:szCs w:val="24"/>
        </w:rPr>
        <w:t>guidanc</w:t>
      </w:r>
      <w:r w:rsidR="00470C71" w:rsidRPr="00DE08BC">
        <w:rPr>
          <w:rFonts w:ascii="Arial" w:eastAsia="Arial" w:hAnsi="Arial" w:cs="Arial"/>
          <w:color w:val="000000" w:themeColor="text1"/>
          <w:sz w:val="24"/>
          <w:szCs w:val="24"/>
        </w:rPr>
        <w:t>e.</w:t>
      </w:r>
    </w:p>
    <w:p w14:paraId="1EB0DE0C" w14:textId="77777777" w:rsidR="00CE55A4" w:rsidRPr="00DE08BC" w:rsidRDefault="00CE55A4" w:rsidP="0057340F">
      <w:pPr>
        <w:spacing w:before="14"/>
        <w:ind w:left="567"/>
        <w:jc w:val="both"/>
        <w:rPr>
          <w:rFonts w:ascii="Arial" w:eastAsia="Arial" w:hAnsi="Arial" w:cs="Arial"/>
          <w:color w:val="000000" w:themeColor="text1"/>
          <w:sz w:val="24"/>
          <w:szCs w:val="24"/>
        </w:rPr>
      </w:pPr>
    </w:p>
    <w:p w14:paraId="0243471B" w14:textId="77777777" w:rsidR="00CE55A4" w:rsidRDefault="00CE55A4" w:rsidP="0057340F">
      <w:pPr>
        <w:spacing w:before="14"/>
        <w:ind w:left="567"/>
        <w:jc w:val="both"/>
        <w:rPr>
          <w:rFonts w:ascii="Arial" w:eastAsia="Arial" w:hAnsi="Arial" w:cs="Arial"/>
          <w:color w:val="000000" w:themeColor="text1"/>
          <w:sz w:val="24"/>
          <w:szCs w:val="24"/>
        </w:rPr>
      </w:pPr>
      <w:r w:rsidRPr="00DE08BC">
        <w:rPr>
          <w:rFonts w:ascii="Arial" w:eastAsia="Arial" w:hAnsi="Arial" w:cs="Arial"/>
          <w:color w:val="000000" w:themeColor="text1"/>
          <w:sz w:val="24"/>
          <w:szCs w:val="24"/>
        </w:rPr>
        <w:t>The agency should provide written confirmation that necessary clearances have taken place.</w:t>
      </w:r>
    </w:p>
    <w:p w14:paraId="6A0B9AFE" w14:textId="77777777" w:rsidR="00487A08" w:rsidRDefault="00487A08" w:rsidP="0057340F">
      <w:pPr>
        <w:spacing w:before="14"/>
        <w:ind w:left="567"/>
        <w:jc w:val="both"/>
        <w:rPr>
          <w:rFonts w:ascii="Arial" w:eastAsia="Arial" w:hAnsi="Arial" w:cs="Arial"/>
          <w:color w:val="000000" w:themeColor="text1"/>
          <w:sz w:val="24"/>
          <w:szCs w:val="24"/>
        </w:rPr>
      </w:pPr>
    </w:p>
    <w:p w14:paraId="5A45E75A" w14:textId="77777777" w:rsidR="00B158D2" w:rsidRPr="00DE08BC" w:rsidRDefault="00B158D2" w:rsidP="00B158D2">
      <w:pPr>
        <w:spacing w:after="4" w:line="249" w:lineRule="auto"/>
        <w:ind w:right="2"/>
        <w:jc w:val="both"/>
        <w:rPr>
          <w:rFonts w:ascii="Arial" w:eastAsia="Arial" w:hAnsi="Arial" w:cs="Arial"/>
          <w:sz w:val="24"/>
          <w:szCs w:val="24"/>
          <w:lang w:val="en-GB" w:eastAsia="en-GB"/>
        </w:rPr>
      </w:pPr>
    </w:p>
    <w:p w14:paraId="46C959D0" w14:textId="77777777" w:rsidR="00B158D2" w:rsidRPr="00DE08BC" w:rsidRDefault="00B158D2" w:rsidP="00B158D2">
      <w:pPr>
        <w:pStyle w:val="ListParagraph"/>
        <w:numPr>
          <w:ilvl w:val="0"/>
          <w:numId w:val="10"/>
        </w:numPr>
        <w:spacing w:after="4" w:line="249" w:lineRule="auto"/>
        <w:ind w:left="851" w:hanging="284"/>
        <w:jc w:val="both"/>
        <w:rPr>
          <w:rFonts w:ascii="Arial" w:eastAsia="Arial" w:hAnsi="Arial" w:cs="Arial"/>
          <w:b/>
          <w:sz w:val="24"/>
          <w:szCs w:val="24"/>
          <w:u w:val="single"/>
          <w:lang w:val="en-GB" w:eastAsia="en-GB"/>
        </w:rPr>
      </w:pPr>
      <w:bookmarkStart w:id="4" w:name="_Hlk63947756"/>
      <w:r w:rsidRPr="00DE08BC">
        <w:rPr>
          <w:rFonts w:ascii="Arial" w:eastAsia="Arial" w:hAnsi="Arial" w:cs="Arial"/>
          <w:b/>
          <w:sz w:val="24"/>
          <w:szCs w:val="24"/>
          <w:u w:val="single"/>
          <w:lang w:val="en-GB" w:eastAsia="en-GB"/>
        </w:rPr>
        <w:t>Statement of Process</w:t>
      </w:r>
      <w:r w:rsidR="007B6845" w:rsidRPr="00DE08BC">
        <w:rPr>
          <w:rFonts w:ascii="Arial" w:eastAsia="Arial" w:hAnsi="Arial" w:cs="Arial"/>
          <w:b/>
          <w:sz w:val="24"/>
          <w:szCs w:val="24"/>
          <w:u w:val="single"/>
          <w:lang w:val="en-GB" w:eastAsia="en-GB"/>
        </w:rPr>
        <w:t xml:space="preserve"> </w:t>
      </w:r>
    </w:p>
    <w:p w14:paraId="35874C8A" w14:textId="77777777" w:rsidR="00B158D2" w:rsidRPr="00DE08BC" w:rsidRDefault="00B158D2" w:rsidP="00B158D2">
      <w:pPr>
        <w:spacing w:after="4" w:line="249" w:lineRule="auto"/>
        <w:jc w:val="both"/>
        <w:rPr>
          <w:rFonts w:ascii="Arial" w:eastAsia="Arial" w:hAnsi="Arial" w:cs="Arial"/>
          <w:sz w:val="24"/>
          <w:szCs w:val="24"/>
          <w:lang w:val="en-GB" w:eastAsia="en-GB"/>
        </w:rPr>
      </w:pPr>
    </w:p>
    <w:p w14:paraId="22902B04" w14:textId="77777777" w:rsidR="00B158D2" w:rsidRPr="00DE08BC" w:rsidRDefault="00B158D2" w:rsidP="00B158D2">
      <w:pPr>
        <w:spacing w:after="4" w:line="249" w:lineRule="auto"/>
        <w:ind w:left="720" w:hanging="180"/>
        <w:jc w:val="both"/>
        <w:rPr>
          <w:rFonts w:ascii="Arial" w:eastAsia="Arial" w:hAnsi="Arial" w:cs="Arial"/>
          <w:b/>
          <w:sz w:val="24"/>
          <w:szCs w:val="24"/>
          <w:lang w:val="en-GB" w:eastAsia="en-GB"/>
        </w:rPr>
      </w:pPr>
      <w:r w:rsidRPr="00DE08BC">
        <w:rPr>
          <w:rFonts w:ascii="Arial" w:eastAsia="Arial" w:hAnsi="Arial" w:cs="Arial"/>
          <w:b/>
          <w:sz w:val="24"/>
          <w:szCs w:val="24"/>
          <w:lang w:val="en-GB" w:eastAsia="en-GB"/>
        </w:rPr>
        <w:t>6.1 Approval to recruit</w:t>
      </w:r>
    </w:p>
    <w:p w14:paraId="0FCF0CFA" w14:textId="77777777" w:rsidR="00B158D2" w:rsidRPr="00DE08BC" w:rsidRDefault="00B158D2" w:rsidP="00B158D2">
      <w:pPr>
        <w:spacing w:after="4" w:line="249" w:lineRule="auto"/>
        <w:ind w:left="720"/>
        <w:jc w:val="both"/>
        <w:rPr>
          <w:rFonts w:ascii="Arial" w:eastAsia="Arial" w:hAnsi="Arial" w:cs="Arial"/>
          <w:sz w:val="24"/>
          <w:szCs w:val="24"/>
          <w:lang w:val="en-GB" w:eastAsia="en-GB"/>
        </w:rPr>
      </w:pPr>
    </w:p>
    <w:p w14:paraId="1531821A" w14:textId="77777777" w:rsidR="00B158D2" w:rsidRPr="00DE08BC" w:rsidRDefault="00B158D2" w:rsidP="0057340F">
      <w:pPr>
        <w:spacing w:after="4" w:line="249" w:lineRule="auto"/>
        <w:ind w:left="540"/>
        <w:jc w:val="both"/>
        <w:rPr>
          <w:rFonts w:ascii="Arial" w:eastAsia="Arial" w:hAnsi="Arial" w:cs="Arial"/>
          <w:sz w:val="24"/>
          <w:szCs w:val="24"/>
          <w:lang w:val="en-GB" w:eastAsia="en-GB"/>
        </w:rPr>
      </w:pPr>
      <w:r w:rsidRPr="00DE08BC">
        <w:rPr>
          <w:rFonts w:ascii="Arial" w:eastAsia="Arial" w:hAnsi="Arial" w:cs="Arial"/>
          <w:sz w:val="24"/>
          <w:szCs w:val="24"/>
          <w:lang w:val="en-GB" w:eastAsia="en-GB"/>
        </w:rPr>
        <w:t>All necessary authorisations</w:t>
      </w:r>
      <w:r w:rsidR="00D33A58" w:rsidRPr="00DE08BC">
        <w:rPr>
          <w:rFonts w:ascii="Arial" w:eastAsia="Arial" w:hAnsi="Arial" w:cs="Arial"/>
          <w:sz w:val="24"/>
          <w:szCs w:val="24"/>
          <w:lang w:val="en-GB" w:eastAsia="en-GB"/>
        </w:rPr>
        <w:t xml:space="preserve"> and permissions</w:t>
      </w:r>
      <w:r w:rsidRPr="00DE08BC">
        <w:rPr>
          <w:rFonts w:ascii="Arial" w:eastAsia="Arial" w:hAnsi="Arial" w:cs="Arial"/>
          <w:sz w:val="24"/>
          <w:szCs w:val="24"/>
          <w:lang w:val="en-GB" w:eastAsia="en-GB"/>
        </w:rPr>
        <w:t xml:space="preserve"> must be obtained before any recruitment activity can take place.</w:t>
      </w:r>
    </w:p>
    <w:p w14:paraId="2758EA86" w14:textId="77777777" w:rsidR="00B158D2" w:rsidRPr="00DE08BC" w:rsidRDefault="00B158D2" w:rsidP="0057340F">
      <w:pPr>
        <w:spacing w:after="4" w:line="249" w:lineRule="auto"/>
        <w:ind w:left="720"/>
        <w:jc w:val="both"/>
        <w:rPr>
          <w:rFonts w:ascii="Arial" w:eastAsia="Arial" w:hAnsi="Arial" w:cs="Arial"/>
          <w:sz w:val="24"/>
          <w:szCs w:val="24"/>
          <w:lang w:val="en-GB" w:eastAsia="en-GB"/>
        </w:rPr>
      </w:pPr>
    </w:p>
    <w:p w14:paraId="1929F0AC" w14:textId="77777777" w:rsidR="00B158D2" w:rsidRPr="00DE08BC" w:rsidRDefault="00B158D2" w:rsidP="0057340F">
      <w:pPr>
        <w:spacing w:after="4" w:line="249" w:lineRule="auto"/>
        <w:ind w:left="540"/>
        <w:jc w:val="both"/>
        <w:rPr>
          <w:rFonts w:ascii="Arial" w:eastAsia="Arial" w:hAnsi="Arial" w:cs="Arial"/>
          <w:sz w:val="24"/>
          <w:szCs w:val="24"/>
          <w:lang w:val="en-GB" w:eastAsia="en-GB"/>
        </w:rPr>
      </w:pPr>
      <w:r w:rsidRPr="00DE08BC">
        <w:rPr>
          <w:rFonts w:ascii="Arial" w:eastAsia="Arial" w:hAnsi="Arial" w:cs="Arial"/>
          <w:sz w:val="24"/>
          <w:szCs w:val="24"/>
          <w:lang w:val="en-GB" w:eastAsia="en-GB"/>
        </w:rPr>
        <w:t>Job Descriptions and Person Specifications should be reviewed as part of this process to ensure they accurately reflect the requirements of the job. All new and amended</w:t>
      </w:r>
      <w:r w:rsidR="00824381" w:rsidRPr="00DE08BC">
        <w:rPr>
          <w:rFonts w:ascii="Arial" w:eastAsia="Arial" w:hAnsi="Arial" w:cs="Arial"/>
          <w:sz w:val="24"/>
          <w:szCs w:val="24"/>
          <w:lang w:val="en-GB" w:eastAsia="en-GB"/>
        </w:rPr>
        <w:t xml:space="preserve"> non-teaching</w:t>
      </w:r>
      <w:r w:rsidRPr="00DE08BC">
        <w:rPr>
          <w:rFonts w:ascii="Arial" w:eastAsia="Arial" w:hAnsi="Arial" w:cs="Arial"/>
          <w:sz w:val="24"/>
          <w:szCs w:val="24"/>
          <w:lang w:val="en-GB" w:eastAsia="en-GB"/>
        </w:rPr>
        <w:t xml:space="preserve"> posts must go through the job evaluation process. </w:t>
      </w:r>
    </w:p>
    <w:bookmarkEnd w:id="4"/>
    <w:p w14:paraId="7902AFBA" w14:textId="77777777" w:rsidR="00B158D2" w:rsidRPr="00DE08BC" w:rsidRDefault="00B158D2" w:rsidP="0057340F">
      <w:pPr>
        <w:spacing w:after="4" w:line="249" w:lineRule="auto"/>
        <w:ind w:left="720"/>
        <w:jc w:val="both"/>
        <w:rPr>
          <w:rFonts w:ascii="Arial" w:eastAsia="Arial" w:hAnsi="Arial" w:cs="Arial"/>
          <w:sz w:val="24"/>
          <w:szCs w:val="24"/>
          <w:lang w:val="en-GB" w:eastAsia="en-GB"/>
        </w:rPr>
      </w:pPr>
    </w:p>
    <w:p w14:paraId="771C6A14" w14:textId="77777777" w:rsidR="00B158D2" w:rsidRDefault="00B158D2" w:rsidP="00B158D2">
      <w:pPr>
        <w:spacing w:after="4" w:line="249" w:lineRule="auto"/>
        <w:ind w:left="720" w:hanging="180"/>
        <w:jc w:val="both"/>
        <w:rPr>
          <w:rFonts w:ascii="Arial" w:eastAsia="Arial" w:hAnsi="Arial" w:cs="Arial"/>
          <w:b/>
          <w:sz w:val="24"/>
          <w:szCs w:val="24"/>
          <w:lang w:val="en-GB" w:eastAsia="en-GB"/>
        </w:rPr>
      </w:pPr>
      <w:r w:rsidRPr="00DE08BC">
        <w:rPr>
          <w:rFonts w:ascii="Arial" w:eastAsia="Arial" w:hAnsi="Arial" w:cs="Arial"/>
          <w:b/>
          <w:sz w:val="24"/>
          <w:szCs w:val="24"/>
          <w:lang w:val="en-GB" w:eastAsia="en-GB"/>
        </w:rPr>
        <w:t>6.2 Advertisement</w:t>
      </w:r>
    </w:p>
    <w:p w14:paraId="181E76AE" w14:textId="77777777" w:rsidR="005041DA" w:rsidRDefault="005041DA" w:rsidP="00B158D2">
      <w:pPr>
        <w:spacing w:after="4" w:line="249" w:lineRule="auto"/>
        <w:ind w:left="720" w:hanging="180"/>
        <w:jc w:val="both"/>
        <w:rPr>
          <w:rFonts w:ascii="Arial" w:eastAsia="Arial" w:hAnsi="Arial" w:cs="Arial"/>
          <w:b/>
          <w:sz w:val="24"/>
          <w:szCs w:val="24"/>
          <w:lang w:val="en-GB" w:eastAsia="en-GB"/>
        </w:rPr>
      </w:pPr>
    </w:p>
    <w:p w14:paraId="63BBBCF6" w14:textId="77777777" w:rsidR="005041DA" w:rsidRPr="00490AE5" w:rsidRDefault="005041DA" w:rsidP="005041DA">
      <w:pPr>
        <w:spacing w:after="4" w:line="249" w:lineRule="auto"/>
        <w:ind w:left="709" w:hanging="180"/>
        <w:jc w:val="both"/>
        <w:rPr>
          <w:rFonts w:ascii="Arial" w:hAnsi="Arial" w:cs="Arial"/>
          <w:sz w:val="24"/>
          <w:szCs w:val="24"/>
          <w:bdr w:val="none" w:sz="0" w:space="0" w:color="auto" w:frame="1"/>
          <w:lang w:eastAsia="en-GB"/>
        </w:rPr>
      </w:pPr>
      <w:r w:rsidRPr="00490AE5">
        <w:rPr>
          <w:rFonts w:ascii="Arial" w:hAnsi="Arial" w:cs="Arial"/>
          <w:sz w:val="24"/>
          <w:szCs w:val="24"/>
          <w:bdr w:val="none" w:sz="0" w:space="0" w:color="auto" w:frame="1"/>
          <w:lang w:eastAsia="en-GB"/>
        </w:rPr>
        <w:t>Safeguarding statements on adverts which confirm pre-employment checks</w:t>
      </w:r>
    </w:p>
    <w:p w14:paraId="344D1BB5" w14:textId="77777777" w:rsidR="005041DA" w:rsidRPr="005041DA" w:rsidRDefault="00E96EED" w:rsidP="005041DA">
      <w:pPr>
        <w:spacing w:after="4" w:line="249" w:lineRule="auto"/>
        <w:ind w:left="709" w:hanging="180"/>
        <w:jc w:val="both"/>
        <w:rPr>
          <w:rFonts w:ascii="Arial" w:eastAsia="Arial" w:hAnsi="Arial" w:cs="Arial"/>
          <w:b/>
          <w:sz w:val="24"/>
          <w:szCs w:val="24"/>
          <w:lang w:val="en-GB" w:eastAsia="en-GB"/>
        </w:rPr>
      </w:pPr>
      <w:r w:rsidRPr="00490AE5">
        <w:rPr>
          <w:rFonts w:ascii="Arial" w:hAnsi="Arial" w:cs="Arial"/>
          <w:sz w:val="24"/>
          <w:szCs w:val="24"/>
          <w:bdr w:val="none" w:sz="0" w:space="0" w:color="auto" w:frame="1"/>
          <w:lang w:eastAsia="en-GB"/>
        </w:rPr>
        <w:t>w</w:t>
      </w:r>
      <w:r w:rsidR="005041DA" w:rsidRPr="00490AE5">
        <w:rPr>
          <w:rFonts w:ascii="Arial" w:hAnsi="Arial" w:cs="Arial"/>
          <w:sz w:val="24"/>
          <w:szCs w:val="24"/>
          <w:bdr w:val="none" w:sz="0" w:space="0" w:color="auto" w:frame="1"/>
          <w:lang w:eastAsia="en-GB"/>
        </w:rPr>
        <w:t>ill be carried out in line with KCSIE.</w:t>
      </w:r>
    </w:p>
    <w:p w14:paraId="0D2CCFA4" w14:textId="77777777" w:rsidR="00B158D2" w:rsidRPr="005041DA" w:rsidRDefault="00B158D2" w:rsidP="00B158D2">
      <w:pPr>
        <w:spacing w:after="4" w:line="249" w:lineRule="auto"/>
        <w:ind w:left="720"/>
        <w:jc w:val="both"/>
        <w:rPr>
          <w:rFonts w:ascii="Arial" w:eastAsia="Arial" w:hAnsi="Arial" w:cs="Arial"/>
          <w:sz w:val="24"/>
          <w:szCs w:val="24"/>
          <w:lang w:val="en-GB" w:eastAsia="en-GB"/>
        </w:rPr>
      </w:pPr>
    </w:p>
    <w:p w14:paraId="0B2674BD" w14:textId="77777777" w:rsidR="00B158D2" w:rsidRPr="00DE08BC" w:rsidRDefault="00B158D2" w:rsidP="0057340F">
      <w:pPr>
        <w:spacing w:after="4" w:line="249" w:lineRule="auto"/>
        <w:ind w:left="540"/>
        <w:jc w:val="both"/>
        <w:rPr>
          <w:rFonts w:ascii="Arial" w:eastAsia="Arial" w:hAnsi="Arial" w:cs="Arial"/>
          <w:sz w:val="24"/>
          <w:szCs w:val="24"/>
          <w:lang w:val="en-GB" w:eastAsia="en-GB"/>
        </w:rPr>
      </w:pPr>
      <w:r w:rsidRPr="00DE08BC">
        <w:rPr>
          <w:rFonts w:ascii="Arial" w:eastAsia="Arial" w:hAnsi="Arial" w:cs="Arial"/>
          <w:sz w:val="24"/>
          <w:szCs w:val="24"/>
          <w:lang w:val="en-GB" w:eastAsia="en-GB"/>
        </w:rPr>
        <w:t xml:space="preserve">It is important to know where suitable applicants can be found, how best to make contact with them, and to secure their application. This involves a thorough knowledge of sources of potential job applicants and methods of recruitment. For further information, please refer to the </w:t>
      </w:r>
      <w:r w:rsidR="00493B35" w:rsidRPr="00DE08BC">
        <w:rPr>
          <w:rFonts w:ascii="Arial" w:eastAsia="Arial" w:hAnsi="Arial" w:cs="Arial"/>
          <w:sz w:val="24"/>
          <w:szCs w:val="24"/>
          <w:lang w:val="en-GB" w:eastAsia="en-GB"/>
        </w:rPr>
        <w:t>guidance within this document</w:t>
      </w:r>
      <w:r w:rsidRPr="00DE08BC">
        <w:rPr>
          <w:rFonts w:ascii="Arial" w:eastAsia="Arial" w:hAnsi="Arial" w:cs="Arial"/>
          <w:sz w:val="24"/>
          <w:szCs w:val="24"/>
          <w:lang w:val="en-GB" w:eastAsia="en-GB"/>
        </w:rPr>
        <w:t>.</w:t>
      </w:r>
    </w:p>
    <w:p w14:paraId="5D5925F0" w14:textId="77777777" w:rsidR="00B158D2" w:rsidRPr="00DE08BC" w:rsidRDefault="00B158D2" w:rsidP="0057340F">
      <w:pPr>
        <w:spacing w:after="4" w:line="249" w:lineRule="auto"/>
        <w:jc w:val="both"/>
        <w:rPr>
          <w:rFonts w:ascii="Arial" w:eastAsia="Arial" w:hAnsi="Arial" w:cs="Arial"/>
          <w:sz w:val="24"/>
          <w:szCs w:val="24"/>
          <w:lang w:val="en-GB" w:eastAsia="en-GB"/>
        </w:rPr>
      </w:pPr>
    </w:p>
    <w:p w14:paraId="401159A1" w14:textId="77777777" w:rsidR="00B158D2" w:rsidRPr="00DE08BC" w:rsidRDefault="00B158D2" w:rsidP="0057340F">
      <w:pPr>
        <w:spacing w:after="4" w:line="249" w:lineRule="auto"/>
        <w:ind w:left="720" w:hanging="180"/>
        <w:jc w:val="both"/>
        <w:rPr>
          <w:rFonts w:ascii="Arial" w:eastAsia="Arial" w:hAnsi="Arial" w:cs="Arial"/>
          <w:b/>
          <w:sz w:val="24"/>
          <w:szCs w:val="24"/>
          <w:lang w:val="en-GB" w:eastAsia="en-GB"/>
        </w:rPr>
      </w:pPr>
      <w:r w:rsidRPr="00DE08BC">
        <w:rPr>
          <w:rFonts w:ascii="Arial" w:eastAsia="Arial" w:hAnsi="Arial" w:cs="Arial"/>
          <w:b/>
          <w:sz w:val="24"/>
          <w:szCs w:val="24"/>
          <w:lang w:val="en-GB" w:eastAsia="en-GB"/>
        </w:rPr>
        <w:t>6.3 Selection</w:t>
      </w:r>
    </w:p>
    <w:p w14:paraId="74A84F79" w14:textId="77777777" w:rsidR="00B158D2" w:rsidRPr="00DE08BC" w:rsidRDefault="00B158D2" w:rsidP="0057340F">
      <w:pPr>
        <w:spacing w:line="259" w:lineRule="auto"/>
        <w:jc w:val="both"/>
        <w:rPr>
          <w:rFonts w:ascii="Arial" w:eastAsia="Arial" w:hAnsi="Arial" w:cs="Arial"/>
          <w:sz w:val="24"/>
          <w:szCs w:val="24"/>
          <w:lang w:val="en-GB" w:eastAsia="en-GB"/>
        </w:rPr>
      </w:pPr>
    </w:p>
    <w:p w14:paraId="77FDDAED" w14:textId="77777777" w:rsidR="00B158D2" w:rsidRPr="00DE08BC" w:rsidRDefault="00B158D2" w:rsidP="00831F16">
      <w:pPr>
        <w:spacing w:line="259" w:lineRule="auto"/>
        <w:ind w:left="540"/>
        <w:jc w:val="both"/>
        <w:rPr>
          <w:rFonts w:ascii="Arial" w:eastAsia="Arial" w:hAnsi="Arial" w:cs="Arial"/>
          <w:sz w:val="24"/>
          <w:szCs w:val="24"/>
          <w:lang w:val="en-GB" w:eastAsia="en-GB"/>
        </w:rPr>
      </w:pPr>
      <w:r w:rsidRPr="00DE08BC">
        <w:rPr>
          <w:rFonts w:ascii="Arial" w:eastAsia="Arial" w:hAnsi="Arial" w:cs="Arial"/>
          <w:sz w:val="24"/>
          <w:szCs w:val="24"/>
          <w:lang w:val="en-GB" w:eastAsia="en-GB"/>
        </w:rPr>
        <w:lastRenderedPageBreak/>
        <w:t>The selection process should follow a systematic approach that is fair, unbiased and objective.</w:t>
      </w:r>
    </w:p>
    <w:p w14:paraId="60C4AD9B" w14:textId="77777777" w:rsidR="00B158D2" w:rsidRPr="00DE08BC" w:rsidRDefault="00B158D2" w:rsidP="00831F16">
      <w:pPr>
        <w:spacing w:line="259" w:lineRule="auto"/>
        <w:ind w:left="720"/>
        <w:jc w:val="both"/>
        <w:rPr>
          <w:rFonts w:ascii="Arial" w:eastAsia="Arial" w:hAnsi="Arial" w:cs="Arial"/>
          <w:sz w:val="24"/>
          <w:szCs w:val="24"/>
          <w:lang w:val="en-GB" w:eastAsia="en-GB"/>
        </w:rPr>
      </w:pPr>
    </w:p>
    <w:p w14:paraId="744508B8" w14:textId="77777777" w:rsidR="00B158D2" w:rsidRPr="00DE08BC" w:rsidRDefault="00B158D2" w:rsidP="00831F16">
      <w:pPr>
        <w:spacing w:line="259" w:lineRule="auto"/>
        <w:ind w:left="540"/>
        <w:jc w:val="both"/>
        <w:rPr>
          <w:rFonts w:ascii="Arial" w:eastAsia="Arial" w:hAnsi="Arial" w:cs="Arial"/>
          <w:sz w:val="24"/>
          <w:szCs w:val="24"/>
          <w:lang w:val="en-GB" w:eastAsia="en-GB"/>
        </w:rPr>
      </w:pPr>
      <w:r w:rsidRPr="00DE08BC">
        <w:rPr>
          <w:rFonts w:ascii="Arial" w:eastAsia="Arial" w:hAnsi="Arial" w:cs="Arial"/>
          <w:sz w:val="24"/>
          <w:szCs w:val="24"/>
          <w:lang w:val="en-GB" w:eastAsia="en-GB"/>
        </w:rPr>
        <w:t xml:space="preserve">Governing Bodies should short-list candidates based on how well they match </w:t>
      </w:r>
      <w:r w:rsidR="00824381" w:rsidRPr="00DE08BC">
        <w:rPr>
          <w:rFonts w:ascii="Arial" w:eastAsia="Arial" w:hAnsi="Arial" w:cs="Arial"/>
          <w:sz w:val="24"/>
          <w:szCs w:val="24"/>
          <w:lang w:val="en-GB" w:eastAsia="en-GB"/>
        </w:rPr>
        <w:t>the Personnel Specification</w:t>
      </w:r>
      <w:r w:rsidR="00CD78F2" w:rsidRPr="00DE08BC">
        <w:rPr>
          <w:rFonts w:ascii="Arial" w:eastAsia="Arial" w:hAnsi="Arial" w:cs="Arial"/>
          <w:sz w:val="24"/>
          <w:szCs w:val="24"/>
          <w:lang w:val="en-GB" w:eastAsia="en-GB"/>
        </w:rPr>
        <w:t>.</w:t>
      </w:r>
      <w:r w:rsidRPr="00DE08BC">
        <w:rPr>
          <w:rFonts w:ascii="Arial" w:eastAsia="Arial" w:hAnsi="Arial" w:cs="Arial"/>
          <w:sz w:val="24"/>
          <w:szCs w:val="24"/>
          <w:lang w:val="en-GB" w:eastAsia="en-GB"/>
        </w:rPr>
        <w:t xml:space="preserve"> </w:t>
      </w:r>
    </w:p>
    <w:p w14:paraId="176C6CE3" w14:textId="77777777" w:rsidR="00B93E78" w:rsidRPr="00DE08BC" w:rsidRDefault="00B93E78" w:rsidP="00831F16">
      <w:pPr>
        <w:spacing w:line="259" w:lineRule="auto"/>
        <w:ind w:left="540"/>
        <w:jc w:val="both"/>
        <w:rPr>
          <w:rFonts w:ascii="Arial" w:eastAsia="Arial" w:hAnsi="Arial" w:cs="Arial"/>
          <w:sz w:val="24"/>
          <w:szCs w:val="24"/>
          <w:lang w:val="en-GB" w:eastAsia="en-GB"/>
        </w:rPr>
      </w:pPr>
    </w:p>
    <w:p w14:paraId="359A05A0" w14:textId="77777777" w:rsidR="008A319D" w:rsidRDefault="00B158D2" w:rsidP="00831F16">
      <w:pPr>
        <w:spacing w:line="259" w:lineRule="auto"/>
        <w:ind w:left="540"/>
        <w:jc w:val="both"/>
        <w:rPr>
          <w:rFonts w:ascii="Arial" w:eastAsia="Arial" w:hAnsi="Arial" w:cs="Arial"/>
          <w:sz w:val="24"/>
          <w:szCs w:val="24"/>
          <w:lang w:val="en-GB" w:eastAsia="en-GB"/>
        </w:rPr>
      </w:pPr>
      <w:bookmarkStart w:id="5" w:name="_Hlk68682480"/>
      <w:bookmarkStart w:id="6" w:name="_Hlk69908425"/>
      <w:r w:rsidRPr="00DE08BC">
        <w:rPr>
          <w:rFonts w:ascii="Arial" w:eastAsia="Arial" w:hAnsi="Arial" w:cs="Arial"/>
          <w:sz w:val="24"/>
          <w:szCs w:val="24"/>
          <w:lang w:val="en-GB" w:eastAsia="en-GB"/>
        </w:rPr>
        <w:t>It is recommended that there are a minimum of three interview panel members, with the panel being gender diverse</w:t>
      </w:r>
      <w:bookmarkEnd w:id="5"/>
      <w:r w:rsidRPr="00DE08BC">
        <w:rPr>
          <w:rFonts w:ascii="Arial" w:eastAsia="Arial" w:hAnsi="Arial" w:cs="Arial"/>
          <w:sz w:val="24"/>
          <w:szCs w:val="24"/>
          <w:lang w:val="en-GB" w:eastAsia="en-GB"/>
        </w:rPr>
        <w:t>, and where possible</w:t>
      </w:r>
      <w:r w:rsidR="00824381" w:rsidRPr="00DE08BC">
        <w:rPr>
          <w:rFonts w:ascii="Arial" w:eastAsia="Arial" w:hAnsi="Arial" w:cs="Arial"/>
          <w:sz w:val="24"/>
          <w:szCs w:val="24"/>
          <w:lang w:val="en-GB" w:eastAsia="en-GB"/>
        </w:rPr>
        <w:t>,</w:t>
      </w:r>
      <w:r w:rsidRPr="00DE08BC">
        <w:rPr>
          <w:rFonts w:ascii="Arial" w:eastAsia="Arial" w:hAnsi="Arial" w:cs="Arial"/>
          <w:sz w:val="24"/>
          <w:szCs w:val="24"/>
          <w:lang w:val="en-GB" w:eastAsia="en-GB"/>
        </w:rPr>
        <w:t xml:space="preserve"> diverse in terms of other protected characteristics under the Equality Act 2010, especially in terms of race. </w:t>
      </w:r>
      <w:bookmarkEnd w:id="6"/>
    </w:p>
    <w:p w14:paraId="70D697B3" w14:textId="77777777" w:rsidR="008A319D" w:rsidRDefault="008A319D" w:rsidP="00831F16">
      <w:pPr>
        <w:spacing w:line="259" w:lineRule="auto"/>
        <w:ind w:left="540"/>
        <w:jc w:val="both"/>
        <w:rPr>
          <w:rFonts w:ascii="Arial" w:eastAsia="Arial" w:hAnsi="Arial" w:cs="Arial"/>
          <w:sz w:val="24"/>
          <w:szCs w:val="24"/>
          <w:lang w:val="en-GB" w:eastAsia="en-GB"/>
        </w:rPr>
      </w:pPr>
    </w:p>
    <w:p w14:paraId="7386A04A" w14:textId="77777777" w:rsidR="008A319D" w:rsidRDefault="008A319D" w:rsidP="008A319D">
      <w:pPr>
        <w:tabs>
          <w:tab w:val="left" w:pos="2640"/>
        </w:tabs>
        <w:ind w:left="540"/>
        <w:jc w:val="both"/>
        <w:rPr>
          <w:rFonts w:ascii="Arial" w:hAnsi="Arial" w:cs="Arial"/>
          <w:b/>
          <w:sz w:val="24"/>
          <w:szCs w:val="24"/>
        </w:rPr>
      </w:pPr>
      <w:r>
        <w:rPr>
          <w:rFonts w:ascii="Arial" w:hAnsi="Arial" w:cs="Arial"/>
          <w:b/>
          <w:sz w:val="24"/>
          <w:szCs w:val="24"/>
        </w:rPr>
        <w:t>7</w:t>
      </w:r>
      <w:r>
        <w:rPr>
          <w:rFonts w:ascii="Arial" w:hAnsi="Arial" w:cs="Arial"/>
          <w:b/>
          <w:sz w:val="24"/>
          <w:szCs w:val="24"/>
          <w:lang w:val="en-GB"/>
        </w:rPr>
        <w:t xml:space="preserve">.   </w:t>
      </w:r>
      <w:r>
        <w:rPr>
          <w:rFonts w:ascii="Arial" w:hAnsi="Arial" w:cs="Arial"/>
          <w:b/>
          <w:sz w:val="24"/>
          <w:szCs w:val="24"/>
          <w:u w:val="single"/>
          <w:lang w:val="en-GB"/>
        </w:rPr>
        <w:t>Monitoring and Review</w:t>
      </w:r>
      <w:r>
        <w:rPr>
          <w:rFonts w:ascii="Arial" w:hAnsi="Arial" w:cs="Arial"/>
          <w:b/>
          <w:sz w:val="24"/>
          <w:szCs w:val="24"/>
          <w:lang w:val="en-GB"/>
        </w:rPr>
        <w:t xml:space="preserve"> </w:t>
      </w:r>
    </w:p>
    <w:p w14:paraId="0EC0373D" w14:textId="77777777" w:rsidR="008A319D" w:rsidRDefault="008A319D" w:rsidP="008A319D">
      <w:pPr>
        <w:tabs>
          <w:tab w:val="left" w:pos="2640"/>
        </w:tabs>
        <w:jc w:val="both"/>
        <w:rPr>
          <w:rFonts w:ascii="Arial" w:hAnsi="Arial" w:cs="Arial"/>
          <w:sz w:val="24"/>
          <w:szCs w:val="24"/>
          <w:lang w:val="en-GB"/>
        </w:rPr>
      </w:pPr>
      <w:r>
        <w:rPr>
          <w:rFonts w:ascii="Arial" w:hAnsi="Arial" w:cs="Arial"/>
          <w:b/>
          <w:sz w:val="24"/>
          <w:szCs w:val="24"/>
          <w:lang w:val="en-GB"/>
        </w:rPr>
        <w:t xml:space="preserve"> </w:t>
      </w:r>
    </w:p>
    <w:p w14:paraId="7F13D87A" w14:textId="77777777" w:rsidR="008A319D" w:rsidRDefault="008A319D" w:rsidP="008A319D">
      <w:pPr>
        <w:tabs>
          <w:tab w:val="left" w:pos="2640"/>
        </w:tabs>
        <w:ind w:left="540"/>
        <w:jc w:val="both"/>
        <w:rPr>
          <w:rFonts w:ascii="Arial" w:hAnsi="Arial" w:cs="Arial"/>
          <w:sz w:val="24"/>
          <w:szCs w:val="24"/>
          <w:lang w:val="en-GB"/>
        </w:rPr>
      </w:pPr>
      <w:r>
        <w:rPr>
          <w:rFonts w:ascii="Arial" w:hAnsi="Arial" w:cs="Arial"/>
          <w:sz w:val="24"/>
          <w:szCs w:val="24"/>
          <w:lang w:val="en-GB"/>
        </w:rPr>
        <w:t xml:space="preserve">The Recruitment and Selection Policy will be reviewed and updated in line with current legislation and best practice. Any review and revisions will be undertaken by HR in consultation with the council’s recognised Trade Unions.  </w:t>
      </w:r>
    </w:p>
    <w:p w14:paraId="3764BECD" w14:textId="77777777" w:rsidR="008A319D" w:rsidRDefault="008A319D" w:rsidP="008A319D">
      <w:pPr>
        <w:tabs>
          <w:tab w:val="left" w:pos="2640"/>
        </w:tabs>
        <w:jc w:val="both"/>
        <w:rPr>
          <w:rFonts w:ascii="Arial" w:hAnsi="Arial" w:cs="Arial"/>
          <w:sz w:val="24"/>
          <w:szCs w:val="24"/>
        </w:rPr>
      </w:pPr>
    </w:p>
    <w:p w14:paraId="2EF88954" w14:textId="77777777" w:rsidR="008A319D" w:rsidRDefault="008A319D" w:rsidP="008A319D">
      <w:pPr>
        <w:tabs>
          <w:tab w:val="left" w:pos="2640"/>
        </w:tabs>
        <w:rPr>
          <w:rFonts w:ascii="Arial" w:hAnsi="Arial" w:cs="Arial"/>
          <w:sz w:val="24"/>
          <w:szCs w:val="24"/>
        </w:rPr>
      </w:pPr>
    </w:p>
    <w:tbl>
      <w:tblPr>
        <w:tblStyle w:val="TableGrid"/>
        <w:tblW w:w="8534" w:type="dxa"/>
        <w:tblInd w:w="542" w:type="dxa"/>
        <w:tblLook w:val="04A0" w:firstRow="1" w:lastRow="0" w:firstColumn="1" w:lastColumn="0" w:noHBand="0" w:noVBand="1"/>
      </w:tblPr>
      <w:tblGrid>
        <w:gridCol w:w="2844"/>
        <w:gridCol w:w="2845"/>
        <w:gridCol w:w="2845"/>
      </w:tblGrid>
      <w:tr w:rsidR="008A319D" w14:paraId="02E89637" w14:textId="77777777" w:rsidTr="008A319D">
        <w:trPr>
          <w:trHeight w:val="256"/>
        </w:trPr>
        <w:tc>
          <w:tcPr>
            <w:tcW w:w="2844" w:type="dxa"/>
            <w:tcBorders>
              <w:top w:val="single" w:sz="4" w:space="0" w:color="auto"/>
              <w:left w:val="single" w:sz="4" w:space="0" w:color="auto"/>
              <w:bottom w:val="single" w:sz="4" w:space="0" w:color="auto"/>
              <w:right w:val="single" w:sz="4" w:space="0" w:color="auto"/>
            </w:tcBorders>
            <w:hideMark/>
          </w:tcPr>
          <w:p w14:paraId="0FB9209A" w14:textId="77777777" w:rsidR="008A319D" w:rsidRDefault="008A319D">
            <w:pPr>
              <w:tabs>
                <w:tab w:val="left" w:pos="2640"/>
              </w:tabs>
              <w:rPr>
                <w:rFonts w:ascii="Arial" w:hAnsi="Arial" w:cs="Arial"/>
                <w:b/>
                <w:sz w:val="24"/>
                <w:szCs w:val="24"/>
              </w:rPr>
            </w:pPr>
            <w:r>
              <w:rPr>
                <w:rFonts w:ascii="Arial" w:hAnsi="Arial" w:cs="Arial"/>
                <w:b/>
                <w:sz w:val="24"/>
                <w:szCs w:val="24"/>
              </w:rPr>
              <w:t>Reviewed on</w:t>
            </w:r>
          </w:p>
        </w:tc>
        <w:tc>
          <w:tcPr>
            <w:tcW w:w="2845" w:type="dxa"/>
            <w:tcBorders>
              <w:top w:val="single" w:sz="4" w:space="0" w:color="auto"/>
              <w:left w:val="single" w:sz="4" w:space="0" w:color="auto"/>
              <w:bottom w:val="single" w:sz="4" w:space="0" w:color="auto"/>
              <w:right w:val="single" w:sz="4" w:space="0" w:color="auto"/>
            </w:tcBorders>
            <w:hideMark/>
          </w:tcPr>
          <w:p w14:paraId="4C24798E" w14:textId="77777777" w:rsidR="008A319D" w:rsidRDefault="008A319D">
            <w:pPr>
              <w:tabs>
                <w:tab w:val="left" w:pos="2640"/>
              </w:tabs>
              <w:rPr>
                <w:rFonts w:ascii="Arial" w:hAnsi="Arial" w:cs="Arial"/>
                <w:b/>
                <w:sz w:val="24"/>
                <w:szCs w:val="24"/>
              </w:rPr>
            </w:pPr>
            <w:r>
              <w:rPr>
                <w:rFonts w:ascii="Arial" w:hAnsi="Arial" w:cs="Arial"/>
                <w:b/>
                <w:sz w:val="24"/>
                <w:szCs w:val="24"/>
              </w:rPr>
              <w:t xml:space="preserve">Reviewed by </w:t>
            </w:r>
          </w:p>
        </w:tc>
        <w:tc>
          <w:tcPr>
            <w:tcW w:w="2845" w:type="dxa"/>
            <w:tcBorders>
              <w:top w:val="single" w:sz="4" w:space="0" w:color="auto"/>
              <w:left w:val="single" w:sz="4" w:space="0" w:color="auto"/>
              <w:bottom w:val="single" w:sz="4" w:space="0" w:color="auto"/>
              <w:right w:val="single" w:sz="4" w:space="0" w:color="auto"/>
            </w:tcBorders>
            <w:hideMark/>
          </w:tcPr>
          <w:p w14:paraId="2E580C9C" w14:textId="77777777" w:rsidR="008A319D" w:rsidRDefault="008A319D">
            <w:pPr>
              <w:tabs>
                <w:tab w:val="left" w:pos="2640"/>
              </w:tabs>
              <w:rPr>
                <w:rFonts w:ascii="Arial" w:hAnsi="Arial" w:cs="Arial"/>
                <w:b/>
                <w:sz w:val="24"/>
                <w:szCs w:val="24"/>
              </w:rPr>
            </w:pPr>
            <w:r>
              <w:rPr>
                <w:rFonts w:ascii="Arial" w:hAnsi="Arial" w:cs="Arial"/>
                <w:b/>
                <w:sz w:val="24"/>
                <w:szCs w:val="24"/>
              </w:rPr>
              <w:t>Completed</w:t>
            </w:r>
          </w:p>
        </w:tc>
      </w:tr>
      <w:tr w:rsidR="008A319D" w14:paraId="5794FF8B" w14:textId="77777777" w:rsidTr="008A319D">
        <w:trPr>
          <w:trHeight w:val="256"/>
        </w:trPr>
        <w:tc>
          <w:tcPr>
            <w:tcW w:w="2844" w:type="dxa"/>
            <w:tcBorders>
              <w:top w:val="single" w:sz="4" w:space="0" w:color="auto"/>
              <w:left w:val="single" w:sz="4" w:space="0" w:color="auto"/>
              <w:bottom w:val="single" w:sz="4" w:space="0" w:color="auto"/>
              <w:right w:val="single" w:sz="4" w:space="0" w:color="auto"/>
            </w:tcBorders>
          </w:tcPr>
          <w:p w14:paraId="2FD771C8" w14:textId="77777777" w:rsidR="008A319D" w:rsidRDefault="00490AE5">
            <w:pPr>
              <w:tabs>
                <w:tab w:val="left" w:pos="2640"/>
              </w:tabs>
              <w:rPr>
                <w:rFonts w:ascii="Arial" w:hAnsi="Arial" w:cs="Arial"/>
                <w:sz w:val="24"/>
                <w:szCs w:val="24"/>
              </w:rPr>
            </w:pPr>
            <w:r>
              <w:rPr>
                <w:rFonts w:ascii="Arial" w:hAnsi="Arial" w:cs="Arial"/>
                <w:sz w:val="24"/>
                <w:szCs w:val="24"/>
              </w:rPr>
              <w:t>19 October</w:t>
            </w:r>
            <w:r w:rsidR="00E27084">
              <w:rPr>
                <w:rFonts w:ascii="Arial" w:hAnsi="Arial" w:cs="Arial"/>
                <w:sz w:val="24"/>
                <w:szCs w:val="24"/>
              </w:rPr>
              <w:t xml:space="preserve"> 2022</w:t>
            </w:r>
          </w:p>
        </w:tc>
        <w:tc>
          <w:tcPr>
            <w:tcW w:w="2845" w:type="dxa"/>
            <w:tcBorders>
              <w:top w:val="single" w:sz="4" w:space="0" w:color="auto"/>
              <w:left w:val="single" w:sz="4" w:space="0" w:color="auto"/>
              <w:bottom w:val="single" w:sz="4" w:space="0" w:color="auto"/>
              <w:right w:val="single" w:sz="4" w:space="0" w:color="auto"/>
            </w:tcBorders>
          </w:tcPr>
          <w:p w14:paraId="7734C92A" w14:textId="77777777" w:rsidR="008A319D" w:rsidRDefault="00E27084">
            <w:pPr>
              <w:tabs>
                <w:tab w:val="left" w:pos="2640"/>
              </w:tabs>
              <w:rPr>
                <w:rFonts w:ascii="Arial" w:hAnsi="Arial" w:cs="Arial"/>
                <w:sz w:val="24"/>
                <w:szCs w:val="24"/>
              </w:rPr>
            </w:pPr>
            <w:r>
              <w:rPr>
                <w:rFonts w:ascii="Arial" w:hAnsi="Arial" w:cs="Arial"/>
                <w:sz w:val="24"/>
                <w:szCs w:val="24"/>
              </w:rPr>
              <w:t>Darron Evans</w:t>
            </w:r>
          </w:p>
        </w:tc>
        <w:tc>
          <w:tcPr>
            <w:tcW w:w="2845" w:type="dxa"/>
            <w:tcBorders>
              <w:top w:val="single" w:sz="4" w:space="0" w:color="auto"/>
              <w:left w:val="single" w:sz="4" w:space="0" w:color="auto"/>
              <w:bottom w:val="single" w:sz="4" w:space="0" w:color="auto"/>
              <w:right w:val="single" w:sz="4" w:space="0" w:color="auto"/>
            </w:tcBorders>
          </w:tcPr>
          <w:p w14:paraId="3F165A5A" w14:textId="77777777" w:rsidR="008A319D" w:rsidRDefault="00490AE5">
            <w:pPr>
              <w:tabs>
                <w:tab w:val="left" w:pos="2640"/>
              </w:tabs>
              <w:rPr>
                <w:rFonts w:ascii="Arial" w:hAnsi="Arial" w:cs="Arial"/>
                <w:sz w:val="24"/>
                <w:szCs w:val="24"/>
              </w:rPr>
            </w:pPr>
            <w:r>
              <w:rPr>
                <w:rFonts w:ascii="Arial" w:hAnsi="Arial" w:cs="Arial"/>
                <w:sz w:val="24"/>
                <w:szCs w:val="24"/>
              </w:rPr>
              <w:t>19 October</w:t>
            </w:r>
            <w:r w:rsidR="00E27084">
              <w:rPr>
                <w:rFonts w:ascii="Arial" w:hAnsi="Arial" w:cs="Arial"/>
                <w:sz w:val="24"/>
                <w:szCs w:val="24"/>
              </w:rPr>
              <w:t xml:space="preserve"> 2022</w:t>
            </w:r>
          </w:p>
        </w:tc>
      </w:tr>
      <w:tr w:rsidR="008A319D" w14:paraId="29AA7145" w14:textId="77777777" w:rsidTr="008A319D">
        <w:trPr>
          <w:trHeight w:val="245"/>
        </w:trPr>
        <w:tc>
          <w:tcPr>
            <w:tcW w:w="2844" w:type="dxa"/>
            <w:tcBorders>
              <w:top w:val="single" w:sz="4" w:space="0" w:color="auto"/>
              <w:left w:val="single" w:sz="4" w:space="0" w:color="auto"/>
              <w:bottom w:val="single" w:sz="4" w:space="0" w:color="auto"/>
              <w:right w:val="single" w:sz="4" w:space="0" w:color="auto"/>
            </w:tcBorders>
          </w:tcPr>
          <w:p w14:paraId="0A1C50F7" w14:textId="77777777" w:rsidR="008A319D" w:rsidRDefault="008A319D">
            <w:pPr>
              <w:tabs>
                <w:tab w:val="left" w:pos="2640"/>
              </w:tabs>
              <w:rPr>
                <w:rFonts w:ascii="Arial" w:hAnsi="Arial" w:cs="Arial"/>
                <w:sz w:val="24"/>
                <w:szCs w:val="24"/>
              </w:rPr>
            </w:pPr>
          </w:p>
        </w:tc>
        <w:tc>
          <w:tcPr>
            <w:tcW w:w="2845" w:type="dxa"/>
            <w:tcBorders>
              <w:top w:val="single" w:sz="4" w:space="0" w:color="auto"/>
              <w:left w:val="single" w:sz="4" w:space="0" w:color="auto"/>
              <w:bottom w:val="single" w:sz="4" w:space="0" w:color="auto"/>
              <w:right w:val="single" w:sz="4" w:space="0" w:color="auto"/>
            </w:tcBorders>
          </w:tcPr>
          <w:p w14:paraId="7B5AC28F" w14:textId="77777777" w:rsidR="008A319D" w:rsidRDefault="008A319D">
            <w:pPr>
              <w:tabs>
                <w:tab w:val="left" w:pos="2640"/>
              </w:tabs>
              <w:rPr>
                <w:rFonts w:ascii="Arial" w:hAnsi="Arial" w:cs="Arial"/>
                <w:sz w:val="24"/>
                <w:szCs w:val="24"/>
              </w:rPr>
            </w:pPr>
          </w:p>
        </w:tc>
        <w:tc>
          <w:tcPr>
            <w:tcW w:w="2845" w:type="dxa"/>
            <w:tcBorders>
              <w:top w:val="single" w:sz="4" w:space="0" w:color="auto"/>
              <w:left w:val="single" w:sz="4" w:space="0" w:color="auto"/>
              <w:bottom w:val="single" w:sz="4" w:space="0" w:color="auto"/>
              <w:right w:val="single" w:sz="4" w:space="0" w:color="auto"/>
            </w:tcBorders>
          </w:tcPr>
          <w:p w14:paraId="63E6D5F1" w14:textId="77777777" w:rsidR="008A319D" w:rsidRDefault="008A319D">
            <w:pPr>
              <w:tabs>
                <w:tab w:val="left" w:pos="2640"/>
              </w:tabs>
              <w:rPr>
                <w:rFonts w:ascii="Arial" w:hAnsi="Arial" w:cs="Arial"/>
                <w:sz w:val="24"/>
                <w:szCs w:val="24"/>
              </w:rPr>
            </w:pPr>
          </w:p>
        </w:tc>
      </w:tr>
    </w:tbl>
    <w:p w14:paraId="0AC81B11" w14:textId="77777777" w:rsidR="001A4CAE" w:rsidRDefault="001A4CAE" w:rsidP="00831F16">
      <w:pPr>
        <w:spacing w:line="259" w:lineRule="auto"/>
        <w:ind w:left="540"/>
        <w:jc w:val="both"/>
        <w:rPr>
          <w:rFonts w:ascii="Arial" w:eastAsia="Arial" w:hAnsi="Arial" w:cs="Arial"/>
          <w:sz w:val="24"/>
          <w:szCs w:val="24"/>
          <w:lang w:val="en-GB" w:eastAsia="en-GB"/>
        </w:rPr>
      </w:pPr>
    </w:p>
    <w:p w14:paraId="39C31B17" w14:textId="77777777" w:rsidR="008A319D" w:rsidRPr="00DE08BC" w:rsidRDefault="008A319D" w:rsidP="00831F16">
      <w:pPr>
        <w:spacing w:line="259" w:lineRule="auto"/>
        <w:ind w:left="540"/>
        <w:jc w:val="both"/>
        <w:rPr>
          <w:rFonts w:ascii="Arial" w:eastAsia="Arial" w:hAnsi="Arial" w:cs="Arial"/>
          <w:sz w:val="24"/>
          <w:szCs w:val="24"/>
          <w:lang w:val="en-GB" w:eastAsia="en-GB"/>
        </w:rPr>
      </w:pPr>
    </w:p>
    <w:sectPr w:rsidR="008A319D" w:rsidRPr="00DE08BC" w:rsidSect="00825309">
      <w:footerReference w:type="default" r:id="rId12"/>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014B" w14:textId="77777777" w:rsidR="00DA4C0B" w:rsidRDefault="00DA4C0B" w:rsidP="00D154D7">
      <w:r>
        <w:separator/>
      </w:r>
    </w:p>
  </w:endnote>
  <w:endnote w:type="continuationSeparator" w:id="0">
    <w:p w14:paraId="44919DF8" w14:textId="77777777" w:rsidR="00DA4C0B" w:rsidRDefault="00DA4C0B" w:rsidP="00D1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Liberation Mono"/>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84929"/>
      <w:docPartObj>
        <w:docPartGallery w:val="Page Numbers (Bottom of Page)"/>
        <w:docPartUnique/>
      </w:docPartObj>
    </w:sdtPr>
    <w:sdtEndPr>
      <w:rPr>
        <w:noProof/>
      </w:rPr>
    </w:sdtEndPr>
    <w:sdtContent>
      <w:p w14:paraId="64FF27FE" w14:textId="77777777" w:rsidR="00D22E99" w:rsidRDefault="00D22E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AE2081" w14:textId="77777777" w:rsidR="00D22E99" w:rsidRDefault="00D2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2128" w14:textId="77777777" w:rsidR="00DA4C0B" w:rsidRDefault="00DA4C0B" w:rsidP="00D154D7">
      <w:r>
        <w:separator/>
      </w:r>
    </w:p>
  </w:footnote>
  <w:footnote w:type="continuationSeparator" w:id="0">
    <w:p w14:paraId="7548563D" w14:textId="77777777" w:rsidR="00DA4C0B" w:rsidRDefault="00DA4C0B" w:rsidP="00D15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821"/>
    <w:multiLevelType w:val="hybridMultilevel"/>
    <w:tmpl w:val="155A78DE"/>
    <w:lvl w:ilvl="0" w:tplc="08090001">
      <w:start w:val="1"/>
      <w:numFmt w:val="bullet"/>
      <w:lvlText w:val=""/>
      <w:lvlJc w:val="left"/>
      <w:pPr>
        <w:ind w:left="2553" w:hanging="360"/>
      </w:pPr>
      <w:rPr>
        <w:rFonts w:ascii="Symbol" w:hAnsi="Symbol" w:cs="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1" w15:restartNumberingAfterBreak="0">
    <w:nsid w:val="04927451"/>
    <w:multiLevelType w:val="hybridMultilevel"/>
    <w:tmpl w:val="B0A8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E7F3D"/>
    <w:multiLevelType w:val="multilevel"/>
    <w:tmpl w:val="2B7A61EE"/>
    <w:lvl w:ilvl="0">
      <w:start w:val="1"/>
      <w:numFmt w:val="decimal"/>
      <w:lvlText w:val="%1."/>
      <w:lvlJc w:val="left"/>
      <w:pPr>
        <w:ind w:left="853"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61" w:hanging="720"/>
      </w:pPr>
      <w:rPr>
        <w:rFonts w:hint="default"/>
      </w:rPr>
    </w:lvl>
    <w:lvl w:ilvl="3">
      <w:start w:val="1"/>
      <w:numFmt w:val="decimal"/>
      <w:isLgl/>
      <w:lvlText w:val="%1.%2.%3.%4"/>
      <w:lvlJc w:val="left"/>
      <w:pPr>
        <w:ind w:left="1435" w:hanging="72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1943" w:hanging="1080"/>
      </w:pPr>
      <w:rPr>
        <w:rFonts w:hint="default"/>
      </w:rPr>
    </w:lvl>
    <w:lvl w:ilvl="6">
      <w:start w:val="1"/>
      <w:numFmt w:val="decimal"/>
      <w:isLgl/>
      <w:lvlText w:val="%1.%2.%3.%4.%5.%6.%7"/>
      <w:lvlJc w:val="left"/>
      <w:pPr>
        <w:ind w:left="2377" w:hanging="144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885" w:hanging="1800"/>
      </w:pPr>
      <w:rPr>
        <w:rFonts w:hint="default"/>
      </w:rPr>
    </w:lvl>
  </w:abstractNum>
  <w:abstractNum w:abstractNumId="3" w15:restartNumberingAfterBreak="0">
    <w:nsid w:val="126738B2"/>
    <w:multiLevelType w:val="hybridMultilevel"/>
    <w:tmpl w:val="C1A0B6EE"/>
    <w:lvl w:ilvl="0" w:tplc="08090001">
      <w:start w:val="1"/>
      <w:numFmt w:val="bullet"/>
      <w:lvlText w:val=""/>
      <w:lvlJc w:val="left"/>
      <w:pPr>
        <w:ind w:left="2553" w:hanging="360"/>
      </w:pPr>
      <w:rPr>
        <w:rFonts w:ascii="Symbol" w:hAnsi="Symbol" w:cs="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4" w15:restartNumberingAfterBreak="0">
    <w:nsid w:val="15E05EEA"/>
    <w:multiLevelType w:val="hybridMultilevel"/>
    <w:tmpl w:val="4B0A37E4"/>
    <w:lvl w:ilvl="0" w:tplc="F41A470E">
      <w:start w:val="5"/>
      <w:numFmt w:val="decimal"/>
      <w:lvlText w:val="%1."/>
      <w:lvlJc w:val="left"/>
      <w:pPr>
        <w:ind w:left="853" w:hanging="360"/>
      </w:pPr>
      <w:rPr>
        <w:rFonts w:hint="default"/>
      </w:rPr>
    </w:lvl>
    <w:lvl w:ilvl="1" w:tplc="08090019" w:tentative="1">
      <w:start w:val="1"/>
      <w:numFmt w:val="lowerLetter"/>
      <w:lvlText w:val="%2."/>
      <w:lvlJc w:val="left"/>
      <w:pPr>
        <w:ind w:left="1573" w:hanging="360"/>
      </w:pPr>
    </w:lvl>
    <w:lvl w:ilvl="2" w:tplc="0809001B" w:tentative="1">
      <w:start w:val="1"/>
      <w:numFmt w:val="lowerRoman"/>
      <w:lvlText w:val="%3."/>
      <w:lvlJc w:val="right"/>
      <w:pPr>
        <w:ind w:left="2293" w:hanging="180"/>
      </w:pPr>
    </w:lvl>
    <w:lvl w:ilvl="3" w:tplc="0809000F" w:tentative="1">
      <w:start w:val="1"/>
      <w:numFmt w:val="decimal"/>
      <w:lvlText w:val="%4."/>
      <w:lvlJc w:val="left"/>
      <w:pPr>
        <w:ind w:left="3013" w:hanging="360"/>
      </w:pPr>
    </w:lvl>
    <w:lvl w:ilvl="4" w:tplc="08090019" w:tentative="1">
      <w:start w:val="1"/>
      <w:numFmt w:val="lowerLetter"/>
      <w:lvlText w:val="%5."/>
      <w:lvlJc w:val="left"/>
      <w:pPr>
        <w:ind w:left="3733" w:hanging="360"/>
      </w:pPr>
    </w:lvl>
    <w:lvl w:ilvl="5" w:tplc="0809001B" w:tentative="1">
      <w:start w:val="1"/>
      <w:numFmt w:val="lowerRoman"/>
      <w:lvlText w:val="%6."/>
      <w:lvlJc w:val="right"/>
      <w:pPr>
        <w:ind w:left="4453" w:hanging="180"/>
      </w:pPr>
    </w:lvl>
    <w:lvl w:ilvl="6" w:tplc="0809000F" w:tentative="1">
      <w:start w:val="1"/>
      <w:numFmt w:val="decimal"/>
      <w:lvlText w:val="%7."/>
      <w:lvlJc w:val="left"/>
      <w:pPr>
        <w:ind w:left="5173" w:hanging="360"/>
      </w:pPr>
    </w:lvl>
    <w:lvl w:ilvl="7" w:tplc="08090019" w:tentative="1">
      <w:start w:val="1"/>
      <w:numFmt w:val="lowerLetter"/>
      <w:lvlText w:val="%8."/>
      <w:lvlJc w:val="left"/>
      <w:pPr>
        <w:ind w:left="5893" w:hanging="360"/>
      </w:pPr>
    </w:lvl>
    <w:lvl w:ilvl="8" w:tplc="0809001B" w:tentative="1">
      <w:start w:val="1"/>
      <w:numFmt w:val="lowerRoman"/>
      <w:lvlText w:val="%9."/>
      <w:lvlJc w:val="right"/>
      <w:pPr>
        <w:ind w:left="6613" w:hanging="180"/>
      </w:pPr>
    </w:lvl>
  </w:abstractNum>
  <w:abstractNum w:abstractNumId="5" w15:restartNumberingAfterBreak="0">
    <w:nsid w:val="1CD24CA5"/>
    <w:multiLevelType w:val="hybridMultilevel"/>
    <w:tmpl w:val="49EE9826"/>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1E7F3191"/>
    <w:multiLevelType w:val="multilevel"/>
    <w:tmpl w:val="A44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6774B"/>
    <w:multiLevelType w:val="hybridMultilevel"/>
    <w:tmpl w:val="EE18AFC4"/>
    <w:lvl w:ilvl="0" w:tplc="08090001">
      <w:start w:val="1"/>
      <w:numFmt w:val="bullet"/>
      <w:lvlText w:val=""/>
      <w:lvlJc w:val="left"/>
      <w:pPr>
        <w:ind w:left="3250" w:hanging="360"/>
      </w:pPr>
      <w:rPr>
        <w:rFonts w:ascii="Symbol" w:hAnsi="Symbol" w:cs="Symbol" w:hint="default"/>
      </w:rPr>
    </w:lvl>
    <w:lvl w:ilvl="1" w:tplc="08090003" w:tentative="1">
      <w:start w:val="1"/>
      <w:numFmt w:val="bullet"/>
      <w:lvlText w:val="o"/>
      <w:lvlJc w:val="left"/>
      <w:pPr>
        <w:ind w:left="3970" w:hanging="360"/>
      </w:pPr>
      <w:rPr>
        <w:rFonts w:ascii="Courier New" w:hAnsi="Courier New" w:cs="Courier New" w:hint="default"/>
      </w:rPr>
    </w:lvl>
    <w:lvl w:ilvl="2" w:tplc="08090005" w:tentative="1">
      <w:start w:val="1"/>
      <w:numFmt w:val="bullet"/>
      <w:lvlText w:val=""/>
      <w:lvlJc w:val="left"/>
      <w:pPr>
        <w:ind w:left="4690" w:hanging="360"/>
      </w:pPr>
      <w:rPr>
        <w:rFonts w:ascii="Wingdings" w:hAnsi="Wingdings" w:hint="default"/>
      </w:rPr>
    </w:lvl>
    <w:lvl w:ilvl="3" w:tplc="08090001" w:tentative="1">
      <w:start w:val="1"/>
      <w:numFmt w:val="bullet"/>
      <w:lvlText w:val=""/>
      <w:lvlJc w:val="left"/>
      <w:pPr>
        <w:ind w:left="5410" w:hanging="360"/>
      </w:pPr>
      <w:rPr>
        <w:rFonts w:ascii="Symbol" w:hAnsi="Symbol" w:hint="default"/>
      </w:rPr>
    </w:lvl>
    <w:lvl w:ilvl="4" w:tplc="08090003" w:tentative="1">
      <w:start w:val="1"/>
      <w:numFmt w:val="bullet"/>
      <w:lvlText w:val="o"/>
      <w:lvlJc w:val="left"/>
      <w:pPr>
        <w:ind w:left="6130" w:hanging="360"/>
      </w:pPr>
      <w:rPr>
        <w:rFonts w:ascii="Courier New" w:hAnsi="Courier New" w:cs="Courier New" w:hint="default"/>
      </w:rPr>
    </w:lvl>
    <w:lvl w:ilvl="5" w:tplc="08090005" w:tentative="1">
      <w:start w:val="1"/>
      <w:numFmt w:val="bullet"/>
      <w:lvlText w:val=""/>
      <w:lvlJc w:val="left"/>
      <w:pPr>
        <w:ind w:left="6850" w:hanging="360"/>
      </w:pPr>
      <w:rPr>
        <w:rFonts w:ascii="Wingdings" w:hAnsi="Wingdings" w:hint="default"/>
      </w:rPr>
    </w:lvl>
    <w:lvl w:ilvl="6" w:tplc="08090001" w:tentative="1">
      <w:start w:val="1"/>
      <w:numFmt w:val="bullet"/>
      <w:lvlText w:val=""/>
      <w:lvlJc w:val="left"/>
      <w:pPr>
        <w:ind w:left="7570" w:hanging="360"/>
      </w:pPr>
      <w:rPr>
        <w:rFonts w:ascii="Symbol" w:hAnsi="Symbol" w:hint="default"/>
      </w:rPr>
    </w:lvl>
    <w:lvl w:ilvl="7" w:tplc="08090003" w:tentative="1">
      <w:start w:val="1"/>
      <w:numFmt w:val="bullet"/>
      <w:lvlText w:val="o"/>
      <w:lvlJc w:val="left"/>
      <w:pPr>
        <w:ind w:left="8290" w:hanging="360"/>
      </w:pPr>
      <w:rPr>
        <w:rFonts w:ascii="Courier New" w:hAnsi="Courier New" w:cs="Courier New" w:hint="default"/>
      </w:rPr>
    </w:lvl>
    <w:lvl w:ilvl="8" w:tplc="08090005" w:tentative="1">
      <w:start w:val="1"/>
      <w:numFmt w:val="bullet"/>
      <w:lvlText w:val=""/>
      <w:lvlJc w:val="left"/>
      <w:pPr>
        <w:ind w:left="9010" w:hanging="360"/>
      </w:pPr>
      <w:rPr>
        <w:rFonts w:ascii="Wingdings" w:hAnsi="Wingdings" w:hint="default"/>
      </w:rPr>
    </w:lvl>
  </w:abstractNum>
  <w:abstractNum w:abstractNumId="8" w15:restartNumberingAfterBreak="0">
    <w:nsid w:val="2838361E"/>
    <w:multiLevelType w:val="multilevel"/>
    <w:tmpl w:val="EA2C471E"/>
    <w:lvl w:ilvl="0">
      <w:start w:val="1"/>
      <w:numFmt w:val="decimal"/>
      <w:lvlText w:val="%1."/>
      <w:lvlJc w:val="left"/>
      <w:pPr>
        <w:ind w:left="345"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905" w:hanging="1800"/>
      </w:pPr>
      <w:rPr>
        <w:rFonts w:hint="default"/>
      </w:rPr>
    </w:lvl>
  </w:abstractNum>
  <w:abstractNum w:abstractNumId="9" w15:restartNumberingAfterBreak="0">
    <w:nsid w:val="2AD86D59"/>
    <w:multiLevelType w:val="hybridMultilevel"/>
    <w:tmpl w:val="0F744F18"/>
    <w:lvl w:ilvl="0" w:tplc="08090001">
      <w:start w:val="1"/>
      <w:numFmt w:val="bullet"/>
      <w:lvlText w:val=""/>
      <w:lvlJc w:val="left"/>
      <w:pPr>
        <w:ind w:left="2988" w:hanging="360"/>
      </w:pPr>
      <w:rPr>
        <w:rFonts w:ascii="Symbol" w:hAnsi="Symbol" w:cs="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0" w15:restartNumberingAfterBreak="0">
    <w:nsid w:val="2E721273"/>
    <w:multiLevelType w:val="multilevel"/>
    <w:tmpl w:val="C6E0270C"/>
    <w:lvl w:ilvl="0">
      <w:start w:val="1"/>
      <w:numFmt w:val="decimal"/>
      <w:lvlText w:val="%1."/>
      <w:lvlJc w:val="left"/>
      <w:pPr>
        <w:ind w:left="720" w:hanging="360"/>
      </w:pPr>
      <w:rPr>
        <w:rFonts w:hint="default"/>
      </w:rPr>
    </w:lvl>
    <w:lvl w:ilvl="1">
      <w:start w:val="5"/>
      <w:numFmt w:val="decimal"/>
      <w:isLgl/>
      <w:lvlText w:val="%1.%2"/>
      <w:lvlJc w:val="left"/>
      <w:pPr>
        <w:ind w:left="1100" w:hanging="740"/>
      </w:pPr>
      <w:rPr>
        <w:rFonts w:hint="default"/>
      </w:rPr>
    </w:lvl>
    <w:lvl w:ilvl="2">
      <w:start w:val="1"/>
      <w:numFmt w:val="decimal"/>
      <w:isLgl/>
      <w:lvlText w:val="%1.%2.%3"/>
      <w:lvlJc w:val="left"/>
      <w:pPr>
        <w:ind w:left="1100" w:hanging="7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F2661E"/>
    <w:multiLevelType w:val="hybridMultilevel"/>
    <w:tmpl w:val="1EBEC04C"/>
    <w:lvl w:ilvl="0" w:tplc="BD7CAF14">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34641A4B"/>
    <w:multiLevelType w:val="hybridMultilevel"/>
    <w:tmpl w:val="E8F21398"/>
    <w:lvl w:ilvl="0" w:tplc="F4248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6A1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10C8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D49B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A60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A650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450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49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2A3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F36C4F"/>
    <w:multiLevelType w:val="multilevel"/>
    <w:tmpl w:val="F7CC189C"/>
    <w:lvl w:ilvl="0">
      <w:start w:val="1"/>
      <w:numFmt w:val="decimal"/>
      <w:lvlText w:val="%1."/>
      <w:lvlJc w:val="left"/>
      <w:pPr>
        <w:ind w:left="853" w:hanging="360"/>
      </w:pPr>
      <w:rPr>
        <w:rFonts w:hint="default"/>
      </w:rPr>
    </w:lvl>
    <w:lvl w:ilvl="1">
      <w:start w:val="2"/>
      <w:numFmt w:val="decimal"/>
      <w:isLgl/>
      <w:lvlText w:val="%1.%2"/>
      <w:lvlJc w:val="left"/>
      <w:pPr>
        <w:ind w:left="893" w:hanging="400"/>
      </w:pPr>
      <w:rPr>
        <w:rFonts w:hint="default"/>
      </w:rPr>
    </w:lvl>
    <w:lvl w:ilvl="2">
      <w:start w:val="1"/>
      <w:numFmt w:val="decimal"/>
      <w:isLgl/>
      <w:lvlText w:val="%1.%2.%3"/>
      <w:lvlJc w:val="left"/>
      <w:pPr>
        <w:ind w:left="1213" w:hanging="720"/>
      </w:pPr>
      <w:rPr>
        <w:rFonts w:hint="default"/>
      </w:rPr>
    </w:lvl>
    <w:lvl w:ilvl="3">
      <w:start w:val="1"/>
      <w:numFmt w:val="decimal"/>
      <w:isLgl/>
      <w:lvlText w:val="%1.%2.%3.%4"/>
      <w:lvlJc w:val="left"/>
      <w:pPr>
        <w:ind w:left="1573" w:hanging="1080"/>
      </w:pPr>
      <w:rPr>
        <w:rFonts w:hint="default"/>
      </w:rPr>
    </w:lvl>
    <w:lvl w:ilvl="4">
      <w:start w:val="1"/>
      <w:numFmt w:val="decimal"/>
      <w:isLgl/>
      <w:lvlText w:val="%1.%2.%3.%4.%5"/>
      <w:lvlJc w:val="left"/>
      <w:pPr>
        <w:ind w:left="1573" w:hanging="1080"/>
      </w:pPr>
      <w:rPr>
        <w:rFonts w:hint="default"/>
      </w:rPr>
    </w:lvl>
    <w:lvl w:ilvl="5">
      <w:start w:val="1"/>
      <w:numFmt w:val="decimal"/>
      <w:isLgl/>
      <w:lvlText w:val="%1.%2.%3.%4.%5.%6"/>
      <w:lvlJc w:val="left"/>
      <w:pPr>
        <w:ind w:left="1933" w:hanging="1440"/>
      </w:pPr>
      <w:rPr>
        <w:rFonts w:hint="default"/>
      </w:rPr>
    </w:lvl>
    <w:lvl w:ilvl="6">
      <w:start w:val="1"/>
      <w:numFmt w:val="decimal"/>
      <w:isLgl/>
      <w:lvlText w:val="%1.%2.%3.%4.%5.%6.%7"/>
      <w:lvlJc w:val="left"/>
      <w:pPr>
        <w:ind w:left="1933" w:hanging="1440"/>
      </w:pPr>
      <w:rPr>
        <w:rFonts w:hint="default"/>
      </w:rPr>
    </w:lvl>
    <w:lvl w:ilvl="7">
      <w:start w:val="1"/>
      <w:numFmt w:val="decimal"/>
      <w:isLgl/>
      <w:lvlText w:val="%1.%2.%3.%4.%5.%6.%7.%8"/>
      <w:lvlJc w:val="left"/>
      <w:pPr>
        <w:ind w:left="2293" w:hanging="1800"/>
      </w:pPr>
      <w:rPr>
        <w:rFonts w:hint="default"/>
      </w:rPr>
    </w:lvl>
    <w:lvl w:ilvl="8">
      <w:start w:val="1"/>
      <w:numFmt w:val="decimal"/>
      <w:isLgl/>
      <w:lvlText w:val="%1.%2.%3.%4.%5.%6.%7.%8.%9"/>
      <w:lvlJc w:val="left"/>
      <w:pPr>
        <w:ind w:left="2293" w:hanging="1800"/>
      </w:pPr>
      <w:rPr>
        <w:rFonts w:hint="default"/>
      </w:rPr>
    </w:lvl>
  </w:abstractNum>
  <w:abstractNum w:abstractNumId="14" w15:restartNumberingAfterBreak="0">
    <w:nsid w:val="38677FB5"/>
    <w:multiLevelType w:val="hybridMultilevel"/>
    <w:tmpl w:val="085865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9390BCC"/>
    <w:multiLevelType w:val="hybridMultilevel"/>
    <w:tmpl w:val="05980D5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3257" w:hanging="360"/>
      </w:pPr>
      <w:rPr>
        <w:rFonts w:ascii="Courier New" w:hAnsi="Courier New" w:cs="Courier New" w:hint="default"/>
      </w:rPr>
    </w:lvl>
    <w:lvl w:ilvl="2" w:tplc="08090005" w:tentative="1">
      <w:start w:val="1"/>
      <w:numFmt w:val="bullet"/>
      <w:lvlText w:val=""/>
      <w:lvlJc w:val="left"/>
      <w:pPr>
        <w:ind w:left="3977" w:hanging="360"/>
      </w:pPr>
      <w:rPr>
        <w:rFonts w:ascii="Wingdings" w:hAnsi="Wingdings" w:hint="default"/>
      </w:rPr>
    </w:lvl>
    <w:lvl w:ilvl="3" w:tplc="08090001" w:tentative="1">
      <w:start w:val="1"/>
      <w:numFmt w:val="bullet"/>
      <w:lvlText w:val=""/>
      <w:lvlJc w:val="left"/>
      <w:pPr>
        <w:ind w:left="4697" w:hanging="360"/>
      </w:pPr>
      <w:rPr>
        <w:rFonts w:ascii="Symbol" w:hAnsi="Symbol" w:hint="default"/>
      </w:rPr>
    </w:lvl>
    <w:lvl w:ilvl="4" w:tplc="08090003" w:tentative="1">
      <w:start w:val="1"/>
      <w:numFmt w:val="bullet"/>
      <w:lvlText w:val="o"/>
      <w:lvlJc w:val="left"/>
      <w:pPr>
        <w:ind w:left="5417" w:hanging="360"/>
      </w:pPr>
      <w:rPr>
        <w:rFonts w:ascii="Courier New" w:hAnsi="Courier New" w:cs="Courier New" w:hint="default"/>
      </w:rPr>
    </w:lvl>
    <w:lvl w:ilvl="5" w:tplc="08090005" w:tentative="1">
      <w:start w:val="1"/>
      <w:numFmt w:val="bullet"/>
      <w:lvlText w:val=""/>
      <w:lvlJc w:val="left"/>
      <w:pPr>
        <w:ind w:left="6137" w:hanging="360"/>
      </w:pPr>
      <w:rPr>
        <w:rFonts w:ascii="Wingdings" w:hAnsi="Wingdings" w:hint="default"/>
      </w:rPr>
    </w:lvl>
    <w:lvl w:ilvl="6" w:tplc="08090001" w:tentative="1">
      <w:start w:val="1"/>
      <w:numFmt w:val="bullet"/>
      <w:lvlText w:val=""/>
      <w:lvlJc w:val="left"/>
      <w:pPr>
        <w:ind w:left="6857" w:hanging="360"/>
      </w:pPr>
      <w:rPr>
        <w:rFonts w:ascii="Symbol" w:hAnsi="Symbol" w:hint="default"/>
      </w:rPr>
    </w:lvl>
    <w:lvl w:ilvl="7" w:tplc="08090003" w:tentative="1">
      <w:start w:val="1"/>
      <w:numFmt w:val="bullet"/>
      <w:lvlText w:val="o"/>
      <w:lvlJc w:val="left"/>
      <w:pPr>
        <w:ind w:left="7577" w:hanging="360"/>
      </w:pPr>
      <w:rPr>
        <w:rFonts w:ascii="Courier New" w:hAnsi="Courier New" w:cs="Courier New" w:hint="default"/>
      </w:rPr>
    </w:lvl>
    <w:lvl w:ilvl="8" w:tplc="08090005" w:tentative="1">
      <w:start w:val="1"/>
      <w:numFmt w:val="bullet"/>
      <w:lvlText w:val=""/>
      <w:lvlJc w:val="left"/>
      <w:pPr>
        <w:ind w:left="8297" w:hanging="360"/>
      </w:pPr>
      <w:rPr>
        <w:rFonts w:ascii="Wingdings" w:hAnsi="Wingdings" w:hint="default"/>
      </w:rPr>
    </w:lvl>
  </w:abstractNum>
  <w:abstractNum w:abstractNumId="16" w15:restartNumberingAfterBreak="0">
    <w:nsid w:val="3A6E571F"/>
    <w:multiLevelType w:val="hybridMultilevel"/>
    <w:tmpl w:val="F92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06676"/>
    <w:multiLevelType w:val="hybridMultilevel"/>
    <w:tmpl w:val="F4ECA3A4"/>
    <w:lvl w:ilvl="0" w:tplc="40D2344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80D22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745E6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C53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BEFA6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28CA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18D98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985A2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09A6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6F36CC"/>
    <w:multiLevelType w:val="hybridMultilevel"/>
    <w:tmpl w:val="E112FE8C"/>
    <w:lvl w:ilvl="0" w:tplc="08090001">
      <w:start w:val="1"/>
      <w:numFmt w:val="bullet"/>
      <w:lvlText w:val=""/>
      <w:lvlJc w:val="left"/>
      <w:pPr>
        <w:ind w:left="2500" w:hanging="360"/>
      </w:pPr>
      <w:rPr>
        <w:rFonts w:ascii="Symbol" w:hAnsi="Symbol" w:cs="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19" w15:restartNumberingAfterBreak="0">
    <w:nsid w:val="426028FE"/>
    <w:multiLevelType w:val="hybridMultilevel"/>
    <w:tmpl w:val="86B2C420"/>
    <w:lvl w:ilvl="0" w:tplc="08090001">
      <w:start w:val="1"/>
      <w:numFmt w:val="bullet"/>
      <w:lvlText w:val=""/>
      <w:lvlJc w:val="left"/>
      <w:pPr>
        <w:ind w:left="3272" w:hanging="360"/>
      </w:pPr>
      <w:rPr>
        <w:rFonts w:ascii="Symbol" w:hAnsi="Symbol" w:cs="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20" w15:restartNumberingAfterBreak="0">
    <w:nsid w:val="48744712"/>
    <w:multiLevelType w:val="hybridMultilevel"/>
    <w:tmpl w:val="044E8BE2"/>
    <w:lvl w:ilvl="0" w:tplc="61A2F8C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A2B193B"/>
    <w:multiLevelType w:val="hybridMultilevel"/>
    <w:tmpl w:val="5FE2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D3FA0"/>
    <w:multiLevelType w:val="hybridMultilevel"/>
    <w:tmpl w:val="E6200C6A"/>
    <w:lvl w:ilvl="0" w:tplc="9662BFCE">
      <w:start w:val="6"/>
      <w:numFmt w:val="decimal"/>
      <w:lvlText w:val="%1."/>
      <w:lvlJc w:val="left"/>
      <w:pPr>
        <w:ind w:left="1213" w:hanging="360"/>
      </w:pPr>
      <w:rPr>
        <w:rFonts w:hint="default"/>
      </w:rPr>
    </w:lvl>
    <w:lvl w:ilvl="1" w:tplc="08090019" w:tentative="1">
      <w:start w:val="1"/>
      <w:numFmt w:val="lowerLetter"/>
      <w:lvlText w:val="%2."/>
      <w:lvlJc w:val="left"/>
      <w:pPr>
        <w:ind w:left="1933" w:hanging="360"/>
      </w:pPr>
    </w:lvl>
    <w:lvl w:ilvl="2" w:tplc="0809001B" w:tentative="1">
      <w:start w:val="1"/>
      <w:numFmt w:val="lowerRoman"/>
      <w:lvlText w:val="%3."/>
      <w:lvlJc w:val="right"/>
      <w:pPr>
        <w:ind w:left="2653" w:hanging="180"/>
      </w:pPr>
    </w:lvl>
    <w:lvl w:ilvl="3" w:tplc="0809000F" w:tentative="1">
      <w:start w:val="1"/>
      <w:numFmt w:val="decimal"/>
      <w:lvlText w:val="%4."/>
      <w:lvlJc w:val="left"/>
      <w:pPr>
        <w:ind w:left="3373" w:hanging="360"/>
      </w:pPr>
    </w:lvl>
    <w:lvl w:ilvl="4" w:tplc="08090019" w:tentative="1">
      <w:start w:val="1"/>
      <w:numFmt w:val="lowerLetter"/>
      <w:lvlText w:val="%5."/>
      <w:lvlJc w:val="left"/>
      <w:pPr>
        <w:ind w:left="4093" w:hanging="360"/>
      </w:pPr>
    </w:lvl>
    <w:lvl w:ilvl="5" w:tplc="0809001B" w:tentative="1">
      <w:start w:val="1"/>
      <w:numFmt w:val="lowerRoman"/>
      <w:lvlText w:val="%6."/>
      <w:lvlJc w:val="right"/>
      <w:pPr>
        <w:ind w:left="4813" w:hanging="180"/>
      </w:pPr>
    </w:lvl>
    <w:lvl w:ilvl="6" w:tplc="0809000F" w:tentative="1">
      <w:start w:val="1"/>
      <w:numFmt w:val="decimal"/>
      <w:lvlText w:val="%7."/>
      <w:lvlJc w:val="left"/>
      <w:pPr>
        <w:ind w:left="5533" w:hanging="360"/>
      </w:pPr>
    </w:lvl>
    <w:lvl w:ilvl="7" w:tplc="08090019" w:tentative="1">
      <w:start w:val="1"/>
      <w:numFmt w:val="lowerLetter"/>
      <w:lvlText w:val="%8."/>
      <w:lvlJc w:val="left"/>
      <w:pPr>
        <w:ind w:left="6253" w:hanging="360"/>
      </w:pPr>
    </w:lvl>
    <w:lvl w:ilvl="8" w:tplc="0809001B" w:tentative="1">
      <w:start w:val="1"/>
      <w:numFmt w:val="lowerRoman"/>
      <w:lvlText w:val="%9."/>
      <w:lvlJc w:val="right"/>
      <w:pPr>
        <w:ind w:left="6973" w:hanging="180"/>
      </w:pPr>
    </w:lvl>
  </w:abstractNum>
  <w:abstractNum w:abstractNumId="23" w15:restartNumberingAfterBreak="0">
    <w:nsid w:val="5329235D"/>
    <w:multiLevelType w:val="hybridMultilevel"/>
    <w:tmpl w:val="D33056F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577F726F"/>
    <w:multiLevelType w:val="hybridMultilevel"/>
    <w:tmpl w:val="CDD4B2C6"/>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5" w15:restartNumberingAfterBreak="0">
    <w:nsid w:val="57CD2C54"/>
    <w:multiLevelType w:val="hybridMultilevel"/>
    <w:tmpl w:val="5D04D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2F091B"/>
    <w:multiLevelType w:val="hybridMultilevel"/>
    <w:tmpl w:val="6E484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CD2117"/>
    <w:multiLevelType w:val="hybridMultilevel"/>
    <w:tmpl w:val="DAFC80DE"/>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3257" w:hanging="360"/>
      </w:pPr>
      <w:rPr>
        <w:rFonts w:ascii="Courier New" w:hAnsi="Courier New" w:cs="Courier New" w:hint="default"/>
      </w:rPr>
    </w:lvl>
    <w:lvl w:ilvl="2" w:tplc="08090005" w:tentative="1">
      <w:start w:val="1"/>
      <w:numFmt w:val="bullet"/>
      <w:lvlText w:val=""/>
      <w:lvlJc w:val="left"/>
      <w:pPr>
        <w:ind w:left="3977" w:hanging="360"/>
      </w:pPr>
      <w:rPr>
        <w:rFonts w:ascii="Wingdings" w:hAnsi="Wingdings" w:hint="default"/>
      </w:rPr>
    </w:lvl>
    <w:lvl w:ilvl="3" w:tplc="08090001" w:tentative="1">
      <w:start w:val="1"/>
      <w:numFmt w:val="bullet"/>
      <w:lvlText w:val=""/>
      <w:lvlJc w:val="left"/>
      <w:pPr>
        <w:ind w:left="4697" w:hanging="360"/>
      </w:pPr>
      <w:rPr>
        <w:rFonts w:ascii="Symbol" w:hAnsi="Symbol" w:hint="default"/>
      </w:rPr>
    </w:lvl>
    <w:lvl w:ilvl="4" w:tplc="08090003" w:tentative="1">
      <w:start w:val="1"/>
      <w:numFmt w:val="bullet"/>
      <w:lvlText w:val="o"/>
      <w:lvlJc w:val="left"/>
      <w:pPr>
        <w:ind w:left="5417" w:hanging="360"/>
      </w:pPr>
      <w:rPr>
        <w:rFonts w:ascii="Courier New" w:hAnsi="Courier New" w:cs="Courier New" w:hint="default"/>
      </w:rPr>
    </w:lvl>
    <w:lvl w:ilvl="5" w:tplc="08090005" w:tentative="1">
      <w:start w:val="1"/>
      <w:numFmt w:val="bullet"/>
      <w:lvlText w:val=""/>
      <w:lvlJc w:val="left"/>
      <w:pPr>
        <w:ind w:left="6137" w:hanging="360"/>
      </w:pPr>
      <w:rPr>
        <w:rFonts w:ascii="Wingdings" w:hAnsi="Wingdings" w:hint="default"/>
      </w:rPr>
    </w:lvl>
    <w:lvl w:ilvl="6" w:tplc="08090001" w:tentative="1">
      <w:start w:val="1"/>
      <w:numFmt w:val="bullet"/>
      <w:lvlText w:val=""/>
      <w:lvlJc w:val="left"/>
      <w:pPr>
        <w:ind w:left="6857" w:hanging="360"/>
      </w:pPr>
      <w:rPr>
        <w:rFonts w:ascii="Symbol" w:hAnsi="Symbol" w:hint="default"/>
      </w:rPr>
    </w:lvl>
    <w:lvl w:ilvl="7" w:tplc="08090003" w:tentative="1">
      <w:start w:val="1"/>
      <w:numFmt w:val="bullet"/>
      <w:lvlText w:val="o"/>
      <w:lvlJc w:val="left"/>
      <w:pPr>
        <w:ind w:left="7577" w:hanging="360"/>
      </w:pPr>
      <w:rPr>
        <w:rFonts w:ascii="Courier New" w:hAnsi="Courier New" w:cs="Courier New" w:hint="default"/>
      </w:rPr>
    </w:lvl>
    <w:lvl w:ilvl="8" w:tplc="08090005" w:tentative="1">
      <w:start w:val="1"/>
      <w:numFmt w:val="bullet"/>
      <w:lvlText w:val=""/>
      <w:lvlJc w:val="left"/>
      <w:pPr>
        <w:ind w:left="8297" w:hanging="360"/>
      </w:pPr>
      <w:rPr>
        <w:rFonts w:ascii="Wingdings" w:hAnsi="Wingdings" w:hint="default"/>
      </w:rPr>
    </w:lvl>
  </w:abstractNum>
  <w:abstractNum w:abstractNumId="28" w15:restartNumberingAfterBreak="0">
    <w:nsid w:val="663012C2"/>
    <w:multiLevelType w:val="hybridMultilevel"/>
    <w:tmpl w:val="9C50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43B7E"/>
    <w:multiLevelType w:val="hybridMultilevel"/>
    <w:tmpl w:val="F28ED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CD36C9"/>
    <w:multiLevelType w:val="hybridMultilevel"/>
    <w:tmpl w:val="B2B0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709BD"/>
    <w:multiLevelType w:val="hybridMultilevel"/>
    <w:tmpl w:val="04D477AE"/>
    <w:lvl w:ilvl="0" w:tplc="6092570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23EF8"/>
    <w:multiLevelType w:val="hybridMultilevel"/>
    <w:tmpl w:val="11CC36AE"/>
    <w:lvl w:ilvl="0" w:tplc="08090001">
      <w:start w:val="1"/>
      <w:numFmt w:val="bullet"/>
      <w:lvlText w:val=""/>
      <w:lvlJc w:val="left"/>
      <w:pPr>
        <w:ind w:left="2553" w:hanging="360"/>
      </w:pPr>
      <w:rPr>
        <w:rFonts w:ascii="Symbol" w:hAnsi="Symbol" w:cs="Symbol" w:hint="default"/>
      </w:rPr>
    </w:lvl>
    <w:lvl w:ilvl="1" w:tplc="08090003" w:tentative="1">
      <w:start w:val="1"/>
      <w:numFmt w:val="bullet"/>
      <w:lvlText w:val="o"/>
      <w:lvlJc w:val="left"/>
      <w:pPr>
        <w:ind w:left="3273" w:hanging="360"/>
      </w:pPr>
      <w:rPr>
        <w:rFonts w:ascii="Courier New" w:hAnsi="Courier New" w:cs="Courier New" w:hint="default"/>
      </w:rPr>
    </w:lvl>
    <w:lvl w:ilvl="2" w:tplc="08090005" w:tentative="1">
      <w:start w:val="1"/>
      <w:numFmt w:val="bullet"/>
      <w:lvlText w:val=""/>
      <w:lvlJc w:val="left"/>
      <w:pPr>
        <w:ind w:left="3993" w:hanging="360"/>
      </w:pPr>
      <w:rPr>
        <w:rFonts w:ascii="Wingdings" w:hAnsi="Wingdings" w:hint="default"/>
      </w:rPr>
    </w:lvl>
    <w:lvl w:ilvl="3" w:tplc="08090001" w:tentative="1">
      <w:start w:val="1"/>
      <w:numFmt w:val="bullet"/>
      <w:lvlText w:val=""/>
      <w:lvlJc w:val="left"/>
      <w:pPr>
        <w:ind w:left="4713" w:hanging="360"/>
      </w:pPr>
      <w:rPr>
        <w:rFonts w:ascii="Symbol" w:hAnsi="Symbol" w:hint="default"/>
      </w:rPr>
    </w:lvl>
    <w:lvl w:ilvl="4" w:tplc="08090003" w:tentative="1">
      <w:start w:val="1"/>
      <w:numFmt w:val="bullet"/>
      <w:lvlText w:val="o"/>
      <w:lvlJc w:val="left"/>
      <w:pPr>
        <w:ind w:left="5433" w:hanging="360"/>
      </w:pPr>
      <w:rPr>
        <w:rFonts w:ascii="Courier New" w:hAnsi="Courier New" w:cs="Courier New" w:hint="default"/>
      </w:rPr>
    </w:lvl>
    <w:lvl w:ilvl="5" w:tplc="08090005" w:tentative="1">
      <w:start w:val="1"/>
      <w:numFmt w:val="bullet"/>
      <w:lvlText w:val=""/>
      <w:lvlJc w:val="left"/>
      <w:pPr>
        <w:ind w:left="6153" w:hanging="360"/>
      </w:pPr>
      <w:rPr>
        <w:rFonts w:ascii="Wingdings" w:hAnsi="Wingdings" w:hint="default"/>
      </w:rPr>
    </w:lvl>
    <w:lvl w:ilvl="6" w:tplc="08090001" w:tentative="1">
      <w:start w:val="1"/>
      <w:numFmt w:val="bullet"/>
      <w:lvlText w:val=""/>
      <w:lvlJc w:val="left"/>
      <w:pPr>
        <w:ind w:left="6873" w:hanging="360"/>
      </w:pPr>
      <w:rPr>
        <w:rFonts w:ascii="Symbol" w:hAnsi="Symbol" w:hint="default"/>
      </w:rPr>
    </w:lvl>
    <w:lvl w:ilvl="7" w:tplc="08090003" w:tentative="1">
      <w:start w:val="1"/>
      <w:numFmt w:val="bullet"/>
      <w:lvlText w:val="o"/>
      <w:lvlJc w:val="left"/>
      <w:pPr>
        <w:ind w:left="7593" w:hanging="360"/>
      </w:pPr>
      <w:rPr>
        <w:rFonts w:ascii="Courier New" w:hAnsi="Courier New" w:cs="Courier New" w:hint="default"/>
      </w:rPr>
    </w:lvl>
    <w:lvl w:ilvl="8" w:tplc="08090005" w:tentative="1">
      <w:start w:val="1"/>
      <w:numFmt w:val="bullet"/>
      <w:lvlText w:val=""/>
      <w:lvlJc w:val="left"/>
      <w:pPr>
        <w:ind w:left="8313" w:hanging="360"/>
      </w:pPr>
      <w:rPr>
        <w:rFonts w:ascii="Wingdings" w:hAnsi="Wingdings" w:hint="default"/>
      </w:rPr>
    </w:lvl>
  </w:abstractNum>
  <w:abstractNum w:abstractNumId="33" w15:restartNumberingAfterBreak="0">
    <w:nsid w:val="74104A0F"/>
    <w:multiLevelType w:val="hybridMultilevel"/>
    <w:tmpl w:val="0296ADB4"/>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8842A33"/>
    <w:multiLevelType w:val="hybridMultilevel"/>
    <w:tmpl w:val="407C587C"/>
    <w:lvl w:ilvl="0" w:tplc="08090001">
      <w:start w:val="1"/>
      <w:numFmt w:val="bullet"/>
      <w:lvlText w:val=""/>
      <w:lvlJc w:val="left"/>
      <w:pPr>
        <w:ind w:left="3555" w:hanging="360"/>
      </w:pPr>
      <w:rPr>
        <w:rFonts w:ascii="Symbol" w:hAnsi="Symbol" w:cs="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num w:numId="1">
    <w:abstractNumId w:val="13"/>
  </w:num>
  <w:num w:numId="2">
    <w:abstractNumId w:val="10"/>
  </w:num>
  <w:num w:numId="3">
    <w:abstractNumId w:val="26"/>
  </w:num>
  <w:num w:numId="4">
    <w:abstractNumId w:val="27"/>
  </w:num>
  <w:num w:numId="5">
    <w:abstractNumId w:val="2"/>
  </w:num>
  <w:num w:numId="6">
    <w:abstractNumId w:val="12"/>
  </w:num>
  <w:num w:numId="7">
    <w:abstractNumId w:val="31"/>
  </w:num>
  <w:num w:numId="8">
    <w:abstractNumId w:val="29"/>
  </w:num>
  <w:num w:numId="9">
    <w:abstractNumId w:val="4"/>
  </w:num>
  <w:num w:numId="10">
    <w:abstractNumId w:val="22"/>
  </w:num>
  <w:num w:numId="11">
    <w:abstractNumId w:val="15"/>
  </w:num>
  <w:num w:numId="12">
    <w:abstractNumId w:val="8"/>
  </w:num>
  <w:num w:numId="13">
    <w:abstractNumId w:val="17"/>
  </w:num>
  <w:num w:numId="14">
    <w:abstractNumId w:val="9"/>
  </w:num>
  <w:num w:numId="15">
    <w:abstractNumId w:val="11"/>
  </w:num>
  <w:num w:numId="16">
    <w:abstractNumId w:val="18"/>
  </w:num>
  <w:num w:numId="17">
    <w:abstractNumId w:val="32"/>
  </w:num>
  <w:num w:numId="18">
    <w:abstractNumId w:val="33"/>
  </w:num>
  <w:num w:numId="19">
    <w:abstractNumId w:val="0"/>
  </w:num>
  <w:num w:numId="20">
    <w:abstractNumId w:val="6"/>
  </w:num>
  <w:num w:numId="21">
    <w:abstractNumId w:val="25"/>
  </w:num>
  <w:num w:numId="22">
    <w:abstractNumId w:val="21"/>
  </w:num>
  <w:num w:numId="23">
    <w:abstractNumId w:val="1"/>
  </w:num>
  <w:num w:numId="24">
    <w:abstractNumId w:val="30"/>
  </w:num>
  <w:num w:numId="25">
    <w:abstractNumId w:val="3"/>
  </w:num>
  <w:num w:numId="26">
    <w:abstractNumId w:val="19"/>
  </w:num>
  <w:num w:numId="27">
    <w:abstractNumId w:val="7"/>
  </w:num>
  <w:num w:numId="28">
    <w:abstractNumId w:val="34"/>
  </w:num>
  <w:num w:numId="29">
    <w:abstractNumId w:val="20"/>
  </w:num>
  <w:num w:numId="30">
    <w:abstractNumId w:val="23"/>
  </w:num>
  <w:num w:numId="31">
    <w:abstractNumId w:val="28"/>
  </w:num>
  <w:num w:numId="32">
    <w:abstractNumId w:val="14"/>
  </w:num>
  <w:num w:numId="33">
    <w:abstractNumId w:val="5"/>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13"/>
    <w:rsid w:val="00092D74"/>
    <w:rsid w:val="000A4FD9"/>
    <w:rsid w:val="000A73AA"/>
    <w:rsid w:val="000C2318"/>
    <w:rsid w:val="00124CF4"/>
    <w:rsid w:val="001473AB"/>
    <w:rsid w:val="00152920"/>
    <w:rsid w:val="00195737"/>
    <w:rsid w:val="001A4B7C"/>
    <w:rsid w:val="001A4CAE"/>
    <w:rsid w:val="001A6F00"/>
    <w:rsid w:val="001B04E4"/>
    <w:rsid w:val="001E18BD"/>
    <w:rsid w:val="00220ED2"/>
    <w:rsid w:val="00250CCA"/>
    <w:rsid w:val="00264E48"/>
    <w:rsid w:val="002C3FFD"/>
    <w:rsid w:val="002E1DD1"/>
    <w:rsid w:val="002E2730"/>
    <w:rsid w:val="00303B28"/>
    <w:rsid w:val="00304709"/>
    <w:rsid w:val="003333F0"/>
    <w:rsid w:val="00336361"/>
    <w:rsid w:val="0033782A"/>
    <w:rsid w:val="003464E0"/>
    <w:rsid w:val="00347599"/>
    <w:rsid w:val="00361CB8"/>
    <w:rsid w:val="00386E4B"/>
    <w:rsid w:val="00396B3E"/>
    <w:rsid w:val="003A5F66"/>
    <w:rsid w:val="003C6FA9"/>
    <w:rsid w:val="003E3A77"/>
    <w:rsid w:val="00402FDB"/>
    <w:rsid w:val="00404822"/>
    <w:rsid w:val="0041098D"/>
    <w:rsid w:val="00412402"/>
    <w:rsid w:val="00430313"/>
    <w:rsid w:val="004368EF"/>
    <w:rsid w:val="00436C21"/>
    <w:rsid w:val="00470C71"/>
    <w:rsid w:val="0048567E"/>
    <w:rsid w:val="00487144"/>
    <w:rsid w:val="00487A08"/>
    <w:rsid w:val="00490AE5"/>
    <w:rsid w:val="00493B35"/>
    <w:rsid w:val="004A2372"/>
    <w:rsid w:val="004E163F"/>
    <w:rsid w:val="004E6C9B"/>
    <w:rsid w:val="005041DA"/>
    <w:rsid w:val="0052407C"/>
    <w:rsid w:val="005314D9"/>
    <w:rsid w:val="00540652"/>
    <w:rsid w:val="00546327"/>
    <w:rsid w:val="00560E32"/>
    <w:rsid w:val="0057340F"/>
    <w:rsid w:val="00581D8E"/>
    <w:rsid w:val="00586A8A"/>
    <w:rsid w:val="0059160E"/>
    <w:rsid w:val="0059484D"/>
    <w:rsid w:val="005A41B4"/>
    <w:rsid w:val="005B28DF"/>
    <w:rsid w:val="005B63A5"/>
    <w:rsid w:val="005C291E"/>
    <w:rsid w:val="005C5CE8"/>
    <w:rsid w:val="005C7021"/>
    <w:rsid w:val="005D5AA9"/>
    <w:rsid w:val="005E2BDD"/>
    <w:rsid w:val="005E5BD4"/>
    <w:rsid w:val="0061339B"/>
    <w:rsid w:val="00661167"/>
    <w:rsid w:val="00666995"/>
    <w:rsid w:val="00670781"/>
    <w:rsid w:val="0067326E"/>
    <w:rsid w:val="00682E1D"/>
    <w:rsid w:val="006C7A66"/>
    <w:rsid w:val="006E665E"/>
    <w:rsid w:val="006F677A"/>
    <w:rsid w:val="007369A9"/>
    <w:rsid w:val="00765D80"/>
    <w:rsid w:val="00767EF5"/>
    <w:rsid w:val="00770F30"/>
    <w:rsid w:val="00772BAB"/>
    <w:rsid w:val="007743C7"/>
    <w:rsid w:val="00791BC5"/>
    <w:rsid w:val="007A0191"/>
    <w:rsid w:val="007A2A42"/>
    <w:rsid w:val="007B16B0"/>
    <w:rsid w:val="007B2D86"/>
    <w:rsid w:val="007B2F65"/>
    <w:rsid w:val="007B411E"/>
    <w:rsid w:val="007B6845"/>
    <w:rsid w:val="007D0BB3"/>
    <w:rsid w:val="007D45A7"/>
    <w:rsid w:val="007E14C7"/>
    <w:rsid w:val="007F1328"/>
    <w:rsid w:val="008016A1"/>
    <w:rsid w:val="00814C14"/>
    <w:rsid w:val="008172CC"/>
    <w:rsid w:val="00824381"/>
    <w:rsid w:val="00825309"/>
    <w:rsid w:val="00831F16"/>
    <w:rsid w:val="00837519"/>
    <w:rsid w:val="008404B8"/>
    <w:rsid w:val="00862945"/>
    <w:rsid w:val="00864727"/>
    <w:rsid w:val="008740E8"/>
    <w:rsid w:val="0088291B"/>
    <w:rsid w:val="00887208"/>
    <w:rsid w:val="0088736A"/>
    <w:rsid w:val="008914CF"/>
    <w:rsid w:val="00896CED"/>
    <w:rsid w:val="008A319D"/>
    <w:rsid w:val="008A49BD"/>
    <w:rsid w:val="008C1B8D"/>
    <w:rsid w:val="008D1C8C"/>
    <w:rsid w:val="008D6828"/>
    <w:rsid w:val="008E2F69"/>
    <w:rsid w:val="008F21D7"/>
    <w:rsid w:val="008F3D40"/>
    <w:rsid w:val="008F4E6F"/>
    <w:rsid w:val="009028D0"/>
    <w:rsid w:val="00912DC6"/>
    <w:rsid w:val="009418A2"/>
    <w:rsid w:val="009650C3"/>
    <w:rsid w:val="00971746"/>
    <w:rsid w:val="00993894"/>
    <w:rsid w:val="009A273A"/>
    <w:rsid w:val="009A3439"/>
    <w:rsid w:val="009B5261"/>
    <w:rsid w:val="009B6199"/>
    <w:rsid w:val="009E37E9"/>
    <w:rsid w:val="00A03C4D"/>
    <w:rsid w:val="00AA0B00"/>
    <w:rsid w:val="00AA60CB"/>
    <w:rsid w:val="00AB4D49"/>
    <w:rsid w:val="00AB6ACB"/>
    <w:rsid w:val="00AD1E79"/>
    <w:rsid w:val="00AE012F"/>
    <w:rsid w:val="00AE27B3"/>
    <w:rsid w:val="00B03042"/>
    <w:rsid w:val="00B158D2"/>
    <w:rsid w:val="00B1672E"/>
    <w:rsid w:val="00B27C9D"/>
    <w:rsid w:val="00B731BE"/>
    <w:rsid w:val="00B8690E"/>
    <w:rsid w:val="00B93E78"/>
    <w:rsid w:val="00BA2C03"/>
    <w:rsid w:val="00BF1D23"/>
    <w:rsid w:val="00C07D98"/>
    <w:rsid w:val="00C15528"/>
    <w:rsid w:val="00C21A87"/>
    <w:rsid w:val="00C45008"/>
    <w:rsid w:val="00C50360"/>
    <w:rsid w:val="00C63579"/>
    <w:rsid w:val="00C725EF"/>
    <w:rsid w:val="00C92CF7"/>
    <w:rsid w:val="00CA318F"/>
    <w:rsid w:val="00CC07B1"/>
    <w:rsid w:val="00CC6194"/>
    <w:rsid w:val="00CD78F2"/>
    <w:rsid w:val="00CE3142"/>
    <w:rsid w:val="00CE55A4"/>
    <w:rsid w:val="00CF210C"/>
    <w:rsid w:val="00D154D7"/>
    <w:rsid w:val="00D17869"/>
    <w:rsid w:val="00D17C1D"/>
    <w:rsid w:val="00D22E99"/>
    <w:rsid w:val="00D32681"/>
    <w:rsid w:val="00D33A58"/>
    <w:rsid w:val="00D376B8"/>
    <w:rsid w:val="00D57E0E"/>
    <w:rsid w:val="00D6078B"/>
    <w:rsid w:val="00D85DA4"/>
    <w:rsid w:val="00D9100B"/>
    <w:rsid w:val="00DA0D05"/>
    <w:rsid w:val="00DA4C0B"/>
    <w:rsid w:val="00DA6BDD"/>
    <w:rsid w:val="00DD4709"/>
    <w:rsid w:val="00DE08BC"/>
    <w:rsid w:val="00DF1C17"/>
    <w:rsid w:val="00DF6A3A"/>
    <w:rsid w:val="00E11FBB"/>
    <w:rsid w:val="00E23C3D"/>
    <w:rsid w:val="00E27084"/>
    <w:rsid w:val="00E50EC6"/>
    <w:rsid w:val="00E53CF3"/>
    <w:rsid w:val="00E96EED"/>
    <w:rsid w:val="00E9792A"/>
    <w:rsid w:val="00EA4B48"/>
    <w:rsid w:val="00EC5087"/>
    <w:rsid w:val="00ED5C1D"/>
    <w:rsid w:val="00EE09A1"/>
    <w:rsid w:val="00EF08AE"/>
    <w:rsid w:val="00EF3D60"/>
    <w:rsid w:val="00EF57D3"/>
    <w:rsid w:val="00F20318"/>
    <w:rsid w:val="00F532CA"/>
    <w:rsid w:val="00F915C8"/>
    <w:rsid w:val="00F94A87"/>
    <w:rsid w:val="00F9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001A5"/>
  <w15:chartTrackingRefBased/>
  <w15:docId w15:val="{08B23CC3-09A2-4629-9B80-C427F005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1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semiHidden/>
    <w:unhideWhenUsed/>
    <w:qFormat/>
    <w:rsid w:val="005B63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8A"/>
    <w:pPr>
      <w:ind w:left="720"/>
      <w:contextualSpacing/>
    </w:pPr>
  </w:style>
  <w:style w:type="character" w:styleId="Hyperlink">
    <w:name w:val="Hyperlink"/>
    <w:basedOn w:val="DefaultParagraphFont"/>
    <w:uiPriority w:val="99"/>
    <w:unhideWhenUsed/>
    <w:rsid w:val="00825309"/>
    <w:rPr>
      <w:color w:val="0563C1" w:themeColor="hyperlink"/>
      <w:u w:val="single"/>
    </w:rPr>
  </w:style>
  <w:style w:type="character" w:styleId="UnresolvedMention">
    <w:name w:val="Unresolved Mention"/>
    <w:basedOn w:val="DefaultParagraphFont"/>
    <w:uiPriority w:val="99"/>
    <w:semiHidden/>
    <w:unhideWhenUsed/>
    <w:rsid w:val="00CE3142"/>
    <w:rPr>
      <w:color w:val="808080"/>
      <w:shd w:val="clear" w:color="auto" w:fill="E6E6E6"/>
    </w:rPr>
  </w:style>
  <w:style w:type="character" w:styleId="FollowedHyperlink">
    <w:name w:val="FollowedHyperlink"/>
    <w:basedOn w:val="DefaultParagraphFont"/>
    <w:uiPriority w:val="99"/>
    <w:semiHidden/>
    <w:unhideWhenUsed/>
    <w:rsid w:val="00CF210C"/>
    <w:rPr>
      <w:color w:val="954F72" w:themeColor="followedHyperlink"/>
      <w:u w:val="single"/>
    </w:rPr>
  </w:style>
  <w:style w:type="character" w:styleId="CommentReference">
    <w:name w:val="annotation reference"/>
    <w:basedOn w:val="DefaultParagraphFont"/>
    <w:uiPriority w:val="99"/>
    <w:semiHidden/>
    <w:unhideWhenUsed/>
    <w:rsid w:val="005B63A5"/>
    <w:rPr>
      <w:sz w:val="16"/>
      <w:szCs w:val="16"/>
    </w:rPr>
  </w:style>
  <w:style w:type="paragraph" w:styleId="CommentText">
    <w:name w:val="annotation text"/>
    <w:basedOn w:val="Normal"/>
    <w:link w:val="CommentTextChar"/>
    <w:uiPriority w:val="99"/>
    <w:semiHidden/>
    <w:unhideWhenUsed/>
    <w:rsid w:val="005B63A5"/>
  </w:style>
  <w:style w:type="character" w:customStyle="1" w:styleId="CommentTextChar">
    <w:name w:val="Comment Text Char"/>
    <w:basedOn w:val="DefaultParagraphFont"/>
    <w:link w:val="CommentText"/>
    <w:uiPriority w:val="99"/>
    <w:semiHidden/>
    <w:rsid w:val="005B63A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B63A5"/>
    <w:rPr>
      <w:b/>
      <w:bCs/>
    </w:rPr>
  </w:style>
  <w:style w:type="character" w:customStyle="1" w:styleId="CommentSubjectChar">
    <w:name w:val="Comment Subject Char"/>
    <w:basedOn w:val="CommentTextChar"/>
    <w:link w:val="CommentSubject"/>
    <w:uiPriority w:val="99"/>
    <w:semiHidden/>
    <w:rsid w:val="005B63A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B6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A5"/>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5B63A5"/>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D154D7"/>
    <w:pPr>
      <w:tabs>
        <w:tab w:val="center" w:pos="4513"/>
        <w:tab w:val="right" w:pos="9026"/>
      </w:tabs>
    </w:pPr>
  </w:style>
  <w:style w:type="character" w:customStyle="1" w:styleId="HeaderChar">
    <w:name w:val="Header Char"/>
    <w:basedOn w:val="DefaultParagraphFont"/>
    <w:link w:val="Header"/>
    <w:uiPriority w:val="99"/>
    <w:rsid w:val="00D154D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154D7"/>
    <w:pPr>
      <w:tabs>
        <w:tab w:val="center" w:pos="4513"/>
        <w:tab w:val="right" w:pos="9026"/>
      </w:tabs>
    </w:pPr>
  </w:style>
  <w:style w:type="character" w:customStyle="1" w:styleId="FooterChar">
    <w:name w:val="Footer Char"/>
    <w:basedOn w:val="DefaultParagraphFont"/>
    <w:link w:val="Footer"/>
    <w:uiPriority w:val="99"/>
    <w:rsid w:val="00D154D7"/>
    <w:rPr>
      <w:rFonts w:ascii="Times New Roman" w:eastAsia="Times New Roman" w:hAnsi="Times New Roman" w:cs="Times New Roman"/>
      <w:sz w:val="20"/>
      <w:szCs w:val="20"/>
      <w:lang w:val="en-US"/>
    </w:rPr>
  </w:style>
  <w:style w:type="table" w:styleId="TableGrid">
    <w:name w:val="Table Grid"/>
    <w:basedOn w:val="TableNormal"/>
    <w:uiPriority w:val="39"/>
    <w:rsid w:val="00304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D8E"/>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msolistparagraph"/>
    <w:basedOn w:val="Normal"/>
    <w:rsid w:val="00264E48"/>
    <w:rPr>
      <w:rFonts w:ascii="Calibri" w:eastAsiaTheme="minorHAnsi" w:hAnsi="Calibri" w:cs="Calibri"/>
      <w:sz w:val="22"/>
      <w:szCs w:val="22"/>
      <w:lang w:val="en-GB" w:eastAsia="en-GB"/>
    </w:rPr>
  </w:style>
  <w:style w:type="paragraph" w:customStyle="1" w:styleId="xmsonormal">
    <w:name w:val="xmsonormal"/>
    <w:basedOn w:val="Normal"/>
    <w:rsid w:val="00264E48"/>
    <w:rPr>
      <w:rFonts w:ascii="Calibri" w:eastAsiaTheme="minorHAnsi" w:hAnsi="Calibri" w:cs="Calibri"/>
      <w:sz w:val="22"/>
      <w:szCs w:val="22"/>
      <w:lang w:val="en-GB" w:eastAsia="en-GB"/>
    </w:rPr>
  </w:style>
  <w:style w:type="character" w:customStyle="1" w:styleId="contentpasted0">
    <w:name w:val="contentpasted0"/>
    <w:basedOn w:val="DefaultParagraphFont"/>
    <w:rsid w:val="00264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599">
      <w:bodyDiv w:val="1"/>
      <w:marLeft w:val="0"/>
      <w:marRight w:val="0"/>
      <w:marTop w:val="0"/>
      <w:marBottom w:val="0"/>
      <w:divBdr>
        <w:top w:val="none" w:sz="0" w:space="0" w:color="auto"/>
        <w:left w:val="none" w:sz="0" w:space="0" w:color="auto"/>
        <w:bottom w:val="none" w:sz="0" w:space="0" w:color="auto"/>
        <w:right w:val="none" w:sz="0" w:space="0" w:color="auto"/>
      </w:divBdr>
    </w:div>
    <w:div w:id="145317985">
      <w:bodyDiv w:val="1"/>
      <w:marLeft w:val="0"/>
      <w:marRight w:val="0"/>
      <w:marTop w:val="0"/>
      <w:marBottom w:val="0"/>
      <w:divBdr>
        <w:top w:val="none" w:sz="0" w:space="0" w:color="auto"/>
        <w:left w:val="none" w:sz="0" w:space="0" w:color="auto"/>
        <w:bottom w:val="none" w:sz="0" w:space="0" w:color="auto"/>
        <w:right w:val="none" w:sz="0" w:space="0" w:color="auto"/>
      </w:divBdr>
      <w:divsChild>
        <w:div w:id="820389070">
          <w:marLeft w:val="0"/>
          <w:marRight w:val="0"/>
          <w:marTop w:val="0"/>
          <w:marBottom w:val="0"/>
          <w:divBdr>
            <w:top w:val="none" w:sz="0" w:space="0" w:color="auto"/>
            <w:left w:val="none" w:sz="0" w:space="0" w:color="auto"/>
            <w:bottom w:val="none" w:sz="0" w:space="0" w:color="auto"/>
            <w:right w:val="none" w:sz="0" w:space="0" w:color="auto"/>
          </w:divBdr>
          <w:divsChild>
            <w:div w:id="202600384">
              <w:marLeft w:val="0"/>
              <w:marRight w:val="0"/>
              <w:marTop w:val="0"/>
              <w:marBottom w:val="0"/>
              <w:divBdr>
                <w:top w:val="none" w:sz="0" w:space="0" w:color="auto"/>
                <w:left w:val="none" w:sz="0" w:space="0" w:color="auto"/>
                <w:bottom w:val="none" w:sz="0" w:space="0" w:color="auto"/>
                <w:right w:val="none" w:sz="0" w:space="0" w:color="auto"/>
              </w:divBdr>
              <w:divsChild>
                <w:div w:id="677582897">
                  <w:marLeft w:val="0"/>
                  <w:marRight w:val="0"/>
                  <w:marTop w:val="0"/>
                  <w:marBottom w:val="0"/>
                  <w:divBdr>
                    <w:top w:val="none" w:sz="0" w:space="0" w:color="auto"/>
                    <w:left w:val="none" w:sz="0" w:space="0" w:color="auto"/>
                    <w:bottom w:val="none" w:sz="0" w:space="0" w:color="auto"/>
                    <w:right w:val="none" w:sz="0" w:space="0" w:color="auto"/>
                  </w:divBdr>
                  <w:divsChild>
                    <w:div w:id="1189834888">
                      <w:marLeft w:val="0"/>
                      <w:marRight w:val="0"/>
                      <w:marTop w:val="0"/>
                      <w:marBottom w:val="0"/>
                      <w:divBdr>
                        <w:top w:val="none" w:sz="0" w:space="0" w:color="auto"/>
                        <w:left w:val="none" w:sz="0" w:space="0" w:color="auto"/>
                        <w:bottom w:val="none" w:sz="0" w:space="0" w:color="auto"/>
                        <w:right w:val="none" w:sz="0" w:space="0" w:color="auto"/>
                      </w:divBdr>
                      <w:divsChild>
                        <w:div w:id="561137427">
                          <w:marLeft w:val="0"/>
                          <w:marRight w:val="0"/>
                          <w:marTop w:val="0"/>
                          <w:marBottom w:val="0"/>
                          <w:divBdr>
                            <w:top w:val="none" w:sz="0" w:space="0" w:color="auto"/>
                            <w:left w:val="none" w:sz="0" w:space="0" w:color="auto"/>
                            <w:bottom w:val="none" w:sz="0" w:space="0" w:color="auto"/>
                            <w:right w:val="none" w:sz="0" w:space="0" w:color="auto"/>
                          </w:divBdr>
                          <w:divsChild>
                            <w:div w:id="1940720601">
                              <w:marLeft w:val="0"/>
                              <w:marRight w:val="0"/>
                              <w:marTop w:val="0"/>
                              <w:marBottom w:val="0"/>
                              <w:divBdr>
                                <w:top w:val="none" w:sz="0" w:space="0" w:color="auto"/>
                                <w:left w:val="none" w:sz="0" w:space="0" w:color="auto"/>
                                <w:bottom w:val="none" w:sz="0" w:space="0" w:color="auto"/>
                                <w:right w:val="none" w:sz="0" w:space="0" w:color="auto"/>
                              </w:divBdr>
                              <w:divsChild>
                                <w:div w:id="685135744">
                                  <w:marLeft w:val="-225"/>
                                  <w:marRight w:val="-225"/>
                                  <w:marTop w:val="0"/>
                                  <w:marBottom w:val="0"/>
                                  <w:divBdr>
                                    <w:top w:val="none" w:sz="0" w:space="0" w:color="auto"/>
                                    <w:left w:val="none" w:sz="0" w:space="0" w:color="auto"/>
                                    <w:bottom w:val="none" w:sz="0" w:space="0" w:color="auto"/>
                                    <w:right w:val="none" w:sz="0" w:space="0" w:color="auto"/>
                                  </w:divBdr>
                                  <w:divsChild>
                                    <w:div w:id="948005383">
                                      <w:marLeft w:val="0"/>
                                      <w:marRight w:val="0"/>
                                      <w:marTop w:val="0"/>
                                      <w:marBottom w:val="0"/>
                                      <w:divBdr>
                                        <w:top w:val="none" w:sz="0" w:space="0" w:color="auto"/>
                                        <w:left w:val="none" w:sz="0" w:space="0" w:color="auto"/>
                                        <w:bottom w:val="none" w:sz="0" w:space="0" w:color="auto"/>
                                        <w:right w:val="none" w:sz="0" w:space="0" w:color="auto"/>
                                      </w:divBdr>
                                      <w:divsChild>
                                        <w:div w:id="220602321">
                                          <w:marLeft w:val="0"/>
                                          <w:marRight w:val="0"/>
                                          <w:marTop w:val="0"/>
                                          <w:marBottom w:val="0"/>
                                          <w:divBdr>
                                            <w:top w:val="none" w:sz="0" w:space="0" w:color="auto"/>
                                            <w:left w:val="none" w:sz="0" w:space="0" w:color="auto"/>
                                            <w:bottom w:val="none" w:sz="0" w:space="0" w:color="auto"/>
                                            <w:right w:val="none" w:sz="0" w:space="0" w:color="auto"/>
                                          </w:divBdr>
                                          <w:divsChild>
                                            <w:div w:id="950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5232">
      <w:bodyDiv w:val="1"/>
      <w:marLeft w:val="0"/>
      <w:marRight w:val="0"/>
      <w:marTop w:val="0"/>
      <w:marBottom w:val="0"/>
      <w:divBdr>
        <w:top w:val="none" w:sz="0" w:space="0" w:color="auto"/>
        <w:left w:val="none" w:sz="0" w:space="0" w:color="auto"/>
        <w:bottom w:val="none" w:sz="0" w:space="0" w:color="auto"/>
        <w:right w:val="none" w:sz="0" w:space="0" w:color="auto"/>
      </w:divBdr>
    </w:div>
    <w:div w:id="10212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www.sandwell.gov.uk/extranetforschools/downloads/file/8105/schools_model_recruitment_and_selection_guidance_-_hr951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E6DF-8387-4596-8147-94633B94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Markham</dc:creator>
  <cp:keywords/>
  <dc:description/>
  <cp:lastModifiedBy>Georgia Barham</cp:lastModifiedBy>
  <cp:revision>3</cp:revision>
  <dcterms:created xsi:type="dcterms:W3CDTF">2022-12-18T23:52:00Z</dcterms:created>
  <dcterms:modified xsi:type="dcterms:W3CDTF">2023-09-28T12:02:00Z</dcterms:modified>
</cp:coreProperties>
</file>