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CBF" w:rsidRPr="004C61FA" w:rsidRDefault="00751BDA" w:rsidP="00054CBF">
      <w:pPr>
        <w:shd w:val="clear" w:color="auto" w:fill="FFFFFF"/>
        <w:spacing w:line="235" w:lineRule="atLeast"/>
        <w:textAlignment w:val="baseline"/>
        <w:rPr>
          <w:rFonts w:ascii="Century Gothic" w:eastAsia="Times New Roman" w:hAnsi="Century Gothic" w:cs="Calibri"/>
          <w:color w:val="000000"/>
          <w:sz w:val="24"/>
          <w:szCs w:val="24"/>
          <w:lang w:eastAsia="en-GB"/>
        </w:rPr>
      </w:pPr>
      <w:r w:rsidRPr="004C61FA">
        <w:rPr>
          <w:rFonts w:ascii="Century Gothic" w:eastAsia="Times New Roman" w:hAnsi="Century Gothic" w:cs="Calibri"/>
          <w:color w:val="000000"/>
          <w:sz w:val="24"/>
          <w:szCs w:val="24"/>
          <w:lang w:eastAsia="en-GB"/>
        </w:rPr>
        <w:t>Hey everyone!</w:t>
      </w:r>
      <w:r w:rsidR="00054CBF" w:rsidRPr="004C61FA">
        <w:rPr>
          <w:rFonts w:ascii="Century Gothic" w:eastAsia="Times New Roman" w:hAnsi="Century Gothic" w:cs="Calibri"/>
          <w:color w:val="000000"/>
          <w:sz w:val="24"/>
          <w:szCs w:val="24"/>
          <w:lang w:eastAsia="en-GB"/>
        </w:rPr>
        <w:t> </w:t>
      </w:r>
    </w:p>
    <w:p w:rsidR="00C87DC0" w:rsidRPr="004C61FA" w:rsidRDefault="00054CBF" w:rsidP="00054CBF">
      <w:pPr>
        <w:shd w:val="clear" w:color="auto" w:fill="FFFFFF"/>
        <w:spacing w:line="235" w:lineRule="atLeast"/>
        <w:textAlignment w:val="baseline"/>
        <w:rPr>
          <w:rFonts w:ascii="Century Gothic" w:eastAsia="Times New Roman" w:hAnsi="Century Gothic" w:cs="Calibri"/>
          <w:color w:val="000000"/>
          <w:sz w:val="24"/>
          <w:szCs w:val="24"/>
          <w:lang w:eastAsia="en-GB"/>
        </w:rPr>
      </w:pPr>
      <w:r w:rsidRPr="004C61FA">
        <w:rPr>
          <w:rFonts w:ascii="Century Gothic" w:eastAsia="Times New Roman" w:hAnsi="Century Gothic" w:cs="Calibri"/>
          <w:color w:val="000000"/>
          <w:sz w:val="24"/>
          <w:szCs w:val="24"/>
          <w:lang w:eastAsia="en-GB"/>
        </w:rPr>
        <w:t>I hope yo</w:t>
      </w:r>
      <w:r w:rsidR="00616AA9" w:rsidRPr="004C61FA">
        <w:rPr>
          <w:rFonts w:ascii="Century Gothic" w:eastAsia="Times New Roman" w:hAnsi="Century Gothic" w:cs="Calibri"/>
          <w:color w:val="000000"/>
          <w:sz w:val="24"/>
          <w:szCs w:val="24"/>
          <w:lang w:eastAsia="en-GB"/>
        </w:rPr>
        <w:t xml:space="preserve">u are all keeping safe and well. </w:t>
      </w:r>
      <w:r w:rsidRPr="004C61FA">
        <w:rPr>
          <w:rFonts w:ascii="Century Gothic" w:eastAsia="Times New Roman" w:hAnsi="Century Gothic" w:cs="Calibri"/>
          <w:color w:val="000000"/>
          <w:sz w:val="24"/>
          <w:szCs w:val="24"/>
          <w:lang w:eastAsia="en-GB"/>
        </w:rPr>
        <w:t>Please find attached:</w:t>
      </w:r>
    </w:p>
    <w:tbl>
      <w:tblPr>
        <w:tblStyle w:val="TableGrid"/>
        <w:tblW w:w="0" w:type="auto"/>
        <w:tblLook w:val="04A0" w:firstRow="1" w:lastRow="0" w:firstColumn="1" w:lastColumn="0" w:noHBand="0" w:noVBand="1"/>
      </w:tblPr>
      <w:tblGrid>
        <w:gridCol w:w="1575"/>
        <w:gridCol w:w="7441"/>
      </w:tblGrid>
      <w:tr w:rsidR="0036551C" w:rsidRPr="004C61FA" w:rsidTr="00874CE1">
        <w:tc>
          <w:tcPr>
            <w:tcW w:w="3114" w:type="dxa"/>
          </w:tcPr>
          <w:p w:rsidR="00A451F7" w:rsidRPr="004C61FA" w:rsidRDefault="00A451F7" w:rsidP="00A451F7">
            <w:pPr>
              <w:shd w:val="clear" w:color="auto" w:fill="FFFFFF"/>
              <w:spacing w:line="235" w:lineRule="atLeast"/>
              <w:textAlignment w:val="baseline"/>
              <w:rPr>
                <w:rFonts w:ascii="Century Gothic" w:eastAsia="Times New Roman" w:hAnsi="Century Gothic" w:cs="Calibri"/>
                <w:color w:val="ED7D31" w:themeColor="accent2"/>
                <w:sz w:val="24"/>
                <w:szCs w:val="24"/>
                <w:lang w:eastAsia="en-GB"/>
              </w:rPr>
            </w:pPr>
            <w:r w:rsidRPr="004C61FA">
              <w:rPr>
                <w:rFonts w:ascii="Century Gothic" w:eastAsia="Times New Roman" w:hAnsi="Century Gothic" w:cs="Calibri"/>
                <w:b/>
                <w:bCs/>
                <w:color w:val="ED7D31" w:themeColor="accent2"/>
                <w:sz w:val="24"/>
                <w:szCs w:val="24"/>
                <w:u w:val="single"/>
                <w:lang w:eastAsia="en-GB"/>
              </w:rPr>
              <w:t>Phonics</w:t>
            </w:r>
          </w:p>
          <w:p w:rsidR="00A451F7" w:rsidRPr="004C61FA" w:rsidRDefault="00A451F7" w:rsidP="00054CBF">
            <w:pPr>
              <w:spacing w:line="235" w:lineRule="atLeast"/>
              <w:textAlignment w:val="baseline"/>
              <w:rPr>
                <w:rFonts w:ascii="Century Gothic" w:eastAsia="Times New Roman" w:hAnsi="Century Gothic" w:cs="Calibri"/>
                <w:color w:val="000000"/>
                <w:sz w:val="24"/>
                <w:szCs w:val="24"/>
                <w:lang w:eastAsia="en-GB"/>
              </w:rPr>
            </w:pPr>
          </w:p>
        </w:tc>
        <w:tc>
          <w:tcPr>
            <w:tcW w:w="5902" w:type="dxa"/>
          </w:tcPr>
          <w:p w:rsidR="00A451F7" w:rsidRPr="004C61FA" w:rsidRDefault="00A451F7" w:rsidP="00A451F7">
            <w:pPr>
              <w:shd w:val="clear" w:color="auto" w:fill="FFFFFF"/>
              <w:spacing w:line="235" w:lineRule="atLeast"/>
              <w:textAlignment w:val="baseline"/>
              <w:rPr>
                <w:rFonts w:ascii="Century Gothic" w:eastAsia="Times New Roman" w:hAnsi="Century Gothic" w:cs="Calibri"/>
                <w:color w:val="000000"/>
                <w:sz w:val="24"/>
                <w:szCs w:val="24"/>
                <w:bdr w:val="none" w:sz="0" w:space="0" w:color="auto" w:frame="1"/>
                <w:lang w:eastAsia="en-GB"/>
              </w:rPr>
            </w:pPr>
            <w:r w:rsidRPr="004C61FA">
              <w:rPr>
                <w:rFonts w:ascii="Century Gothic" w:eastAsia="Times New Roman" w:hAnsi="Century Gothic" w:cs="Calibri"/>
                <w:color w:val="000000"/>
                <w:sz w:val="24"/>
                <w:szCs w:val="24"/>
                <w:bdr w:val="none" w:sz="0" w:space="0" w:color="auto" w:frame="1"/>
                <w:lang w:eastAsia="en-GB"/>
              </w:rPr>
              <w:t xml:space="preserve">Please follow the following link to the phonics programme that we follow in class. There are daily lessons every </w:t>
            </w:r>
            <w:proofErr w:type="gramStart"/>
            <w:r w:rsidRPr="004C61FA">
              <w:rPr>
                <w:rFonts w:ascii="Century Gothic" w:eastAsia="Times New Roman" w:hAnsi="Century Gothic" w:cs="Calibri"/>
                <w:color w:val="000000"/>
                <w:sz w:val="24"/>
                <w:szCs w:val="24"/>
                <w:bdr w:val="none" w:sz="0" w:space="0" w:color="auto" w:frame="1"/>
                <w:lang w:eastAsia="en-GB"/>
              </w:rPr>
              <w:t>morning which</w:t>
            </w:r>
            <w:proofErr w:type="gramEnd"/>
            <w:r w:rsidRPr="004C61FA">
              <w:rPr>
                <w:rFonts w:ascii="Century Gothic" w:eastAsia="Times New Roman" w:hAnsi="Century Gothic" w:cs="Calibri"/>
                <w:color w:val="000000"/>
                <w:sz w:val="24"/>
                <w:szCs w:val="24"/>
                <w:bdr w:val="none" w:sz="0" w:space="0" w:color="auto" w:frame="1"/>
                <w:lang w:eastAsia="en-GB"/>
              </w:rPr>
              <w:t xml:space="preserve"> are then available for the rest of the day. Students will know what to do from doing it in class but maybe shy, however it is </w:t>
            </w:r>
            <w:proofErr w:type="gramStart"/>
            <w:r w:rsidRPr="004C61FA">
              <w:rPr>
                <w:rFonts w:ascii="Century Gothic" w:eastAsia="Times New Roman" w:hAnsi="Century Gothic" w:cs="Calibri"/>
                <w:color w:val="000000"/>
                <w:sz w:val="24"/>
                <w:szCs w:val="24"/>
                <w:bdr w:val="none" w:sz="0" w:space="0" w:color="auto" w:frame="1"/>
                <w:lang w:eastAsia="en-GB"/>
              </w:rPr>
              <w:t>really simple</w:t>
            </w:r>
            <w:proofErr w:type="gramEnd"/>
            <w:r w:rsidRPr="004C61FA">
              <w:rPr>
                <w:rFonts w:ascii="Century Gothic" w:eastAsia="Times New Roman" w:hAnsi="Century Gothic" w:cs="Calibri"/>
                <w:color w:val="000000"/>
                <w:sz w:val="24"/>
                <w:szCs w:val="24"/>
                <w:bdr w:val="none" w:sz="0" w:space="0" w:color="auto" w:frame="1"/>
                <w:lang w:eastAsia="en-GB"/>
              </w:rPr>
              <w:t xml:space="preserve"> to follow. A different sound </w:t>
            </w:r>
            <w:proofErr w:type="gramStart"/>
            <w:r w:rsidRPr="004C61FA">
              <w:rPr>
                <w:rFonts w:ascii="Century Gothic" w:eastAsia="Times New Roman" w:hAnsi="Century Gothic" w:cs="Calibri"/>
                <w:color w:val="000000"/>
                <w:sz w:val="24"/>
                <w:szCs w:val="24"/>
                <w:bdr w:val="none" w:sz="0" w:space="0" w:color="auto" w:frame="1"/>
                <w:lang w:eastAsia="en-GB"/>
              </w:rPr>
              <w:t>is shown</w:t>
            </w:r>
            <w:proofErr w:type="gramEnd"/>
            <w:r w:rsidRPr="004C61FA">
              <w:rPr>
                <w:rFonts w:ascii="Century Gothic" w:eastAsia="Times New Roman" w:hAnsi="Century Gothic" w:cs="Calibri"/>
                <w:color w:val="000000"/>
                <w:sz w:val="24"/>
                <w:szCs w:val="24"/>
                <w:bdr w:val="none" w:sz="0" w:space="0" w:color="auto" w:frame="1"/>
                <w:lang w:eastAsia="en-GB"/>
              </w:rPr>
              <w:t xml:space="preserve"> each day and this will really help with students reading.</w:t>
            </w:r>
          </w:p>
          <w:p w:rsidR="009A1214" w:rsidRPr="004C61FA" w:rsidRDefault="009A1214" w:rsidP="00A451F7">
            <w:pPr>
              <w:shd w:val="clear" w:color="auto" w:fill="FFFFFF"/>
              <w:spacing w:line="235" w:lineRule="atLeast"/>
              <w:textAlignment w:val="baseline"/>
              <w:rPr>
                <w:rFonts w:ascii="Century Gothic" w:eastAsia="Times New Roman" w:hAnsi="Century Gothic" w:cs="Calibri"/>
                <w:color w:val="000000"/>
                <w:sz w:val="24"/>
                <w:szCs w:val="24"/>
                <w:lang w:eastAsia="en-GB"/>
              </w:rPr>
            </w:pPr>
          </w:p>
          <w:p w:rsidR="00A451F7" w:rsidRDefault="0060247C" w:rsidP="00A451F7">
            <w:pPr>
              <w:shd w:val="clear" w:color="auto" w:fill="FFFFFF"/>
              <w:spacing w:line="235" w:lineRule="atLeast"/>
              <w:textAlignment w:val="baseline"/>
              <w:rPr>
                <w:rFonts w:ascii="Century Gothic" w:eastAsia="Times New Roman" w:hAnsi="Century Gothic" w:cs="Calibri"/>
                <w:color w:val="000000"/>
                <w:sz w:val="24"/>
                <w:szCs w:val="24"/>
                <w:bdr w:val="none" w:sz="0" w:space="0" w:color="auto" w:frame="1"/>
                <w:lang w:eastAsia="en-GB"/>
              </w:rPr>
            </w:pPr>
            <w:proofErr w:type="spellStart"/>
            <w:r>
              <w:rPr>
                <w:rFonts w:ascii="Century Gothic" w:eastAsia="Times New Roman" w:hAnsi="Century Gothic" w:cs="Calibri"/>
                <w:color w:val="000000"/>
                <w:sz w:val="24"/>
                <w:szCs w:val="24"/>
                <w:bdr w:val="none" w:sz="0" w:space="0" w:color="auto" w:frame="1"/>
                <w:lang w:eastAsia="en-GB"/>
              </w:rPr>
              <w:t>Isha</w:t>
            </w:r>
            <w:proofErr w:type="spellEnd"/>
            <w:r>
              <w:rPr>
                <w:rFonts w:ascii="Century Gothic" w:eastAsia="Times New Roman" w:hAnsi="Century Gothic" w:cs="Calibri"/>
                <w:color w:val="000000"/>
                <w:sz w:val="24"/>
                <w:szCs w:val="24"/>
                <w:bdr w:val="none" w:sz="0" w:space="0" w:color="auto" w:frame="1"/>
                <w:lang w:eastAsia="en-GB"/>
              </w:rPr>
              <w:t xml:space="preserve"> and Jack We: </w:t>
            </w:r>
            <w:hyperlink r:id="rId5" w:history="1">
              <w:r w:rsidR="005417D7" w:rsidRPr="00405D4C">
                <w:rPr>
                  <w:rStyle w:val="Hyperlink"/>
                  <w:rFonts w:ascii="Century Gothic" w:eastAsia="Times New Roman" w:hAnsi="Century Gothic" w:cs="Calibri"/>
                  <w:sz w:val="24"/>
                  <w:szCs w:val="24"/>
                  <w:bdr w:val="none" w:sz="0" w:space="0" w:color="auto" w:frame="1"/>
                  <w:lang w:eastAsia="en-GB"/>
                </w:rPr>
                <w:t>https://www.youtube.com/playlist?list=PLDe74j1F52zSHkrG_OoWu0sHBTLCEzq1G</w:t>
              </w:r>
            </w:hyperlink>
            <w:r w:rsidR="005417D7">
              <w:rPr>
                <w:rFonts w:ascii="Century Gothic" w:eastAsia="Times New Roman" w:hAnsi="Century Gothic" w:cs="Calibri"/>
                <w:color w:val="000000"/>
                <w:sz w:val="24"/>
                <w:szCs w:val="24"/>
                <w:bdr w:val="none" w:sz="0" w:space="0" w:color="auto" w:frame="1"/>
                <w:lang w:eastAsia="en-GB"/>
              </w:rPr>
              <w:t xml:space="preserve"> </w:t>
            </w:r>
          </w:p>
          <w:p w:rsidR="0060247C" w:rsidRDefault="0060247C" w:rsidP="00A451F7">
            <w:pPr>
              <w:shd w:val="clear" w:color="auto" w:fill="FFFFFF"/>
              <w:spacing w:line="235" w:lineRule="atLeast"/>
              <w:textAlignment w:val="baseline"/>
              <w:rPr>
                <w:rFonts w:ascii="Century Gothic" w:eastAsia="Times New Roman" w:hAnsi="Century Gothic" w:cs="Calibri"/>
                <w:color w:val="000000"/>
                <w:sz w:val="24"/>
                <w:szCs w:val="24"/>
                <w:bdr w:val="none" w:sz="0" w:space="0" w:color="auto" w:frame="1"/>
                <w:lang w:eastAsia="en-GB"/>
              </w:rPr>
            </w:pPr>
          </w:p>
          <w:p w:rsidR="0060247C" w:rsidRDefault="0060247C" w:rsidP="00A451F7">
            <w:pPr>
              <w:shd w:val="clear" w:color="auto" w:fill="FFFFFF"/>
              <w:spacing w:line="235" w:lineRule="atLeast"/>
              <w:textAlignment w:val="baseline"/>
              <w:rPr>
                <w:rFonts w:ascii="Century Gothic" w:eastAsia="Times New Roman" w:hAnsi="Century Gothic" w:cs="Calibri"/>
                <w:color w:val="000000"/>
                <w:sz w:val="24"/>
                <w:szCs w:val="24"/>
                <w:bdr w:val="none" w:sz="0" w:space="0" w:color="auto" w:frame="1"/>
                <w:lang w:eastAsia="en-GB"/>
              </w:rPr>
            </w:pPr>
            <w:proofErr w:type="spellStart"/>
            <w:r>
              <w:rPr>
                <w:rFonts w:ascii="Century Gothic" w:eastAsia="Times New Roman" w:hAnsi="Century Gothic" w:cs="Calibri"/>
                <w:color w:val="000000"/>
                <w:sz w:val="24"/>
                <w:szCs w:val="24"/>
                <w:bdr w:val="none" w:sz="0" w:space="0" w:color="auto" w:frame="1"/>
                <w:lang w:eastAsia="en-GB"/>
              </w:rPr>
              <w:t>Lashly</w:t>
            </w:r>
            <w:proofErr w:type="spellEnd"/>
            <w:r>
              <w:rPr>
                <w:rFonts w:ascii="Century Gothic" w:eastAsia="Times New Roman" w:hAnsi="Century Gothic" w:cs="Calibri"/>
                <w:color w:val="000000"/>
                <w:sz w:val="24"/>
                <w:szCs w:val="24"/>
                <w:bdr w:val="none" w:sz="0" w:space="0" w:color="auto" w:frame="1"/>
                <w:lang w:eastAsia="en-GB"/>
              </w:rPr>
              <w:t>, Jack Wo, Liam, Demi, and Marks:</w:t>
            </w:r>
            <w:r w:rsidR="005417D7">
              <w:t xml:space="preserve"> </w:t>
            </w:r>
            <w:hyperlink r:id="rId6" w:history="1">
              <w:r w:rsidR="005417D7" w:rsidRPr="00405D4C">
                <w:rPr>
                  <w:rStyle w:val="Hyperlink"/>
                  <w:rFonts w:ascii="Century Gothic" w:eastAsia="Times New Roman" w:hAnsi="Century Gothic" w:cs="Calibri"/>
                  <w:sz w:val="24"/>
                  <w:szCs w:val="24"/>
                  <w:bdr w:val="none" w:sz="0" w:space="0" w:color="auto" w:frame="1"/>
                  <w:lang w:eastAsia="en-GB"/>
                </w:rPr>
                <w:t>https://www.youtube.com/playlist?list=PLDe74j1F52zTYEYHmhC68VV_LVvzu-imu</w:t>
              </w:r>
            </w:hyperlink>
            <w:r w:rsidR="005417D7">
              <w:rPr>
                <w:rFonts w:ascii="Century Gothic" w:eastAsia="Times New Roman" w:hAnsi="Century Gothic" w:cs="Calibri"/>
                <w:color w:val="000000"/>
                <w:sz w:val="24"/>
                <w:szCs w:val="24"/>
                <w:bdr w:val="none" w:sz="0" w:space="0" w:color="auto" w:frame="1"/>
                <w:lang w:eastAsia="en-GB"/>
              </w:rPr>
              <w:t xml:space="preserve"> </w:t>
            </w:r>
            <w:r>
              <w:rPr>
                <w:rFonts w:ascii="Century Gothic" w:eastAsia="Times New Roman" w:hAnsi="Century Gothic" w:cs="Calibri"/>
                <w:color w:val="000000"/>
                <w:sz w:val="24"/>
                <w:szCs w:val="24"/>
                <w:bdr w:val="none" w:sz="0" w:space="0" w:color="auto" w:frame="1"/>
                <w:lang w:eastAsia="en-GB"/>
              </w:rPr>
              <w:t xml:space="preserve"> </w:t>
            </w:r>
          </w:p>
          <w:p w:rsidR="0060247C" w:rsidRDefault="0060247C" w:rsidP="00A451F7">
            <w:pPr>
              <w:shd w:val="clear" w:color="auto" w:fill="FFFFFF"/>
              <w:spacing w:line="235" w:lineRule="atLeast"/>
              <w:textAlignment w:val="baseline"/>
              <w:rPr>
                <w:rFonts w:ascii="Century Gothic" w:eastAsia="Times New Roman" w:hAnsi="Century Gothic" w:cs="Calibri"/>
                <w:color w:val="000000"/>
                <w:sz w:val="24"/>
                <w:szCs w:val="24"/>
                <w:bdr w:val="none" w:sz="0" w:space="0" w:color="auto" w:frame="1"/>
                <w:lang w:eastAsia="en-GB"/>
              </w:rPr>
            </w:pPr>
          </w:p>
          <w:p w:rsidR="0060247C" w:rsidRPr="004C61FA" w:rsidRDefault="0060247C" w:rsidP="00A451F7">
            <w:pPr>
              <w:shd w:val="clear" w:color="auto" w:fill="FFFFFF"/>
              <w:spacing w:line="235" w:lineRule="atLeast"/>
              <w:textAlignment w:val="baseline"/>
              <w:rPr>
                <w:rFonts w:ascii="Century Gothic" w:eastAsia="Times New Roman" w:hAnsi="Century Gothic" w:cs="Calibri"/>
                <w:color w:val="000000"/>
                <w:sz w:val="24"/>
                <w:szCs w:val="24"/>
                <w:lang w:eastAsia="en-GB"/>
              </w:rPr>
            </w:pPr>
            <w:r>
              <w:rPr>
                <w:rFonts w:ascii="Century Gothic" w:eastAsia="Times New Roman" w:hAnsi="Century Gothic" w:cs="Calibri"/>
                <w:color w:val="000000"/>
                <w:sz w:val="24"/>
                <w:szCs w:val="24"/>
                <w:bdr w:val="none" w:sz="0" w:space="0" w:color="auto" w:frame="1"/>
                <w:lang w:eastAsia="en-GB"/>
              </w:rPr>
              <w:t>Joshua, Hamza, Ged, Alistair</w:t>
            </w:r>
            <w:r w:rsidR="005417D7">
              <w:rPr>
                <w:rFonts w:ascii="Century Gothic" w:eastAsia="Times New Roman" w:hAnsi="Century Gothic" w:cs="Calibri"/>
                <w:color w:val="000000"/>
                <w:sz w:val="24"/>
                <w:szCs w:val="24"/>
                <w:bdr w:val="none" w:sz="0" w:space="0" w:color="auto" w:frame="1"/>
                <w:lang w:eastAsia="en-GB"/>
              </w:rPr>
              <w:t xml:space="preserve"> and </w:t>
            </w:r>
            <w:proofErr w:type="spellStart"/>
            <w:r w:rsidR="005417D7">
              <w:rPr>
                <w:rFonts w:ascii="Century Gothic" w:eastAsia="Times New Roman" w:hAnsi="Century Gothic" w:cs="Calibri"/>
                <w:color w:val="000000"/>
                <w:sz w:val="24"/>
                <w:szCs w:val="24"/>
                <w:bdr w:val="none" w:sz="0" w:space="0" w:color="auto" w:frame="1"/>
                <w:lang w:eastAsia="en-GB"/>
              </w:rPr>
              <w:t>Hafsah</w:t>
            </w:r>
            <w:proofErr w:type="spellEnd"/>
            <w:r w:rsidR="005417D7">
              <w:rPr>
                <w:rFonts w:ascii="Century Gothic" w:eastAsia="Times New Roman" w:hAnsi="Century Gothic" w:cs="Calibri"/>
                <w:color w:val="000000"/>
                <w:sz w:val="24"/>
                <w:szCs w:val="24"/>
                <w:bdr w:val="none" w:sz="0" w:space="0" w:color="auto" w:frame="1"/>
                <w:lang w:eastAsia="en-GB"/>
              </w:rPr>
              <w:t xml:space="preserve">: </w:t>
            </w:r>
            <w:hyperlink r:id="rId7" w:history="1">
              <w:r w:rsidR="005417D7" w:rsidRPr="00405D4C">
                <w:rPr>
                  <w:rStyle w:val="Hyperlink"/>
                  <w:rFonts w:ascii="Century Gothic" w:eastAsia="Times New Roman" w:hAnsi="Century Gothic" w:cs="Calibri"/>
                  <w:sz w:val="24"/>
                  <w:szCs w:val="24"/>
                  <w:bdr w:val="none" w:sz="0" w:space="0" w:color="auto" w:frame="1"/>
                  <w:lang w:eastAsia="en-GB"/>
                </w:rPr>
                <w:t>https://www.youtube.com/playlist?list=PLDe74j1F52zRJc5SKIq2QA85oScvky-PP</w:t>
              </w:r>
            </w:hyperlink>
            <w:r w:rsidR="005417D7">
              <w:rPr>
                <w:rFonts w:ascii="Century Gothic" w:eastAsia="Times New Roman" w:hAnsi="Century Gothic" w:cs="Calibri"/>
                <w:color w:val="000000"/>
                <w:sz w:val="24"/>
                <w:szCs w:val="24"/>
                <w:bdr w:val="none" w:sz="0" w:space="0" w:color="auto" w:frame="1"/>
                <w:lang w:eastAsia="en-GB"/>
              </w:rPr>
              <w:t xml:space="preserve"> </w:t>
            </w:r>
          </w:p>
          <w:p w:rsidR="00A451F7" w:rsidRPr="004C61FA" w:rsidRDefault="00A451F7" w:rsidP="00054CBF">
            <w:pPr>
              <w:spacing w:line="235" w:lineRule="atLeast"/>
              <w:textAlignment w:val="baseline"/>
              <w:rPr>
                <w:rFonts w:ascii="Century Gothic" w:eastAsia="Times New Roman" w:hAnsi="Century Gothic" w:cs="Calibri"/>
                <w:color w:val="000000"/>
                <w:sz w:val="24"/>
                <w:szCs w:val="24"/>
                <w:lang w:eastAsia="en-GB"/>
              </w:rPr>
            </w:pPr>
          </w:p>
        </w:tc>
      </w:tr>
      <w:tr w:rsidR="0036551C" w:rsidRPr="004C61FA" w:rsidTr="00874CE1">
        <w:tc>
          <w:tcPr>
            <w:tcW w:w="3114" w:type="dxa"/>
          </w:tcPr>
          <w:p w:rsidR="00A451F7" w:rsidRPr="004C61FA" w:rsidRDefault="00A451F7" w:rsidP="00A451F7">
            <w:pPr>
              <w:shd w:val="clear" w:color="auto" w:fill="FFFFFF"/>
              <w:spacing w:line="235" w:lineRule="atLeast"/>
              <w:textAlignment w:val="baseline"/>
              <w:rPr>
                <w:rFonts w:ascii="Century Gothic" w:eastAsia="Times New Roman" w:hAnsi="Century Gothic" w:cs="Calibri"/>
                <w:b/>
                <w:bCs/>
                <w:color w:val="ED7D31" w:themeColor="accent2"/>
                <w:sz w:val="24"/>
                <w:szCs w:val="24"/>
                <w:u w:val="single"/>
                <w:lang w:eastAsia="en-GB"/>
              </w:rPr>
            </w:pPr>
            <w:r w:rsidRPr="004C61FA">
              <w:rPr>
                <w:rFonts w:ascii="Century Gothic" w:eastAsia="Times New Roman" w:hAnsi="Century Gothic" w:cs="Calibri"/>
                <w:b/>
                <w:bCs/>
                <w:color w:val="ED7D31" w:themeColor="accent2"/>
                <w:sz w:val="24"/>
                <w:szCs w:val="24"/>
                <w:u w:val="single"/>
                <w:lang w:eastAsia="en-GB"/>
              </w:rPr>
              <w:t>Literacy</w:t>
            </w:r>
          </w:p>
          <w:p w:rsidR="00A451F7" w:rsidRPr="004C61FA" w:rsidRDefault="00A451F7" w:rsidP="00054CBF">
            <w:pPr>
              <w:spacing w:line="235" w:lineRule="atLeast"/>
              <w:textAlignment w:val="baseline"/>
              <w:rPr>
                <w:rFonts w:ascii="Century Gothic" w:eastAsia="Times New Roman" w:hAnsi="Century Gothic" w:cs="Calibri"/>
                <w:color w:val="000000"/>
                <w:sz w:val="24"/>
                <w:szCs w:val="24"/>
                <w:lang w:eastAsia="en-GB"/>
              </w:rPr>
            </w:pPr>
          </w:p>
        </w:tc>
        <w:tc>
          <w:tcPr>
            <w:tcW w:w="5902" w:type="dxa"/>
          </w:tcPr>
          <w:p w:rsidR="00677E38" w:rsidRPr="00377FC7" w:rsidRDefault="004C23A5" w:rsidP="00677E38">
            <w:pPr>
              <w:spacing w:line="235" w:lineRule="atLeast"/>
              <w:textAlignment w:val="baseline"/>
              <w:rPr>
                <w:rFonts w:ascii="Century Gothic" w:eastAsia="Times New Roman" w:hAnsi="Century Gothic" w:cs="Calibri"/>
                <w:bCs/>
                <w:color w:val="000000"/>
                <w:sz w:val="24"/>
                <w:szCs w:val="24"/>
                <w:lang w:eastAsia="en-GB"/>
              </w:rPr>
            </w:pPr>
            <w:r>
              <w:rPr>
                <w:rFonts w:ascii="Century Gothic" w:eastAsia="Times New Roman" w:hAnsi="Century Gothic" w:cs="Calibri"/>
                <w:bCs/>
                <w:color w:val="000000"/>
                <w:sz w:val="24"/>
                <w:szCs w:val="24"/>
                <w:lang w:eastAsia="en-GB"/>
              </w:rPr>
              <w:t xml:space="preserve">Hope you </w:t>
            </w:r>
            <w:r w:rsidR="00677E38" w:rsidRPr="004C61FA">
              <w:rPr>
                <w:rFonts w:ascii="Century Gothic" w:eastAsia="Times New Roman" w:hAnsi="Century Gothic" w:cs="Calibri"/>
                <w:bCs/>
                <w:color w:val="000000"/>
                <w:sz w:val="24"/>
                <w:szCs w:val="24"/>
                <w:lang w:eastAsia="en-GB"/>
              </w:rPr>
              <w:t xml:space="preserve">are </w:t>
            </w:r>
            <w:r>
              <w:rPr>
                <w:rFonts w:ascii="Century Gothic" w:eastAsia="Times New Roman" w:hAnsi="Century Gothic" w:cs="Calibri"/>
                <w:bCs/>
                <w:color w:val="000000"/>
                <w:sz w:val="24"/>
                <w:szCs w:val="24"/>
                <w:lang w:eastAsia="en-GB"/>
              </w:rPr>
              <w:t>enjoy</w:t>
            </w:r>
            <w:r w:rsidR="006B5D4A">
              <w:rPr>
                <w:rFonts w:ascii="Century Gothic" w:eastAsia="Times New Roman" w:hAnsi="Century Gothic" w:cs="Calibri"/>
                <w:bCs/>
                <w:color w:val="000000"/>
                <w:sz w:val="24"/>
                <w:szCs w:val="24"/>
                <w:lang w:eastAsia="en-GB"/>
              </w:rPr>
              <w:t>ed</w:t>
            </w:r>
            <w:r>
              <w:rPr>
                <w:rFonts w:ascii="Century Gothic" w:eastAsia="Times New Roman" w:hAnsi="Century Gothic" w:cs="Calibri"/>
                <w:bCs/>
                <w:color w:val="000000"/>
                <w:sz w:val="24"/>
                <w:szCs w:val="24"/>
                <w:lang w:eastAsia="en-GB"/>
              </w:rPr>
              <w:t xml:space="preserve"> </w:t>
            </w:r>
            <w:r w:rsidR="00677E38" w:rsidRPr="004C61FA">
              <w:rPr>
                <w:rFonts w:ascii="Century Gothic" w:eastAsia="Times New Roman" w:hAnsi="Century Gothic" w:cs="Calibri"/>
                <w:bCs/>
                <w:color w:val="000000"/>
                <w:sz w:val="24"/>
                <w:szCs w:val="24"/>
                <w:lang w:eastAsia="en-GB"/>
              </w:rPr>
              <w:t>this half term</w:t>
            </w:r>
            <w:r w:rsidR="006B5D4A">
              <w:rPr>
                <w:rFonts w:ascii="Century Gothic" w:eastAsia="Times New Roman" w:hAnsi="Century Gothic" w:cs="Calibri"/>
                <w:bCs/>
                <w:color w:val="000000"/>
                <w:sz w:val="24"/>
                <w:szCs w:val="24"/>
                <w:lang w:eastAsia="en-GB"/>
              </w:rPr>
              <w:t xml:space="preserve"> looking at </w:t>
            </w:r>
            <w:r w:rsidR="00677E38" w:rsidRPr="004C61FA">
              <w:rPr>
                <w:rFonts w:ascii="Century Gothic" w:eastAsia="Times New Roman" w:hAnsi="Century Gothic" w:cs="Calibri"/>
                <w:bCs/>
                <w:color w:val="000000"/>
                <w:sz w:val="24"/>
                <w:szCs w:val="24"/>
                <w:lang w:eastAsia="en-GB"/>
              </w:rPr>
              <w:t xml:space="preserve">Charlie and The </w:t>
            </w:r>
            <w:r w:rsidR="00677E38" w:rsidRPr="00377FC7">
              <w:rPr>
                <w:rFonts w:ascii="Century Gothic" w:eastAsia="Times New Roman" w:hAnsi="Century Gothic" w:cs="Calibri"/>
                <w:bCs/>
                <w:color w:val="000000"/>
                <w:sz w:val="24"/>
                <w:szCs w:val="24"/>
                <w:lang w:eastAsia="en-GB"/>
              </w:rPr>
              <w:t>Chocolate Factory</w:t>
            </w:r>
            <w:r w:rsidR="00090F49" w:rsidRPr="00377FC7">
              <w:rPr>
                <w:rFonts w:ascii="Century Gothic" w:eastAsia="Times New Roman" w:hAnsi="Century Gothic" w:cs="Calibri"/>
                <w:bCs/>
                <w:color w:val="000000"/>
                <w:sz w:val="24"/>
                <w:szCs w:val="24"/>
                <w:lang w:eastAsia="en-GB"/>
              </w:rPr>
              <w:t>.</w:t>
            </w:r>
            <w:r w:rsidR="00677E38" w:rsidRPr="00377FC7">
              <w:rPr>
                <w:rFonts w:ascii="Century Gothic" w:eastAsia="Times New Roman" w:hAnsi="Century Gothic" w:cs="Calibri"/>
                <w:bCs/>
                <w:color w:val="000000"/>
                <w:sz w:val="24"/>
                <w:szCs w:val="24"/>
                <w:lang w:eastAsia="en-GB"/>
              </w:rPr>
              <w:t xml:space="preserve"> </w:t>
            </w:r>
            <w:r w:rsidR="006B5D4A" w:rsidRPr="00377FC7">
              <w:rPr>
                <w:rFonts w:ascii="Century Gothic" w:eastAsia="Times New Roman" w:hAnsi="Century Gothic" w:cs="Calibri"/>
                <w:bCs/>
                <w:color w:val="000000"/>
                <w:sz w:val="24"/>
                <w:szCs w:val="24"/>
                <w:lang w:eastAsia="en-GB"/>
              </w:rPr>
              <w:t xml:space="preserve">We are now going to look at a range of explanation texts. </w:t>
            </w:r>
          </w:p>
          <w:p w:rsidR="004C23A5" w:rsidRPr="00213886" w:rsidRDefault="004C23A5" w:rsidP="00377FC7">
            <w:pPr>
              <w:spacing w:line="235" w:lineRule="atLeast"/>
              <w:textAlignment w:val="baseline"/>
              <w:rPr>
                <w:rFonts w:ascii="Century Gothic" w:eastAsia="Times New Roman" w:hAnsi="Century Gothic" w:cs="Calibri"/>
                <w:sz w:val="24"/>
                <w:szCs w:val="24"/>
                <w:lang w:eastAsia="en-GB"/>
              </w:rPr>
            </w:pPr>
          </w:p>
          <w:p w:rsidR="00377FC7" w:rsidRPr="00213886" w:rsidRDefault="00377FC7" w:rsidP="00377FC7">
            <w:pPr>
              <w:spacing w:line="235" w:lineRule="atLeast"/>
              <w:textAlignment w:val="baseline"/>
              <w:rPr>
                <w:rFonts w:ascii="Century Gothic" w:hAnsi="Century Gothic"/>
                <w:sz w:val="24"/>
                <w:szCs w:val="24"/>
              </w:rPr>
            </w:pPr>
            <w:r w:rsidRPr="00213886">
              <w:rPr>
                <w:rFonts w:ascii="Century Gothic" w:hAnsi="Century Gothic" w:cs="Arial"/>
                <w:sz w:val="24"/>
                <w:szCs w:val="24"/>
                <w:shd w:val="clear" w:color="auto" w:fill="FFFFFF"/>
              </w:rPr>
              <w:t>In this lesson, we will learn how chocolate is made. We will then summarise each of the four main stages by writing a sentence for each stage.</w:t>
            </w:r>
            <w:r w:rsidR="000C524A">
              <w:rPr>
                <w:rFonts w:ascii="Century Gothic" w:hAnsi="Century Gothic" w:cs="Arial"/>
                <w:sz w:val="24"/>
                <w:szCs w:val="24"/>
                <w:shd w:val="clear" w:color="auto" w:fill="FFFFFF"/>
              </w:rPr>
              <w:t xml:space="preserve"> Use your explanation text sent last week to see if there are any similarities. </w:t>
            </w:r>
          </w:p>
          <w:p w:rsidR="00377FC7" w:rsidRDefault="00377FC7" w:rsidP="00377FC7">
            <w:pPr>
              <w:spacing w:line="235" w:lineRule="atLeast"/>
              <w:textAlignment w:val="baseline"/>
            </w:pPr>
          </w:p>
          <w:p w:rsidR="00377FC7" w:rsidRPr="004C61FA" w:rsidRDefault="00C109A2" w:rsidP="00377FC7">
            <w:pPr>
              <w:spacing w:line="235" w:lineRule="atLeast"/>
              <w:textAlignment w:val="baseline"/>
              <w:rPr>
                <w:rFonts w:ascii="Century Gothic" w:eastAsia="Times New Roman" w:hAnsi="Century Gothic" w:cs="Calibri"/>
                <w:color w:val="000000"/>
                <w:sz w:val="24"/>
                <w:szCs w:val="24"/>
                <w:lang w:eastAsia="en-GB"/>
              </w:rPr>
            </w:pPr>
            <w:hyperlink r:id="rId8" w:history="1">
              <w:r w:rsidR="00377FC7" w:rsidRPr="00FE3535">
                <w:rPr>
                  <w:rStyle w:val="Hyperlink"/>
                  <w:rFonts w:ascii="Century Gothic" w:eastAsia="Times New Roman" w:hAnsi="Century Gothic" w:cs="Calibri"/>
                  <w:sz w:val="24"/>
                  <w:szCs w:val="24"/>
                  <w:lang w:eastAsia="en-GB"/>
                </w:rPr>
                <w:t>https://classroom.thenational.academy/lessons/to-develop-an-understanding-of-the-chocolate-making-process-cgtp6r?activity=video&amp;step=1</w:t>
              </w:r>
            </w:hyperlink>
            <w:r w:rsidR="00377FC7">
              <w:rPr>
                <w:rFonts w:ascii="Century Gothic" w:eastAsia="Times New Roman" w:hAnsi="Century Gothic" w:cs="Calibri"/>
                <w:color w:val="000000"/>
                <w:sz w:val="24"/>
                <w:szCs w:val="24"/>
                <w:lang w:eastAsia="en-GB"/>
              </w:rPr>
              <w:t xml:space="preserve"> </w:t>
            </w:r>
          </w:p>
        </w:tc>
      </w:tr>
      <w:tr w:rsidR="0036551C" w:rsidRPr="004C61FA" w:rsidTr="00874CE1">
        <w:tc>
          <w:tcPr>
            <w:tcW w:w="3114" w:type="dxa"/>
          </w:tcPr>
          <w:p w:rsidR="00A451F7" w:rsidRPr="004C61FA" w:rsidRDefault="00A451F7" w:rsidP="00A451F7">
            <w:pPr>
              <w:shd w:val="clear" w:color="auto" w:fill="FFFFFF"/>
              <w:spacing w:line="235" w:lineRule="atLeast"/>
              <w:textAlignment w:val="baseline"/>
              <w:rPr>
                <w:rFonts w:ascii="Century Gothic" w:eastAsia="Times New Roman" w:hAnsi="Century Gothic" w:cs="Calibri"/>
                <w:b/>
                <w:bCs/>
                <w:color w:val="7030A0"/>
                <w:sz w:val="24"/>
                <w:szCs w:val="24"/>
                <w:u w:val="single"/>
                <w:lang w:eastAsia="en-GB"/>
              </w:rPr>
            </w:pPr>
            <w:r w:rsidRPr="004C61FA">
              <w:rPr>
                <w:rFonts w:ascii="Century Gothic" w:eastAsia="Times New Roman" w:hAnsi="Century Gothic" w:cs="Calibri"/>
                <w:b/>
                <w:bCs/>
                <w:color w:val="7030A0"/>
                <w:sz w:val="24"/>
                <w:szCs w:val="24"/>
                <w:u w:val="single"/>
                <w:lang w:eastAsia="en-GB"/>
              </w:rPr>
              <w:t>My Thinking</w:t>
            </w:r>
          </w:p>
          <w:p w:rsidR="0095566E" w:rsidRPr="004C61FA" w:rsidRDefault="0095566E" w:rsidP="00A451F7">
            <w:pPr>
              <w:shd w:val="clear" w:color="auto" w:fill="FFFFFF"/>
              <w:spacing w:line="235" w:lineRule="atLeast"/>
              <w:textAlignment w:val="baseline"/>
              <w:rPr>
                <w:rFonts w:ascii="Century Gothic" w:eastAsia="Times New Roman" w:hAnsi="Century Gothic" w:cs="Calibri"/>
                <w:b/>
                <w:bCs/>
                <w:color w:val="7030A0"/>
                <w:sz w:val="24"/>
                <w:szCs w:val="24"/>
                <w:u w:val="single"/>
                <w:lang w:eastAsia="en-GB"/>
              </w:rPr>
            </w:pPr>
            <w:r w:rsidRPr="004C61FA">
              <w:rPr>
                <w:rFonts w:ascii="Century Gothic" w:eastAsia="Times New Roman" w:hAnsi="Century Gothic" w:cs="Calibri"/>
                <w:b/>
                <w:bCs/>
                <w:color w:val="7030A0"/>
                <w:sz w:val="24"/>
                <w:szCs w:val="24"/>
                <w:u w:val="single"/>
                <w:lang w:eastAsia="en-GB"/>
              </w:rPr>
              <w:t>Maths</w:t>
            </w:r>
          </w:p>
          <w:p w:rsidR="00C44C4F" w:rsidRPr="004C61FA" w:rsidRDefault="00C44C4F" w:rsidP="00A451F7">
            <w:pPr>
              <w:shd w:val="clear" w:color="auto" w:fill="FFFFFF"/>
              <w:spacing w:line="235" w:lineRule="atLeast"/>
              <w:textAlignment w:val="baseline"/>
              <w:rPr>
                <w:rFonts w:ascii="Century Gothic" w:eastAsia="Times New Roman" w:hAnsi="Century Gothic" w:cs="Calibri"/>
                <w:b/>
                <w:bCs/>
                <w:color w:val="000000"/>
                <w:sz w:val="24"/>
                <w:szCs w:val="24"/>
                <w:u w:val="single"/>
                <w:lang w:eastAsia="en-GB"/>
              </w:rPr>
            </w:pPr>
          </w:p>
          <w:p w:rsidR="0036551C" w:rsidRPr="004C61FA" w:rsidRDefault="0036551C" w:rsidP="00A451F7">
            <w:pPr>
              <w:shd w:val="clear" w:color="auto" w:fill="FFFFFF"/>
              <w:spacing w:line="235" w:lineRule="atLeast"/>
              <w:textAlignment w:val="baseline"/>
              <w:rPr>
                <w:rFonts w:ascii="Century Gothic" w:eastAsia="Times New Roman" w:hAnsi="Century Gothic" w:cs="Calibri"/>
                <w:b/>
                <w:bCs/>
                <w:color w:val="000000"/>
                <w:sz w:val="24"/>
                <w:szCs w:val="24"/>
                <w:u w:val="single"/>
                <w:lang w:eastAsia="en-GB"/>
              </w:rPr>
            </w:pPr>
          </w:p>
          <w:p w:rsidR="0036551C" w:rsidRPr="004C61FA" w:rsidRDefault="0036551C" w:rsidP="00A451F7">
            <w:pPr>
              <w:shd w:val="clear" w:color="auto" w:fill="FFFFFF"/>
              <w:spacing w:line="235" w:lineRule="atLeast"/>
              <w:textAlignment w:val="baseline"/>
              <w:rPr>
                <w:rFonts w:ascii="Century Gothic" w:eastAsia="Times New Roman" w:hAnsi="Century Gothic" w:cs="Calibri"/>
                <w:b/>
                <w:bCs/>
                <w:color w:val="000000"/>
                <w:sz w:val="24"/>
                <w:szCs w:val="24"/>
                <w:u w:val="single"/>
                <w:lang w:eastAsia="en-GB"/>
              </w:rPr>
            </w:pPr>
          </w:p>
          <w:p w:rsidR="00571BC8" w:rsidRPr="004C61FA" w:rsidRDefault="00571BC8" w:rsidP="00A451F7">
            <w:pPr>
              <w:shd w:val="clear" w:color="auto" w:fill="FFFFFF"/>
              <w:spacing w:line="235" w:lineRule="atLeast"/>
              <w:textAlignment w:val="baseline"/>
              <w:rPr>
                <w:rFonts w:ascii="Century Gothic" w:eastAsia="Times New Roman" w:hAnsi="Century Gothic" w:cs="Calibri"/>
                <w:b/>
                <w:bCs/>
                <w:color w:val="000000"/>
                <w:sz w:val="24"/>
                <w:szCs w:val="24"/>
                <w:u w:val="single"/>
                <w:lang w:eastAsia="en-GB"/>
              </w:rPr>
            </w:pPr>
          </w:p>
          <w:p w:rsidR="00571BC8" w:rsidRPr="004C61FA" w:rsidRDefault="00571BC8" w:rsidP="00A451F7">
            <w:pPr>
              <w:shd w:val="clear" w:color="auto" w:fill="FFFFFF"/>
              <w:spacing w:line="235" w:lineRule="atLeast"/>
              <w:textAlignment w:val="baseline"/>
              <w:rPr>
                <w:rFonts w:ascii="Century Gothic" w:eastAsia="Times New Roman" w:hAnsi="Century Gothic" w:cs="Calibri"/>
                <w:b/>
                <w:bCs/>
                <w:color w:val="000000"/>
                <w:sz w:val="24"/>
                <w:szCs w:val="24"/>
                <w:u w:val="single"/>
                <w:lang w:eastAsia="en-GB"/>
              </w:rPr>
            </w:pPr>
          </w:p>
          <w:p w:rsidR="0036551C" w:rsidRPr="004C61FA" w:rsidRDefault="0036551C" w:rsidP="00A451F7">
            <w:pPr>
              <w:shd w:val="clear" w:color="auto" w:fill="FFFFFF"/>
              <w:spacing w:line="235" w:lineRule="atLeast"/>
              <w:textAlignment w:val="baseline"/>
              <w:rPr>
                <w:rFonts w:ascii="Century Gothic" w:eastAsia="Times New Roman" w:hAnsi="Century Gothic" w:cs="Calibri"/>
                <w:b/>
                <w:bCs/>
                <w:color w:val="000000"/>
                <w:sz w:val="24"/>
                <w:szCs w:val="24"/>
                <w:u w:val="single"/>
                <w:lang w:eastAsia="en-GB"/>
              </w:rPr>
            </w:pPr>
          </w:p>
          <w:p w:rsidR="00571BC8" w:rsidRPr="004C61FA" w:rsidRDefault="00571BC8" w:rsidP="00A451F7">
            <w:pPr>
              <w:shd w:val="clear" w:color="auto" w:fill="FFFFFF"/>
              <w:spacing w:line="235" w:lineRule="atLeast"/>
              <w:textAlignment w:val="baseline"/>
              <w:rPr>
                <w:rFonts w:ascii="Century Gothic" w:eastAsia="Times New Roman" w:hAnsi="Century Gothic" w:cs="Calibri"/>
                <w:b/>
                <w:bCs/>
                <w:color w:val="000000"/>
                <w:sz w:val="24"/>
                <w:szCs w:val="24"/>
                <w:u w:val="single"/>
                <w:lang w:eastAsia="en-GB"/>
              </w:rPr>
            </w:pPr>
          </w:p>
          <w:p w:rsidR="00571BC8" w:rsidRPr="004C61FA" w:rsidRDefault="00571BC8" w:rsidP="00A451F7">
            <w:pPr>
              <w:shd w:val="clear" w:color="auto" w:fill="FFFFFF"/>
              <w:spacing w:line="235" w:lineRule="atLeast"/>
              <w:textAlignment w:val="baseline"/>
              <w:rPr>
                <w:rFonts w:ascii="Century Gothic" w:eastAsia="Times New Roman" w:hAnsi="Century Gothic" w:cs="Calibri"/>
                <w:b/>
                <w:bCs/>
                <w:color w:val="000000"/>
                <w:sz w:val="24"/>
                <w:szCs w:val="24"/>
                <w:u w:val="single"/>
                <w:lang w:eastAsia="en-GB"/>
              </w:rPr>
            </w:pPr>
          </w:p>
          <w:p w:rsidR="00C05FD6" w:rsidRPr="004C61FA" w:rsidRDefault="00C05FD6" w:rsidP="00A451F7">
            <w:pPr>
              <w:shd w:val="clear" w:color="auto" w:fill="FFFFFF"/>
              <w:spacing w:line="235" w:lineRule="atLeast"/>
              <w:textAlignment w:val="baseline"/>
              <w:rPr>
                <w:rFonts w:ascii="Century Gothic" w:eastAsia="Times New Roman" w:hAnsi="Century Gothic" w:cs="Calibri"/>
                <w:b/>
                <w:bCs/>
                <w:color w:val="7030A0"/>
                <w:sz w:val="24"/>
                <w:szCs w:val="24"/>
                <w:u w:val="single"/>
                <w:lang w:eastAsia="en-GB"/>
              </w:rPr>
            </w:pPr>
          </w:p>
          <w:p w:rsidR="00C05FD6" w:rsidRPr="004C61FA" w:rsidRDefault="00C05FD6" w:rsidP="00A451F7">
            <w:pPr>
              <w:shd w:val="clear" w:color="auto" w:fill="FFFFFF"/>
              <w:spacing w:line="235" w:lineRule="atLeast"/>
              <w:textAlignment w:val="baseline"/>
              <w:rPr>
                <w:rFonts w:ascii="Century Gothic" w:eastAsia="Times New Roman" w:hAnsi="Century Gothic" w:cs="Calibri"/>
                <w:b/>
                <w:bCs/>
                <w:color w:val="7030A0"/>
                <w:sz w:val="24"/>
                <w:szCs w:val="24"/>
                <w:u w:val="single"/>
                <w:lang w:eastAsia="en-GB"/>
              </w:rPr>
            </w:pPr>
          </w:p>
          <w:p w:rsidR="00C05FD6" w:rsidRPr="004C61FA" w:rsidRDefault="00C05FD6" w:rsidP="00A451F7">
            <w:pPr>
              <w:shd w:val="clear" w:color="auto" w:fill="FFFFFF"/>
              <w:spacing w:line="235" w:lineRule="atLeast"/>
              <w:textAlignment w:val="baseline"/>
              <w:rPr>
                <w:rFonts w:ascii="Century Gothic" w:eastAsia="Times New Roman" w:hAnsi="Century Gothic" w:cs="Calibri"/>
                <w:b/>
                <w:bCs/>
                <w:color w:val="7030A0"/>
                <w:sz w:val="24"/>
                <w:szCs w:val="24"/>
                <w:u w:val="single"/>
                <w:lang w:eastAsia="en-GB"/>
              </w:rPr>
            </w:pPr>
          </w:p>
          <w:p w:rsidR="00C05FD6" w:rsidRPr="004C61FA" w:rsidRDefault="00C05FD6" w:rsidP="00A451F7">
            <w:pPr>
              <w:shd w:val="clear" w:color="auto" w:fill="FFFFFF"/>
              <w:spacing w:line="235" w:lineRule="atLeast"/>
              <w:textAlignment w:val="baseline"/>
              <w:rPr>
                <w:rFonts w:ascii="Century Gothic" w:eastAsia="Times New Roman" w:hAnsi="Century Gothic" w:cs="Calibri"/>
                <w:b/>
                <w:bCs/>
                <w:color w:val="7030A0"/>
                <w:sz w:val="24"/>
                <w:szCs w:val="24"/>
                <w:u w:val="single"/>
                <w:lang w:eastAsia="en-GB"/>
              </w:rPr>
            </w:pPr>
          </w:p>
          <w:p w:rsidR="00C05FD6" w:rsidRPr="004C61FA" w:rsidRDefault="00C05FD6" w:rsidP="00A451F7">
            <w:pPr>
              <w:shd w:val="clear" w:color="auto" w:fill="FFFFFF"/>
              <w:spacing w:line="235" w:lineRule="atLeast"/>
              <w:textAlignment w:val="baseline"/>
              <w:rPr>
                <w:rFonts w:ascii="Century Gothic" w:eastAsia="Times New Roman" w:hAnsi="Century Gothic" w:cs="Calibri"/>
                <w:b/>
                <w:bCs/>
                <w:color w:val="7030A0"/>
                <w:sz w:val="24"/>
                <w:szCs w:val="24"/>
                <w:u w:val="single"/>
                <w:lang w:eastAsia="en-GB"/>
              </w:rPr>
            </w:pPr>
          </w:p>
          <w:p w:rsidR="00C05FD6" w:rsidRPr="004C61FA" w:rsidRDefault="00C05FD6" w:rsidP="00A451F7">
            <w:pPr>
              <w:shd w:val="clear" w:color="auto" w:fill="FFFFFF"/>
              <w:spacing w:line="235" w:lineRule="atLeast"/>
              <w:textAlignment w:val="baseline"/>
              <w:rPr>
                <w:rFonts w:ascii="Century Gothic" w:eastAsia="Times New Roman" w:hAnsi="Century Gothic" w:cs="Calibri"/>
                <w:b/>
                <w:bCs/>
                <w:color w:val="7030A0"/>
                <w:sz w:val="24"/>
                <w:szCs w:val="24"/>
                <w:u w:val="single"/>
                <w:lang w:eastAsia="en-GB"/>
              </w:rPr>
            </w:pPr>
          </w:p>
          <w:p w:rsidR="00C05FD6" w:rsidRPr="004C61FA" w:rsidRDefault="00C05FD6" w:rsidP="00A451F7">
            <w:pPr>
              <w:shd w:val="clear" w:color="auto" w:fill="FFFFFF"/>
              <w:spacing w:line="235" w:lineRule="atLeast"/>
              <w:textAlignment w:val="baseline"/>
              <w:rPr>
                <w:rFonts w:ascii="Century Gothic" w:eastAsia="Times New Roman" w:hAnsi="Century Gothic" w:cs="Calibri"/>
                <w:b/>
                <w:bCs/>
                <w:color w:val="7030A0"/>
                <w:sz w:val="24"/>
                <w:szCs w:val="24"/>
                <w:u w:val="single"/>
                <w:lang w:eastAsia="en-GB"/>
              </w:rPr>
            </w:pPr>
          </w:p>
          <w:p w:rsidR="00C05FD6" w:rsidRPr="004C61FA" w:rsidRDefault="00C05FD6" w:rsidP="00A451F7">
            <w:pPr>
              <w:shd w:val="clear" w:color="auto" w:fill="FFFFFF"/>
              <w:spacing w:line="235" w:lineRule="atLeast"/>
              <w:textAlignment w:val="baseline"/>
              <w:rPr>
                <w:rFonts w:ascii="Century Gothic" w:eastAsia="Times New Roman" w:hAnsi="Century Gothic" w:cs="Calibri"/>
                <w:b/>
                <w:bCs/>
                <w:color w:val="7030A0"/>
                <w:sz w:val="24"/>
                <w:szCs w:val="24"/>
                <w:u w:val="single"/>
                <w:lang w:eastAsia="en-GB"/>
              </w:rPr>
            </w:pPr>
          </w:p>
          <w:p w:rsidR="00C05FD6" w:rsidRPr="004C61FA" w:rsidRDefault="00C05FD6" w:rsidP="00A451F7">
            <w:pPr>
              <w:shd w:val="clear" w:color="auto" w:fill="FFFFFF"/>
              <w:spacing w:line="235" w:lineRule="atLeast"/>
              <w:textAlignment w:val="baseline"/>
              <w:rPr>
                <w:rFonts w:ascii="Century Gothic" w:eastAsia="Times New Roman" w:hAnsi="Century Gothic" w:cs="Calibri"/>
                <w:b/>
                <w:bCs/>
                <w:color w:val="7030A0"/>
                <w:sz w:val="24"/>
                <w:szCs w:val="24"/>
                <w:u w:val="single"/>
                <w:lang w:eastAsia="en-GB"/>
              </w:rPr>
            </w:pPr>
          </w:p>
          <w:p w:rsidR="00C05FD6" w:rsidRPr="004C61FA" w:rsidRDefault="00C05FD6" w:rsidP="00A451F7">
            <w:pPr>
              <w:shd w:val="clear" w:color="auto" w:fill="FFFFFF"/>
              <w:spacing w:line="235" w:lineRule="atLeast"/>
              <w:textAlignment w:val="baseline"/>
              <w:rPr>
                <w:rFonts w:ascii="Century Gothic" w:eastAsia="Times New Roman" w:hAnsi="Century Gothic" w:cs="Calibri"/>
                <w:b/>
                <w:bCs/>
                <w:color w:val="7030A0"/>
                <w:sz w:val="24"/>
                <w:szCs w:val="24"/>
                <w:u w:val="single"/>
                <w:lang w:eastAsia="en-GB"/>
              </w:rPr>
            </w:pPr>
          </w:p>
          <w:p w:rsidR="00C05FD6" w:rsidRPr="004C61FA" w:rsidRDefault="00C05FD6" w:rsidP="00A451F7">
            <w:pPr>
              <w:shd w:val="clear" w:color="auto" w:fill="FFFFFF"/>
              <w:spacing w:line="235" w:lineRule="atLeast"/>
              <w:textAlignment w:val="baseline"/>
              <w:rPr>
                <w:rFonts w:ascii="Century Gothic" w:eastAsia="Times New Roman" w:hAnsi="Century Gothic" w:cs="Calibri"/>
                <w:b/>
                <w:bCs/>
                <w:color w:val="7030A0"/>
                <w:sz w:val="24"/>
                <w:szCs w:val="24"/>
                <w:u w:val="single"/>
                <w:lang w:eastAsia="en-GB"/>
              </w:rPr>
            </w:pPr>
          </w:p>
          <w:p w:rsidR="00C05FD6" w:rsidRPr="004C61FA" w:rsidRDefault="00C05FD6" w:rsidP="00A451F7">
            <w:pPr>
              <w:shd w:val="clear" w:color="auto" w:fill="FFFFFF"/>
              <w:spacing w:line="235" w:lineRule="atLeast"/>
              <w:textAlignment w:val="baseline"/>
              <w:rPr>
                <w:rFonts w:ascii="Century Gothic" w:eastAsia="Times New Roman" w:hAnsi="Century Gothic" w:cs="Calibri"/>
                <w:b/>
                <w:bCs/>
                <w:color w:val="7030A0"/>
                <w:sz w:val="24"/>
                <w:szCs w:val="24"/>
                <w:u w:val="single"/>
                <w:lang w:eastAsia="en-GB"/>
              </w:rPr>
            </w:pPr>
          </w:p>
          <w:p w:rsidR="00C05FD6" w:rsidRPr="004C61FA" w:rsidRDefault="00C05FD6" w:rsidP="00A451F7">
            <w:pPr>
              <w:shd w:val="clear" w:color="auto" w:fill="FFFFFF"/>
              <w:spacing w:line="235" w:lineRule="atLeast"/>
              <w:textAlignment w:val="baseline"/>
              <w:rPr>
                <w:rFonts w:ascii="Century Gothic" w:eastAsia="Times New Roman" w:hAnsi="Century Gothic" w:cs="Calibri"/>
                <w:b/>
                <w:bCs/>
                <w:color w:val="7030A0"/>
                <w:sz w:val="24"/>
                <w:szCs w:val="24"/>
                <w:u w:val="single"/>
                <w:lang w:eastAsia="en-GB"/>
              </w:rPr>
            </w:pPr>
          </w:p>
          <w:p w:rsidR="000A6269" w:rsidRDefault="000A6269" w:rsidP="00A451F7">
            <w:pPr>
              <w:shd w:val="clear" w:color="auto" w:fill="FFFFFF"/>
              <w:spacing w:line="235" w:lineRule="atLeast"/>
              <w:textAlignment w:val="baseline"/>
              <w:rPr>
                <w:rFonts w:ascii="Century Gothic" w:eastAsia="Times New Roman" w:hAnsi="Century Gothic" w:cs="Calibri"/>
                <w:b/>
                <w:bCs/>
                <w:color w:val="7030A0"/>
                <w:sz w:val="24"/>
                <w:szCs w:val="24"/>
                <w:u w:val="single"/>
                <w:lang w:eastAsia="en-GB"/>
              </w:rPr>
            </w:pPr>
          </w:p>
          <w:p w:rsidR="0095566E" w:rsidRPr="004C61FA" w:rsidRDefault="0095566E" w:rsidP="00A451F7">
            <w:pPr>
              <w:shd w:val="clear" w:color="auto" w:fill="FFFFFF"/>
              <w:spacing w:line="235" w:lineRule="atLeast"/>
              <w:textAlignment w:val="baseline"/>
              <w:rPr>
                <w:rFonts w:ascii="Century Gothic" w:eastAsia="Times New Roman" w:hAnsi="Century Gothic" w:cs="Calibri"/>
                <w:color w:val="7030A0"/>
                <w:sz w:val="24"/>
                <w:szCs w:val="24"/>
                <w:lang w:eastAsia="en-GB"/>
              </w:rPr>
            </w:pPr>
            <w:r w:rsidRPr="004C61FA">
              <w:rPr>
                <w:rFonts w:ascii="Century Gothic" w:eastAsia="Times New Roman" w:hAnsi="Century Gothic" w:cs="Calibri"/>
                <w:b/>
                <w:bCs/>
                <w:color w:val="7030A0"/>
                <w:sz w:val="24"/>
                <w:szCs w:val="24"/>
                <w:u w:val="single"/>
                <w:lang w:eastAsia="en-GB"/>
              </w:rPr>
              <w:t>Science</w:t>
            </w:r>
          </w:p>
          <w:p w:rsidR="00A451F7" w:rsidRPr="004C61FA" w:rsidRDefault="00A451F7" w:rsidP="00054CBF">
            <w:pPr>
              <w:spacing w:line="235" w:lineRule="atLeast"/>
              <w:textAlignment w:val="baseline"/>
              <w:rPr>
                <w:rFonts w:ascii="Century Gothic" w:eastAsia="Times New Roman" w:hAnsi="Century Gothic" w:cs="Calibri"/>
                <w:color w:val="000000"/>
                <w:sz w:val="24"/>
                <w:szCs w:val="24"/>
                <w:lang w:eastAsia="en-GB"/>
              </w:rPr>
            </w:pPr>
          </w:p>
        </w:tc>
        <w:tc>
          <w:tcPr>
            <w:tcW w:w="5902" w:type="dxa"/>
          </w:tcPr>
          <w:p w:rsidR="00814CF4" w:rsidRDefault="00AF60F7" w:rsidP="00054CBF">
            <w:pPr>
              <w:spacing w:line="235" w:lineRule="atLeast"/>
              <w:textAlignment w:val="baseline"/>
              <w:rPr>
                <w:rFonts w:ascii="Century Gothic" w:hAnsi="Century Gothic"/>
                <w:color w:val="ED7D31" w:themeColor="accent2"/>
                <w:sz w:val="24"/>
                <w:szCs w:val="24"/>
              </w:rPr>
            </w:pPr>
            <w:r w:rsidRPr="004C61FA">
              <w:rPr>
                <w:rFonts w:ascii="Century Gothic" w:hAnsi="Century Gothic"/>
                <w:color w:val="ED7D31" w:themeColor="accent2"/>
                <w:sz w:val="24"/>
                <w:szCs w:val="24"/>
              </w:rPr>
              <w:lastRenderedPageBreak/>
              <w:t xml:space="preserve">Louise’s Group: </w:t>
            </w:r>
            <w:proofErr w:type="spellStart"/>
            <w:r w:rsidRPr="004C61FA">
              <w:rPr>
                <w:rFonts w:ascii="Century Gothic" w:hAnsi="Century Gothic"/>
                <w:color w:val="ED7D31" w:themeColor="accent2"/>
                <w:sz w:val="24"/>
                <w:szCs w:val="24"/>
              </w:rPr>
              <w:t>Isha</w:t>
            </w:r>
            <w:proofErr w:type="spellEnd"/>
            <w:r w:rsidRPr="004C61FA">
              <w:rPr>
                <w:rFonts w:ascii="Century Gothic" w:hAnsi="Century Gothic"/>
                <w:color w:val="ED7D31" w:themeColor="accent2"/>
                <w:sz w:val="24"/>
                <w:szCs w:val="24"/>
              </w:rPr>
              <w:t xml:space="preserve">, </w:t>
            </w:r>
            <w:proofErr w:type="spellStart"/>
            <w:r w:rsidRPr="004C61FA">
              <w:rPr>
                <w:rFonts w:ascii="Century Gothic" w:hAnsi="Century Gothic"/>
                <w:color w:val="ED7D31" w:themeColor="accent2"/>
                <w:sz w:val="24"/>
                <w:szCs w:val="24"/>
              </w:rPr>
              <w:t>Harjot</w:t>
            </w:r>
            <w:proofErr w:type="spellEnd"/>
            <w:r w:rsidRPr="004C61FA">
              <w:rPr>
                <w:rFonts w:ascii="Century Gothic" w:hAnsi="Century Gothic"/>
                <w:color w:val="ED7D31" w:themeColor="accent2"/>
                <w:sz w:val="24"/>
                <w:szCs w:val="24"/>
              </w:rPr>
              <w:t xml:space="preserve"> and </w:t>
            </w:r>
            <w:proofErr w:type="spellStart"/>
            <w:r w:rsidRPr="004C61FA">
              <w:rPr>
                <w:rFonts w:ascii="Century Gothic" w:hAnsi="Century Gothic"/>
                <w:color w:val="ED7D31" w:themeColor="accent2"/>
                <w:sz w:val="24"/>
                <w:szCs w:val="24"/>
              </w:rPr>
              <w:t>Lashly</w:t>
            </w:r>
            <w:proofErr w:type="spellEnd"/>
          </w:p>
          <w:p w:rsidR="000A6269" w:rsidRDefault="000A6269" w:rsidP="00054CBF">
            <w:pPr>
              <w:spacing w:line="235" w:lineRule="atLeast"/>
              <w:textAlignment w:val="baseline"/>
            </w:pPr>
          </w:p>
          <w:p w:rsidR="004A0DCC" w:rsidRPr="004A0DCC" w:rsidRDefault="00C109A2" w:rsidP="00054CBF">
            <w:pPr>
              <w:spacing w:line="235" w:lineRule="atLeast"/>
              <w:textAlignment w:val="baseline"/>
              <w:rPr>
                <w:rFonts w:ascii="Century Gothic" w:hAnsi="Century Gothic"/>
                <w:sz w:val="24"/>
                <w:szCs w:val="24"/>
              </w:rPr>
            </w:pPr>
            <w:hyperlink r:id="rId9" w:history="1">
              <w:r w:rsidR="004A0DCC" w:rsidRPr="004A0DCC">
                <w:rPr>
                  <w:rStyle w:val="Hyperlink"/>
                  <w:rFonts w:ascii="Century Gothic" w:hAnsi="Century Gothic"/>
                  <w:sz w:val="24"/>
                  <w:szCs w:val="24"/>
                </w:rPr>
                <w:t>https://whiterosemaths.com/homelearning/year-1/spring-week-7-number-place-value-within-50/</w:t>
              </w:r>
            </w:hyperlink>
            <w:r w:rsidR="004A0DCC" w:rsidRPr="004A0DCC">
              <w:rPr>
                <w:rFonts w:ascii="Century Gothic" w:hAnsi="Century Gothic"/>
                <w:sz w:val="24"/>
                <w:szCs w:val="24"/>
              </w:rPr>
              <w:t xml:space="preserve"> </w:t>
            </w:r>
          </w:p>
          <w:p w:rsidR="00AF60F7" w:rsidRPr="004C61FA" w:rsidRDefault="00AF60F7" w:rsidP="00054CBF">
            <w:pPr>
              <w:spacing w:line="235" w:lineRule="atLeast"/>
              <w:textAlignment w:val="baseline"/>
              <w:rPr>
                <w:rFonts w:ascii="Century Gothic" w:hAnsi="Century Gothic"/>
                <w:sz w:val="24"/>
                <w:szCs w:val="24"/>
              </w:rPr>
            </w:pPr>
            <w:r w:rsidRPr="004C61FA">
              <w:rPr>
                <w:rFonts w:ascii="Century Gothic" w:hAnsi="Century Gothic"/>
                <w:sz w:val="24"/>
                <w:szCs w:val="24"/>
              </w:rPr>
              <w:t>Follow the link looking at representing numbers and place value</w:t>
            </w:r>
            <w:r w:rsidR="004A0DCC">
              <w:rPr>
                <w:rFonts w:ascii="Century Gothic" w:hAnsi="Century Gothic"/>
                <w:sz w:val="24"/>
                <w:szCs w:val="24"/>
              </w:rPr>
              <w:t xml:space="preserve"> within 50</w:t>
            </w:r>
            <w:r w:rsidRPr="004C61FA">
              <w:rPr>
                <w:rFonts w:ascii="Century Gothic" w:hAnsi="Century Gothic"/>
                <w:sz w:val="24"/>
                <w:szCs w:val="24"/>
              </w:rPr>
              <w:t>. Can you complete the worksheets attached also.</w:t>
            </w:r>
          </w:p>
          <w:p w:rsidR="00AF60F7" w:rsidRPr="004C61FA" w:rsidRDefault="00AF60F7" w:rsidP="00054CBF">
            <w:pPr>
              <w:spacing w:line="235" w:lineRule="atLeast"/>
              <w:textAlignment w:val="baseline"/>
              <w:rPr>
                <w:rFonts w:ascii="Century Gothic" w:hAnsi="Century Gothic"/>
                <w:color w:val="7030A0"/>
                <w:sz w:val="24"/>
                <w:szCs w:val="24"/>
              </w:rPr>
            </w:pPr>
          </w:p>
          <w:p w:rsidR="00AF60F7" w:rsidRDefault="00AF60F7" w:rsidP="00054CBF">
            <w:pPr>
              <w:spacing w:line="235" w:lineRule="atLeast"/>
              <w:textAlignment w:val="baseline"/>
              <w:rPr>
                <w:rFonts w:ascii="Century Gothic" w:hAnsi="Century Gothic"/>
                <w:color w:val="7030A0"/>
                <w:sz w:val="24"/>
                <w:szCs w:val="24"/>
              </w:rPr>
            </w:pPr>
            <w:r w:rsidRPr="004C61FA">
              <w:rPr>
                <w:rFonts w:ascii="Century Gothic" w:hAnsi="Century Gothic"/>
                <w:color w:val="7030A0"/>
                <w:sz w:val="24"/>
                <w:szCs w:val="24"/>
              </w:rPr>
              <w:t>Penny’s Group:</w:t>
            </w:r>
            <w:r w:rsidR="00C05FD6" w:rsidRPr="004C61FA">
              <w:rPr>
                <w:rFonts w:ascii="Century Gothic" w:hAnsi="Century Gothic"/>
                <w:color w:val="7030A0"/>
                <w:sz w:val="24"/>
                <w:szCs w:val="24"/>
              </w:rPr>
              <w:t xml:space="preserve"> Marks, Jack West, Liam, Demi</w:t>
            </w:r>
          </w:p>
          <w:p w:rsidR="004A0DCC" w:rsidRPr="004A0DCC" w:rsidRDefault="00C109A2" w:rsidP="00054CBF">
            <w:pPr>
              <w:spacing w:line="235" w:lineRule="atLeast"/>
              <w:textAlignment w:val="baseline"/>
              <w:rPr>
                <w:rFonts w:ascii="Century Gothic" w:hAnsi="Century Gothic"/>
                <w:sz w:val="24"/>
                <w:szCs w:val="24"/>
              </w:rPr>
            </w:pPr>
            <w:hyperlink r:id="rId10" w:history="1">
              <w:r w:rsidR="004A0DCC" w:rsidRPr="004A0DCC">
                <w:rPr>
                  <w:rStyle w:val="Hyperlink"/>
                  <w:rFonts w:ascii="Century Gothic" w:hAnsi="Century Gothic"/>
                  <w:sz w:val="24"/>
                  <w:szCs w:val="24"/>
                </w:rPr>
                <w:t>https://whiterosemaths.com/homelearning/year-2/spring-week-5-statistics/</w:t>
              </w:r>
            </w:hyperlink>
            <w:r w:rsidR="004A0DCC" w:rsidRPr="004A0DCC">
              <w:rPr>
                <w:rFonts w:ascii="Century Gothic" w:hAnsi="Century Gothic"/>
                <w:sz w:val="24"/>
                <w:szCs w:val="24"/>
              </w:rPr>
              <w:t xml:space="preserve"> </w:t>
            </w:r>
          </w:p>
          <w:p w:rsidR="00C05FD6" w:rsidRPr="004C61FA" w:rsidRDefault="00C05FD6" w:rsidP="00054CBF">
            <w:pPr>
              <w:spacing w:line="235" w:lineRule="atLeast"/>
              <w:textAlignment w:val="baseline"/>
              <w:rPr>
                <w:rFonts w:ascii="Century Gothic" w:hAnsi="Century Gothic"/>
                <w:sz w:val="24"/>
                <w:szCs w:val="24"/>
              </w:rPr>
            </w:pPr>
            <w:r w:rsidRPr="004C61FA">
              <w:rPr>
                <w:rFonts w:ascii="Century Gothic" w:hAnsi="Century Gothic"/>
                <w:sz w:val="24"/>
                <w:szCs w:val="24"/>
              </w:rPr>
              <w:lastRenderedPageBreak/>
              <w:t>Follow the link looking at</w:t>
            </w:r>
            <w:r w:rsidR="004A0DCC">
              <w:rPr>
                <w:rFonts w:ascii="Century Gothic" w:hAnsi="Century Gothic"/>
                <w:sz w:val="24"/>
                <w:szCs w:val="24"/>
              </w:rPr>
              <w:t xml:space="preserve"> statistics we are going to see how we can represent information in different ways. </w:t>
            </w:r>
            <w:r w:rsidRPr="004C61FA">
              <w:rPr>
                <w:rFonts w:ascii="Century Gothic" w:hAnsi="Century Gothic"/>
                <w:sz w:val="24"/>
                <w:szCs w:val="24"/>
              </w:rPr>
              <w:t xml:space="preserve"> Can you complete the worksheets attached also.</w:t>
            </w:r>
          </w:p>
          <w:p w:rsidR="00C05FD6" w:rsidRPr="004C61FA" w:rsidRDefault="00C05FD6" w:rsidP="00054CBF">
            <w:pPr>
              <w:spacing w:line="235" w:lineRule="atLeast"/>
              <w:textAlignment w:val="baseline"/>
              <w:rPr>
                <w:rFonts w:ascii="Century Gothic" w:hAnsi="Century Gothic"/>
                <w:sz w:val="24"/>
                <w:szCs w:val="24"/>
              </w:rPr>
            </w:pPr>
            <w:r w:rsidRPr="004C61FA">
              <w:rPr>
                <w:rFonts w:ascii="Century Gothic" w:hAnsi="Century Gothic"/>
                <w:sz w:val="24"/>
                <w:szCs w:val="24"/>
              </w:rPr>
              <w:t xml:space="preserve"> </w:t>
            </w:r>
          </w:p>
          <w:p w:rsidR="00C05FD6" w:rsidRPr="004C61FA" w:rsidRDefault="00C05FD6" w:rsidP="00054CBF">
            <w:pPr>
              <w:spacing w:line="235" w:lineRule="atLeast"/>
              <w:textAlignment w:val="baseline"/>
              <w:rPr>
                <w:rFonts w:ascii="Century Gothic" w:hAnsi="Century Gothic"/>
                <w:color w:val="BF8F00" w:themeColor="accent4" w:themeShade="BF"/>
                <w:sz w:val="24"/>
                <w:szCs w:val="24"/>
              </w:rPr>
            </w:pPr>
            <w:r w:rsidRPr="004C61FA">
              <w:rPr>
                <w:rFonts w:ascii="Century Gothic" w:hAnsi="Century Gothic"/>
                <w:color w:val="BF8F00" w:themeColor="accent4" w:themeShade="BF"/>
                <w:sz w:val="24"/>
                <w:szCs w:val="24"/>
              </w:rPr>
              <w:t>Ariane’s Group</w:t>
            </w:r>
            <w:r w:rsidR="00A155A7" w:rsidRPr="004C61FA">
              <w:rPr>
                <w:rFonts w:ascii="Century Gothic" w:hAnsi="Century Gothic"/>
                <w:color w:val="BF8F00" w:themeColor="accent4" w:themeShade="BF"/>
                <w:sz w:val="24"/>
                <w:szCs w:val="24"/>
              </w:rPr>
              <w:t xml:space="preserve"> 1</w:t>
            </w:r>
            <w:r w:rsidRPr="004C61FA">
              <w:rPr>
                <w:rFonts w:ascii="Century Gothic" w:hAnsi="Century Gothic"/>
                <w:color w:val="BF8F00" w:themeColor="accent4" w:themeShade="BF"/>
                <w:sz w:val="24"/>
                <w:szCs w:val="24"/>
              </w:rPr>
              <w:t xml:space="preserve">: </w:t>
            </w:r>
            <w:proofErr w:type="spellStart"/>
            <w:r w:rsidRPr="004C61FA">
              <w:rPr>
                <w:rFonts w:ascii="Century Gothic" w:hAnsi="Century Gothic"/>
                <w:color w:val="BF8F00" w:themeColor="accent4" w:themeShade="BF"/>
                <w:sz w:val="24"/>
                <w:szCs w:val="24"/>
              </w:rPr>
              <w:t>Hafsah</w:t>
            </w:r>
            <w:proofErr w:type="spellEnd"/>
            <w:r w:rsidRPr="004C61FA">
              <w:rPr>
                <w:rFonts w:ascii="Century Gothic" w:hAnsi="Century Gothic"/>
                <w:color w:val="BF8F00" w:themeColor="accent4" w:themeShade="BF"/>
                <w:sz w:val="24"/>
                <w:szCs w:val="24"/>
              </w:rPr>
              <w:t>, Hamza, Joshua</w:t>
            </w:r>
            <w:r w:rsidR="00B835D6">
              <w:rPr>
                <w:rFonts w:ascii="Century Gothic" w:hAnsi="Century Gothic"/>
                <w:color w:val="BF8F00" w:themeColor="accent4" w:themeShade="BF"/>
                <w:sz w:val="24"/>
                <w:szCs w:val="24"/>
              </w:rPr>
              <w:t xml:space="preserve"> and </w:t>
            </w:r>
            <w:r w:rsidR="00B835D6" w:rsidRPr="00B835D6">
              <w:rPr>
                <w:rFonts w:ascii="Century Gothic" w:hAnsi="Century Gothic"/>
                <w:color w:val="BF8F00" w:themeColor="accent4" w:themeShade="BF"/>
                <w:sz w:val="24"/>
                <w:szCs w:val="24"/>
              </w:rPr>
              <w:t xml:space="preserve">Jack </w:t>
            </w:r>
            <w:proofErr w:type="spellStart"/>
            <w:r w:rsidR="00B835D6" w:rsidRPr="00B835D6">
              <w:rPr>
                <w:rFonts w:ascii="Century Gothic" w:hAnsi="Century Gothic"/>
                <w:color w:val="BF8F00" w:themeColor="accent4" w:themeShade="BF"/>
                <w:sz w:val="24"/>
                <w:szCs w:val="24"/>
              </w:rPr>
              <w:t>Wor</w:t>
            </w:r>
            <w:proofErr w:type="spellEnd"/>
          </w:p>
          <w:p w:rsidR="004A0DCC" w:rsidRPr="004A0DCC" w:rsidRDefault="00C109A2" w:rsidP="004A0DCC">
            <w:pPr>
              <w:spacing w:line="235" w:lineRule="atLeast"/>
              <w:textAlignment w:val="baseline"/>
              <w:rPr>
                <w:rFonts w:ascii="Century Gothic" w:hAnsi="Century Gothic"/>
                <w:sz w:val="24"/>
                <w:szCs w:val="24"/>
              </w:rPr>
            </w:pPr>
            <w:hyperlink r:id="rId11" w:history="1">
              <w:r w:rsidR="004A0DCC" w:rsidRPr="004A0DCC">
                <w:rPr>
                  <w:rStyle w:val="Hyperlink"/>
                  <w:rFonts w:ascii="Century Gothic" w:hAnsi="Century Gothic"/>
                  <w:sz w:val="24"/>
                  <w:szCs w:val="24"/>
                </w:rPr>
                <w:t>https://whiterosemaths.com/homelearning/year-2/spring-week-5-statistics/</w:t>
              </w:r>
            </w:hyperlink>
            <w:r w:rsidR="004A0DCC" w:rsidRPr="004A0DCC">
              <w:rPr>
                <w:rFonts w:ascii="Century Gothic" w:hAnsi="Century Gothic"/>
                <w:sz w:val="24"/>
                <w:szCs w:val="24"/>
              </w:rPr>
              <w:t xml:space="preserve"> </w:t>
            </w:r>
          </w:p>
          <w:p w:rsidR="004A0DCC" w:rsidRPr="004C61FA" w:rsidRDefault="004A0DCC" w:rsidP="004A0DCC">
            <w:pPr>
              <w:spacing w:line="235" w:lineRule="atLeast"/>
              <w:textAlignment w:val="baseline"/>
              <w:rPr>
                <w:rFonts w:ascii="Century Gothic" w:hAnsi="Century Gothic"/>
                <w:sz w:val="24"/>
                <w:szCs w:val="24"/>
              </w:rPr>
            </w:pPr>
            <w:r w:rsidRPr="004C61FA">
              <w:rPr>
                <w:rFonts w:ascii="Century Gothic" w:hAnsi="Century Gothic"/>
                <w:sz w:val="24"/>
                <w:szCs w:val="24"/>
              </w:rPr>
              <w:t>Follow the link looking at</w:t>
            </w:r>
            <w:r>
              <w:rPr>
                <w:rFonts w:ascii="Century Gothic" w:hAnsi="Century Gothic"/>
                <w:sz w:val="24"/>
                <w:szCs w:val="24"/>
              </w:rPr>
              <w:t xml:space="preserve"> statistics we are going to see how we can represent information in different ways. </w:t>
            </w:r>
            <w:r w:rsidRPr="004C61FA">
              <w:rPr>
                <w:rFonts w:ascii="Century Gothic" w:hAnsi="Century Gothic"/>
                <w:sz w:val="24"/>
                <w:szCs w:val="24"/>
              </w:rPr>
              <w:t xml:space="preserve"> Can you complete the worksheets attached also.</w:t>
            </w:r>
          </w:p>
          <w:p w:rsidR="00651D76" w:rsidRDefault="00651D76" w:rsidP="00054CBF">
            <w:pPr>
              <w:spacing w:line="235" w:lineRule="atLeast"/>
              <w:textAlignment w:val="baseline"/>
              <w:rPr>
                <w:rFonts w:ascii="Century Gothic" w:hAnsi="Century Gothic"/>
                <w:sz w:val="24"/>
                <w:szCs w:val="24"/>
              </w:rPr>
            </w:pPr>
          </w:p>
          <w:p w:rsidR="004A0DCC" w:rsidRPr="004C61FA" w:rsidRDefault="004A0DCC" w:rsidP="00054CBF">
            <w:pPr>
              <w:spacing w:line="235" w:lineRule="atLeast"/>
              <w:textAlignment w:val="baseline"/>
              <w:rPr>
                <w:rFonts w:ascii="Century Gothic" w:hAnsi="Century Gothic"/>
                <w:sz w:val="24"/>
                <w:szCs w:val="24"/>
              </w:rPr>
            </w:pPr>
          </w:p>
          <w:p w:rsidR="000F36A3" w:rsidRPr="004C61FA" w:rsidRDefault="000F36A3" w:rsidP="0067276B">
            <w:pPr>
              <w:spacing w:line="235" w:lineRule="atLeast"/>
              <w:textAlignment w:val="baseline"/>
              <w:rPr>
                <w:rFonts w:ascii="Century Gothic" w:eastAsia="Times New Roman" w:hAnsi="Century Gothic" w:cs="Calibri"/>
                <w:b/>
                <w:color w:val="000000"/>
                <w:sz w:val="24"/>
                <w:szCs w:val="24"/>
                <w:u w:val="single"/>
                <w:lang w:eastAsia="en-GB"/>
              </w:rPr>
            </w:pPr>
            <w:r w:rsidRPr="004C61FA">
              <w:rPr>
                <w:rFonts w:ascii="Century Gothic" w:eastAsia="Times New Roman" w:hAnsi="Century Gothic" w:cs="Calibri"/>
                <w:b/>
                <w:color w:val="000000"/>
                <w:sz w:val="24"/>
                <w:szCs w:val="24"/>
                <w:u w:val="single"/>
                <w:lang w:eastAsia="en-GB"/>
              </w:rPr>
              <w:t>Keeping Healthy</w:t>
            </w:r>
          </w:p>
          <w:p w:rsidR="0036551C" w:rsidRDefault="000A6269" w:rsidP="00651D76">
            <w:pPr>
              <w:spacing w:line="235" w:lineRule="atLeast"/>
              <w:textAlignment w:val="baseline"/>
              <w:rPr>
                <w:rFonts w:ascii="Century Gothic" w:eastAsia="Times New Roman" w:hAnsi="Century Gothic" w:cs="Calibri"/>
                <w:color w:val="000000"/>
                <w:sz w:val="24"/>
                <w:szCs w:val="24"/>
                <w:lang w:eastAsia="en-GB"/>
              </w:rPr>
            </w:pPr>
            <w:r w:rsidRPr="003269B1">
              <w:rPr>
                <w:rFonts w:ascii="Century Gothic" w:eastAsia="Times New Roman" w:hAnsi="Century Gothic" w:cs="Calibri"/>
                <w:color w:val="000000"/>
                <w:sz w:val="24"/>
                <w:szCs w:val="24"/>
                <w:lang w:eastAsia="en-GB"/>
              </w:rPr>
              <w:t>What we are going to do…</w:t>
            </w:r>
          </w:p>
          <w:p w:rsidR="003269B1" w:rsidRDefault="003269B1" w:rsidP="00651D76">
            <w:pPr>
              <w:spacing w:line="235" w:lineRule="atLeast"/>
              <w:textAlignment w:val="baseline"/>
              <w:rPr>
                <w:rFonts w:ascii="Century Gothic" w:eastAsia="Times New Roman" w:hAnsi="Century Gothic" w:cs="Calibri"/>
                <w:color w:val="000000"/>
                <w:sz w:val="24"/>
                <w:szCs w:val="24"/>
                <w:lang w:eastAsia="en-GB"/>
              </w:rPr>
            </w:pPr>
          </w:p>
          <w:p w:rsidR="003269B1" w:rsidRPr="003269B1" w:rsidRDefault="003269B1" w:rsidP="00651D76">
            <w:pPr>
              <w:spacing w:line="235" w:lineRule="atLeast"/>
              <w:textAlignment w:val="baseline"/>
              <w:rPr>
                <w:rFonts w:ascii="Century Gothic" w:eastAsia="Times New Roman" w:hAnsi="Century Gothic" w:cs="Calibri"/>
                <w:color w:val="000000"/>
                <w:sz w:val="24"/>
                <w:szCs w:val="24"/>
                <w:lang w:eastAsia="en-GB"/>
              </w:rPr>
            </w:pPr>
            <w:r>
              <w:rPr>
                <w:rFonts w:ascii="Century Gothic" w:eastAsia="Times New Roman" w:hAnsi="Century Gothic" w:cs="Calibri"/>
                <w:color w:val="000000"/>
                <w:sz w:val="24"/>
                <w:szCs w:val="24"/>
                <w:lang w:eastAsia="en-GB"/>
              </w:rPr>
              <w:t>T</w:t>
            </w:r>
            <w:r w:rsidR="009B757C">
              <w:rPr>
                <w:rFonts w:ascii="Century Gothic" w:eastAsia="Times New Roman" w:hAnsi="Century Gothic" w:cs="Calibri"/>
                <w:color w:val="000000"/>
                <w:sz w:val="24"/>
                <w:szCs w:val="24"/>
                <w:lang w:eastAsia="en-GB"/>
              </w:rPr>
              <w:t xml:space="preserve">his week can you keep a healthy eating journal; I want to know all the healthy foods that you are eating. In addition, can you look at the food plates sent this week, last week you looked at a balanced </w:t>
            </w:r>
            <w:proofErr w:type="gramStart"/>
            <w:r w:rsidR="009B757C">
              <w:rPr>
                <w:rFonts w:ascii="Century Gothic" w:eastAsia="Times New Roman" w:hAnsi="Century Gothic" w:cs="Calibri"/>
                <w:color w:val="000000"/>
                <w:sz w:val="24"/>
                <w:szCs w:val="24"/>
                <w:lang w:eastAsia="en-GB"/>
              </w:rPr>
              <w:t>diet.</w:t>
            </w:r>
            <w:proofErr w:type="gramEnd"/>
            <w:r w:rsidR="009B757C">
              <w:rPr>
                <w:rFonts w:ascii="Century Gothic" w:eastAsia="Times New Roman" w:hAnsi="Century Gothic" w:cs="Calibri"/>
                <w:color w:val="000000"/>
                <w:sz w:val="24"/>
                <w:szCs w:val="24"/>
                <w:lang w:eastAsia="en-GB"/>
              </w:rPr>
              <w:t xml:space="preserve"> This week can you sort the foods and label the different sections of the plate. </w:t>
            </w:r>
          </w:p>
          <w:p w:rsidR="000A6269" w:rsidRPr="00E20D95" w:rsidRDefault="000A6269" w:rsidP="00651D76">
            <w:pPr>
              <w:spacing w:line="235" w:lineRule="atLeast"/>
              <w:textAlignment w:val="baseline"/>
              <w:rPr>
                <w:rFonts w:ascii="Century Gothic" w:eastAsia="Times New Roman" w:hAnsi="Century Gothic" w:cs="Calibri"/>
                <w:color w:val="000000"/>
                <w:sz w:val="24"/>
                <w:szCs w:val="24"/>
                <w:highlight w:val="yellow"/>
                <w:lang w:eastAsia="en-GB"/>
              </w:rPr>
            </w:pPr>
          </w:p>
          <w:p w:rsidR="000A6269" w:rsidRPr="004C61FA" w:rsidRDefault="00E97D32" w:rsidP="008B3450">
            <w:pPr>
              <w:spacing w:line="235" w:lineRule="atLeast"/>
              <w:textAlignment w:val="baseline"/>
              <w:rPr>
                <w:rFonts w:ascii="Century Gothic" w:eastAsia="Times New Roman" w:hAnsi="Century Gothic" w:cs="Calibri"/>
                <w:color w:val="000000"/>
                <w:sz w:val="24"/>
                <w:szCs w:val="24"/>
                <w:lang w:eastAsia="en-GB"/>
              </w:rPr>
            </w:pPr>
            <w:r>
              <w:rPr>
                <w:rFonts w:ascii="Century Gothic" w:eastAsia="Times New Roman" w:hAnsi="Century Gothic" w:cs="Calibri"/>
                <w:color w:val="000000"/>
                <w:sz w:val="24"/>
                <w:szCs w:val="24"/>
                <w:lang w:eastAsia="en-GB"/>
              </w:rPr>
              <w:t xml:space="preserve"> </w:t>
            </w:r>
          </w:p>
        </w:tc>
      </w:tr>
      <w:tr w:rsidR="0036551C" w:rsidRPr="004C61FA" w:rsidTr="00874CE1">
        <w:tc>
          <w:tcPr>
            <w:tcW w:w="3114" w:type="dxa"/>
          </w:tcPr>
          <w:p w:rsidR="00A451F7" w:rsidRPr="004C61FA" w:rsidRDefault="00A451F7" w:rsidP="00A451F7">
            <w:pPr>
              <w:shd w:val="clear" w:color="auto" w:fill="FFFFFF"/>
              <w:spacing w:line="235" w:lineRule="atLeast"/>
              <w:textAlignment w:val="baseline"/>
              <w:rPr>
                <w:rFonts w:ascii="Century Gothic" w:eastAsia="Times New Roman" w:hAnsi="Century Gothic" w:cs="Calibri"/>
                <w:b/>
                <w:bCs/>
                <w:color w:val="FFC000"/>
                <w:sz w:val="24"/>
                <w:szCs w:val="24"/>
                <w:u w:val="single"/>
                <w:lang w:eastAsia="en-GB"/>
              </w:rPr>
            </w:pPr>
            <w:r w:rsidRPr="004C61FA">
              <w:rPr>
                <w:rFonts w:ascii="Century Gothic" w:eastAsia="Times New Roman" w:hAnsi="Century Gothic" w:cs="Calibri"/>
                <w:b/>
                <w:bCs/>
                <w:color w:val="FFC000"/>
                <w:sz w:val="24"/>
                <w:szCs w:val="24"/>
                <w:u w:val="single"/>
                <w:lang w:eastAsia="en-GB"/>
              </w:rPr>
              <w:lastRenderedPageBreak/>
              <w:t>My Independence</w:t>
            </w:r>
          </w:p>
          <w:p w:rsidR="00A451F7" w:rsidRPr="004C61FA" w:rsidRDefault="00A451F7" w:rsidP="00054CBF">
            <w:pPr>
              <w:spacing w:line="235" w:lineRule="atLeast"/>
              <w:textAlignment w:val="baseline"/>
              <w:rPr>
                <w:rFonts w:ascii="Century Gothic" w:eastAsia="Times New Roman" w:hAnsi="Century Gothic" w:cs="Calibri"/>
                <w:color w:val="000000"/>
                <w:sz w:val="24"/>
                <w:szCs w:val="24"/>
                <w:lang w:eastAsia="en-GB"/>
              </w:rPr>
            </w:pPr>
          </w:p>
        </w:tc>
        <w:tc>
          <w:tcPr>
            <w:tcW w:w="5902" w:type="dxa"/>
          </w:tcPr>
          <w:p w:rsidR="006C7484" w:rsidRPr="004C61FA" w:rsidRDefault="004C61FA" w:rsidP="003A5144">
            <w:pPr>
              <w:shd w:val="clear" w:color="auto" w:fill="FFFFFF"/>
              <w:spacing w:line="235" w:lineRule="atLeast"/>
              <w:textAlignment w:val="baseline"/>
              <w:rPr>
                <w:rFonts w:ascii="Century Gothic" w:hAnsi="Century Gothic"/>
                <w:b/>
                <w:color w:val="000000"/>
                <w:sz w:val="24"/>
                <w:szCs w:val="24"/>
                <w:u w:val="single"/>
              </w:rPr>
            </w:pPr>
            <w:r w:rsidRPr="004C61FA">
              <w:rPr>
                <w:rFonts w:ascii="Century Gothic" w:hAnsi="Century Gothic"/>
                <w:b/>
                <w:color w:val="000000"/>
                <w:sz w:val="24"/>
                <w:szCs w:val="24"/>
                <w:u w:val="single"/>
              </w:rPr>
              <w:t>Home Management</w:t>
            </w:r>
          </w:p>
          <w:p w:rsidR="008B3450" w:rsidRDefault="008B3450" w:rsidP="003A5144">
            <w:pPr>
              <w:shd w:val="clear" w:color="auto" w:fill="FFFFFF"/>
              <w:spacing w:line="235" w:lineRule="atLeast"/>
              <w:textAlignment w:val="baseline"/>
              <w:rPr>
                <w:rFonts w:ascii="Century Gothic" w:hAnsi="Century Gothic"/>
                <w:b/>
                <w:color w:val="000000"/>
                <w:sz w:val="24"/>
                <w:szCs w:val="24"/>
                <w:u w:val="single"/>
              </w:rPr>
            </w:pPr>
            <w:r>
              <w:rPr>
                <w:rFonts w:ascii="Century Gothic" w:hAnsi="Century Gothic"/>
                <w:b/>
                <w:color w:val="000000"/>
                <w:sz w:val="24"/>
                <w:szCs w:val="24"/>
                <w:u w:val="single"/>
              </w:rPr>
              <w:t>Sorting the kitchen</w:t>
            </w:r>
          </w:p>
          <w:p w:rsidR="008B3450" w:rsidRDefault="008B3450" w:rsidP="003A5144">
            <w:pPr>
              <w:shd w:val="clear" w:color="auto" w:fill="FFFFFF"/>
              <w:spacing w:line="235" w:lineRule="atLeast"/>
              <w:textAlignment w:val="baseline"/>
            </w:pPr>
          </w:p>
          <w:p w:rsidR="008B3450" w:rsidRPr="009B757C" w:rsidRDefault="009B757C" w:rsidP="003A5144">
            <w:pPr>
              <w:shd w:val="clear" w:color="auto" w:fill="FFFFFF"/>
              <w:spacing w:line="235" w:lineRule="atLeast"/>
              <w:textAlignment w:val="baseline"/>
              <w:rPr>
                <w:rFonts w:ascii="Century Gothic" w:hAnsi="Century Gothic"/>
              </w:rPr>
            </w:pPr>
            <w:hyperlink r:id="rId12" w:history="1">
              <w:r w:rsidRPr="009B757C">
                <w:rPr>
                  <w:rStyle w:val="Hyperlink"/>
                  <w:rFonts w:ascii="Century Gothic" w:hAnsi="Century Gothic"/>
                </w:rPr>
                <w:t>https://classroom.thenational.academy/specialist/subjects/independent-living/access-points/building-understanding/lessons/organising-clothes-cmvp2t</w:t>
              </w:r>
            </w:hyperlink>
            <w:r w:rsidRPr="009B757C">
              <w:rPr>
                <w:rFonts w:ascii="Century Gothic" w:hAnsi="Century Gothic"/>
              </w:rPr>
              <w:t xml:space="preserve"> </w:t>
            </w:r>
          </w:p>
          <w:p w:rsidR="009B757C" w:rsidRPr="00E20D95" w:rsidRDefault="009B757C" w:rsidP="003A5144">
            <w:pPr>
              <w:shd w:val="clear" w:color="auto" w:fill="FFFFFF"/>
              <w:spacing w:line="235" w:lineRule="atLeast"/>
              <w:textAlignment w:val="baseline"/>
              <w:rPr>
                <w:highlight w:val="yellow"/>
              </w:rPr>
            </w:pPr>
          </w:p>
          <w:p w:rsidR="004C61FA" w:rsidRPr="004C61FA" w:rsidRDefault="009B757C" w:rsidP="008B3450">
            <w:pPr>
              <w:shd w:val="clear" w:color="auto" w:fill="FFFFFF"/>
              <w:spacing w:line="235" w:lineRule="atLeast"/>
              <w:textAlignment w:val="baseline"/>
              <w:rPr>
                <w:rFonts w:ascii="Century Gothic" w:hAnsi="Century Gothic"/>
                <w:color w:val="000000"/>
                <w:sz w:val="24"/>
                <w:szCs w:val="24"/>
              </w:rPr>
            </w:pPr>
            <w:r w:rsidRPr="009B757C">
              <w:rPr>
                <w:rFonts w:ascii="Century Gothic" w:hAnsi="Century Gothic"/>
                <w:color w:val="000000"/>
                <w:sz w:val="24"/>
                <w:szCs w:val="24"/>
              </w:rPr>
              <w:t>Learning Intention: To manage clothes in a functional way</w:t>
            </w:r>
          </w:p>
        </w:tc>
      </w:tr>
      <w:tr w:rsidR="0036551C" w:rsidRPr="004C61FA" w:rsidTr="006B5D4A">
        <w:trPr>
          <w:trHeight w:val="1833"/>
        </w:trPr>
        <w:tc>
          <w:tcPr>
            <w:tcW w:w="3114" w:type="dxa"/>
          </w:tcPr>
          <w:p w:rsidR="00A451F7" w:rsidRPr="004C61FA" w:rsidRDefault="00A451F7" w:rsidP="00A451F7">
            <w:pPr>
              <w:shd w:val="clear" w:color="auto" w:fill="FFFFFF"/>
              <w:spacing w:line="235" w:lineRule="atLeast"/>
              <w:textAlignment w:val="baseline"/>
              <w:rPr>
                <w:rFonts w:ascii="Century Gothic" w:eastAsia="Times New Roman" w:hAnsi="Century Gothic" w:cs="Calibri"/>
                <w:color w:val="1F4E79" w:themeColor="accent1" w:themeShade="80"/>
                <w:sz w:val="24"/>
                <w:szCs w:val="24"/>
                <w:lang w:eastAsia="en-GB"/>
              </w:rPr>
            </w:pPr>
            <w:r w:rsidRPr="004C61FA">
              <w:rPr>
                <w:rFonts w:ascii="Century Gothic" w:eastAsia="Times New Roman" w:hAnsi="Century Gothic" w:cs="Calibri"/>
                <w:b/>
                <w:bCs/>
                <w:color w:val="1F4E79" w:themeColor="accent1" w:themeShade="80"/>
                <w:sz w:val="24"/>
                <w:szCs w:val="24"/>
                <w:u w:val="single"/>
                <w:lang w:eastAsia="en-GB"/>
              </w:rPr>
              <w:t>My Lifestyle</w:t>
            </w:r>
          </w:p>
          <w:p w:rsidR="00A451F7" w:rsidRPr="004C61FA" w:rsidRDefault="00A451F7" w:rsidP="00054CBF">
            <w:pPr>
              <w:spacing w:line="235" w:lineRule="atLeast"/>
              <w:textAlignment w:val="baseline"/>
              <w:rPr>
                <w:rFonts w:ascii="Century Gothic" w:eastAsia="Times New Roman" w:hAnsi="Century Gothic" w:cs="Calibri"/>
                <w:color w:val="000000"/>
                <w:sz w:val="24"/>
                <w:szCs w:val="24"/>
                <w:lang w:eastAsia="en-GB"/>
              </w:rPr>
            </w:pPr>
          </w:p>
        </w:tc>
        <w:tc>
          <w:tcPr>
            <w:tcW w:w="5902" w:type="dxa"/>
          </w:tcPr>
          <w:p w:rsidR="0093526B" w:rsidRDefault="0093526B" w:rsidP="00054CBF">
            <w:pPr>
              <w:spacing w:line="235" w:lineRule="atLeast"/>
              <w:textAlignment w:val="baseline"/>
              <w:rPr>
                <w:rFonts w:ascii="Century Gothic" w:eastAsia="Times New Roman" w:hAnsi="Century Gothic" w:cs="Calibri"/>
                <w:b/>
                <w:color w:val="000000"/>
                <w:sz w:val="24"/>
                <w:szCs w:val="24"/>
                <w:u w:val="single"/>
                <w:lang w:eastAsia="en-GB"/>
              </w:rPr>
            </w:pPr>
            <w:bookmarkStart w:id="0" w:name="_GoBack"/>
            <w:bookmarkEnd w:id="0"/>
            <w:r w:rsidRPr="004C61FA">
              <w:rPr>
                <w:rFonts w:ascii="Century Gothic" w:eastAsia="Times New Roman" w:hAnsi="Century Gothic" w:cs="Calibri"/>
                <w:b/>
                <w:color w:val="000000"/>
                <w:sz w:val="24"/>
                <w:szCs w:val="24"/>
                <w:u w:val="single"/>
                <w:lang w:eastAsia="en-GB"/>
              </w:rPr>
              <w:t>RE</w:t>
            </w:r>
          </w:p>
          <w:p w:rsidR="00E20D95" w:rsidRPr="00E20D95" w:rsidRDefault="00E20D95" w:rsidP="00054CBF">
            <w:pPr>
              <w:spacing w:line="235" w:lineRule="atLeast"/>
              <w:textAlignment w:val="baseline"/>
              <w:rPr>
                <w:rFonts w:ascii="Century Gothic" w:hAnsi="Century Gothic" w:cs="Arial"/>
                <w:sz w:val="24"/>
                <w:szCs w:val="24"/>
                <w:shd w:val="clear" w:color="auto" w:fill="FFFFFF"/>
              </w:rPr>
            </w:pPr>
            <w:r w:rsidRPr="00E20D95">
              <w:rPr>
                <w:rFonts w:ascii="Century Gothic" w:hAnsi="Century Gothic" w:cs="Arial"/>
                <w:sz w:val="27"/>
                <w:szCs w:val="27"/>
                <w:shd w:val="clear" w:color="auto" w:fill="FFFFFF"/>
              </w:rPr>
              <w:t xml:space="preserve">In this </w:t>
            </w:r>
            <w:proofErr w:type="gramStart"/>
            <w:r w:rsidRPr="00E20D95">
              <w:rPr>
                <w:rFonts w:ascii="Century Gothic" w:hAnsi="Century Gothic" w:cs="Arial"/>
                <w:sz w:val="27"/>
                <w:szCs w:val="27"/>
                <w:shd w:val="clear" w:color="auto" w:fill="FFFFFF"/>
              </w:rPr>
              <w:t>lesson</w:t>
            </w:r>
            <w:proofErr w:type="gramEnd"/>
            <w:r w:rsidRPr="00E20D95">
              <w:rPr>
                <w:rFonts w:ascii="Century Gothic" w:hAnsi="Century Gothic" w:cs="Arial"/>
                <w:sz w:val="27"/>
                <w:szCs w:val="27"/>
                <w:shd w:val="clear" w:color="auto" w:fill="FFFFFF"/>
              </w:rPr>
              <w:t xml:space="preserve"> we will begin to learn about what Sikhs believe about God. We will learn about God's name before moving on to understanding what the words omnipotent and omnipresent mean. Finally, we will learn about the similarities and differences between monotheism and pantheism</w:t>
            </w:r>
            <w:r>
              <w:rPr>
                <w:rFonts w:ascii="Century Gothic" w:hAnsi="Century Gothic" w:cs="Arial"/>
                <w:sz w:val="27"/>
                <w:szCs w:val="27"/>
                <w:shd w:val="clear" w:color="auto" w:fill="FFFFFF"/>
              </w:rPr>
              <w:t>.</w:t>
            </w:r>
          </w:p>
          <w:p w:rsidR="00E20D95" w:rsidRDefault="00E20D95" w:rsidP="00054CBF">
            <w:pPr>
              <w:spacing w:line="235" w:lineRule="atLeast"/>
              <w:textAlignment w:val="baseline"/>
              <w:rPr>
                <w:rFonts w:ascii="Century Gothic" w:hAnsi="Century Gothic" w:cs="Arial"/>
                <w:sz w:val="24"/>
                <w:szCs w:val="24"/>
                <w:shd w:val="clear" w:color="auto" w:fill="FFFFFF"/>
              </w:rPr>
            </w:pPr>
          </w:p>
          <w:p w:rsidR="0093526B" w:rsidRDefault="00C109A2" w:rsidP="0093526B">
            <w:pPr>
              <w:spacing w:line="235" w:lineRule="atLeast"/>
              <w:textAlignment w:val="baseline"/>
              <w:rPr>
                <w:rFonts w:ascii="Century Gothic" w:eastAsia="Times New Roman" w:hAnsi="Century Gothic" w:cs="Calibri"/>
                <w:color w:val="000000"/>
                <w:sz w:val="24"/>
                <w:szCs w:val="24"/>
                <w:lang w:eastAsia="en-GB"/>
              </w:rPr>
            </w:pPr>
            <w:hyperlink r:id="rId13" w:history="1">
              <w:r w:rsidR="00E20D95" w:rsidRPr="00FE3535">
                <w:rPr>
                  <w:rStyle w:val="Hyperlink"/>
                  <w:rFonts w:ascii="Century Gothic" w:eastAsia="Times New Roman" w:hAnsi="Century Gothic" w:cs="Calibri"/>
                  <w:sz w:val="24"/>
                  <w:szCs w:val="24"/>
                  <w:lang w:eastAsia="en-GB"/>
                </w:rPr>
                <w:t>https://classroom.thenational.academy/lessons/what-do-sikhs-believe-about-god-6grpcc?activity=intro_quiz&amp;step=1</w:t>
              </w:r>
            </w:hyperlink>
            <w:r w:rsidR="00E20D95">
              <w:rPr>
                <w:rFonts w:ascii="Century Gothic" w:eastAsia="Times New Roman" w:hAnsi="Century Gothic" w:cs="Calibri"/>
                <w:color w:val="000000"/>
                <w:sz w:val="24"/>
                <w:szCs w:val="24"/>
                <w:lang w:eastAsia="en-GB"/>
              </w:rPr>
              <w:t xml:space="preserve"> </w:t>
            </w:r>
          </w:p>
          <w:p w:rsidR="00E20D95" w:rsidRPr="004C61FA" w:rsidRDefault="00E20D95" w:rsidP="0093526B">
            <w:pPr>
              <w:spacing w:line="235" w:lineRule="atLeast"/>
              <w:textAlignment w:val="baseline"/>
              <w:rPr>
                <w:rFonts w:ascii="Century Gothic" w:eastAsia="Times New Roman" w:hAnsi="Century Gothic" w:cs="Calibri"/>
                <w:color w:val="000000"/>
                <w:sz w:val="24"/>
                <w:szCs w:val="24"/>
                <w:lang w:eastAsia="en-GB"/>
              </w:rPr>
            </w:pPr>
          </w:p>
          <w:p w:rsidR="0093526B" w:rsidRPr="004C61FA" w:rsidRDefault="0093526B" w:rsidP="0093526B">
            <w:pPr>
              <w:spacing w:line="235" w:lineRule="atLeast"/>
              <w:textAlignment w:val="baseline"/>
              <w:rPr>
                <w:rFonts w:ascii="Century Gothic" w:eastAsia="Times New Roman" w:hAnsi="Century Gothic" w:cs="Calibri"/>
                <w:b/>
                <w:color w:val="000000"/>
                <w:sz w:val="24"/>
                <w:szCs w:val="24"/>
                <w:u w:val="single"/>
                <w:lang w:eastAsia="en-GB"/>
              </w:rPr>
            </w:pPr>
            <w:r w:rsidRPr="004C61FA">
              <w:rPr>
                <w:rFonts w:ascii="Century Gothic" w:eastAsia="Times New Roman" w:hAnsi="Century Gothic" w:cs="Calibri"/>
                <w:b/>
                <w:color w:val="000000"/>
                <w:sz w:val="24"/>
                <w:szCs w:val="24"/>
                <w:u w:val="single"/>
                <w:lang w:eastAsia="en-GB"/>
              </w:rPr>
              <w:t>RHE</w:t>
            </w:r>
            <w:r w:rsidR="00C30F4E" w:rsidRPr="004C61FA">
              <w:rPr>
                <w:rFonts w:ascii="Century Gothic" w:eastAsia="Times New Roman" w:hAnsi="Century Gothic" w:cs="Calibri"/>
                <w:b/>
                <w:color w:val="000000"/>
                <w:sz w:val="24"/>
                <w:szCs w:val="24"/>
                <w:u w:val="single"/>
                <w:lang w:eastAsia="en-GB"/>
              </w:rPr>
              <w:t>- It’s OK not to be OK.</w:t>
            </w:r>
          </w:p>
          <w:p w:rsidR="006160B4" w:rsidRDefault="00E20D95" w:rsidP="0093526B">
            <w:pPr>
              <w:spacing w:line="235" w:lineRule="atLeast"/>
              <w:textAlignment w:val="baseline"/>
              <w:rPr>
                <w:rFonts w:ascii="Century Gothic" w:eastAsia="Times New Roman" w:hAnsi="Century Gothic" w:cs="Calibri"/>
                <w:b/>
                <w:color w:val="000000"/>
                <w:sz w:val="24"/>
                <w:szCs w:val="24"/>
                <w:u w:val="single"/>
                <w:lang w:eastAsia="en-GB"/>
              </w:rPr>
            </w:pPr>
            <w:r>
              <w:rPr>
                <w:rFonts w:ascii="Century Gothic" w:eastAsia="Times New Roman" w:hAnsi="Century Gothic" w:cs="Calibri"/>
                <w:b/>
                <w:color w:val="000000"/>
                <w:sz w:val="24"/>
                <w:szCs w:val="24"/>
                <w:u w:val="single"/>
                <w:lang w:eastAsia="en-GB"/>
              </w:rPr>
              <w:t>Turn Things around</w:t>
            </w:r>
          </w:p>
          <w:p w:rsidR="00E20D95" w:rsidRDefault="00E20D95" w:rsidP="0093526B">
            <w:pPr>
              <w:spacing w:line="235" w:lineRule="atLeast"/>
              <w:textAlignment w:val="baseline"/>
              <w:rPr>
                <w:rFonts w:ascii="Century Gothic" w:eastAsia="Times New Roman" w:hAnsi="Century Gothic" w:cs="Calibri"/>
                <w:b/>
                <w:color w:val="000000"/>
                <w:sz w:val="24"/>
                <w:szCs w:val="24"/>
                <w:u w:val="single"/>
                <w:lang w:eastAsia="en-GB"/>
              </w:rPr>
            </w:pPr>
          </w:p>
          <w:p w:rsidR="00314D8E" w:rsidRPr="00314D8E" w:rsidRDefault="00314D8E" w:rsidP="0093526B">
            <w:pPr>
              <w:spacing w:line="235" w:lineRule="atLeast"/>
              <w:textAlignment w:val="baseline"/>
              <w:rPr>
                <w:rFonts w:ascii="Century Gothic" w:hAnsi="Century Gothic" w:cs="Arial"/>
                <w:sz w:val="24"/>
                <w:szCs w:val="24"/>
                <w:shd w:val="clear" w:color="auto" w:fill="FFFFFF"/>
              </w:rPr>
            </w:pPr>
            <w:r w:rsidRPr="00314D8E">
              <w:rPr>
                <w:rFonts w:ascii="Century Gothic" w:hAnsi="Century Gothic" w:cs="Arial"/>
                <w:sz w:val="27"/>
                <w:szCs w:val="27"/>
                <w:shd w:val="clear" w:color="auto" w:fill="FFFFFF"/>
              </w:rPr>
              <w:t xml:space="preserve">Today’s lesson will focus on bullying. We will look at the different types of bullying, how to deal with them and </w:t>
            </w:r>
            <w:r w:rsidRPr="00314D8E">
              <w:rPr>
                <w:rFonts w:ascii="Century Gothic" w:hAnsi="Century Gothic" w:cs="Arial"/>
                <w:sz w:val="27"/>
                <w:szCs w:val="27"/>
                <w:shd w:val="clear" w:color="auto" w:fill="FFFFFF"/>
              </w:rPr>
              <w:lastRenderedPageBreak/>
              <w:t>who to speak to if you are being bullied. You will listen to the story of Willy the Wimp who learns to be brave and to stand up to the Suburban Gorilla Gang. Would you do the same if you were in Willy’s position?</w:t>
            </w:r>
          </w:p>
          <w:p w:rsidR="0093526B" w:rsidRPr="006B5D4A" w:rsidRDefault="00C109A2" w:rsidP="0093526B">
            <w:pPr>
              <w:spacing w:line="235" w:lineRule="atLeast"/>
              <w:textAlignment w:val="baseline"/>
              <w:rPr>
                <w:rFonts w:ascii="Century Gothic" w:eastAsia="Times New Roman" w:hAnsi="Century Gothic" w:cs="Calibri"/>
                <w:color w:val="000000"/>
                <w:sz w:val="24"/>
                <w:szCs w:val="24"/>
                <w:u w:val="single"/>
                <w:lang w:eastAsia="en-GB"/>
              </w:rPr>
            </w:pPr>
            <w:hyperlink r:id="rId14" w:history="1">
              <w:r w:rsidR="00314D8E" w:rsidRPr="00FE3535">
                <w:rPr>
                  <w:rStyle w:val="Hyperlink"/>
                  <w:rFonts w:ascii="Century Gothic" w:eastAsia="Times New Roman" w:hAnsi="Century Gothic" w:cs="Calibri"/>
                  <w:sz w:val="24"/>
                  <w:szCs w:val="24"/>
                  <w:lang w:eastAsia="en-GB"/>
                </w:rPr>
                <w:t>https://classroom.thenational.academy/lessons/turn-things-around-60u3ar?step=1&amp;activity=video</w:t>
              </w:r>
            </w:hyperlink>
            <w:r w:rsidR="00314D8E">
              <w:rPr>
                <w:rFonts w:ascii="Century Gothic" w:eastAsia="Times New Roman" w:hAnsi="Century Gothic" w:cs="Calibri"/>
                <w:color w:val="000000"/>
                <w:sz w:val="24"/>
                <w:szCs w:val="24"/>
                <w:u w:val="single"/>
                <w:lang w:eastAsia="en-GB"/>
              </w:rPr>
              <w:t xml:space="preserve"> </w:t>
            </w:r>
          </w:p>
        </w:tc>
      </w:tr>
      <w:tr w:rsidR="0036551C" w:rsidRPr="004C61FA" w:rsidTr="00874CE1">
        <w:tc>
          <w:tcPr>
            <w:tcW w:w="3114" w:type="dxa"/>
          </w:tcPr>
          <w:p w:rsidR="00A451F7" w:rsidRPr="004C61FA" w:rsidRDefault="00A451F7" w:rsidP="00054CBF">
            <w:pPr>
              <w:spacing w:line="235" w:lineRule="atLeast"/>
              <w:textAlignment w:val="baseline"/>
              <w:rPr>
                <w:rFonts w:ascii="Century Gothic" w:eastAsia="Times New Roman" w:hAnsi="Century Gothic" w:cs="Calibri"/>
                <w:b/>
                <w:color w:val="000000"/>
                <w:sz w:val="24"/>
                <w:szCs w:val="24"/>
                <w:u w:val="single"/>
                <w:lang w:eastAsia="en-GB"/>
              </w:rPr>
            </w:pPr>
            <w:r w:rsidRPr="004C61FA">
              <w:rPr>
                <w:rFonts w:ascii="Century Gothic" w:eastAsia="Times New Roman" w:hAnsi="Century Gothic" w:cs="Calibri"/>
                <w:b/>
                <w:color w:val="70AD47" w:themeColor="accent6"/>
                <w:sz w:val="24"/>
                <w:szCs w:val="24"/>
                <w:u w:val="single"/>
                <w:lang w:eastAsia="en-GB"/>
              </w:rPr>
              <w:lastRenderedPageBreak/>
              <w:t>My Body</w:t>
            </w:r>
          </w:p>
        </w:tc>
        <w:tc>
          <w:tcPr>
            <w:tcW w:w="5902" w:type="dxa"/>
          </w:tcPr>
          <w:p w:rsidR="00791759" w:rsidRPr="004C61FA" w:rsidRDefault="007C5D41" w:rsidP="00054CBF">
            <w:pPr>
              <w:spacing w:line="235" w:lineRule="atLeast"/>
              <w:textAlignment w:val="baseline"/>
              <w:rPr>
                <w:rFonts w:ascii="Century Gothic" w:eastAsia="Times New Roman" w:hAnsi="Century Gothic" w:cs="Calibri"/>
                <w:b/>
                <w:color w:val="000000"/>
                <w:sz w:val="24"/>
                <w:szCs w:val="24"/>
                <w:lang w:eastAsia="en-GB"/>
              </w:rPr>
            </w:pPr>
            <w:r w:rsidRPr="004C61FA">
              <w:rPr>
                <w:rFonts w:ascii="Century Gothic" w:eastAsia="Times New Roman" w:hAnsi="Century Gothic" w:cs="Calibri"/>
                <w:b/>
                <w:color w:val="000000"/>
                <w:sz w:val="24"/>
                <w:szCs w:val="24"/>
                <w:lang w:eastAsia="en-GB"/>
              </w:rPr>
              <w:t>Dance with Me</w:t>
            </w:r>
          </w:p>
          <w:p w:rsidR="007C5D41" w:rsidRPr="004C61FA" w:rsidRDefault="007C5D41" w:rsidP="00054CBF">
            <w:pPr>
              <w:spacing w:line="235" w:lineRule="atLeast"/>
              <w:textAlignment w:val="baseline"/>
              <w:rPr>
                <w:rFonts w:ascii="Century Gothic" w:eastAsia="Times New Roman" w:hAnsi="Century Gothic" w:cs="Calibri"/>
                <w:color w:val="000000"/>
                <w:sz w:val="24"/>
                <w:szCs w:val="24"/>
                <w:lang w:eastAsia="en-GB"/>
              </w:rPr>
            </w:pPr>
          </w:p>
          <w:p w:rsidR="00444988" w:rsidRDefault="007C5D41" w:rsidP="00054CBF">
            <w:pPr>
              <w:spacing w:line="235" w:lineRule="atLeast"/>
              <w:textAlignment w:val="baseline"/>
              <w:rPr>
                <w:rStyle w:val="Hyperlink"/>
                <w:rFonts w:ascii="Century Gothic" w:eastAsia="Times New Roman" w:hAnsi="Century Gothic" w:cs="Calibri"/>
                <w:sz w:val="24"/>
                <w:szCs w:val="24"/>
                <w:lang w:eastAsia="en-GB"/>
              </w:rPr>
            </w:pPr>
            <w:r w:rsidRPr="004C61FA">
              <w:rPr>
                <w:rFonts w:ascii="Century Gothic" w:eastAsia="Times New Roman" w:hAnsi="Century Gothic" w:cs="Calibri"/>
                <w:color w:val="000000"/>
                <w:sz w:val="24"/>
                <w:szCs w:val="24"/>
                <w:lang w:eastAsia="en-GB"/>
              </w:rPr>
              <w:t>Follow the li</w:t>
            </w:r>
            <w:r w:rsidR="00444988" w:rsidRPr="004C61FA">
              <w:rPr>
                <w:rFonts w:ascii="Century Gothic" w:eastAsia="Times New Roman" w:hAnsi="Century Gothic" w:cs="Calibri"/>
                <w:color w:val="000000"/>
                <w:sz w:val="24"/>
                <w:szCs w:val="24"/>
                <w:lang w:eastAsia="en-GB"/>
              </w:rPr>
              <w:t xml:space="preserve">nk to the video. </w:t>
            </w:r>
            <w:hyperlink r:id="rId15" w:history="1"/>
          </w:p>
          <w:p w:rsidR="00444988" w:rsidRDefault="00C109A2" w:rsidP="00054CBF">
            <w:pPr>
              <w:spacing w:line="235" w:lineRule="atLeast"/>
              <w:textAlignment w:val="baseline"/>
              <w:rPr>
                <w:rFonts w:ascii="Century Gothic" w:eastAsia="Times New Roman" w:hAnsi="Century Gothic" w:cs="Calibri"/>
                <w:color w:val="000000"/>
                <w:sz w:val="24"/>
                <w:szCs w:val="24"/>
                <w:lang w:eastAsia="en-GB"/>
              </w:rPr>
            </w:pPr>
            <w:hyperlink r:id="rId16" w:history="1">
              <w:r w:rsidR="00314D8E" w:rsidRPr="00FE3535">
                <w:rPr>
                  <w:rStyle w:val="Hyperlink"/>
                  <w:rFonts w:ascii="Century Gothic" w:eastAsia="Times New Roman" w:hAnsi="Century Gothic" w:cs="Calibri"/>
                  <w:sz w:val="24"/>
                  <w:szCs w:val="24"/>
                  <w:lang w:eastAsia="en-GB"/>
                </w:rPr>
                <w:t>https://www.bbc.co.uk/teach/class-clips-video/physical-education--music-ks1-water/zbm2t39</w:t>
              </w:r>
            </w:hyperlink>
          </w:p>
          <w:p w:rsidR="00314D8E" w:rsidRPr="004C61FA" w:rsidRDefault="00314D8E" w:rsidP="00054CBF">
            <w:pPr>
              <w:spacing w:line="235" w:lineRule="atLeast"/>
              <w:textAlignment w:val="baseline"/>
              <w:rPr>
                <w:rFonts w:ascii="Century Gothic" w:eastAsia="Times New Roman" w:hAnsi="Century Gothic" w:cs="Calibri"/>
                <w:color w:val="000000"/>
                <w:sz w:val="24"/>
                <w:szCs w:val="24"/>
                <w:lang w:eastAsia="en-GB"/>
              </w:rPr>
            </w:pPr>
          </w:p>
          <w:p w:rsidR="00444988" w:rsidRPr="004C61FA" w:rsidRDefault="00444988" w:rsidP="00444988">
            <w:pPr>
              <w:spacing w:line="235" w:lineRule="atLeast"/>
              <w:textAlignment w:val="baseline"/>
              <w:rPr>
                <w:rFonts w:ascii="Century Gothic" w:eastAsia="Times New Roman" w:hAnsi="Century Gothic" w:cs="Calibri"/>
                <w:color w:val="000000"/>
                <w:sz w:val="24"/>
                <w:szCs w:val="24"/>
                <w:lang w:eastAsia="en-GB"/>
              </w:rPr>
            </w:pPr>
            <w:r w:rsidRPr="004C61FA">
              <w:rPr>
                <w:rFonts w:ascii="Century Gothic" w:eastAsia="Times New Roman" w:hAnsi="Century Gothic" w:cs="Calibri"/>
                <w:color w:val="000000"/>
                <w:sz w:val="24"/>
                <w:szCs w:val="24"/>
                <w:lang w:eastAsia="en-GB"/>
              </w:rPr>
              <w:t xml:space="preserve">Once you have watched the video can you play the video again can you: </w:t>
            </w:r>
          </w:p>
          <w:p w:rsidR="00444988" w:rsidRDefault="00444988" w:rsidP="00444988">
            <w:pPr>
              <w:pStyle w:val="ListParagraph"/>
              <w:numPr>
                <w:ilvl w:val="0"/>
                <w:numId w:val="2"/>
              </w:numPr>
              <w:spacing w:line="235" w:lineRule="atLeast"/>
              <w:textAlignment w:val="baseline"/>
              <w:rPr>
                <w:rFonts w:ascii="Century Gothic" w:eastAsia="Times New Roman" w:hAnsi="Century Gothic" w:cs="Calibri"/>
                <w:color w:val="000000"/>
                <w:sz w:val="24"/>
                <w:szCs w:val="24"/>
                <w:lang w:eastAsia="en-GB"/>
              </w:rPr>
            </w:pPr>
            <w:r w:rsidRPr="004C61FA">
              <w:rPr>
                <w:rFonts w:ascii="Century Gothic" w:eastAsia="Times New Roman" w:hAnsi="Century Gothic" w:cs="Calibri"/>
                <w:color w:val="000000"/>
                <w:sz w:val="24"/>
                <w:szCs w:val="24"/>
                <w:lang w:eastAsia="en-GB"/>
              </w:rPr>
              <w:t>copy the dancers’ movements; physically interpreting the mood of the different pieces of music;</w:t>
            </w:r>
          </w:p>
          <w:p w:rsidR="00E97D32" w:rsidRPr="00E97D32" w:rsidRDefault="00E97D32" w:rsidP="00E97D32">
            <w:pPr>
              <w:spacing w:line="235" w:lineRule="atLeast"/>
              <w:ind w:left="360"/>
              <w:textAlignment w:val="baseline"/>
              <w:rPr>
                <w:rFonts w:ascii="Century Gothic" w:eastAsia="Times New Roman" w:hAnsi="Century Gothic" w:cs="Calibri"/>
                <w:color w:val="000000"/>
                <w:sz w:val="24"/>
                <w:szCs w:val="24"/>
                <w:lang w:eastAsia="en-GB"/>
              </w:rPr>
            </w:pPr>
          </w:p>
          <w:p w:rsidR="007C5D41" w:rsidRPr="004C61FA" w:rsidRDefault="00444988" w:rsidP="00444988">
            <w:pPr>
              <w:spacing w:line="235" w:lineRule="atLeast"/>
              <w:textAlignment w:val="baseline"/>
              <w:rPr>
                <w:rFonts w:ascii="Century Gothic" w:eastAsia="Times New Roman" w:hAnsi="Century Gothic" w:cs="Calibri"/>
                <w:color w:val="000000"/>
                <w:sz w:val="24"/>
                <w:szCs w:val="24"/>
                <w:lang w:eastAsia="en-GB"/>
              </w:rPr>
            </w:pPr>
            <w:r w:rsidRPr="004C61FA">
              <w:rPr>
                <w:rFonts w:ascii="Century Gothic" w:eastAsia="Times New Roman" w:hAnsi="Century Gothic" w:cs="Calibri"/>
                <w:color w:val="000000"/>
                <w:sz w:val="24"/>
                <w:szCs w:val="24"/>
                <w:lang w:eastAsia="en-GB"/>
              </w:rPr>
              <w:t>Students can be encouraged to use dance and movement to explore the different emotions they think of by the concept of ‘</w:t>
            </w:r>
            <w:r w:rsidR="00E97D32">
              <w:rPr>
                <w:rFonts w:ascii="Century Gothic" w:eastAsia="Times New Roman" w:hAnsi="Century Gothic" w:cs="Calibri"/>
                <w:color w:val="000000"/>
                <w:sz w:val="24"/>
                <w:szCs w:val="24"/>
                <w:lang w:eastAsia="en-GB"/>
              </w:rPr>
              <w:t>fire</w:t>
            </w:r>
            <w:r w:rsidRPr="004C61FA">
              <w:rPr>
                <w:rFonts w:ascii="Century Gothic" w:eastAsia="Times New Roman" w:hAnsi="Century Gothic" w:cs="Calibri"/>
                <w:color w:val="000000"/>
                <w:sz w:val="24"/>
                <w:szCs w:val="24"/>
                <w:lang w:eastAsia="en-GB"/>
              </w:rPr>
              <w:t>’, by the feelings expressed in the clip, and by the pieces of music, the clip is set to</w:t>
            </w:r>
            <w:proofErr w:type="gramStart"/>
            <w:r w:rsidRPr="004C61FA">
              <w:rPr>
                <w:rFonts w:ascii="Century Gothic" w:eastAsia="Times New Roman" w:hAnsi="Century Gothic" w:cs="Calibri"/>
                <w:color w:val="000000"/>
                <w:sz w:val="24"/>
                <w:szCs w:val="24"/>
                <w:lang w:eastAsia="en-GB"/>
              </w:rPr>
              <w:t>;</w:t>
            </w:r>
            <w:proofErr w:type="gramEnd"/>
            <w:r w:rsidRPr="004C61FA">
              <w:rPr>
                <w:rFonts w:ascii="Century Gothic" w:eastAsia="Times New Roman" w:hAnsi="Century Gothic" w:cs="Calibri"/>
                <w:color w:val="000000"/>
                <w:sz w:val="24"/>
                <w:szCs w:val="24"/>
                <w:lang w:eastAsia="en-GB"/>
              </w:rPr>
              <w:t xml:space="preserve"> promoting the social and emotional aspects of learning.</w:t>
            </w:r>
          </w:p>
          <w:p w:rsidR="00AB76FB" w:rsidRPr="004C61FA" w:rsidRDefault="00AB76FB" w:rsidP="00054CBF">
            <w:pPr>
              <w:spacing w:line="235" w:lineRule="atLeast"/>
              <w:textAlignment w:val="baseline"/>
              <w:rPr>
                <w:rFonts w:ascii="Century Gothic" w:eastAsia="Times New Roman" w:hAnsi="Century Gothic" w:cs="Calibri"/>
                <w:color w:val="000000"/>
                <w:sz w:val="24"/>
                <w:szCs w:val="24"/>
                <w:lang w:eastAsia="en-GB"/>
              </w:rPr>
            </w:pPr>
          </w:p>
        </w:tc>
      </w:tr>
    </w:tbl>
    <w:p w:rsidR="007B7CE7" w:rsidRPr="00054CBF" w:rsidRDefault="007B7CE7" w:rsidP="00054CBF">
      <w:pPr>
        <w:shd w:val="clear" w:color="auto" w:fill="FFFFFF"/>
        <w:spacing w:line="235" w:lineRule="atLeast"/>
        <w:textAlignment w:val="baseline"/>
        <w:rPr>
          <w:rFonts w:ascii="Calibri" w:eastAsia="Times New Roman" w:hAnsi="Calibri" w:cs="Calibri"/>
          <w:color w:val="000000"/>
          <w:lang w:eastAsia="en-GB"/>
        </w:rPr>
      </w:pPr>
    </w:p>
    <w:p w:rsidR="00054CBF" w:rsidRPr="00054CBF" w:rsidRDefault="00054CBF" w:rsidP="00054CBF">
      <w:pPr>
        <w:shd w:val="clear" w:color="auto" w:fill="FFFFFF"/>
        <w:spacing w:after="0" w:line="235" w:lineRule="atLeast"/>
        <w:textAlignment w:val="baseline"/>
        <w:rPr>
          <w:rFonts w:ascii="Calibri" w:eastAsia="Times New Roman" w:hAnsi="Calibri" w:cs="Calibri"/>
          <w:color w:val="000000"/>
          <w:lang w:eastAsia="en-GB"/>
        </w:rPr>
      </w:pPr>
      <w:r w:rsidRPr="00054CBF">
        <w:rPr>
          <w:rFonts w:ascii="Calibri" w:eastAsia="Times New Roman" w:hAnsi="Calibri" w:cs="Calibri"/>
          <w:color w:val="000000"/>
          <w:lang w:eastAsia="en-GB"/>
        </w:rPr>
        <w:t>My email is </w:t>
      </w:r>
      <w:hyperlink r:id="rId17" w:tgtFrame="_blank" w:history="1">
        <w:r w:rsidRPr="00054CBF">
          <w:rPr>
            <w:rFonts w:ascii="Calibri" w:eastAsia="Times New Roman" w:hAnsi="Calibri" w:cs="Calibri"/>
            <w:color w:val="0000FF"/>
            <w:u w:val="single"/>
            <w:bdr w:val="none" w:sz="0" w:space="0" w:color="auto" w:frame="1"/>
            <w:lang w:eastAsia="en-GB"/>
          </w:rPr>
          <w:t>ariane.parcell@themeadows.sandwell.sch.uk</w:t>
        </w:r>
      </w:hyperlink>
    </w:p>
    <w:p w:rsidR="00054CBF" w:rsidRDefault="00054CBF" w:rsidP="00054CBF">
      <w:pPr>
        <w:shd w:val="clear" w:color="auto" w:fill="FFFFFF"/>
        <w:spacing w:line="235" w:lineRule="atLeast"/>
        <w:textAlignment w:val="baseline"/>
        <w:rPr>
          <w:rFonts w:ascii="Calibri" w:eastAsia="Times New Roman" w:hAnsi="Calibri" w:cs="Calibri"/>
          <w:color w:val="000000"/>
          <w:lang w:eastAsia="en-GB"/>
        </w:rPr>
      </w:pPr>
    </w:p>
    <w:p w:rsidR="00791759" w:rsidRPr="00054CBF" w:rsidRDefault="00791759" w:rsidP="00054CBF">
      <w:pPr>
        <w:shd w:val="clear" w:color="auto" w:fill="FFFFFF"/>
        <w:spacing w:line="235" w:lineRule="atLeast"/>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We would love to hear from you and let us know how you are? If any problems </w:t>
      </w:r>
      <w:r w:rsidR="00504468">
        <w:rPr>
          <w:rFonts w:ascii="Calibri" w:eastAsia="Times New Roman" w:hAnsi="Calibri" w:cs="Calibri"/>
          <w:color w:val="000000"/>
          <w:lang w:eastAsia="en-GB"/>
        </w:rPr>
        <w:t>do not</w:t>
      </w:r>
      <w:r>
        <w:rPr>
          <w:rFonts w:ascii="Calibri" w:eastAsia="Times New Roman" w:hAnsi="Calibri" w:cs="Calibri"/>
          <w:color w:val="000000"/>
          <w:lang w:eastAsia="en-GB"/>
        </w:rPr>
        <w:t xml:space="preserve"> hesitate to ring school. </w:t>
      </w:r>
    </w:p>
    <w:p w:rsidR="00316FF3" w:rsidRDefault="00054CBF" w:rsidP="00751BDA">
      <w:pPr>
        <w:shd w:val="clear" w:color="auto" w:fill="FFFFFF"/>
        <w:spacing w:line="235" w:lineRule="atLeast"/>
        <w:textAlignment w:val="baseline"/>
        <w:rPr>
          <w:noProof/>
          <w:lang w:eastAsia="en-GB"/>
        </w:rPr>
      </w:pPr>
      <w:r w:rsidRPr="00054CBF">
        <w:rPr>
          <w:rFonts w:ascii="Calibri" w:eastAsia="Times New Roman" w:hAnsi="Calibri" w:cs="Calibri"/>
          <w:color w:val="000000"/>
          <w:lang w:eastAsia="en-GB"/>
        </w:rPr>
        <w:t>Keep safe and well.</w:t>
      </w:r>
    </w:p>
    <w:p w:rsidR="003A5144" w:rsidRDefault="00791759" w:rsidP="00751BDA">
      <w:pPr>
        <w:shd w:val="clear" w:color="auto" w:fill="FFFFFF"/>
        <w:spacing w:line="235" w:lineRule="atLeast"/>
        <w:textAlignment w:val="baseline"/>
        <w:rPr>
          <w:noProof/>
          <w:lang w:eastAsia="en-GB"/>
        </w:rPr>
      </w:pPr>
      <w:r>
        <w:rPr>
          <w:noProof/>
          <w:lang w:eastAsia="en-GB"/>
        </w:rPr>
        <w:t>Ariane</w:t>
      </w:r>
    </w:p>
    <w:p w:rsidR="003A5144" w:rsidRDefault="003A5144" w:rsidP="00751BDA">
      <w:pPr>
        <w:shd w:val="clear" w:color="auto" w:fill="FFFFFF"/>
        <w:spacing w:line="235" w:lineRule="atLeast"/>
        <w:textAlignment w:val="baseline"/>
        <w:rPr>
          <w:noProof/>
          <w:lang w:eastAsia="en-GB"/>
        </w:rPr>
      </w:pPr>
    </w:p>
    <w:p w:rsidR="003A5144" w:rsidRDefault="003A5144" w:rsidP="00751BDA">
      <w:pPr>
        <w:shd w:val="clear" w:color="auto" w:fill="FFFFFF"/>
        <w:spacing w:line="235" w:lineRule="atLeast"/>
        <w:textAlignment w:val="baseline"/>
        <w:rPr>
          <w:noProof/>
          <w:lang w:eastAsia="en-GB"/>
        </w:rPr>
      </w:pPr>
    </w:p>
    <w:p w:rsidR="003A5144" w:rsidRDefault="003A5144" w:rsidP="00751BDA">
      <w:pPr>
        <w:shd w:val="clear" w:color="auto" w:fill="FFFFFF"/>
        <w:spacing w:line="235" w:lineRule="atLeast"/>
        <w:textAlignment w:val="baseline"/>
      </w:pPr>
    </w:p>
    <w:sectPr w:rsidR="003A51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A2851"/>
    <w:multiLevelType w:val="hybridMultilevel"/>
    <w:tmpl w:val="34260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FA24E9"/>
    <w:multiLevelType w:val="multilevel"/>
    <w:tmpl w:val="934A2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BF"/>
    <w:rsid w:val="00032D70"/>
    <w:rsid w:val="00054CBF"/>
    <w:rsid w:val="00090F49"/>
    <w:rsid w:val="000A6269"/>
    <w:rsid w:val="000C524A"/>
    <w:rsid w:val="000F36A3"/>
    <w:rsid w:val="001D6FB4"/>
    <w:rsid w:val="00213886"/>
    <w:rsid w:val="002456C2"/>
    <w:rsid w:val="00314D8E"/>
    <w:rsid w:val="00316FF3"/>
    <w:rsid w:val="003269B1"/>
    <w:rsid w:val="0036551C"/>
    <w:rsid w:val="00377FC7"/>
    <w:rsid w:val="003A5144"/>
    <w:rsid w:val="00444988"/>
    <w:rsid w:val="0045641A"/>
    <w:rsid w:val="004937F2"/>
    <w:rsid w:val="004969C2"/>
    <w:rsid w:val="004A0DCC"/>
    <w:rsid w:val="004C23A5"/>
    <w:rsid w:val="004C61FA"/>
    <w:rsid w:val="004E3462"/>
    <w:rsid w:val="00504468"/>
    <w:rsid w:val="0050471D"/>
    <w:rsid w:val="005417D7"/>
    <w:rsid w:val="00571BC8"/>
    <w:rsid w:val="005C517A"/>
    <w:rsid w:val="005E796A"/>
    <w:rsid w:val="005F2938"/>
    <w:rsid w:val="0060247C"/>
    <w:rsid w:val="006160B4"/>
    <w:rsid w:val="00616AA9"/>
    <w:rsid w:val="00651D76"/>
    <w:rsid w:val="0067276B"/>
    <w:rsid w:val="00677E38"/>
    <w:rsid w:val="006B5D4A"/>
    <w:rsid w:val="006C7484"/>
    <w:rsid w:val="00751BDA"/>
    <w:rsid w:val="00754157"/>
    <w:rsid w:val="00791759"/>
    <w:rsid w:val="007B7CE7"/>
    <w:rsid w:val="007C5D41"/>
    <w:rsid w:val="007E342C"/>
    <w:rsid w:val="00814CF4"/>
    <w:rsid w:val="00872041"/>
    <w:rsid w:val="00874CE1"/>
    <w:rsid w:val="00891767"/>
    <w:rsid w:val="008B3450"/>
    <w:rsid w:val="00933BA1"/>
    <w:rsid w:val="0093526B"/>
    <w:rsid w:val="0095566E"/>
    <w:rsid w:val="009A1214"/>
    <w:rsid w:val="009B757C"/>
    <w:rsid w:val="009F6808"/>
    <w:rsid w:val="00A05FB6"/>
    <w:rsid w:val="00A155A7"/>
    <w:rsid w:val="00A451F7"/>
    <w:rsid w:val="00AB76FB"/>
    <w:rsid w:val="00AE07AE"/>
    <w:rsid w:val="00AF60F7"/>
    <w:rsid w:val="00B835D6"/>
    <w:rsid w:val="00BC5702"/>
    <w:rsid w:val="00BE2638"/>
    <w:rsid w:val="00C05FD6"/>
    <w:rsid w:val="00C30F4E"/>
    <w:rsid w:val="00C41116"/>
    <w:rsid w:val="00C44C4F"/>
    <w:rsid w:val="00C479A8"/>
    <w:rsid w:val="00C87DC0"/>
    <w:rsid w:val="00CA545D"/>
    <w:rsid w:val="00E04E89"/>
    <w:rsid w:val="00E20D95"/>
    <w:rsid w:val="00E97D32"/>
    <w:rsid w:val="00F026E2"/>
    <w:rsid w:val="00F26441"/>
    <w:rsid w:val="00F72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5C24E"/>
  <w15:chartTrackingRefBased/>
  <w15:docId w15:val="{AC9D66D5-951F-4EC3-8A1C-5F338FABC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5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76FB"/>
    <w:rPr>
      <w:color w:val="0000FF"/>
      <w:u w:val="single"/>
    </w:rPr>
  </w:style>
  <w:style w:type="character" w:styleId="FollowedHyperlink">
    <w:name w:val="FollowedHyperlink"/>
    <w:basedOn w:val="DefaultParagraphFont"/>
    <w:uiPriority w:val="99"/>
    <w:semiHidden/>
    <w:unhideWhenUsed/>
    <w:rsid w:val="000F36A3"/>
    <w:rPr>
      <w:color w:val="954F72" w:themeColor="followedHyperlink"/>
      <w:u w:val="single"/>
    </w:rPr>
  </w:style>
  <w:style w:type="paragraph" w:styleId="ListParagraph">
    <w:name w:val="List Paragraph"/>
    <w:basedOn w:val="Normal"/>
    <w:uiPriority w:val="34"/>
    <w:qFormat/>
    <w:rsid w:val="00444988"/>
    <w:pPr>
      <w:ind w:left="720"/>
      <w:contextualSpacing/>
    </w:pPr>
  </w:style>
  <w:style w:type="paragraph" w:styleId="BalloonText">
    <w:name w:val="Balloon Text"/>
    <w:basedOn w:val="Normal"/>
    <w:link w:val="BalloonTextChar"/>
    <w:uiPriority w:val="99"/>
    <w:semiHidden/>
    <w:unhideWhenUsed/>
    <w:rsid w:val="009B75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5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091153">
      <w:bodyDiv w:val="1"/>
      <w:marLeft w:val="0"/>
      <w:marRight w:val="0"/>
      <w:marTop w:val="0"/>
      <w:marBottom w:val="0"/>
      <w:divBdr>
        <w:top w:val="none" w:sz="0" w:space="0" w:color="auto"/>
        <w:left w:val="none" w:sz="0" w:space="0" w:color="auto"/>
        <w:bottom w:val="none" w:sz="0" w:space="0" w:color="auto"/>
        <w:right w:val="none" w:sz="0" w:space="0" w:color="auto"/>
      </w:divBdr>
      <w:divsChild>
        <w:div w:id="160897517">
          <w:marLeft w:val="0"/>
          <w:marRight w:val="0"/>
          <w:marTop w:val="0"/>
          <w:marBottom w:val="0"/>
          <w:divBdr>
            <w:top w:val="none" w:sz="0" w:space="0" w:color="auto"/>
            <w:left w:val="none" w:sz="0" w:space="0" w:color="auto"/>
            <w:bottom w:val="none" w:sz="0" w:space="0" w:color="auto"/>
            <w:right w:val="none" w:sz="0" w:space="0" w:color="auto"/>
          </w:divBdr>
        </w:div>
        <w:div w:id="741757920">
          <w:marLeft w:val="0"/>
          <w:marRight w:val="0"/>
          <w:marTop w:val="0"/>
          <w:marBottom w:val="0"/>
          <w:divBdr>
            <w:top w:val="none" w:sz="0" w:space="0" w:color="auto"/>
            <w:left w:val="none" w:sz="0" w:space="0" w:color="auto"/>
            <w:bottom w:val="none" w:sz="0" w:space="0" w:color="auto"/>
            <w:right w:val="none" w:sz="0" w:space="0" w:color="auto"/>
          </w:divBdr>
        </w:div>
        <w:div w:id="1262176641">
          <w:marLeft w:val="0"/>
          <w:marRight w:val="0"/>
          <w:marTop w:val="0"/>
          <w:marBottom w:val="0"/>
          <w:divBdr>
            <w:top w:val="none" w:sz="0" w:space="0" w:color="auto"/>
            <w:left w:val="none" w:sz="0" w:space="0" w:color="auto"/>
            <w:bottom w:val="none" w:sz="0" w:space="0" w:color="auto"/>
            <w:right w:val="none" w:sz="0" w:space="0" w:color="auto"/>
          </w:divBdr>
        </w:div>
        <w:div w:id="1990599126">
          <w:marLeft w:val="0"/>
          <w:marRight w:val="0"/>
          <w:marTop w:val="0"/>
          <w:marBottom w:val="0"/>
          <w:divBdr>
            <w:top w:val="none" w:sz="0" w:space="0" w:color="auto"/>
            <w:left w:val="none" w:sz="0" w:space="0" w:color="auto"/>
            <w:bottom w:val="none" w:sz="0" w:space="0" w:color="auto"/>
            <w:right w:val="none" w:sz="0" w:space="0" w:color="auto"/>
          </w:divBdr>
        </w:div>
        <w:div w:id="788011351">
          <w:marLeft w:val="0"/>
          <w:marRight w:val="0"/>
          <w:marTop w:val="0"/>
          <w:marBottom w:val="0"/>
          <w:divBdr>
            <w:top w:val="none" w:sz="0" w:space="0" w:color="auto"/>
            <w:left w:val="none" w:sz="0" w:space="0" w:color="auto"/>
            <w:bottom w:val="none" w:sz="0" w:space="0" w:color="auto"/>
            <w:right w:val="none" w:sz="0" w:space="0" w:color="auto"/>
          </w:divBdr>
        </w:div>
        <w:div w:id="477500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develop-an-understanding-of-the-chocolate-making-process-cgtp6r?activity=video&amp;step=1" TargetMode="External"/><Relationship Id="rId13" Type="http://schemas.openxmlformats.org/officeDocument/2006/relationships/hyperlink" Target="https://classroom.thenational.academy/lessons/what-do-sikhs-believe-about-god-6grpcc?activity=intro_quiz&amp;step=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playlist?list=PLDe74j1F52zRJc5SKIq2QA85oScvky-PP" TargetMode="External"/><Relationship Id="rId12" Type="http://schemas.openxmlformats.org/officeDocument/2006/relationships/hyperlink" Target="https://classroom.thenational.academy/specialist/subjects/independent-living/access-points/building-understanding/lessons/organising-clothes-cmvp2t" TargetMode="External"/><Relationship Id="rId17" Type="http://schemas.openxmlformats.org/officeDocument/2006/relationships/hyperlink" Target="mailto:ariane.parcell@themeadows.sandwell.sch.uk" TargetMode="External"/><Relationship Id="rId2" Type="http://schemas.openxmlformats.org/officeDocument/2006/relationships/styles" Target="styles.xml"/><Relationship Id="rId16" Type="http://schemas.openxmlformats.org/officeDocument/2006/relationships/hyperlink" Target="https://www.bbc.co.uk/teach/class-clips-video/physical-education--music-ks1-water/zbm2t39" TargetMode="External"/><Relationship Id="rId1" Type="http://schemas.openxmlformats.org/officeDocument/2006/relationships/numbering" Target="numbering.xml"/><Relationship Id="rId6" Type="http://schemas.openxmlformats.org/officeDocument/2006/relationships/hyperlink" Target="https://www.youtube.com/playlist?list=PLDe74j1F52zTYEYHmhC68VV_LVvzu-imu" TargetMode="External"/><Relationship Id="rId11" Type="http://schemas.openxmlformats.org/officeDocument/2006/relationships/hyperlink" Target="https://whiterosemaths.com/homelearning/year-2/spring-week-5-statistics/" TargetMode="External"/><Relationship Id="rId5" Type="http://schemas.openxmlformats.org/officeDocument/2006/relationships/hyperlink" Target="https://www.youtube.com/playlist?list=PLDe74j1F52zSHkrG_OoWu0sHBTLCEzq1G" TargetMode="External"/><Relationship Id="rId15" Type="http://schemas.openxmlformats.org/officeDocument/2006/relationships/hyperlink" Target="https://www.bbc.co.uk/teach/class-clips-video/physical-education--music-ks1-air/znd8qp3" TargetMode="External"/><Relationship Id="rId10" Type="http://schemas.openxmlformats.org/officeDocument/2006/relationships/hyperlink" Target="https://whiterosemaths.com/homelearning/year-2/spring-week-5-statistic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hiterosemaths.com/homelearning/year-1/spring-week-7-number-place-value-within-50/" TargetMode="External"/><Relationship Id="rId14" Type="http://schemas.openxmlformats.org/officeDocument/2006/relationships/hyperlink" Target="https://classroom.thenational.academy/lessons/turn-things-around-60u3ar?step=1&amp;activity=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Meadows Sports College</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Parcell</dc:creator>
  <cp:keywords/>
  <dc:description/>
  <cp:lastModifiedBy>Ariane Parcell</cp:lastModifiedBy>
  <cp:revision>2</cp:revision>
  <cp:lastPrinted>2021-02-09T09:25:00Z</cp:lastPrinted>
  <dcterms:created xsi:type="dcterms:W3CDTF">2021-02-09T09:34:00Z</dcterms:created>
  <dcterms:modified xsi:type="dcterms:W3CDTF">2021-02-09T09:34:00Z</dcterms:modified>
</cp:coreProperties>
</file>