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8BC2" w14:textId="3AA9AAB8" w:rsidR="00CC4D26" w:rsidRPr="00D8301F" w:rsidRDefault="00CC4D26" w:rsidP="00CC4D26">
      <w:pPr>
        <w:rPr>
          <w:rFonts w:ascii="Century Gothic" w:hAnsi="Century Gothic"/>
          <w:b/>
          <w:bCs/>
          <w:color w:val="4472C4" w:themeColor="accent1"/>
        </w:rPr>
      </w:pPr>
      <w:r w:rsidRPr="00CC4D26">
        <w:rPr>
          <w:rFonts w:ascii="Century Gothic" w:hAnsi="Century Gothic"/>
          <w:b/>
          <w:bCs/>
          <w:color w:val="4472C4" w:themeColor="accent1"/>
        </w:rPr>
        <w:t>Energy Stores</w:t>
      </w:r>
    </w:p>
    <w:p w14:paraId="6CF144EC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different energy stores are: </w:t>
      </w:r>
      <w:r w:rsidRPr="00266273">
        <w:rPr>
          <w:rFonts w:ascii="Century Gothic" w:hAnsi="Century Gothic"/>
          <w:b/>
          <w:bCs/>
        </w:rPr>
        <w:t>kinetic</w:t>
      </w:r>
      <w:r w:rsidRPr="00266273">
        <w:rPr>
          <w:rFonts w:ascii="Century Gothic" w:hAnsi="Century Gothic"/>
        </w:rPr>
        <w:t xml:space="preserve">, </w:t>
      </w:r>
      <w:r w:rsidRPr="00266273">
        <w:rPr>
          <w:rFonts w:ascii="Century Gothic" w:hAnsi="Century Gothic"/>
          <w:b/>
          <w:bCs/>
        </w:rPr>
        <w:t>elastic</w:t>
      </w:r>
      <w:r w:rsidRPr="00266273">
        <w:rPr>
          <w:rFonts w:ascii="Century Gothic" w:hAnsi="Century Gothic"/>
        </w:rPr>
        <w:t xml:space="preserve"> potential, </w:t>
      </w:r>
      <w:r w:rsidRPr="00266273">
        <w:rPr>
          <w:rFonts w:ascii="Century Gothic" w:hAnsi="Century Gothic"/>
          <w:b/>
          <w:bCs/>
        </w:rPr>
        <w:t>chemical</w:t>
      </w:r>
      <w:r w:rsidRPr="00266273">
        <w:rPr>
          <w:rFonts w:ascii="Century Gothic" w:hAnsi="Century Gothic"/>
        </w:rPr>
        <w:t xml:space="preserve"> potential, </w:t>
      </w:r>
      <w:r w:rsidRPr="00266273">
        <w:rPr>
          <w:rFonts w:ascii="Century Gothic" w:hAnsi="Century Gothic"/>
          <w:b/>
          <w:bCs/>
        </w:rPr>
        <w:t>gravitational</w:t>
      </w:r>
      <w:r w:rsidRPr="00266273">
        <w:rPr>
          <w:rFonts w:ascii="Century Gothic" w:hAnsi="Century Gothic"/>
        </w:rPr>
        <w:t xml:space="preserve"> potential and </w:t>
      </w:r>
      <w:r w:rsidRPr="00266273">
        <w:rPr>
          <w:rFonts w:ascii="Century Gothic" w:hAnsi="Century Gothic"/>
          <w:b/>
          <w:bCs/>
        </w:rPr>
        <w:t>thermal</w:t>
      </w:r>
    </w:p>
    <w:p w14:paraId="7EEE007A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Energy can be transferred between stores through: </w:t>
      </w:r>
      <w:r w:rsidRPr="00266273">
        <w:rPr>
          <w:rFonts w:ascii="Century Gothic" w:hAnsi="Century Gothic"/>
          <w:b/>
          <w:bCs/>
        </w:rPr>
        <w:t>heating</w:t>
      </w:r>
      <w:r w:rsidRPr="00266273">
        <w:rPr>
          <w:rFonts w:ascii="Century Gothic" w:hAnsi="Century Gothic"/>
        </w:rPr>
        <w:t xml:space="preserve">, </w:t>
      </w:r>
      <w:r w:rsidRPr="00266273">
        <w:rPr>
          <w:rFonts w:ascii="Century Gothic" w:hAnsi="Century Gothic"/>
          <w:b/>
          <w:bCs/>
        </w:rPr>
        <w:t>mechanically</w:t>
      </w:r>
      <w:r w:rsidRPr="00266273">
        <w:rPr>
          <w:rFonts w:ascii="Century Gothic" w:hAnsi="Century Gothic"/>
        </w:rPr>
        <w:t xml:space="preserve">, by </w:t>
      </w:r>
      <w:r w:rsidRPr="00266273">
        <w:rPr>
          <w:rFonts w:ascii="Century Gothic" w:hAnsi="Century Gothic"/>
          <w:b/>
          <w:bCs/>
        </w:rPr>
        <w:t>waves</w:t>
      </w:r>
      <w:r w:rsidRPr="00266273">
        <w:rPr>
          <w:rFonts w:ascii="Century Gothic" w:hAnsi="Century Gothic"/>
        </w:rPr>
        <w:t xml:space="preserve"> or by </w:t>
      </w:r>
      <w:r w:rsidRPr="00266273">
        <w:rPr>
          <w:rFonts w:ascii="Century Gothic" w:hAnsi="Century Gothic"/>
          <w:b/>
          <w:bCs/>
        </w:rPr>
        <w:t>radiation</w:t>
      </w:r>
    </w:p>
    <w:p w14:paraId="0B953425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A </w:t>
      </w:r>
      <w:r w:rsidRPr="00266273">
        <w:rPr>
          <w:rFonts w:ascii="Century Gothic" w:hAnsi="Century Gothic"/>
          <w:b/>
          <w:bCs/>
        </w:rPr>
        <w:t>system</w:t>
      </w:r>
      <w:r w:rsidRPr="00266273">
        <w:rPr>
          <w:rFonts w:ascii="Century Gothic" w:hAnsi="Century Gothic"/>
        </w:rPr>
        <w:t xml:space="preserve"> is an object or group of objects.</w:t>
      </w:r>
    </w:p>
    <w:p w14:paraId="2C63891B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Energy changes can be calculated when energy is transferred by heating, work done by forces or work done when a current flows.</w:t>
      </w:r>
    </w:p>
    <w:p w14:paraId="548BEAC8" w14:textId="77777777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amount of energy stored in or released from a system as its </w:t>
      </w:r>
      <w:r w:rsidRPr="00266273">
        <w:rPr>
          <w:rFonts w:ascii="Century Gothic" w:hAnsi="Century Gothic"/>
          <w:b/>
          <w:bCs/>
        </w:rPr>
        <w:t>temperature</w:t>
      </w:r>
      <w:r w:rsidRPr="00266273">
        <w:rPr>
          <w:rFonts w:ascii="Century Gothic" w:hAnsi="Century Gothic"/>
        </w:rPr>
        <w:t xml:space="preserve"> </w:t>
      </w:r>
      <w:r w:rsidRPr="00266273">
        <w:rPr>
          <w:rFonts w:ascii="Century Gothic" w:hAnsi="Century Gothic"/>
          <w:b/>
          <w:bCs/>
        </w:rPr>
        <w:t>changes</w:t>
      </w:r>
      <w:r w:rsidRPr="00266273">
        <w:rPr>
          <w:rFonts w:ascii="Century Gothic" w:hAnsi="Century Gothic"/>
        </w:rPr>
        <w:t xml:space="preserve"> can be calculated using the equation: </w:t>
      </w:r>
    </w:p>
    <w:p w14:paraId="6562050E" w14:textId="1DD9571C" w:rsidR="00CA35D8" w:rsidRDefault="00CA35D8" w:rsidP="00266273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266273" w:rsidRPr="00266273">
        <w:rPr>
          <w:rFonts w:ascii="Century Gothic" w:hAnsi="Century Gothic"/>
        </w:rPr>
        <w:t>hange in thermal energy = mass × specific heat capacity × temperature change</w:t>
      </w:r>
    </w:p>
    <w:p w14:paraId="35EF8658" w14:textId="08487487" w:rsidR="00CA35D8" w:rsidRPr="00CA35D8" w:rsidRDefault="00CA35D8" w:rsidP="00266273">
      <w:pPr>
        <w:pStyle w:val="ListParagraph"/>
        <w:ind w:left="360"/>
        <w:rPr>
          <w:rFonts w:ascii="Century Gothic" w:eastAsiaTheme="minorEastAsia" w:hAnsi="Century Gothic"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∆E=mc∆θ</m:t>
          </m:r>
        </m:oMath>
      </m:oMathPara>
    </w:p>
    <w:p w14:paraId="5EAB0195" w14:textId="77777777" w:rsidR="00CA35D8" w:rsidRPr="00CA35D8" w:rsidRDefault="00CA35D8" w:rsidP="00266273">
      <w:pPr>
        <w:pStyle w:val="ListParagraph"/>
        <w:ind w:left="360"/>
        <w:rPr>
          <w:rFonts w:ascii="Century Gothic" w:hAnsi="Century Gothic"/>
          <w:iCs/>
        </w:rPr>
      </w:pPr>
    </w:p>
    <w:p w14:paraId="018FA9AD" w14:textId="094DAF1D" w:rsidR="00266273" w:rsidRPr="00266273" w:rsidRDefault="00CA35D8" w:rsidP="00266273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with</w:t>
      </w:r>
      <w:r w:rsidR="00266273" w:rsidRPr="00266273">
        <w:rPr>
          <w:rFonts w:ascii="Century Gothic" w:hAnsi="Century Gothic"/>
        </w:rPr>
        <w:t xml:space="preserve"> change in thermal energy, </w:t>
      </w:r>
      <w:r w:rsidR="00266273" w:rsidRPr="00266273">
        <w:rPr>
          <w:rFonts w:ascii="Cambria Math" w:hAnsi="Cambria Math" w:cs="Cambria Math"/>
        </w:rPr>
        <w:t>⍙</w:t>
      </w:r>
      <w:r w:rsidR="00266273" w:rsidRPr="00266273">
        <w:rPr>
          <w:rFonts w:ascii="Century Gothic" w:hAnsi="Century Gothic"/>
        </w:rPr>
        <w:t>E, in Joules, J; mass, m, in kilograms, kg; specific heat capacity, c, in Joule</w:t>
      </w:r>
      <w:r w:rsidR="00D9182B">
        <w:rPr>
          <w:rFonts w:ascii="Century Gothic" w:hAnsi="Century Gothic"/>
        </w:rPr>
        <w:t>s</w:t>
      </w:r>
      <w:r w:rsidR="00266273" w:rsidRPr="00266273">
        <w:rPr>
          <w:rFonts w:ascii="Century Gothic" w:hAnsi="Century Gothic"/>
        </w:rPr>
        <w:t xml:space="preserve"> per kilogram per degree </w:t>
      </w:r>
      <w:r w:rsidR="00D9182B">
        <w:rPr>
          <w:rFonts w:ascii="Century Gothic" w:hAnsi="Century Gothic"/>
        </w:rPr>
        <w:t>C</w:t>
      </w:r>
      <w:r w:rsidR="00266273" w:rsidRPr="00266273">
        <w:rPr>
          <w:rFonts w:ascii="Century Gothic" w:hAnsi="Century Gothic"/>
        </w:rPr>
        <w:t>elsius, J/kg</w:t>
      </w:r>
      <w:r w:rsidR="00D9182B">
        <w:rPr>
          <w:rFonts w:ascii="Century Gothic" w:hAnsi="Century Gothic"/>
        </w:rPr>
        <w:t xml:space="preserve"> </w:t>
      </w:r>
      <w:r w:rsidR="00266273" w:rsidRPr="00266273">
        <w:rPr>
          <w:rFonts w:ascii="Century Gothic" w:hAnsi="Century Gothic"/>
        </w:rPr>
        <w:t xml:space="preserve">ºC; temperature change, </w:t>
      </w:r>
      <w:r w:rsidR="00266273" w:rsidRPr="00266273">
        <w:rPr>
          <w:rFonts w:ascii="Cambria Math" w:hAnsi="Cambria Math" w:cs="Cambria Math"/>
        </w:rPr>
        <w:t>⍙</w:t>
      </w:r>
      <w:r w:rsidR="00266273" w:rsidRPr="00266273">
        <w:rPr>
          <w:rFonts w:ascii="Century Gothic" w:hAnsi="Century Gothic"/>
        </w:rPr>
        <w:t>θ, in degrees Celsius, ºC</w:t>
      </w:r>
    </w:p>
    <w:p w14:paraId="7142CF21" w14:textId="57020A73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</w:t>
      </w:r>
      <w:r w:rsidRPr="00CA35D8">
        <w:rPr>
          <w:rFonts w:ascii="Century Gothic" w:hAnsi="Century Gothic"/>
          <w:b/>
          <w:bCs/>
        </w:rPr>
        <w:t>specific heat capacity</w:t>
      </w:r>
      <w:r w:rsidRPr="00266273">
        <w:rPr>
          <w:rFonts w:ascii="Century Gothic" w:hAnsi="Century Gothic"/>
        </w:rPr>
        <w:t xml:space="preserve"> of a substance is the amount of energy required to raise the temperature of one kilogram of the substance by one degree Celsius.</w:t>
      </w:r>
    </w:p>
    <w:p w14:paraId="06E3CD03" w14:textId="77777777" w:rsidR="00CA35D8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</w:t>
      </w:r>
      <w:r w:rsidRPr="00CA35D8">
        <w:rPr>
          <w:rFonts w:ascii="Century Gothic" w:hAnsi="Century Gothic"/>
          <w:b/>
          <w:bCs/>
        </w:rPr>
        <w:t>kinetic</w:t>
      </w:r>
      <w:r w:rsidRPr="00266273">
        <w:rPr>
          <w:rFonts w:ascii="Century Gothic" w:hAnsi="Century Gothic"/>
        </w:rPr>
        <w:t xml:space="preserve"> energy of a moving object can be calculated using the equation: </w:t>
      </w:r>
    </w:p>
    <w:p w14:paraId="6F93CEE2" w14:textId="77777777" w:rsidR="00CA35D8" w:rsidRDefault="00CA35D8" w:rsidP="00CA35D8">
      <w:pPr>
        <w:pStyle w:val="ListParagraph"/>
        <w:ind w:left="360"/>
        <w:rPr>
          <w:rFonts w:ascii="Century Gothic" w:hAnsi="Century Gothic"/>
        </w:rPr>
      </w:pPr>
    </w:p>
    <w:p w14:paraId="28FEFBBF" w14:textId="20A1F364" w:rsidR="00CA35D8" w:rsidRDefault="00266273" w:rsidP="00CA35D8">
      <w:pPr>
        <w:pStyle w:val="ListParagraph"/>
        <w:ind w:left="360"/>
        <w:rPr>
          <w:rFonts w:ascii="Century Gothic" w:hAnsi="Century Gothic"/>
          <w:vertAlign w:val="superscript"/>
        </w:rPr>
      </w:pPr>
      <w:r w:rsidRPr="00266273">
        <w:rPr>
          <w:rFonts w:ascii="Century Gothic" w:hAnsi="Century Gothic"/>
        </w:rPr>
        <w:t>kinetic energy = 0.5 × mass × speed</w:t>
      </w:r>
      <w:r w:rsidRPr="00CA35D8">
        <w:rPr>
          <w:rFonts w:ascii="Century Gothic" w:hAnsi="Century Gothic"/>
          <w:vertAlign w:val="superscript"/>
        </w:rPr>
        <w:t>2</w:t>
      </w:r>
    </w:p>
    <w:p w14:paraId="00031814" w14:textId="71A219CF" w:rsidR="00CA35D8" w:rsidRPr="00CA35D8" w:rsidRDefault="00791C94" w:rsidP="00CA35D8">
      <w:pPr>
        <w:pStyle w:val="ListParagraph"/>
        <w:ind w:left="360"/>
        <w:rPr>
          <w:rFonts w:ascii="Century Gothic" w:hAnsi="Century Gothic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457D0CC" w14:textId="345CE38D" w:rsidR="00266273" w:rsidRDefault="00CA35D8" w:rsidP="00CA35D8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with </w:t>
      </w:r>
      <w:r w:rsidR="00266273" w:rsidRPr="00266273">
        <w:rPr>
          <w:rFonts w:ascii="Century Gothic" w:hAnsi="Century Gothic"/>
        </w:rPr>
        <w:t>kinetic energy, E</w:t>
      </w:r>
      <w:r w:rsidR="00266273" w:rsidRPr="00CA35D8">
        <w:rPr>
          <w:rFonts w:ascii="Century Gothic" w:hAnsi="Century Gothic"/>
          <w:vertAlign w:val="subscript"/>
        </w:rPr>
        <w:t>k</w:t>
      </w:r>
      <w:r w:rsidR="00266273" w:rsidRPr="00266273">
        <w:rPr>
          <w:rFonts w:ascii="Century Gothic" w:hAnsi="Century Gothic"/>
        </w:rPr>
        <w:t xml:space="preserve">, in </w:t>
      </w:r>
      <w:r w:rsidR="00D9182B">
        <w:rPr>
          <w:rFonts w:ascii="Century Gothic" w:hAnsi="Century Gothic"/>
        </w:rPr>
        <w:t>J</w:t>
      </w:r>
      <w:r w:rsidR="00266273" w:rsidRPr="00266273">
        <w:rPr>
          <w:rFonts w:ascii="Century Gothic" w:hAnsi="Century Gothic"/>
        </w:rPr>
        <w:t>oules, J; mass, m, in kilograms, kg; speed, v, in metres per second, m/s</w:t>
      </w:r>
    </w:p>
    <w:p w14:paraId="0A70E2C3" w14:textId="27B7FAEE" w:rsidR="00CA35D8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amount of </w:t>
      </w:r>
      <w:r w:rsidRPr="00CA35D8">
        <w:rPr>
          <w:rFonts w:ascii="Century Gothic" w:hAnsi="Century Gothic"/>
          <w:b/>
          <w:bCs/>
        </w:rPr>
        <w:t>elastic</w:t>
      </w:r>
      <w:r w:rsidRPr="00266273">
        <w:rPr>
          <w:rFonts w:ascii="Century Gothic" w:hAnsi="Century Gothic"/>
        </w:rPr>
        <w:t xml:space="preserve"> </w:t>
      </w:r>
      <w:r w:rsidRPr="00CA35D8">
        <w:rPr>
          <w:rFonts w:ascii="Century Gothic" w:hAnsi="Century Gothic"/>
          <w:b/>
          <w:bCs/>
        </w:rPr>
        <w:t>potential</w:t>
      </w:r>
      <w:r w:rsidRPr="00266273">
        <w:rPr>
          <w:rFonts w:ascii="Century Gothic" w:hAnsi="Century Gothic"/>
        </w:rPr>
        <w:t xml:space="preserve"> energy stored in a stretched spring can be calculated using the equation: </w:t>
      </w:r>
    </w:p>
    <w:p w14:paraId="582236C1" w14:textId="77777777" w:rsidR="00CA35D8" w:rsidRDefault="00CA35D8" w:rsidP="00CA35D8">
      <w:pPr>
        <w:pStyle w:val="ListParagraph"/>
        <w:ind w:left="360"/>
        <w:rPr>
          <w:rFonts w:ascii="Century Gothic" w:hAnsi="Century Gothic"/>
        </w:rPr>
      </w:pPr>
    </w:p>
    <w:p w14:paraId="333C2DBE" w14:textId="66FF27FC" w:rsidR="00CA35D8" w:rsidRDefault="00266273" w:rsidP="00CA35D8">
      <w:pPr>
        <w:pStyle w:val="ListParagraph"/>
        <w:ind w:left="360"/>
        <w:rPr>
          <w:rFonts w:ascii="Century Gothic" w:hAnsi="Century Gothic"/>
        </w:rPr>
      </w:pPr>
      <w:r w:rsidRPr="00266273">
        <w:rPr>
          <w:rFonts w:ascii="Century Gothic" w:hAnsi="Century Gothic"/>
        </w:rPr>
        <w:t>elastic potential energy = 0.5 × spring constant × extension</w:t>
      </w:r>
      <w:r w:rsidRPr="00CA35D8">
        <w:rPr>
          <w:rFonts w:ascii="Century Gothic" w:hAnsi="Century Gothic"/>
          <w:vertAlign w:val="superscript"/>
        </w:rPr>
        <w:t>2</w:t>
      </w:r>
    </w:p>
    <w:p w14:paraId="5B59DCAE" w14:textId="52EEB81F" w:rsidR="00CA35D8" w:rsidRPr="00CA35D8" w:rsidRDefault="00791C94" w:rsidP="00CA35D8">
      <w:pPr>
        <w:pStyle w:val="ListParagraph"/>
        <w:ind w:left="360"/>
        <w:rPr>
          <w:rFonts w:ascii="Century Gothic" w:hAnsi="Century Gothic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5ADE5E8" w14:textId="77777777" w:rsidR="00CA35D8" w:rsidRDefault="00CA35D8" w:rsidP="00CA35D8">
      <w:pPr>
        <w:pStyle w:val="ListParagraph"/>
        <w:ind w:left="360"/>
        <w:rPr>
          <w:rFonts w:ascii="Century Gothic" w:hAnsi="Century Gothic"/>
        </w:rPr>
      </w:pPr>
    </w:p>
    <w:p w14:paraId="531D66B4" w14:textId="529BD025" w:rsidR="00266273" w:rsidRPr="00266273" w:rsidRDefault="00CA35D8" w:rsidP="00CA35D8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with</w:t>
      </w:r>
      <w:r w:rsidR="00266273" w:rsidRPr="00266273">
        <w:rPr>
          <w:rFonts w:ascii="Century Gothic" w:hAnsi="Century Gothic"/>
        </w:rPr>
        <w:t xml:space="preserve"> elastic potential energy, </w:t>
      </w:r>
      <w:proofErr w:type="spellStart"/>
      <w:r w:rsidR="00266273" w:rsidRPr="00266273">
        <w:rPr>
          <w:rFonts w:ascii="Century Gothic" w:hAnsi="Century Gothic"/>
        </w:rPr>
        <w:t>E</w:t>
      </w:r>
      <w:r w:rsidR="00266273" w:rsidRPr="00CA35D8">
        <w:rPr>
          <w:rFonts w:ascii="Century Gothic" w:hAnsi="Century Gothic"/>
          <w:vertAlign w:val="subscript"/>
        </w:rPr>
        <w:t>e</w:t>
      </w:r>
      <w:proofErr w:type="spellEnd"/>
      <w:r w:rsidR="00266273" w:rsidRPr="00266273">
        <w:rPr>
          <w:rFonts w:ascii="Century Gothic" w:hAnsi="Century Gothic"/>
        </w:rPr>
        <w:t xml:space="preserve">, in </w:t>
      </w:r>
      <w:r w:rsidR="00D9182B">
        <w:rPr>
          <w:rFonts w:ascii="Century Gothic" w:hAnsi="Century Gothic"/>
        </w:rPr>
        <w:t>J</w:t>
      </w:r>
      <w:r w:rsidR="00266273" w:rsidRPr="00266273">
        <w:rPr>
          <w:rFonts w:ascii="Century Gothic" w:hAnsi="Century Gothic"/>
        </w:rPr>
        <w:t>oules, J; spring constant, k, in Newtons per metre, N/m; extension, e, in metres, m</w:t>
      </w:r>
    </w:p>
    <w:p w14:paraId="2B1D5D09" w14:textId="35759E5A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</w:t>
      </w:r>
      <w:r w:rsidRPr="00CA35D8">
        <w:rPr>
          <w:rFonts w:ascii="Century Gothic" w:hAnsi="Century Gothic"/>
          <w:b/>
          <w:bCs/>
        </w:rPr>
        <w:t>extension</w:t>
      </w:r>
      <w:r w:rsidRPr="00266273">
        <w:rPr>
          <w:rFonts w:ascii="Century Gothic" w:hAnsi="Century Gothic"/>
        </w:rPr>
        <w:t xml:space="preserve"> of a spring is the </w:t>
      </w:r>
      <w:r w:rsidRPr="00CA35D8">
        <w:rPr>
          <w:rFonts w:ascii="Century Gothic" w:hAnsi="Century Gothic"/>
          <w:b/>
          <w:bCs/>
        </w:rPr>
        <w:t>difference</w:t>
      </w:r>
      <w:r w:rsidRPr="00266273">
        <w:rPr>
          <w:rFonts w:ascii="Century Gothic" w:hAnsi="Century Gothic"/>
        </w:rPr>
        <w:t xml:space="preserve"> between its </w:t>
      </w:r>
      <w:r w:rsidRPr="00CA35D8">
        <w:rPr>
          <w:rFonts w:ascii="Century Gothic" w:hAnsi="Century Gothic"/>
          <w:b/>
          <w:bCs/>
        </w:rPr>
        <w:t>original length</w:t>
      </w:r>
      <w:r w:rsidRPr="00266273">
        <w:rPr>
          <w:rFonts w:ascii="Century Gothic" w:hAnsi="Century Gothic"/>
        </w:rPr>
        <w:t xml:space="preserve"> and its new </w:t>
      </w:r>
      <w:r w:rsidRPr="00CA35D8">
        <w:rPr>
          <w:rFonts w:ascii="Century Gothic" w:hAnsi="Century Gothic"/>
          <w:b/>
          <w:bCs/>
        </w:rPr>
        <w:t>stretched length</w:t>
      </w:r>
    </w:p>
    <w:p w14:paraId="6355B3C4" w14:textId="341A65BF" w:rsidR="00CA35D8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amount of </w:t>
      </w:r>
      <w:r w:rsidRPr="00CA35D8">
        <w:rPr>
          <w:rFonts w:ascii="Century Gothic" w:hAnsi="Century Gothic"/>
          <w:b/>
          <w:bCs/>
        </w:rPr>
        <w:t>gravitational potential</w:t>
      </w:r>
      <w:r w:rsidRPr="00266273">
        <w:rPr>
          <w:rFonts w:ascii="Century Gothic" w:hAnsi="Century Gothic"/>
        </w:rPr>
        <w:t xml:space="preserve"> energy gained by an object </w:t>
      </w:r>
      <w:r w:rsidR="00CA35D8">
        <w:rPr>
          <w:rFonts w:ascii="Century Gothic" w:hAnsi="Century Gothic"/>
        </w:rPr>
        <w:t>r</w:t>
      </w:r>
      <w:r w:rsidRPr="00266273">
        <w:rPr>
          <w:rFonts w:ascii="Century Gothic" w:hAnsi="Century Gothic"/>
        </w:rPr>
        <w:t xml:space="preserve">aised above ground level can be calculated using the equation: </w:t>
      </w:r>
    </w:p>
    <w:p w14:paraId="73BE1D43" w14:textId="77777777" w:rsidR="00CA35D8" w:rsidRDefault="00CA35D8" w:rsidP="00CA35D8">
      <w:pPr>
        <w:pStyle w:val="ListParagraph"/>
        <w:ind w:left="360"/>
        <w:rPr>
          <w:rFonts w:ascii="Century Gothic" w:hAnsi="Century Gothic"/>
        </w:rPr>
      </w:pPr>
    </w:p>
    <w:p w14:paraId="3B0EF194" w14:textId="5F757B1D" w:rsidR="00CA35D8" w:rsidRDefault="00266273" w:rsidP="00CA35D8">
      <w:pPr>
        <w:pStyle w:val="ListParagraph"/>
        <w:ind w:left="360"/>
        <w:rPr>
          <w:rFonts w:ascii="Century Gothic" w:hAnsi="Century Gothic"/>
        </w:rPr>
      </w:pPr>
      <w:proofErr w:type="spellStart"/>
      <w:r w:rsidRPr="00266273">
        <w:rPr>
          <w:rFonts w:ascii="Century Gothic" w:hAnsi="Century Gothic"/>
        </w:rPr>
        <w:t>g.p.e.</w:t>
      </w:r>
      <w:proofErr w:type="spellEnd"/>
      <w:r w:rsidRPr="00266273">
        <w:rPr>
          <w:rFonts w:ascii="Century Gothic" w:hAnsi="Century Gothic"/>
        </w:rPr>
        <w:t xml:space="preserve"> = mass × gravitational field strength × height</w:t>
      </w:r>
    </w:p>
    <w:p w14:paraId="6966FD1A" w14:textId="3477859B" w:rsidR="00CA35D8" w:rsidRPr="00CA35D8" w:rsidRDefault="00791C94" w:rsidP="00CA35D8">
      <w:pPr>
        <w:pStyle w:val="ListParagraph"/>
        <w:ind w:left="360"/>
        <w:rPr>
          <w:rFonts w:ascii="Century Gothic" w:hAnsi="Century Gothic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=mgh</m:t>
          </m:r>
        </m:oMath>
      </m:oMathPara>
    </w:p>
    <w:p w14:paraId="3900F767" w14:textId="77777777" w:rsidR="00CA35D8" w:rsidRDefault="00CA35D8" w:rsidP="00CA35D8">
      <w:pPr>
        <w:pStyle w:val="ListParagraph"/>
        <w:ind w:left="360"/>
        <w:rPr>
          <w:rFonts w:ascii="Century Gothic" w:hAnsi="Century Gothic"/>
        </w:rPr>
      </w:pPr>
    </w:p>
    <w:p w14:paraId="2ABC36D1" w14:textId="1029F14A" w:rsidR="00266273" w:rsidRPr="00266273" w:rsidRDefault="00CA35D8" w:rsidP="00CA35D8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with </w:t>
      </w:r>
      <w:r w:rsidR="00266273" w:rsidRPr="00266273">
        <w:rPr>
          <w:rFonts w:ascii="Century Gothic" w:hAnsi="Century Gothic"/>
        </w:rPr>
        <w:t>gravitational potential energy, Ep, in Joules, J; mass, m, in kilograms, kg; gravitational field strength, g, in Newtons per kilogram, N/kg; height, h, in metres, m</w:t>
      </w:r>
    </w:p>
    <w:p w14:paraId="118FB6F6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The gravitational field strength on Earth is 10 N/kg</w:t>
      </w:r>
    </w:p>
    <w:p w14:paraId="7C48C167" w14:textId="03A8B672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</w:t>
      </w:r>
      <w:r w:rsidRPr="00CA35D8">
        <w:rPr>
          <w:rFonts w:ascii="Century Gothic" w:hAnsi="Century Gothic"/>
          <w:b/>
          <w:bCs/>
        </w:rPr>
        <w:t>total energy store</w:t>
      </w:r>
      <w:r w:rsidRPr="00266273">
        <w:rPr>
          <w:rFonts w:ascii="Century Gothic" w:hAnsi="Century Gothic"/>
        </w:rPr>
        <w:t xml:space="preserve"> of a system remains </w:t>
      </w:r>
      <w:r w:rsidRPr="00CA35D8">
        <w:rPr>
          <w:rFonts w:ascii="Century Gothic" w:hAnsi="Century Gothic"/>
          <w:b/>
          <w:bCs/>
        </w:rPr>
        <w:t>constant</w:t>
      </w:r>
      <w:r w:rsidRPr="00266273">
        <w:rPr>
          <w:rFonts w:ascii="Century Gothic" w:hAnsi="Century Gothic"/>
        </w:rPr>
        <w:t>.</w:t>
      </w:r>
      <w:r w:rsidR="00CA35D8">
        <w:rPr>
          <w:rFonts w:ascii="Century Gothic" w:hAnsi="Century Gothic"/>
        </w:rPr>
        <w:t xml:space="preserve"> This is the </w:t>
      </w:r>
      <w:r w:rsidR="00CA35D8" w:rsidRPr="00CA35D8">
        <w:rPr>
          <w:rFonts w:ascii="Century Gothic" w:hAnsi="Century Gothic"/>
          <w:b/>
          <w:bCs/>
        </w:rPr>
        <w:t>Law</w:t>
      </w:r>
      <w:r w:rsidR="00CA35D8">
        <w:rPr>
          <w:rFonts w:ascii="Century Gothic" w:hAnsi="Century Gothic"/>
        </w:rPr>
        <w:t xml:space="preserve"> of </w:t>
      </w:r>
      <w:r w:rsidR="00CA35D8" w:rsidRPr="00CA35D8">
        <w:rPr>
          <w:rFonts w:ascii="Century Gothic" w:hAnsi="Century Gothic"/>
          <w:b/>
          <w:bCs/>
        </w:rPr>
        <w:t>Conservation</w:t>
      </w:r>
      <w:r w:rsidR="00CA35D8">
        <w:rPr>
          <w:rFonts w:ascii="Century Gothic" w:hAnsi="Century Gothic"/>
        </w:rPr>
        <w:t xml:space="preserve"> of </w:t>
      </w:r>
      <w:r w:rsidR="00CA35D8" w:rsidRPr="00CA35D8">
        <w:rPr>
          <w:rFonts w:ascii="Century Gothic" w:hAnsi="Century Gothic"/>
          <w:b/>
          <w:bCs/>
        </w:rPr>
        <w:t>Energy</w:t>
      </w:r>
      <w:r w:rsidR="00CA35D8">
        <w:rPr>
          <w:rFonts w:ascii="Century Gothic" w:hAnsi="Century Gothic"/>
        </w:rPr>
        <w:t>.</w:t>
      </w:r>
    </w:p>
    <w:p w14:paraId="49C4B96F" w14:textId="799DC4DE" w:rsidR="00266273" w:rsidRPr="00266273" w:rsidRDefault="00266273" w:rsidP="00266273">
      <w:pPr>
        <w:rPr>
          <w:rFonts w:ascii="Century Gothic" w:hAnsi="Century Gothic"/>
          <w:b/>
          <w:bCs/>
          <w:color w:val="4472C4" w:themeColor="accent1"/>
        </w:rPr>
      </w:pPr>
    </w:p>
    <w:p w14:paraId="34966FC9" w14:textId="7FB0EE1A" w:rsidR="00266273" w:rsidRPr="00266273" w:rsidRDefault="00266273" w:rsidP="00266273">
      <w:pPr>
        <w:rPr>
          <w:rFonts w:ascii="Century Gothic" w:hAnsi="Century Gothic"/>
          <w:b/>
          <w:bCs/>
          <w:color w:val="4472C4" w:themeColor="accent1"/>
        </w:rPr>
      </w:pPr>
      <w:r w:rsidRPr="00266273">
        <w:rPr>
          <w:rFonts w:ascii="Century Gothic" w:hAnsi="Century Gothic"/>
          <w:b/>
          <w:bCs/>
          <w:color w:val="4472C4" w:themeColor="accent1"/>
        </w:rPr>
        <w:t>Efficiency and Power</w:t>
      </w:r>
    </w:p>
    <w:p w14:paraId="410EA0E3" w14:textId="12844241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Power is defined as the </w:t>
      </w:r>
      <w:r w:rsidRPr="00C87F45">
        <w:rPr>
          <w:rFonts w:ascii="Century Gothic" w:hAnsi="Century Gothic"/>
          <w:b/>
          <w:bCs/>
        </w:rPr>
        <w:t>rate</w:t>
      </w:r>
      <w:r w:rsidRPr="00266273">
        <w:rPr>
          <w:rFonts w:ascii="Century Gothic" w:hAnsi="Century Gothic"/>
        </w:rPr>
        <w:t xml:space="preserve"> at which </w:t>
      </w:r>
      <w:r w:rsidRPr="00C87F45">
        <w:rPr>
          <w:rFonts w:ascii="Century Gothic" w:hAnsi="Century Gothic"/>
          <w:b/>
          <w:bCs/>
        </w:rPr>
        <w:t>energy</w:t>
      </w:r>
      <w:r w:rsidRPr="00266273">
        <w:rPr>
          <w:rFonts w:ascii="Century Gothic" w:hAnsi="Century Gothic"/>
        </w:rPr>
        <w:t xml:space="preserve"> is </w:t>
      </w:r>
      <w:r w:rsidRPr="00C87F45">
        <w:rPr>
          <w:rFonts w:ascii="Century Gothic" w:hAnsi="Century Gothic"/>
          <w:b/>
          <w:bCs/>
        </w:rPr>
        <w:t>transferred</w:t>
      </w:r>
      <w:r w:rsidRPr="00266273">
        <w:rPr>
          <w:rFonts w:ascii="Century Gothic" w:hAnsi="Century Gothic"/>
        </w:rPr>
        <w:t xml:space="preserve"> or the rate at which </w:t>
      </w:r>
      <w:r w:rsidRPr="00C87F45">
        <w:rPr>
          <w:rFonts w:ascii="Century Gothic" w:hAnsi="Century Gothic"/>
          <w:b/>
          <w:bCs/>
        </w:rPr>
        <w:t>work</w:t>
      </w:r>
      <w:r w:rsidRPr="00266273">
        <w:rPr>
          <w:rFonts w:ascii="Century Gothic" w:hAnsi="Century Gothic"/>
        </w:rPr>
        <w:t xml:space="preserve"> is </w:t>
      </w:r>
      <w:r w:rsidRPr="00C87F45">
        <w:rPr>
          <w:rFonts w:ascii="Century Gothic" w:hAnsi="Century Gothic"/>
          <w:b/>
          <w:bCs/>
        </w:rPr>
        <w:t>done</w:t>
      </w:r>
      <w:r w:rsidRPr="00266273">
        <w:rPr>
          <w:rFonts w:ascii="Century Gothic" w:hAnsi="Century Gothic"/>
        </w:rPr>
        <w:t>.</w:t>
      </w:r>
    </w:p>
    <w:p w14:paraId="76EE81CA" w14:textId="77777777" w:rsidR="00C87F45" w:rsidRPr="00C87F45" w:rsidRDefault="00C87F45" w:rsidP="00C87F45">
      <w:pPr>
        <w:pStyle w:val="ListParagraph"/>
        <w:ind w:left="360"/>
        <w:rPr>
          <w:rFonts w:ascii="Century Gothic" w:hAnsi="Century Gothic"/>
        </w:rPr>
      </w:pPr>
    </w:p>
    <w:p w14:paraId="693EF28A" w14:textId="349AC13F" w:rsidR="00266273" w:rsidRDefault="00266273" w:rsidP="00C87F45">
      <w:pPr>
        <w:pStyle w:val="ListParagraph"/>
        <w:ind w:left="360"/>
        <w:rPr>
          <w:rFonts w:ascii="Century Gothic" w:hAnsi="Century Gothic"/>
        </w:rPr>
      </w:pPr>
      <w:r w:rsidRPr="00266273">
        <w:rPr>
          <w:rFonts w:ascii="Century Gothic" w:hAnsi="Century Gothic"/>
        </w:rPr>
        <w:t>Power = energy transferred/time</w:t>
      </w:r>
    </w:p>
    <w:p w14:paraId="4B2B5F8C" w14:textId="397A20E3" w:rsidR="00C87F45" w:rsidRPr="00C87F45" w:rsidRDefault="00C87F45" w:rsidP="00C87F45">
      <w:pPr>
        <w:pStyle w:val="ListParagraph"/>
        <w:ind w:left="0"/>
        <w:rPr>
          <w:rFonts w:ascii="Century Gothic" w:hAnsi="Century Gothic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P=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2FF45346" w14:textId="77777777" w:rsidR="00C87F45" w:rsidRPr="00C87F45" w:rsidRDefault="00C87F45" w:rsidP="00C87F45">
      <w:pPr>
        <w:pStyle w:val="ListParagraph"/>
        <w:ind w:left="360"/>
        <w:rPr>
          <w:rFonts w:ascii="Century Gothic" w:hAnsi="Century Gothic"/>
        </w:rPr>
      </w:pPr>
    </w:p>
    <w:p w14:paraId="2EEB7C50" w14:textId="77777777" w:rsidR="00266273" w:rsidRPr="00C87F45" w:rsidRDefault="00266273" w:rsidP="00C87F45">
      <w:pPr>
        <w:pStyle w:val="ListParagraph"/>
        <w:ind w:left="360"/>
        <w:rPr>
          <w:rFonts w:ascii="Century Gothic" w:hAnsi="Century Gothic"/>
        </w:rPr>
      </w:pPr>
      <w:r w:rsidRPr="00C87F45">
        <w:rPr>
          <w:rFonts w:ascii="Century Gothic" w:hAnsi="Century Gothic"/>
        </w:rPr>
        <w:t>Power = work done/time</w:t>
      </w:r>
    </w:p>
    <w:p w14:paraId="51325218" w14:textId="0F936796" w:rsidR="00C87F45" w:rsidRPr="00C87F45" w:rsidRDefault="00C87F45" w:rsidP="00C87F45">
      <w:pPr>
        <w:pStyle w:val="ListParagraph"/>
        <w:ind w:left="0"/>
        <w:rPr>
          <w:rFonts w:ascii="Century Gothic" w:hAnsi="Century Gothic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P=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1B0CDD49" w14:textId="77777777" w:rsidR="00266273" w:rsidRPr="00266273" w:rsidRDefault="00266273" w:rsidP="00266273">
      <w:pPr>
        <w:rPr>
          <w:rFonts w:ascii="Century Gothic" w:hAnsi="Century Gothic"/>
        </w:rPr>
      </w:pPr>
    </w:p>
    <w:p w14:paraId="5791F34A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Power, P, in Watts, W; Energy transferred, E, in Joules, J; time, t, in seconds, s; work done, W, in Joules, J</w:t>
      </w:r>
    </w:p>
    <w:p w14:paraId="152F3973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An energy transfer of 1 joule per second is equal to a power of 1watt.</w:t>
      </w:r>
    </w:p>
    <w:p w14:paraId="41AB4B50" w14:textId="6BAFC51C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lastRenderedPageBreak/>
        <w:t xml:space="preserve">An appliance with a </w:t>
      </w:r>
      <w:r w:rsidRPr="00C87F45">
        <w:rPr>
          <w:rFonts w:ascii="Century Gothic" w:hAnsi="Century Gothic"/>
          <w:b/>
          <w:bCs/>
        </w:rPr>
        <w:t>higher power</w:t>
      </w:r>
      <w:r w:rsidRPr="00266273">
        <w:rPr>
          <w:rFonts w:ascii="Century Gothic" w:hAnsi="Century Gothic"/>
        </w:rPr>
        <w:t xml:space="preserve"> rating will transfer energy </w:t>
      </w:r>
      <w:r w:rsidRPr="00C87F45">
        <w:rPr>
          <w:rFonts w:ascii="Century Gothic" w:hAnsi="Century Gothic"/>
          <w:b/>
          <w:bCs/>
        </w:rPr>
        <w:t>faster</w:t>
      </w:r>
      <w:r w:rsidRPr="00266273">
        <w:rPr>
          <w:rFonts w:ascii="Century Gothic" w:hAnsi="Century Gothic"/>
        </w:rPr>
        <w:t xml:space="preserve"> than an appliance with a lower power rating</w:t>
      </w:r>
    </w:p>
    <w:p w14:paraId="74DFD4A0" w14:textId="7E3ED155" w:rsidR="00C87F45" w:rsidRPr="00C87F45" w:rsidRDefault="00266273" w:rsidP="00C87F4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Energy can be transferred </w:t>
      </w:r>
      <w:r w:rsidRPr="00C87F45">
        <w:rPr>
          <w:rFonts w:ascii="Century Gothic" w:hAnsi="Century Gothic"/>
          <w:b/>
          <w:bCs/>
        </w:rPr>
        <w:t>usefully</w:t>
      </w:r>
      <w:r w:rsidRPr="00266273">
        <w:rPr>
          <w:rFonts w:ascii="Century Gothic" w:hAnsi="Century Gothic"/>
        </w:rPr>
        <w:t xml:space="preserve">, </w:t>
      </w:r>
      <w:r w:rsidRPr="00C87F45">
        <w:rPr>
          <w:rFonts w:ascii="Century Gothic" w:hAnsi="Century Gothic"/>
          <w:b/>
          <w:bCs/>
        </w:rPr>
        <w:t>stored</w:t>
      </w:r>
      <w:r w:rsidRPr="00266273">
        <w:rPr>
          <w:rFonts w:ascii="Century Gothic" w:hAnsi="Century Gothic"/>
        </w:rPr>
        <w:t xml:space="preserve"> or </w:t>
      </w:r>
      <w:r w:rsidRPr="00C87F45">
        <w:rPr>
          <w:rFonts w:ascii="Century Gothic" w:hAnsi="Century Gothic"/>
          <w:b/>
          <w:bCs/>
        </w:rPr>
        <w:t>dissipated</w:t>
      </w:r>
      <w:r w:rsidRPr="00266273">
        <w:rPr>
          <w:rFonts w:ascii="Century Gothic" w:hAnsi="Century Gothic"/>
        </w:rPr>
        <w:t>, but cannot be created or destroyed.</w:t>
      </w:r>
    </w:p>
    <w:p w14:paraId="638BFAEC" w14:textId="4AF1B28C" w:rsidR="00C87F45" w:rsidRDefault="00266273" w:rsidP="00C87F4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In all system changes, energy is dissipated, meaning that it is wasted rather than being stored in useful ways</w:t>
      </w:r>
    </w:p>
    <w:p w14:paraId="355B8AB0" w14:textId="10E529D8" w:rsidR="00C87F45" w:rsidRDefault="00C87F45" w:rsidP="00C87F4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Efficiency is a measure of how much useful energy is transferred</w:t>
      </w:r>
    </w:p>
    <w:p w14:paraId="1A531198" w14:textId="525C0647" w:rsidR="00C87F45" w:rsidRDefault="00C87F45" w:rsidP="00C87F4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Efficiency </w:t>
      </w:r>
      <w:r>
        <w:rPr>
          <w:rFonts w:ascii="Century Gothic" w:hAnsi="Century Gothic"/>
        </w:rPr>
        <w:t>can</w:t>
      </w:r>
      <w:r w:rsidRPr="00266273">
        <w:rPr>
          <w:rFonts w:ascii="Century Gothic" w:hAnsi="Century Gothic"/>
        </w:rPr>
        <w:t xml:space="preserve"> be calculated using the equation: </w:t>
      </w:r>
    </w:p>
    <w:p w14:paraId="7BC795C2" w14:textId="296ABB41" w:rsidR="00C87F45" w:rsidRPr="00C87F45" w:rsidRDefault="00C87F45" w:rsidP="00C87F45">
      <w:pPr>
        <w:pStyle w:val="ListParagraph"/>
        <w:ind w:left="360"/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efficiency = useful </w:t>
      </w:r>
      <w:r>
        <w:rPr>
          <w:rFonts w:ascii="Century Gothic" w:hAnsi="Century Gothic"/>
        </w:rPr>
        <w:t xml:space="preserve">energy </w:t>
      </w:r>
      <w:proofErr w:type="spellStart"/>
      <w:r>
        <w:rPr>
          <w:rFonts w:ascii="Century Gothic" w:hAnsi="Century Gothic"/>
        </w:rPr>
        <w:t>ouput</w:t>
      </w:r>
      <w:proofErr w:type="spellEnd"/>
      <w:r w:rsidRPr="00266273">
        <w:rPr>
          <w:rFonts w:ascii="Century Gothic" w:hAnsi="Century Gothic"/>
        </w:rPr>
        <w:t xml:space="preserve">/total </w:t>
      </w:r>
      <w:r>
        <w:rPr>
          <w:rFonts w:ascii="Century Gothic" w:hAnsi="Century Gothic"/>
        </w:rPr>
        <w:t>energy input</w:t>
      </w:r>
    </w:p>
    <w:p w14:paraId="0C2614D1" w14:textId="77777777" w:rsidR="00C87F45" w:rsidRPr="00266273" w:rsidRDefault="00C87F45" w:rsidP="00C87F45">
      <w:pPr>
        <w:pStyle w:val="ListParagraph"/>
        <w:numPr>
          <w:ilvl w:val="0"/>
          <w:numId w:val="9"/>
        </w:numPr>
        <w:rPr>
          <w:rFonts w:ascii="Century Gothic" w:hAnsi="Century Gothic"/>
          <w:i/>
          <w:iCs/>
        </w:rPr>
      </w:pPr>
      <w:r w:rsidRPr="00266273">
        <w:rPr>
          <w:rFonts w:ascii="Century Gothic" w:hAnsi="Century Gothic"/>
          <w:i/>
          <w:iCs/>
        </w:rPr>
        <w:t xml:space="preserve">The </w:t>
      </w:r>
      <w:r w:rsidRPr="00C87F45">
        <w:rPr>
          <w:rFonts w:ascii="Century Gothic" w:hAnsi="Century Gothic"/>
          <w:b/>
          <w:bCs/>
          <w:i/>
          <w:iCs/>
        </w:rPr>
        <w:t>efficiency</w:t>
      </w:r>
      <w:r w:rsidRPr="00266273">
        <w:rPr>
          <w:rFonts w:ascii="Century Gothic" w:hAnsi="Century Gothic"/>
          <w:i/>
          <w:iCs/>
        </w:rPr>
        <w:t xml:space="preserve"> of different energy transfers can be increased in different ways.</w:t>
      </w:r>
    </w:p>
    <w:p w14:paraId="24FCFD9D" w14:textId="171D8BE1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Some unwanted energy transfers can be reduced by using </w:t>
      </w:r>
      <w:r w:rsidRPr="00C87F45">
        <w:rPr>
          <w:rFonts w:ascii="Century Gothic" w:hAnsi="Century Gothic"/>
          <w:b/>
          <w:bCs/>
        </w:rPr>
        <w:t>lubrication</w:t>
      </w:r>
      <w:r w:rsidRPr="00266273">
        <w:rPr>
          <w:rFonts w:ascii="Century Gothic" w:hAnsi="Century Gothic"/>
        </w:rPr>
        <w:t xml:space="preserve"> or thermal </w:t>
      </w:r>
      <w:r w:rsidRPr="00C87F45">
        <w:rPr>
          <w:rFonts w:ascii="Century Gothic" w:hAnsi="Century Gothic"/>
          <w:b/>
          <w:bCs/>
        </w:rPr>
        <w:t>insulation</w:t>
      </w:r>
    </w:p>
    <w:p w14:paraId="189A23BE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The rate of cooling of a building or object is affected by the thickness and thermal conductivity of its walls</w:t>
      </w:r>
    </w:p>
    <w:p w14:paraId="14B0F6A5" w14:textId="77777777" w:rsidR="00C87F45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Efficiency may also be calculated using the equation: </w:t>
      </w:r>
    </w:p>
    <w:p w14:paraId="6C59E0E0" w14:textId="0F2EE26C" w:rsidR="00266273" w:rsidRPr="00266273" w:rsidRDefault="00266273" w:rsidP="00C87F45">
      <w:pPr>
        <w:pStyle w:val="ListParagraph"/>
        <w:ind w:left="360"/>
        <w:rPr>
          <w:rFonts w:ascii="Century Gothic" w:hAnsi="Century Gothic"/>
        </w:rPr>
      </w:pPr>
      <w:r w:rsidRPr="00266273">
        <w:rPr>
          <w:rFonts w:ascii="Century Gothic" w:hAnsi="Century Gothic"/>
        </w:rPr>
        <w:t>efficiency = useful power output/total power input</w:t>
      </w:r>
    </w:p>
    <w:p w14:paraId="1EEFC3EB" w14:textId="7DA81E49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Efficiency values can be decimals or percentages.</w:t>
      </w:r>
    </w:p>
    <w:p w14:paraId="359EC710" w14:textId="77777777" w:rsidR="00D8301F" w:rsidRPr="00D8301F" w:rsidRDefault="00D8301F" w:rsidP="00D8301F">
      <w:pPr>
        <w:pStyle w:val="ListParagraph"/>
        <w:ind w:left="360"/>
        <w:rPr>
          <w:rFonts w:ascii="Century Gothic" w:hAnsi="Century Gothic"/>
        </w:rPr>
      </w:pPr>
    </w:p>
    <w:p w14:paraId="4DF35D6A" w14:textId="1A072F70" w:rsidR="00266273" w:rsidRPr="00D8301F" w:rsidRDefault="00266273" w:rsidP="00CC4D26">
      <w:pPr>
        <w:rPr>
          <w:rFonts w:ascii="Century Gothic" w:hAnsi="Century Gothic"/>
          <w:b/>
          <w:bCs/>
          <w:color w:val="4472C4" w:themeColor="accent1"/>
        </w:rPr>
      </w:pPr>
      <w:r w:rsidRPr="00266273">
        <w:rPr>
          <w:rFonts w:ascii="Century Gothic" w:hAnsi="Century Gothic"/>
          <w:b/>
          <w:bCs/>
          <w:color w:val="4472C4" w:themeColor="accent1"/>
        </w:rPr>
        <w:t>Energy Resources</w:t>
      </w:r>
    </w:p>
    <w:p w14:paraId="08F773C8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main energy resources available for use on Earth include: </w:t>
      </w:r>
      <w:r w:rsidRPr="00D8301F">
        <w:rPr>
          <w:rFonts w:ascii="Century Gothic" w:hAnsi="Century Gothic"/>
          <w:b/>
          <w:bCs/>
        </w:rPr>
        <w:t>fossil fuels</w:t>
      </w:r>
      <w:r w:rsidRPr="00266273">
        <w:rPr>
          <w:rFonts w:ascii="Century Gothic" w:hAnsi="Century Gothic"/>
        </w:rPr>
        <w:t xml:space="preserve"> (coal, oil and gas), </w:t>
      </w:r>
      <w:r w:rsidRPr="00D8301F">
        <w:rPr>
          <w:rFonts w:ascii="Century Gothic" w:hAnsi="Century Gothic"/>
          <w:b/>
          <w:bCs/>
        </w:rPr>
        <w:t>nuclear</w:t>
      </w:r>
      <w:r w:rsidRPr="00266273">
        <w:rPr>
          <w:rFonts w:ascii="Century Gothic" w:hAnsi="Century Gothic"/>
        </w:rPr>
        <w:t xml:space="preserve"> fuel, </w:t>
      </w:r>
      <w:r w:rsidRPr="00D8301F">
        <w:rPr>
          <w:rFonts w:ascii="Century Gothic" w:hAnsi="Century Gothic"/>
          <w:b/>
          <w:bCs/>
        </w:rPr>
        <w:t>bio-fuel</w:t>
      </w:r>
      <w:r w:rsidRPr="00266273">
        <w:rPr>
          <w:rFonts w:ascii="Century Gothic" w:hAnsi="Century Gothic"/>
        </w:rPr>
        <w:t xml:space="preserve">, </w:t>
      </w:r>
      <w:r w:rsidRPr="00D8301F">
        <w:rPr>
          <w:rFonts w:ascii="Century Gothic" w:hAnsi="Century Gothic"/>
          <w:b/>
          <w:bCs/>
        </w:rPr>
        <w:t>wind</w:t>
      </w:r>
      <w:r w:rsidRPr="00266273">
        <w:rPr>
          <w:rFonts w:ascii="Century Gothic" w:hAnsi="Century Gothic"/>
        </w:rPr>
        <w:t xml:space="preserve">, </w:t>
      </w:r>
      <w:r w:rsidRPr="00D8301F">
        <w:rPr>
          <w:rFonts w:ascii="Century Gothic" w:hAnsi="Century Gothic"/>
          <w:b/>
          <w:bCs/>
        </w:rPr>
        <w:t>hydroelectricity</w:t>
      </w:r>
      <w:r w:rsidRPr="00266273">
        <w:rPr>
          <w:rFonts w:ascii="Century Gothic" w:hAnsi="Century Gothic"/>
        </w:rPr>
        <w:t xml:space="preserve">, </w:t>
      </w:r>
      <w:r w:rsidRPr="00D8301F">
        <w:rPr>
          <w:rFonts w:ascii="Century Gothic" w:hAnsi="Century Gothic"/>
          <w:b/>
          <w:bCs/>
        </w:rPr>
        <w:t>geothermal</w:t>
      </w:r>
      <w:r w:rsidRPr="00266273">
        <w:rPr>
          <w:rFonts w:ascii="Century Gothic" w:hAnsi="Century Gothic"/>
        </w:rPr>
        <w:t xml:space="preserve">, the </w:t>
      </w:r>
      <w:r w:rsidRPr="00D8301F">
        <w:rPr>
          <w:rFonts w:ascii="Century Gothic" w:hAnsi="Century Gothic"/>
          <w:b/>
          <w:bCs/>
        </w:rPr>
        <w:t>tides</w:t>
      </w:r>
      <w:r w:rsidRPr="00266273">
        <w:rPr>
          <w:rFonts w:ascii="Century Gothic" w:hAnsi="Century Gothic"/>
        </w:rPr>
        <w:t xml:space="preserve">, the </w:t>
      </w:r>
      <w:r w:rsidRPr="00D8301F">
        <w:rPr>
          <w:rFonts w:ascii="Century Gothic" w:hAnsi="Century Gothic"/>
          <w:b/>
          <w:bCs/>
        </w:rPr>
        <w:t>Sun</w:t>
      </w:r>
      <w:r w:rsidRPr="00266273">
        <w:rPr>
          <w:rFonts w:ascii="Century Gothic" w:hAnsi="Century Gothic"/>
        </w:rPr>
        <w:t xml:space="preserve"> and </w:t>
      </w:r>
      <w:r w:rsidRPr="00D8301F">
        <w:rPr>
          <w:rFonts w:ascii="Century Gothic" w:hAnsi="Century Gothic"/>
          <w:b/>
          <w:bCs/>
        </w:rPr>
        <w:t>water</w:t>
      </w:r>
      <w:r w:rsidRPr="00266273">
        <w:rPr>
          <w:rFonts w:ascii="Century Gothic" w:hAnsi="Century Gothic"/>
        </w:rPr>
        <w:t xml:space="preserve"> waves.</w:t>
      </w:r>
    </w:p>
    <w:p w14:paraId="18217B74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uses of energy resources include: </w:t>
      </w:r>
      <w:r w:rsidRPr="00D8301F">
        <w:rPr>
          <w:rFonts w:ascii="Century Gothic" w:hAnsi="Century Gothic"/>
          <w:b/>
          <w:bCs/>
        </w:rPr>
        <w:t>transport</w:t>
      </w:r>
      <w:r w:rsidRPr="00266273">
        <w:rPr>
          <w:rFonts w:ascii="Century Gothic" w:hAnsi="Century Gothic"/>
        </w:rPr>
        <w:t xml:space="preserve"> (buses, trains etc), </w:t>
      </w:r>
      <w:r w:rsidRPr="00D8301F">
        <w:rPr>
          <w:rFonts w:ascii="Century Gothic" w:hAnsi="Century Gothic"/>
          <w:b/>
          <w:bCs/>
        </w:rPr>
        <w:t>electricity</w:t>
      </w:r>
      <w:r w:rsidRPr="00266273">
        <w:rPr>
          <w:rFonts w:ascii="Century Gothic" w:hAnsi="Century Gothic"/>
        </w:rPr>
        <w:t xml:space="preserve"> </w:t>
      </w:r>
      <w:r w:rsidRPr="00D8301F">
        <w:rPr>
          <w:rFonts w:ascii="Century Gothic" w:hAnsi="Century Gothic"/>
          <w:b/>
          <w:bCs/>
        </w:rPr>
        <w:t>generation</w:t>
      </w:r>
      <w:r w:rsidRPr="00266273">
        <w:rPr>
          <w:rFonts w:ascii="Century Gothic" w:hAnsi="Century Gothic"/>
        </w:rPr>
        <w:t xml:space="preserve"> for public services (machinery and buildings), </w:t>
      </w:r>
      <w:r w:rsidRPr="00D8301F">
        <w:rPr>
          <w:rFonts w:ascii="Century Gothic" w:hAnsi="Century Gothic"/>
          <w:b/>
          <w:bCs/>
        </w:rPr>
        <w:t>factories</w:t>
      </w:r>
      <w:r w:rsidRPr="00266273">
        <w:rPr>
          <w:rFonts w:ascii="Century Gothic" w:hAnsi="Century Gothic"/>
        </w:rPr>
        <w:t xml:space="preserve"> and </w:t>
      </w:r>
      <w:r w:rsidRPr="00D8301F">
        <w:rPr>
          <w:rFonts w:ascii="Century Gothic" w:hAnsi="Century Gothic"/>
          <w:b/>
          <w:bCs/>
        </w:rPr>
        <w:t>farms</w:t>
      </w:r>
      <w:r w:rsidRPr="00266273">
        <w:rPr>
          <w:rFonts w:ascii="Century Gothic" w:hAnsi="Century Gothic"/>
        </w:rPr>
        <w:t xml:space="preserve"> and for </w:t>
      </w:r>
      <w:r w:rsidRPr="00D8301F">
        <w:rPr>
          <w:rFonts w:ascii="Century Gothic" w:hAnsi="Century Gothic"/>
          <w:b/>
          <w:bCs/>
        </w:rPr>
        <w:t>homes</w:t>
      </w:r>
      <w:r w:rsidRPr="00266273">
        <w:rPr>
          <w:rFonts w:ascii="Century Gothic" w:hAnsi="Century Gothic"/>
        </w:rPr>
        <w:t xml:space="preserve"> (heating, cooking and other appliances).</w:t>
      </w:r>
    </w:p>
    <w:p w14:paraId="5789C2AB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The use of </w:t>
      </w:r>
      <w:r w:rsidRPr="00D8301F">
        <w:rPr>
          <w:rFonts w:ascii="Century Gothic" w:hAnsi="Century Gothic"/>
          <w:b/>
          <w:bCs/>
        </w:rPr>
        <w:t>non-renewable</w:t>
      </w:r>
      <w:r w:rsidRPr="00266273">
        <w:rPr>
          <w:rFonts w:ascii="Century Gothic" w:hAnsi="Century Gothic"/>
        </w:rPr>
        <w:t xml:space="preserve"> resources contributes to </w:t>
      </w:r>
      <w:r w:rsidRPr="00D8301F">
        <w:rPr>
          <w:rFonts w:ascii="Century Gothic" w:hAnsi="Century Gothic"/>
          <w:b/>
          <w:bCs/>
        </w:rPr>
        <w:t>global warming</w:t>
      </w:r>
      <w:r w:rsidRPr="00266273">
        <w:rPr>
          <w:rFonts w:ascii="Century Gothic" w:hAnsi="Century Gothic"/>
        </w:rPr>
        <w:t xml:space="preserve"> and other environmental impacts such as acid rain.</w:t>
      </w:r>
    </w:p>
    <w:p w14:paraId="2F62C5CB" w14:textId="6B4460C6" w:rsid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Nuclear energy is a non-renewable resource.</w:t>
      </w:r>
    </w:p>
    <w:p w14:paraId="03FF0F37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A </w:t>
      </w:r>
      <w:r w:rsidRPr="00D8301F">
        <w:rPr>
          <w:rFonts w:ascii="Century Gothic" w:hAnsi="Century Gothic"/>
          <w:b/>
          <w:bCs/>
        </w:rPr>
        <w:t>renewable</w:t>
      </w:r>
      <w:r w:rsidRPr="00266273">
        <w:rPr>
          <w:rFonts w:ascii="Century Gothic" w:hAnsi="Century Gothic"/>
        </w:rPr>
        <w:t xml:space="preserve"> energy resource is one that is being (or can be) </w:t>
      </w:r>
      <w:r w:rsidRPr="00D8301F">
        <w:rPr>
          <w:rFonts w:ascii="Century Gothic" w:hAnsi="Century Gothic"/>
          <w:b/>
          <w:bCs/>
        </w:rPr>
        <w:t>replenished</w:t>
      </w:r>
      <w:r w:rsidRPr="00266273">
        <w:rPr>
          <w:rFonts w:ascii="Century Gothic" w:hAnsi="Century Gothic"/>
        </w:rPr>
        <w:t xml:space="preserve"> as it is used.</w:t>
      </w:r>
    </w:p>
    <w:p w14:paraId="6AF7638E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 xml:space="preserve">Some renewable energy resources may be </w:t>
      </w:r>
      <w:r w:rsidRPr="00D8301F">
        <w:rPr>
          <w:rFonts w:ascii="Century Gothic" w:hAnsi="Century Gothic"/>
          <w:b/>
          <w:bCs/>
        </w:rPr>
        <w:t>unreliable</w:t>
      </w:r>
      <w:r w:rsidRPr="00266273">
        <w:rPr>
          <w:rFonts w:ascii="Century Gothic" w:hAnsi="Century Gothic"/>
        </w:rPr>
        <w:t xml:space="preserve"> in different conditions or at times of peak demand.</w:t>
      </w:r>
    </w:p>
    <w:p w14:paraId="2FB32FBB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There are different energy requirements at different times of year and times of day.</w:t>
      </w:r>
    </w:p>
    <w:p w14:paraId="083AD734" w14:textId="77777777" w:rsidR="00266273" w:rsidRPr="00266273" w:rsidRDefault="00266273" w:rsidP="0026627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More renewable resources are being invested in but there are political and economic reasons for countries to continue using fossil fuels.</w:t>
      </w:r>
    </w:p>
    <w:p w14:paraId="75D9E869" w14:textId="5BB9FA60" w:rsidR="00CC4D26" w:rsidRPr="00791C94" w:rsidRDefault="00266273" w:rsidP="00791C94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66273">
        <w:rPr>
          <w:rFonts w:ascii="Century Gothic" w:hAnsi="Century Gothic"/>
        </w:rPr>
        <w:t>Developed countries are increasing their use of nuclear power stations.</w:t>
      </w:r>
    </w:p>
    <w:sectPr w:rsidR="00CC4D26" w:rsidRPr="00791C94" w:rsidSect="00E46D3B">
      <w:headerReference w:type="default" r:id="rId10"/>
      <w:type w:val="continuous"/>
      <w:pgSz w:w="11900" w:h="16840"/>
      <w:pgMar w:top="1477" w:right="720" w:bottom="1701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429C" w14:textId="77777777" w:rsidR="00D60EF1" w:rsidRDefault="00D60EF1" w:rsidP="009723EA">
      <w:r>
        <w:separator/>
      </w:r>
    </w:p>
  </w:endnote>
  <w:endnote w:type="continuationSeparator" w:id="0">
    <w:p w14:paraId="5452E66F" w14:textId="77777777" w:rsidR="00D60EF1" w:rsidRDefault="00D60EF1" w:rsidP="009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B71C" w14:textId="77777777" w:rsidR="00D60EF1" w:rsidRDefault="00D60EF1" w:rsidP="009723EA">
      <w:r>
        <w:separator/>
      </w:r>
    </w:p>
  </w:footnote>
  <w:footnote w:type="continuationSeparator" w:id="0">
    <w:p w14:paraId="4B283A1C" w14:textId="77777777" w:rsidR="00D60EF1" w:rsidRDefault="00D60EF1" w:rsidP="009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F411" w14:textId="496B9286" w:rsidR="009723EA" w:rsidRDefault="009277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0F0E0" wp14:editId="1F0D46E4">
              <wp:simplePos x="0" y="0"/>
              <wp:positionH relativeFrom="column">
                <wp:posOffset>-165100</wp:posOffset>
              </wp:positionH>
              <wp:positionV relativeFrom="paragraph">
                <wp:posOffset>-69215</wp:posOffset>
              </wp:positionV>
              <wp:extent cx="3200400" cy="3810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06E6A5" w14:textId="454DF1C9" w:rsidR="00927796" w:rsidRPr="00927796" w:rsidRDefault="00927796">
                          <w:pP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</w:pPr>
                          <w:r w:rsidRPr="0092779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P</w:t>
                          </w:r>
                          <w:r w:rsidR="00CC2772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4</w:t>
                          </w:r>
                          <w:r w:rsidRPr="00927796"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>.2 Knowledge Organiser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0F0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3pt;margin-top:-5.45pt;width:25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" filled="f" stroked="f" strokeweight=".5pt">
              <v:textbox>
                <w:txbxContent>
                  <w:p w14:paraId="2106E6A5" w14:textId="454DF1C9" w:rsidR="00927796" w:rsidRPr="00927796" w:rsidRDefault="00927796">
                    <w:pPr>
                      <w:rPr>
                        <w:rFonts w:ascii="Century Gothic" w:hAnsi="Century Gothic"/>
                        <w:sz w:val="28"/>
                        <w:szCs w:val="28"/>
                      </w:rPr>
                    </w:pPr>
                    <w:r w:rsidRPr="00927796">
                      <w:rPr>
                        <w:rFonts w:ascii="Century Gothic" w:hAnsi="Century Gothic"/>
                        <w:sz w:val="28"/>
                        <w:szCs w:val="28"/>
                      </w:rPr>
                      <w:t>P</w:t>
                    </w:r>
                    <w:r w:rsidR="00CC2772">
                      <w:rPr>
                        <w:rFonts w:ascii="Century Gothic" w:hAnsi="Century Gothic"/>
                        <w:sz w:val="28"/>
                        <w:szCs w:val="28"/>
                      </w:rPr>
                      <w:t>4</w:t>
                    </w:r>
                    <w:r w:rsidRPr="00927796">
                      <w:rPr>
                        <w:rFonts w:ascii="Century Gothic" w:hAnsi="Century Gothic"/>
                        <w:sz w:val="28"/>
                        <w:szCs w:val="28"/>
                      </w:rPr>
                      <w:t>.2 Knowledge Organiser</w:t>
                    </w:r>
                  </w:p>
                </w:txbxContent>
              </v:textbox>
            </v:shape>
          </w:pict>
        </mc:Fallback>
      </mc:AlternateContent>
    </w:r>
    <w:r w:rsidR="00152B33">
      <w:rPr>
        <w:noProof/>
      </w:rPr>
      <w:drawing>
        <wp:anchor distT="0" distB="0" distL="114300" distR="114300" simplePos="0" relativeHeight="251658240" behindDoc="1" locked="0" layoutInCell="1" allowOverlap="1" wp14:anchorId="0604F9C2" wp14:editId="216D0D88">
          <wp:simplePos x="0" y="0"/>
          <wp:positionH relativeFrom="column">
            <wp:posOffset>-457200</wp:posOffset>
          </wp:positionH>
          <wp:positionV relativeFrom="paragraph">
            <wp:posOffset>-456565</wp:posOffset>
          </wp:positionV>
          <wp:extent cx="7574259" cy="10706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rait_Energy conserved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192" cy="10722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6D3"/>
    <w:multiLevelType w:val="hybridMultilevel"/>
    <w:tmpl w:val="49522598"/>
    <w:lvl w:ilvl="0" w:tplc="79CE370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62FC"/>
    <w:multiLevelType w:val="hybridMultilevel"/>
    <w:tmpl w:val="605AC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3BAF"/>
    <w:multiLevelType w:val="hybridMultilevel"/>
    <w:tmpl w:val="F10E4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AFA3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471FF"/>
    <w:multiLevelType w:val="hybridMultilevel"/>
    <w:tmpl w:val="2D44D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AFA3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8C60AA"/>
    <w:multiLevelType w:val="hybridMultilevel"/>
    <w:tmpl w:val="680C0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870A8"/>
    <w:multiLevelType w:val="hybridMultilevel"/>
    <w:tmpl w:val="6D001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8014C"/>
    <w:multiLevelType w:val="hybridMultilevel"/>
    <w:tmpl w:val="545473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03201"/>
    <w:multiLevelType w:val="hybridMultilevel"/>
    <w:tmpl w:val="1A604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E44A7"/>
    <w:multiLevelType w:val="hybridMultilevel"/>
    <w:tmpl w:val="AC826582"/>
    <w:lvl w:ilvl="0" w:tplc="AEB6E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1DD6"/>
    <w:multiLevelType w:val="hybridMultilevel"/>
    <w:tmpl w:val="A77CC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5AAC"/>
    <w:multiLevelType w:val="hybridMultilevel"/>
    <w:tmpl w:val="89003C50"/>
    <w:lvl w:ilvl="0" w:tplc="2AFA3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FA3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D8522F"/>
    <w:multiLevelType w:val="hybridMultilevel"/>
    <w:tmpl w:val="CDE8D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F6992"/>
    <w:multiLevelType w:val="hybridMultilevel"/>
    <w:tmpl w:val="2D44D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AFA3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976594"/>
    <w:multiLevelType w:val="hybridMultilevel"/>
    <w:tmpl w:val="38F80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93661">
    <w:abstractNumId w:val="0"/>
  </w:num>
  <w:num w:numId="2" w16cid:durableId="1515417090">
    <w:abstractNumId w:val="11"/>
  </w:num>
  <w:num w:numId="3" w16cid:durableId="676662497">
    <w:abstractNumId w:val="10"/>
  </w:num>
  <w:num w:numId="4" w16cid:durableId="884293215">
    <w:abstractNumId w:val="8"/>
  </w:num>
  <w:num w:numId="5" w16cid:durableId="1563563329">
    <w:abstractNumId w:val="2"/>
  </w:num>
  <w:num w:numId="6" w16cid:durableId="1896818120">
    <w:abstractNumId w:val="3"/>
  </w:num>
  <w:num w:numId="7" w16cid:durableId="1049495176">
    <w:abstractNumId w:val="12"/>
  </w:num>
  <w:num w:numId="8" w16cid:durableId="88624530">
    <w:abstractNumId w:val="9"/>
  </w:num>
  <w:num w:numId="9" w16cid:durableId="1763406389">
    <w:abstractNumId w:val="6"/>
  </w:num>
  <w:num w:numId="10" w16cid:durableId="119498471">
    <w:abstractNumId w:val="13"/>
  </w:num>
  <w:num w:numId="11" w16cid:durableId="473839767">
    <w:abstractNumId w:val="5"/>
  </w:num>
  <w:num w:numId="12" w16cid:durableId="673994511">
    <w:abstractNumId w:val="4"/>
  </w:num>
  <w:num w:numId="13" w16cid:durableId="712655363">
    <w:abstractNumId w:val="7"/>
  </w:num>
  <w:num w:numId="14" w16cid:durableId="140294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6190"/>
    <w:rsid w:val="00075FCC"/>
    <w:rsid w:val="000E1EB6"/>
    <w:rsid w:val="00152B33"/>
    <w:rsid w:val="001B28C6"/>
    <w:rsid w:val="00232CAD"/>
    <w:rsid w:val="00266273"/>
    <w:rsid w:val="00277D30"/>
    <w:rsid w:val="00360E53"/>
    <w:rsid w:val="003E4B9B"/>
    <w:rsid w:val="005B0A39"/>
    <w:rsid w:val="00652E2D"/>
    <w:rsid w:val="00781C23"/>
    <w:rsid w:val="00791C94"/>
    <w:rsid w:val="00834261"/>
    <w:rsid w:val="00927796"/>
    <w:rsid w:val="00947952"/>
    <w:rsid w:val="00947A7A"/>
    <w:rsid w:val="009723EA"/>
    <w:rsid w:val="009B68C3"/>
    <w:rsid w:val="00A34B37"/>
    <w:rsid w:val="00A47D6F"/>
    <w:rsid w:val="00B12763"/>
    <w:rsid w:val="00B92EDA"/>
    <w:rsid w:val="00BA2568"/>
    <w:rsid w:val="00C84E92"/>
    <w:rsid w:val="00C87F45"/>
    <w:rsid w:val="00CA35D8"/>
    <w:rsid w:val="00CC2772"/>
    <w:rsid w:val="00CC4D26"/>
    <w:rsid w:val="00CC7E79"/>
    <w:rsid w:val="00CE1C69"/>
    <w:rsid w:val="00D31F8C"/>
    <w:rsid w:val="00D52361"/>
    <w:rsid w:val="00D60EF1"/>
    <w:rsid w:val="00D61468"/>
    <w:rsid w:val="00D81C37"/>
    <w:rsid w:val="00D8301F"/>
    <w:rsid w:val="00D9182B"/>
    <w:rsid w:val="00E46D3B"/>
    <w:rsid w:val="00E92476"/>
    <w:rsid w:val="00EB0D22"/>
    <w:rsid w:val="00F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D5236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A3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4DA82-6875-41B8-BB34-0A44BFD10FD7}">
  <ds:schemaRefs>
    <ds:schemaRef ds:uri="http://schemas.microsoft.com/office/2006/metadata/properties"/>
    <ds:schemaRef ds:uri="http://schemas.microsoft.com/office/infopath/2007/PartnerControls"/>
    <ds:schemaRef ds:uri="e7f29ac3-c74a-46a7-9e80-ec6458dc319f"/>
    <ds:schemaRef ds:uri="9dd66dd2-dc2f-4e10-8286-f1da66314693"/>
  </ds:schemaRefs>
</ds:datastoreItem>
</file>

<file path=customXml/itemProps2.xml><?xml version="1.0" encoding="utf-8"?>
<ds:datastoreItem xmlns:ds="http://schemas.openxmlformats.org/officeDocument/2006/customXml" ds:itemID="{3481DB8F-249D-4AEF-83C0-E5E9EEB60EEC}"/>
</file>

<file path=customXml/itemProps3.xml><?xml version="1.0" encoding="utf-8"?>
<ds:datastoreItem xmlns:ds="http://schemas.openxmlformats.org/officeDocument/2006/customXml" ds:itemID="{F30E2C2E-6E10-4B4D-9994-5304D2C36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Joanna Scouler</cp:lastModifiedBy>
  <cp:revision>22</cp:revision>
  <dcterms:created xsi:type="dcterms:W3CDTF">2022-09-28T14:53:00Z</dcterms:created>
  <dcterms:modified xsi:type="dcterms:W3CDTF">2023-09-08T09:43:00Z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