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1782"/>
        <w:gridCol w:w="1782"/>
        <w:gridCol w:w="1783"/>
        <w:gridCol w:w="1782"/>
        <w:gridCol w:w="1783"/>
        <w:gridCol w:w="1782"/>
        <w:gridCol w:w="1782"/>
        <w:gridCol w:w="1783"/>
        <w:gridCol w:w="1782"/>
        <w:gridCol w:w="1783"/>
        <w:gridCol w:w="1782"/>
        <w:gridCol w:w="1783"/>
      </w:tblGrid>
      <w:tr w:rsidR="00793EEC" w:rsidRPr="00E724D5" w14:paraId="0DEE0C33" w14:textId="6D9CCA75" w:rsidTr="000C6776">
        <w:trPr>
          <w:trHeight w:val="481"/>
        </w:trPr>
        <w:tc>
          <w:tcPr>
            <w:tcW w:w="972" w:type="dxa"/>
            <w:shd w:val="clear" w:color="auto" w:fill="F1A983" w:themeFill="accent2" w:themeFillTint="99"/>
          </w:tcPr>
          <w:p w14:paraId="68653B07" w14:textId="68D48B51" w:rsidR="00793EEC" w:rsidRPr="009278B7" w:rsidRDefault="00793EEC" w:rsidP="00790615">
            <w:pPr>
              <w:pStyle w:val="Header"/>
              <w:jc w:val="center"/>
              <w:rPr>
                <w:rFonts w:cs="Calibri"/>
                <w:b/>
                <w:bCs/>
              </w:rPr>
            </w:pPr>
            <w:r w:rsidRPr="001E0852">
              <w:rPr>
                <w:rFonts w:cs="Calibri"/>
                <w:b/>
                <w:bCs/>
                <w:sz w:val="24"/>
                <w:szCs w:val="24"/>
              </w:rPr>
              <w:t>Year 4</w:t>
            </w:r>
          </w:p>
        </w:tc>
        <w:tc>
          <w:tcPr>
            <w:tcW w:w="3564" w:type="dxa"/>
            <w:gridSpan w:val="2"/>
            <w:shd w:val="clear" w:color="auto" w:fill="92D050"/>
          </w:tcPr>
          <w:p w14:paraId="7494CEF1" w14:textId="77777777" w:rsidR="00793EEC" w:rsidRPr="009278B7" w:rsidRDefault="00793EE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9278B7">
              <w:rPr>
                <w:rFonts w:cs="Calibri"/>
                <w:b/>
              </w:rPr>
              <w:t xml:space="preserve">Term 1 </w:t>
            </w:r>
          </w:p>
          <w:p w14:paraId="192A9E35" w14:textId="447B9FB2" w:rsidR="00793EEC" w:rsidRPr="009278B7" w:rsidRDefault="00793EEC" w:rsidP="00793EEC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3565" w:type="dxa"/>
            <w:gridSpan w:val="2"/>
            <w:shd w:val="clear" w:color="auto" w:fill="4C94D8" w:themeFill="text2" w:themeFillTint="80"/>
          </w:tcPr>
          <w:p w14:paraId="7E4E8464" w14:textId="77777777" w:rsidR="00793EEC" w:rsidRPr="009278B7" w:rsidRDefault="00793EE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9278B7">
              <w:rPr>
                <w:rFonts w:cs="Calibri"/>
                <w:b/>
              </w:rPr>
              <w:t xml:space="preserve">Term 2 </w:t>
            </w:r>
          </w:p>
          <w:p w14:paraId="3345A5F7" w14:textId="66611232" w:rsidR="00793EEC" w:rsidRPr="009278B7" w:rsidRDefault="00793EEC" w:rsidP="00793EEC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3565" w:type="dxa"/>
            <w:gridSpan w:val="2"/>
            <w:shd w:val="clear" w:color="auto" w:fill="FFFF00"/>
          </w:tcPr>
          <w:p w14:paraId="47D118D1" w14:textId="77777777" w:rsidR="00793EEC" w:rsidRPr="009278B7" w:rsidRDefault="00793EE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9278B7">
              <w:rPr>
                <w:rFonts w:cs="Calibri"/>
                <w:b/>
              </w:rPr>
              <w:t xml:space="preserve">Term 3 </w:t>
            </w:r>
          </w:p>
          <w:p w14:paraId="42713BF5" w14:textId="3342856E" w:rsidR="00793EEC" w:rsidRPr="009278B7" w:rsidRDefault="00793EEC" w:rsidP="00793EEC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3565" w:type="dxa"/>
            <w:gridSpan w:val="2"/>
            <w:shd w:val="clear" w:color="auto" w:fill="D86DCB" w:themeFill="accent5" w:themeFillTint="99"/>
          </w:tcPr>
          <w:p w14:paraId="5707BFF8" w14:textId="77777777" w:rsidR="00793EEC" w:rsidRPr="00CD7FB1" w:rsidRDefault="00793EEC" w:rsidP="0079061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D7FB1">
              <w:rPr>
                <w:rFonts w:cs="Calibri"/>
                <w:b/>
                <w:sz w:val="20"/>
                <w:szCs w:val="20"/>
              </w:rPr>
              <w:t xml:space="preserve">Term 4 </w:t>
            </w:r>
          </w:p>
          <w:p w14:paraId="6FFD663F" w14:textId="77777777" w:rsidR="00793EEC" w:rsidRPr="009278B7" w:rsidRDefault="00793EEC" w:rsidP="00793EE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3565" w:type="dxa"/>
            <w:gridSpan w:val="2"/>
            <w:shd w:val="clear" w:color="auto" w:fill="FFC000"/>
          </w:tcPr>
          <w:p w14:paraId="3A926E9A" w14:textId="77777777" w:rsidR="00793EEC" w:rsidRPr="00CD7FB1" w:rsidRDefault="00793EEC" w:rsidP="0079061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D7FB1">
              <w:rPr>
                <w:rFonts w:cs="Calibri"/>
                <w:b/>
                <w:sz w:val="20"/>
                <w:szCs w:val="20"/>
              </w:rPr>
              <w:t xml:space="preserve">Term 5 </w:t>
            </w:r>
          </w:p>
          <w:p w14:paraId="61188E51" w14:textId="77777777" w:rsidR="00793EEC" w:rsidRPr="009278B7" w:rsidRDefault="00793EEC" w:rsidP="00793EE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3565" w:type="dxa"/>
            <w:gridSpan w:val="2"/>
            <w:shd w:val="clear" w:color="auto" w:fill="BFBFBF" w:themeFill="background1" w:themeFillShade="BF"/>
          </w:tcPr>
          <w:p w14:paraId="0F9D9FDE" w14:textId="77777777" w:rsidR="00793EEC" w:rsidRPr="00CD7FB1" w:rsidRDefault="00793EEC" w:rsidP="0079061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D7FB1">
              <w:rPr>
                <w:rFonts w:cs="Calibri"/>
                <w:b/>
                <w:sz w:val="20"/>
                <w:szCs w:val="20"/>
              </w:rPr>
              <w:t xml:space="preserve">Term 6 </w:t>
            </w:r>
          </w:p>
          <w:p w14:paraId="7BB05D03" w14:textId="77777777" w:rsidR="00793EEC" w:rsidRPr="009278B7" w:rsidRDefault="00793EEC" w:rsidP="00793EEC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AD3A18" w:rsidRPr="00E724D5" w14:paraId="449E5843" w14:textId="49A574C7" w:rsidTr="7FBFA4E4">
        <w:trPr>
          <w:trHeight w:val="1260"/>
        </w:trPr>
        <w:tc>
          <w:tcPr>
            <w:tcW w:w="972" w:type="dxa"/>
            <w:shd w:val="clear" w:color="auto" w:fill="D9F2D0" w:themeFill="accent6" w:themeFillTint="33"/>
          </w:tcPr>
          <w:p w14:paraId="0056B941" w14:textId="49ED805B" w:rsidR="002A675C" w:rsidRPr="00E724D5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24D5">
              <w:rPr>
                <w:rFonts w:cs="Calibri"/>
                <w:b/>
                <w:bCs/>
              </w:rPr>
              <w:t>Genre</w:t>
            </w:r>
          </w:p>
        </w:tc>
        <w:tc>
          <w:tcPr>
            <w:tcW w:w="1782" w:type="dxa"/>
            <w:shd w:val="clear" w:color="auto" w:fill="D9F2D0" w:themeFill="accent6" w:themeFillTint="33"/>
          </w:tcPr>
          <w:p w14:paraId="02CA3BFB" w14:textId="165675F1" w:rsidR="002A675C" w:rsidRPr="00FE2067" w:rsidRDefault="002A675C" w:rsidP="00790615">
            <w:pPr>
              <w:spacing w:after="0" w:line="240" w:lineRule="auto"/>
              <w:rPr>
                <w:rFonts w:cs="Calibri"/>
              </w:rPr>
            </w:pPr>
            <w:r w:rsidRPr="000C6776">
              <w:rPr>
                <w:rFonts w:cs="Calibri"/>
                <w:b/>
                <w:bCs/>
              </w:rPr>
              <w:t>Narrative</w:t>
            </w:r>
            <w:r w:rsidRPr="00FE2067">
              <w:rPr>
                <w:rFonts w:cs="Calibri"/>
              </w:rPr>
              <w:t xml:space="preserve"> – Story Setting </w:t>
            </w:r>
          </w:p>
          <w:p w14:paraId="1A0D92FC" w14:textId="447A30A2" w:rsidR="002A675C" w:rsidRPr="00E724D5" w:rsidRDefault="002A675C" w:rsidP="0079061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82" w:type="dxa"/>
            <w:shd w:val="clear" w:color="auto" w:fill="D9F2D0" w:themeFill="accent6" w:themeFillTint="33"/>
          </w:tcPr>
          <w:p w14:paraId="351C7B4B" w14:textId="7435424C" w:rsidR="002A675C" w:rsidRPr="000C6776" w:rsidRDefault="002A675C" w:rsidP="00790615">
            <w:pPr>
              <w:spacing w:after="0" w:line="240" w:lineRule="auto"/>
              <w:rPr>
                <w:rStyle w:val="c9dxtc"/>
                <w:rFonts w:cs="Calibri"/>
                <w:b/>
                <w:bCs/>
              </w:rPr>
            </w:pPr>
            <w:r w:rsidRPr="000C6776">
              <w:rPr>
                <w:rStyle w:val="c9dxtc"/>
                <w:rFonts w:cs="Calibri"/>
                <w:b/>
                <w:bCs/>
              </w:rPr>
              <w:t>N</w:t>
            </w:r>
            <w:r w:rsidRPr="000C6776">
              <w:rPr>
                <w:rStyle w:val="c9dxtc"/>
                <w:b/>
                <w:bCs/>
              </w:rPr>
              <w:t>on-fiction</w:t>
            </w:r>
          </w:p>
          <w:p w14:paraId="5E96970F" w14:textId="0A17E5C1" w:rsidR="002A675C" w:rsidRPr="00E724D5" w:rsidRDefault="002A675C" w:rsidP="00790615">
            <w:pPr>
              <w:spacing w:after="0" w:line="240" w:lineRule="auto"/>
              <w:rPr>
                <w:rStyle w:val="c9dxtc"/>
                <w:rFonts w:cs="Calibri"/>
              </w:rPr>
            </w:pPr>
            <w:r>
              <w:rPr>
                <w:rStyle w:val="c9dxtc"/>
                <w:rFonts w:cs="Calibri"/>
              </w:rPr>
              <w:t>R</w:t>
            </w:r>
            <w:r>
              <w:rPr>
                <w:rStyle w:val="c9dxtc"/>
              </w:rPr>
              <w:t xml:space="preserve">ecount </w:t>
            </w:r>
          </w:p>
        </w:tc>
        <w:tc>
          <w:tcPr>
            <w:tcW w:w="1783" w:type="dxa"/>
            <w:shd w:val="clear" w:color="auto" w:fill="D9F2D0" w:themeFill="accent6" w:themeFillTint="33"/>
          </w:tcPr>
          <w:p w14:paraId="32BE1297" w14:textId="58DEE256" w:rsidR="002A675C" w:rsidRPr="00F72ECF" w:rsidRDefault="002A675C" w:rsidP="00790615">
            <w:pPr>
              <w:rPr>
                <w:rStyle w:val="c9dxtc"/>
                <w:rFonts w:cs="Calibri"/>
              </w:rPr>
            </w:pPr>
            <w:r w:rsidRPr="000C6776">
              <w:rPr>
                <w:rStyle w:val="c9dxtc"/>
                <w:rFonts w:cs="Calibri"/>
                <w:b/>
                <w:bCs/>
              </w:rPr>
              <w:t>N</w:t>
            </w:r>
            <w:r w:rsidRPr="000C6776">
              <w:rPr>
                <w:rStyle w:val="c9dxtc"/>
                <w:b/>
                <w:bCs/>
              </w:rPr>
              <w:t>arrative</w:t>
            </w:r>
            <w:r>
              <w:rPr>
                <w:rStyle w:val="c9dxtc"/>
              </w:rPr>
              <w:t xml:space="preserve"> – Character Description</w:t>
            </w:r>
          </w:p>
          <w:p w14:paraId="15CC9303" w14:textId="44839F38" w:rsidR="002A675C" w:rsidRPr="00E724D5" w:rsidRDefault="002A675C" w:rsidP="00790615">
            <w:pPr>
              <w:rPr>
                <w:rStyle w:val="c9dxtc"/>
                <w:rFonts w:cs="Calibri"/>
              </w:rPr>
            </w:pPr>
          </w:p>
        </w:tc>
        <w:tc>
          <w:tcPr>
            <w:tcW w:w="1782" w:type="dxa"/>
            <w:shd w:val="clear" w:color="auto" w:fill="D9F2D0" w:themeFill="accent6" w:themeFillTint="33"/>
          </w:tcPr>
          <w:p w14:paraId="166168A8" w14:textId="7554EB12" w:rsidR="002A675C" w:rsidRPr="000C6776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0C6776">
              <w:rPr>
                <w:rFonts w:cs="Calibri"/>
                <w:b/>
                <w:bCs/>
              </w:rPr>
              <w:t>N</w:t>
            </w:r>
            <w:r w:rsidRPr="000C6776">
              <w:rPr>
                <w:b/>
                <w:bCs/>
              </w:rPr>
              <w:t>on-fiction</w:t>
            </w:r>
          </w:p>
          <w:p w14:paraId="023138D8" w14:textId="39DAB513" w:rsidR="002A675C" w:rsidRPr="00E724D5" w:rsidRDefault="002A675C" w:rsidP="0079061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Persuasion </w:t>
            </w:r>
          </w:p>
        </w:tc>
        <w:tc>
          <w:tcPr>
            <w:tcW w:w="1783" w:type="dxa"/>
            <w:shd w:val="clear" w:color="auto" w:fill="D9F2D0" w:themeFill="accent6" w:themeFillTint="33"/>
          </w:tcPr>
          <w:p w14:paraId="6430842E" w14:textId="67D7490C" w:rsidR="002A675C" w:rsidRPr="00E724D5" w:rsidRDefault="002A675C" w:rsidP="00790615">
            <w:pPr>
              <w:spacing w:after="0" w:line="240" w:lineRule="auto"/>
              <w:rPr>
                <w:rFonts w:cs="Calibri"/>
              </w:rPr>
            </w:pPr>
            <w:r w:rsidRPr="000C6776">
              <w:rPr>
                <w:rFonts w:cs="Calibri"/>
                <w:b/>
                <w:bCs/>
              </w:rPr>
              <w:t>Narrative</w:t>
            </w:r>
            <w:r>
              <w:rPr>
                <w:rFonts w:cs="Calibri"/>
              </w:rPr>
              <w:t xml:space="preserve"> – Retelling of a story/part of a story </w:t>
            </w:r>
          </w:p>
        </w:tc>
        <w:tc>
          <w:tcPr>
            <w:tcW w:w="1782" w:type="dxa"/>
            <w:shd w:val="clear" w:color="auto" w:fill="D9F2D0" w:themeFill="accent6" w:themeFillTint="33"/>
          </w:tcPr>
          <w:p w14:paraId="6F5C80A4" w14:textId="6ECED134" w:rsidR="002A675C" w:rsidRPr="000C6776" w:rsidRDefault="002A675C" w:rsidP="00790615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 w:rsidRPr="000C6776">
              <w:rPr>
                <w:rFonts w:cs="Calibri"/>
                <w:b/>
                <w:bCs/>
                <w:color w:val="3A3A3A" w:themeColor="background2" w:themeShade="40"/>
              </w:rPr>
              <w:t>N</w:t>
            </w:r>
            <w:r w:rsidRPr="000C6776">
              <w:rPr>
                <w:b/>
                <w:bCs/>
                <w:color w:val="3A3A3A" w:themeColor="background2" w:themeShade="40"/>
              </w:rPr>
              <w:t>on-fiction</w:t>
            </w:r>
            <w:r w:rsidRPr="000C6776">
              <w:rPr>
                <w:rFonts w:cs="Calibri"/>
                <w:b/>
                <w:bCs/>
                <w:color w:val="3A3A3A" w:themeColor="background2" w:themeShade="40"/>
              </w:rPr>
              <w:t xml:space="preserve"> </w:t>
            </w:r>
            <w:r w:rsidR="000C6776">
              <w:rPr>
                <w:rFonts w:cs="Calibri"/>
                <w:b/>
                <w:bCs/>
                <w:color w:val="3A3A3A" w:themeColor="background2" w:themeShade="40"/>
              </w:rPr>
              <w:t>-</w:t>
            </w:r>
          </w:p>
          <w:p w14:paraId="28A9F055" w14:textId="67BD9726" w:rsidR="002A675C" w:rsidRPr="00E724D5" w:rsidRDefault="002A675C" w:rsidP="0079061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color w:val="3A3A3A" w:themeColor="background2" w:themeShade="40"/>
              </w:rPr>
              <w:t>Non chronological report</w:t>
            </w:r>
          </w:p>
        </w:tc>
        <w:tc>
          <w:tcPr>
            <w:tcW w:w="1782" w:type="dxa"/>
            <w:shd w:val="clear" w:color="auto" w:fill="D9F2D0" w:themeFill="accent6" w:themeFillTint="33"/>
          </w:tcPr>
          <w:p w14:paraId="0B8F0809" w14:textId="77777777" w:rsidR="002A675C" w:rsidRPr="000C6776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0C6776">
              <w:rPr>
                <w:rFonts w:cs="Calibri"/>
                <w:b/>
                <w:bCs/>
              </w:rPr>
              <w:t>Fiction</w:t>
            </w:r>
          </w:p>
          <w:p w14:paraId="57021EDD" w14:textId="0933E636" w:rsidR="002A675C" w:rsidRDefault="002A675C" w:rsidP="00790615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>
              <w:rPr>
                <w:rFonts w:cs="Calibri"/>
              </w:rPr>
              <w:t>Short Story Writing</w:t>
            </w:r>
          </w:p>
        </w:tc>
        <w:tc>
          <w:tcPr>
            <w:tcW w:w="1783" w:type="dxa"/>
            <w:shd w:val="clear" w:color="auto" w:fill="D9F2D0" w:themeFill="accent6" w:themeFillTint="33"/>
          </w:tcPr>
          <w:p w14:paraId="62E054DD" w14:textId="77777777" w:rsidR="000C6776" w:rsidRPr="000C6776" w:rsidRDefault="000C6776" w:rsidP="000C6776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 w:rsidRPr="000C6776">
              <w:rPr>
                <w:rFonts w:cs="Calibri"/>
                <w:b/>
                <w:bCs/>
                <w:color w:val="3A3A3A" w:themeColor="background2" w:themeShade="40"/>
              </w:rPr>
              <w:t>N</w:t>
            </w:r>
            <w:r w:rsidRPr="000C6776">
              <w:rPr>
                <w:b/>
                <w:bCs/>
                <w:color w:val="3A3A3A" w:themeColor="background2" w:themeShade="40"/>
              </w:rPr>
              <w:t>on-fiction</w:t>
            </w:r>
            <w:r w:rsidRPr="000C6776">
              <w:rPr>
                <w:rFonts w:cs="Calibri"/>
                <w:b/>
                <w:bCs/>
                <w:color w:val="3A3A3A" w:themeColor="background2" w:themeShade="40"/>
              </w:rPr>
              <w:t xml:space="preserve"> </w:t>
            </w:r>
            <w:r>
              <w:rPr>
                <w:rFonts w:cs="Calibri"/>
                <w:b/>
                <w:bCs/>
                <w:color w:val="3A3A3A" w:themeColor="background2" w:themeShade="40"/>
              </w:rPr>
              <w:t>-</w:t>
            </w:r>
          </w:p>
          <w:p w14:paraId="0766EE9D" w14:textId="67F57393" w:rsidR="002A675C" w:rsidRDefault="6308097F" w:rsidP="3CF19FF3">
            <w:pPr>
              <w:spacing w:after="0" w:line="240" w:lineRule="auto"/>
            </w:pPr>
            <w:r w:rsidRPr="3CF19FF3">
              <w:rPr>
                <w:rFonts w:cs="Calibri"/>
              </w:rPr>
              <w:t>Persuasive speech</w:t>
            </w:r>
          </w:p>
        </w:tc>
        <w:tc>
          <w:tcPr>
            <w:tcW w:w="1782" w:type="dxa"/>
            <w:shd w:val="clear" w:color="auto" w:fill="D9F2D0" w:themeFill="accent6" w:themeFillTint="33"/>
          </w:tcPr>
          <w:p w14:paraId="12DCA6D9" w14:textId="64B4C20B" w:rsidR="002A675C" w:rsidRDefault="002A675C" w:rsidP="00790615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0C6776">
              <w:rPr>
                <w:rFonts w:cs="Calibri"/>
                <w:b/>
                <w:bCs/>
              </w:rPr>
              <w:t xml:space="preserve">Narrative </w:t>
            </w:r>
            <w:r>
              <w:rPr>
                <w:rFonts w:cs="Calibri"/>
              </w:rPr>
              <w:t>– Story setting/description</w:t>
            </w:r>
          </w:p>
        </w:tc>
        <w:tc>
          <w:tcPr>
            <w:tcW w:w="1783" w:type="dxa"/>
            <w:shd w:val="clear" w:color="auto" w:fill="D9F2D0" w:themeFill="accent6" w:themeFillTint="33"/>
          </w:tcPr>
          <w:p w14:paraId="058519FC" w14:textId="77777777" w:rsidR="002A675C" w:rsidRPr="000C6776" w:rsidRDefault="002A675C" w:rsidP="00790615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 w:rsidRPr="000C6776">
              <w:rPr>
                <w:rFonts w:cs="Calibri"/>
                <w:b/>
                <w:bCs/>
                <w:color w:val="3A3A3A" w:themeColor="background2" w:themeShade="40"/>
              </w:rPr>
              <w:t>Non-fiction</w:t>
            </w:r>
          </w:p>
          <w:p w14:paraId="35F993F2" w14:textId="5E4280EF" w:rsidR="002A675C" w:rsidRDefault="002A675C" w:rsidP="00790615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>
              <w:rPr>
                <w:rFonts w:cs="Calibri"/>
                <w:color w:val="3A3A3A" w:themeColor="background2" w:themeShade="40"/>
              </w:rPr>
              <w:t xml:space="preserve">Instructions </w:t>
            </w:r>
          </w:p>
        </w:tc>
        <w:tc>
          <w:tcPr>
            <w:tcW w:w="1782" w:type="dxa"/>
            <w:shd w:val="clear" w:color="auto" w:fill="D9F2D0" w:themeFill="accent6" w:themeFillTint="33"/>
          </w:tcPr>
          <w:p w14:paraId="4F39B3C4" w14:textId="75CF2B13" w:rsidR="002A675C" w:rsidRDefault="000C6776" w:rsidP="00790615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0C6776">
              <w:rPr>
                <w:rFonts w:cs="Calibri"/>
                <w:b/>
                <w:bCs/>
              </w:rPr>
              <w:t xml:space="preserve">Narrative </w:t>
            </w:r>
            <w:r>
              <w:rPr>
                <w:rFonts w:cs="Calibri"/>
              </w:rPr>
              <w:t xml:space="preserve">– </w:t>
            </w:r>
            <w:r w:rsidR="002A675C">
              <w:rPr>
                <w:rFonts w:cs="Calibri"/>
                <w:color w:val="3A3A3A" w:themeColor="background2" w:themeShade="40"/>
              </w:rPr>
              <w:t>Story Writing</w:t>
            </w:r>
          </w:p>
          <w:p w14:paraId="73B249B4" w14:textId="77777777" w:rsidR="002A675C" w:rsidRDefault="002A675C" w:rsidP="00790615">
            <w:pPr>
              <w:spacing w:after="0" w:line="240" w:lineRule="auto"/>
              <w:rPr>
                <w:rFonts w:cs="Calibri"/>
              </w:rPr>
            </w:pPr>
          </w:p>
          <w:p w14:paraId="42AD7ED5" w14:textId="77777777" w:rsidR="002A675C" w:rsidRDefault="002A675C" w:rsidP="00C7121F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</w:p>
        </w:tc>
        <w:tc>
          <w:tcPr>
            <w:tcW w:w="1783" w:type="dxa"/>
            <w:shd w:val="clear" w:color="auto" w:fill="D9F2D0" w:themeFill="accent6" w:themeFillTint="33"/>
          </w:tcPr>
          <w:p w14:paraId="14E79C01" w14:textId="343AC397" w:rsidR="002A675C" w:rsidRPr="000C6776" w:rsidRDefault="002A675C" w:rsidP="000C6776">
            <w:pPr>
              <w:rPr>
                <w:rFonts w:cs="Calibri"/>
                <w:b/>
                <w:bCs/>
                <w:color w:val="3A3A3A" w:themeColor="background2" w:themeShade="40"/>
              </w:rPr>
            </w:pPr>
            <w:r w:rsidRPr="000C6776">
              <w:rPr>
                <w:rFonts w:cs="Calibri"/>
                <w:b/>
                <w:bCs/>
                <w:color w:val="3A3A3A" w:themeColor="background2" w:themeShade="40"/>
              </w:rPr>
              <w:t>Non-f</w:t>
            </w:r>
            <w:r w:rsidR="1231115F" w:rsidRPr="000C6776">
              <w:rPr>
                <w:rFonts w:cs="Calibri"/>
                <w:b/>
                <w:bCs/>
                <w:color w:val="3A3A3A" w:themeColor="background2" w:themeShade="40"/>
              </w:rPr>
              <w:t>iction</w:t>
            </w:r>
            <w:r w:rsidR="000C6776">
              <w:rPr>
                <w:rFonts w:cs="Calibri"/>
                <w:b/>
                <w:bCs/>
                <w:color w:val="3A3A3A" w:themeColor="background2" w:themeShade="40"/>
              </w:rPr>
              <w:t xml:space="preserve"> -</w:t>
            </w:r>
            <w:r>
              <w:rPr>
                <w:rFonts w:cs="Calibri"/>
                <w:color w:val="3A3A3A" w:themeColor="background2" w:themeShade="40"/>
              </w:rPr>
              <w:t xml:space="preserve">Recount </w:t>
            </w:r>
          </w:p>
        </w:tc>
      </w:tr>
      <w:tr w:rsidR="00AD3A18" w:rsidRPr="00E724D5" w14:paraId="0EA01728" w14:textId="6564E11D" w:rsidTr="00E0563C">
        <w:trPr>
          <w:trHeight w:val="2680"/>
        </w:trPr>
        <w:tc>
          <w:tcPr>
            <w:tcW w:w="972" w:type="dxa"/>
            <w:shd w:val="clear" w:color="auto" w:fill="D9F2D0" w:themeFill="accent6" w:themeFillTint="33"/>
          </w:tcPr>
          <w:p w14:paraId="5146977F" w14:textId="69F63A2E" w:rsidR="002A675C" w:rsidRPr="00E0563C" w:rsidRDefault="00E0563C" w:rsidP="00790615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E0563C">
              <w:rPr>
                <w:rFonts w:cs="Calibri"/>
                <w:b/>
                <w:bCs/>
              </w:rPr>
              <w:t>Text</w:t>
            </w:r>
          </w:p>
          <w:p w14:paraId="1C387396" w14:textId="38B12225" w:rsidR="002A675C" w:rsidRPr="00E724D5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2CF54EC5" w14:textId="428C1F5F" w:rsidR="002A675C" w:rsidRPr="00E724D5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26B61491" w14:textId="56C7011E" w:rsidR="002A675C" w:rsidRPr="00E724D5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332E7B88" w14:textId="65AFDEED" w:rsidR="002A675C" w:rsidRPr="00E724D5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608D307E" w14:textId="059C71B4" w:rsidR="002A675C" w:rsidRPr="00E724D5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28441CD6" w14:textId="32DB7811" w:rsidR="002A675C" w:rsidRPr="00E724D5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16401871" w14:textId="0447C4DD" w:rsidR="002A675C" w:rsidRPr="00E724D5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782" w:type="dxa"/>
            <w:shd w:val="clear" w:color="auto" w:fill="D9F2D0" w:themeFill="accent6" w:themeFillTint="33"/>
          </w:tcPr>
          <w:p w14:paraId="446D52F1" w14:textId="29E6789C" w:rsidR="002A675C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0CD">
              <w:rPr>
                <w:rFonts w:cs="Calibri"/>
                <w:b/>
                <w:bCs/>
              </w:rPr>
              <w:t>The Great Kapok Tree</w:t>
            </w:r>
          </w:p>
          <w:p w14:paraId="09ADC780" w14:textId="2E1C4929" w:rsidR="002A675C" w:rsidRDefault="00E0563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07E4538" wp14:editId="59BF14F0">
                  <wp:simplePos x="0" y="0"/>
                  <wp:positionH relativeFrom="column">
                    <wp:posOffset>123401</wp:posOffset>
                  </wp:positionH>
                  <wp:positionV relativeFrom="paragraph">
                    <wp:posOffset>303954</wp:posOffset>
                  </wp:positionV>
                  <wp:extent cx="755015" cy="906780"/>
                  <wp:effectExtent l="0" t="0" r="6985" b="7620"/>
                  <wp:wrapSquare wrapText="bothSides"/>
                  <wp:docPr id="1" name="Picture 1" descr="The Great Kapok Tree: A Tale of the Amazon Rain Forest (Gulliver books) :  Cherry, Lynne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015" cy="90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F65E46" w14:textId="338C72C9" w:rsidR="002A675C" w:rsidRPr="00E724D5" w:rsidRDefault="002A675C" w:rsidP="0079061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82" w:type="dxa"/>
            <w:shd w:val="clear" w:color="auto" w:fill="D9F2D0" w:themeFill="accent6" w:themeFillTint="33"/>
          </w:tcPr>
          <w:p w14:paraId="7DA0AFA8" w14:textId="19FE278E" w:rsidR="002A675C" w:rsidRDefault="002A675C" w:rsidP="00790615">
            <w:pPr>
              <w:spacing w:after="0" w:line="240" w:lineRule="auto"/>
              <w:rPr>
                <w:rStyle w:val="c9dxtc"/>
                <w:b/>
                <w:bCs/>
              </w:rPr>
            </w:pPr>
            <w:r w:rsidRPr="007200CD">
              <w:rPr>
                <w:rStyle w:val="c9dxtc"/>
                <w:rFonts w:cs="Calibri"/>
                <w:b/>
                <w:bCs/>
              </w:rPr>
              <w:t>T</w:t>
            </w:r>
            <w:r w:rsidRPr="007200CD">
              <w:rPr>
                <w:rStyle w:val="c9dxtc"/>
                <w:b/>
                <w:bCs/>
              </w:rPr>
              <w:t>aking Flight (animation – literacy shed)</w:t>
            </w:r>
          </w:p>
          <w:p w14:paraId="0D8B7840" w14:textId="29919E73" w:rsidR="002A675C" w:rsidRPr="00E0563C" w:rsidRDefault="00E0563C" w:rsidP="00790615">
            <w:pPr>
              <w:spacing w:after="0" w:line="240" w:lineRule="auto"/>
              <w:rPr>
                <w:rStyle w:val="c9dxtc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B87622F" wp14:editId="07C8B819">
                  <wp:simplePos x="0" y="0"/>
                  <wp:positionH relativeFrom="column">
                    <wp:posOffset>37677</wp:posOffset>
                  </wp:positionH>
                  <wp:positionV relativeFrom="paragraph">
                    <wp:posOffset>221404</wp:posOffset>
                  </wp:positionV>
                  <wp:extent cx="814705" cy="814705"/>
                  <wp:effectExtent l="0" t="0" r="4445" b="4445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705" cy="814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3" w:type="dxa"/>
            <w:shd w:val="clear" w:color="auto" w:fill="D9F2D0" w:themeFill="accent6" w:themeFillTint="33"/>
          </w:tcPr>
          <w:p w14:paraId="4C479FDE" w14:textId="72E10CB0" w:rsidR="002A675C" w:rsidRDefault="002A675C" w:rsidP="00790615">
            <w:pPr>
              <w:spacing w:after="0" w:line="240" w:lineRule="auto"/>
              <w:rPr>
                <w:rStyle w:val="c9dxtc"/>
                <w:b/>
                <w:bCs/>
              </w:rPr>
            </w:pPr>
            <w:r w:rsidRPr="007200CD">
              <w:rPr>
                <w:rStyle w:val="c9dxtc"/>
                <w:rFonts w:cs="Calibri"/>
                <w:b/>
                <w:bCs/>
              </w:rPr>
              <w:t>Barnabus P</w:t>
            </w:r>
            <w:r w:rsidRPr="007200CD">
              <w:rPr>
                <w:rStyle w:val="c9dxtc"/>
                <w:b/>
                <w:bCs/>
              </w:rPr>
              <w:t>roject</w:t>
            </w:r>
          </w:p>
          <w:p w14:paraId="3EB0A6DC" w14:textId="77777777" w:rsidR="002A675C" w:rsidRDefault="002A675C" w:rsidP="00790615">
            <w:pPr>
              <w:spacing w:after="0" w:line="240" w:lineRule="auto"/>
              <w:rPr>
                <w:rStyle w:val="c9dxtc"/>
                <w:b/>
                <w:bCs/>
              </w:rPr>
            </w:pPr>
          </w:p>
          <w:p w14:paraId="7D47D274" w14:textId="0D3BCF62" w:rsidR="002A675C" w:rsidRPr="007200CD" w:rsidRDefault="002A675C" w:rsidP="00790615">
            <w:pPr>
              <w:spacing w:after="0" w:line="240" w:lineRule="auto"/>
              <w:rPr>
                <w:rStyle w:val="c9dxtc"/>
                <w:rFonts w:cs="Calibri"/>
                <w:b/>
                <w:bCs/>
              </w:rPr>
            </w:pPr>
          </w:p>
          <w:p w14:paraId="3A90FA67" w14:textId="0775F049" w:rsidR="002A675C" w:rsidRPr="00E724D5" w:rsidRDefault="00A42D6E" w:rsidP="00790615">
            <w:pPr>
              <w:spacing w:after="0" w:line="240" w:lineRule="auto"/>
              <w:rPr>
                <w:rStyle w:val="c9dxtc"/>
                <w:rFonts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C4E78A4" wp14:editId="354001BC">
                  <wp:simplePos x="0" y="0"/>
                  <wp:positionH relativeFrom="column">
                    <wp:posOffset>75353</wp:posOffset>
                  </wp:positionH>
                  <wp:positionV relativeFrom="paragraph">
                    <wp:posOffset>269028</wp:posOffset>
                  </wp:positionV>
                  <wp:extent cx="793115" cy="784860"/>
                  <wp:effectExtent l="0" t="0" r="6985" b="0"/>
                  <wp:wrapSquare wrapText="bothSides"/>
                  <wp:docPr id="3" name="Picture 3" descr="The Barnabus Project Book 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he Barnabus Project Book 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115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2" w:type="dxa"/>
            <w:shd w:val="clear" w:color="auto" w:fill="D9F2D0" w:themeFill="accent6" w:themeFillTint="33"/>
          </w:tcPr>
          <w:p w14:paraId="2E6BEE73" w14:textId="77777777" w:rsidR="002A675C" w:rsidRPr="007200CD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 w:rsidRPr="3CF19FF3">
              <w:rPr>
                <w:rFonts w:cs="Calibri"/>
                <w:b/>
                <w:bCs/>
              </w:rPr>
              <w:t>The Gift (</w:t>
            </w:r>
            <w:proofErr w:type="spellStart"/>
            <w:r w:rsidRPr="3CF19FF3">
              <w:rPr>
                <w:rFonts w:cs="Calibri"/>
                <w:b/>
                <w:bCs/>
              </w:rPr>
              <w:t>Youtube</w:t>
            </w:r>
            <w:proofErr w:type="spellEnd"/>
            <w:r w:rsidRPr="3CF19FF3">
              <w:rPr>
                <w:rFonts w:cs="Calibri"/>
                <w:b/>
                <w:bCs/>
              </w:rPr>
              <w:t>)</w:t>
            </w:r>
          </w:p>
          <w:p w14:paraId="2A41AB4F" w14:textId="53A0BE3C" w:rsidR="002A675C" w:rsidRDefault="75716B75" w:rsidP="3CF19FF3">
            <w:pPr>
              <w:spacing w:after="0" w:line="240" w:lineRule="auto"/>
              <w:rPr>
                <w:rFonts w:cs="Calibri"/>
              </w:rPr>
            </w:pPr>
            <w:hyperlink r:id="rId14">
              <w:r w:rsidRPr="3CF19FF3">
                <w:rPr>
                  <w:rStyle w:val="Hyperlink"/>
                  <w:rFonts w:cs="Calibri"/>
                </w:rPr>
                <w:t>The gift</w:t>
              </w:r>
            </w:hyperlink>
          </w:p>
          <w:p w14:paraId="6660A228" w14:textId="623EE238" w:rsidR="002A675C" w:rsidRDefault="002A675C" w:rsidP="00790615">
            <w:pPr>
              <w:spacing w:after="0" w:line="240" w:lineRule="auto"/>
              <w:rPr>
                <w:rFonts w:cs="Calibri"/>
              </w:rPr>
            </w:pPr>
          </w:p>
          <w:p w14:paraId="66E32260" w14:textId="0EA69B91" w:rsidR="002A675C" w:rsidRPr="00E724D5" w:rsidRDefault="00E0563C" w:rsidP="3CF19FF3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FA601D3" wp14:editId="3AFD98F0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200872</wp:posOffset>
                  </wp:positionV>
                  <wp:extent cx="949325" cy="665480"/>
                  <wp:effectExtent l="0" t="0" r="3175" b="1270"/>
                  <wp:wrapSquare wrapText="bothSides"/>
                  <wp:docPr id="4" name="Picture 4" descr="The Gift - Animated Short Film 2018 - Manor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325" cy="665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3" w:type="dxa"/>
            <w:shd w:val="clear" w:color="auto" w:fill="D9F2D0" w:themeFill="accent6" w:themeFillTint="33"/>
          </w:tcPr>
          <w:p w14:paraId="0B40CEA7" w14:textId="6ACB3045" w:rsidR="002A675C" w:rsidRDefault="002A675C" w:rsidP="00790615">
            <w:pPr>
              <w:spacing w:after="0" w:line="240" w:lineRule="auto"/>
              <w:rPr>
                <w:b/>
                <w:bCs/>
              </w:rPr>
            </w:pPr>
            <w:r w:rsidRPr="007200CD">
              <w:rPr>
                <w:rFonts w:cs="Calibri"/>
                <w:b/>
                <w:bCs/>
              </w:rPr>
              <w:t>W</w:t>
            </w:r>
            <w:r w:rsidRPr="007200CD">
              <w:rPr>
                <w:b/>
                <w:bCs/>
              </w:rPr>
              <w:t xml:space="preserve">olves in the Walls </w:t>
            </w:r>
          </w:p>
          <w:p w14:paraId="1007BECE" w14:textId="769CF2E6" w:rsidR="002A675C" w:rsidRPr="007200CD" w:rsidRDefault="002A675C" w:rsidP="00790615">
            <w:pPr>
              <w:spacing w:after="0" w:line="240" w:lineRule="auto"/>
              <w:rPr>
                <w:b/>
                <w:bCs/>
              </w:rPr>
            </w:pPr>
          </w:p>
          <w:p w14:paraId="32AA985D" w14:textId="77E35858" w:rsidR="002A675C" w:rsidRPr="00E0563C" w:rsidRDefault="00E0563C" w:rsidP="00790615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B8377D2" wp14:editId="027619CE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187960</wp:posOffset>
                  </wp:positionV>
                  <wp:extent cx="819150" cy="848995"/>
                  <wp:effectExtent l="0" t="0" r="0" b="8255"/>
                  <wp:wrapSquare wrapText="bothSides"/>
                  <wp:docPr id="5" name="Picture 5" descr="The Wolves in the Walls by Neil Gaiman (Hardcover, 2003) for sale online |  e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48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2" w:type="dxa"/>
            <w:shd w:val="clear" w:color="auto" w:fill="D9F2D0" w:themeFill="accent6" w:themeFillTint="33"/>
          </w:tcPr>
          <w:p w14:paraId="69248C50" w14:textId="6EDA37C9" w:rsidR="002A675C" w:rsidRPr="007200CD" w:rsidRDefault="002A675C" w:rsidP="00790615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>
              <w:rPr>
                <w:rFonts w:cs="Calibri"/>
                <w:b/>
                <w:bCs/>
                <w:color w:val="3A3A3A" w:themeColor="background2" w:themeShade="40"/>
              </w:rPr>
              <w:t>What a Waste</w:t>
            </w:r>
          </w:p>
          <w:p w14:paraId="254B3CF0" w14:textId="15F0BB83" w:rsidR="002A675C" w:rsidRPr="003F7FDF" w:rsidRDefault="002A675C" w:rsidP="00790615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 w:rsidRPr="003F7FDF">
              <w:rPr>
                <w:rFonts w:cs="Calibri"/>
                <w:b/>
                <w:bCs/>
                <w:color w:val="3A3A3A" w:themeColor="background2" w:themeShade="40"/>
              </w:rPr>
              <w:t>One Plastic Bag</w:t>
            </w:r>
          </w:p>
          <w:p w14:paraId="55A3F94E" w14:textId="4F564BDC" w:rsidR="002A675C" w:rsidRDefault="00E0563C" w:rsidP="00790615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64B90D1C" wp14:editId="64F90C18">
                  <wp:simplePos x="0" y="0"/>
                  <wp:positionH relativeFrom="column">
                    <wp:posOffset>70062</wp:posOffset>
                  </wp:positionH>
                  <wp:positionV relativeFrom="paragraph">
                    <wp:posOffset>173355</wp:posOffset>
                  </wp:positionV>
                  <wp:extent cx="787179" cy="1018607"/>
                  <wp:effectExtent l="0" t="0" r="0" b="0"/>
                  <wp:wrapSquare wrapText="bothSides"/>
                  <wp:docPr id="6" name="Picture 6" descr="WHAT A WASTE: Rubbish, Recycling, and Protecting our Planet - Banana Bear  Books Design and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179" cy="1018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2" w:type="dxa"/>
            <w:shd w:val="clear" w:color="auto" w:fill="D9F2D0" w:themeFill="accent6" w:themeFillTint="33"/>
          </w:tcPr>
          <w:p w14:paraId="2F6F1FA6" w14:textId="6A65C147" w:rsidR="432F2483" w:rsidRDefault="432F2483" w:rsidP="030E632B">
            <w:pPr>
              <w:spacing w:after="0" w:line="240" w:lineRule="auto"/>
            </w:pPr>
            <w:r w:rsidRPr="030E632B">
              <w:rPr>
                <w:rFonts w:cs="Calibri"/>
                <w:b/>
                <w:bCs/>
              </w:rPr>
              <w:t>Lost Happy Endings</w:t>
            </w:r>
          </w:p>
          <w:p w14:paraId="3D1F394C" w14:textId="3D16367C" w:rsidR="002A675C" w:rsidRDefault="00E0563C" w:rsidP="00790615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ABBD339" wp14:editId="0FEFB6D6">
                  <wp:simplePos x="0" y="0"/>
                  <wp:positionH relativeFrom="column">
                    <wp:posOffset>96308</wp:posOffset>
                  </wp:positionH>
                  <wp:positionV relativeFrom="paragraph">
                    <wp:posOffset>215053</wp:posOffset>
                  </wp:positionV>
                  <wp:extent cx="790575" cy="962025"/>
                  <wp:effectExtent l="0" t="0" r="9525" b="9525"/>
                  <wp:wrapSquare wrapText="bothSides"/>
                  <wp:docPr id="51488144" name="Picture 51488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7F82E3" w14:textId="1B198529" w:rsidR="002A675C" w:rsidRDefault="002A675C" w:rsidP="030E632B">
            <w:pPr>
              <w:spacing w:after="0" w:line="240" w:lineRule="auto"/>
            </w:pPr>
          </w:p>
        </w:tc>
        <w:tc>
          <w:tcPr>
            <w:tcW w:w="1783" w:type="dxa"/>
            <w:shd w:val="clear" w:color="auto" w:fill="D9F2D0" w:themeFill="accent6" w:themeFillTint="33"/>
          </w:tcPr>
          <w:p w14:paraId="404EBFF0" w14:textId="00AC8530" w:rsidR="002A675C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After the Fall</w:t>
            </w:r>
          </w:p>
          <w:p w14:paraId="28263C58" w14:textId="3F3045BE" w:rsidR="002A675C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5DE5D3DC" w14:textId="52322EC9" w:rsidR="002A675C" w:rsidRDefault="006C7813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4FD7B3C" wp14:editId="41D38125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333375</wp:posOffset>
                  </wp:positionV>
                  <wp:extent cx="641350" cy="824865"/>
                  <wp:effectExtent l="0" t="0" r="6350" b="0"/>
                  <wp:wrapSquare wrapText="bothSides"/>
                  <wp:docPr id="20" name="Picture 20" descr="After the Fall (How Humpty Dumpty Got Back Up Again) : Santat, Dan, Santat,  Dan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fter the Fall (How Humpty Dumpty Got Back Up Again) : Santat, Dan, Santat,  Dan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824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CD434F" w14:textId="72A58026" w:rsidR="002A675C" w:rsidRDefault="002A675C" w:rsidP="00790615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</w:p>
        </w:tc>
        <w:tc>
          <w:tcPr>
            <w:tcW w:w="1782" w:type="dxa"/>
            <w:shd w:val="clear" w:color="auto" w:fill="D9F2D0" w:themeFill="accent6" w:themeFillTint="33"/>
          </w:tcPr>
          <w:p w14:paraId="5290FB5F" w14:textId="5E164D33" w:rsidR="002A675C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903B6F">
              <w:rPr>
                <w:rFonts w:cs="Calibri"/>
                <w:b/>
                <w:bCs/>
              </w:rPr>
              <w:t>Wisp</w:t>
            </w:r>
          </w:p>
          <w:p w14:paraId="5322601F" w14:textId="09ABF28F" w:rsidR="00A472E0" w:rsidRDefault="00A472E0" w:rsidP="00790615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2E645C38" w14:textId="10845309" w:rsidR="00A472E0" w:rsidRDefault="00E0563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3F0E5D66" wp14:editId="42516EC3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270086</wp:posOffset>
                  </wp:positionV>
                  <wp:extent cx="695325" cy="844550"/>
                  <wp:effectExtent l="0" t="0" r="9525" b="0"/>
                  <wp:wrapSquare wrapText="bothSides"/>
                  <wp:docPr id="1301816715" name="Picture 21" descr="Wisp: A Story of Hope: Amazon.co.uk: Fraillon, Zana, Baker Smith, Grahame:  9781408350102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08461A" w14:textId="2F303BDD" w:rsidR="002A675C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469C2FD9" w14:textId="5420FC85" w:rsidR="002A675C" w:rsidRDefault="002A675C" w:rsidP="00790615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</w:p>
        </w:tc>
        <w:tc>
          <w:tcPr>
            <w:tcW w:w="1783" w:type="dxa"/>
            <w:shd w:val="clear" w:color="auto" w:fill="D9F2D0" w:themeFill="accent6" w:themeFillTint="33"/>
          </w:tcPr>
          <w:p w14:paraId="7C1CDE63" w14:textId="3BCC49D0" w:rsidR="002A675C" w:rsidRDefault="7B95DEC4" w:rsidP="00790615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 w:rsidRPr="7FBFA4E4">
              <w:rPr>
                <w:rFonts w:cs="Calibri"/>
                <w:b/>
                <w:bCs/>
                <w:color w:val="3A3A3A" w:themeColor="background2" w:themeShade="40"/>
              </w:rPr>
              <w:t>Wisp</w:t>
            </w:r>
          </w:p>
          <w:p w14:paraId="70E4854D" w14:textId="27387D97" w:rsidR="002A675C" w:rsidRDefault="00E0563C" w:rsidP="00790615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1907183D" wp14:editId="65CC17DA">
                  <wp:simplePos x="0" y="0"/>
                  <wp:positionH relativeFrom="column">
                    <wp:posOffset>106257</wp:posOffset>
                  </wp:positionH>
                  <wp:positionV relativeFrom="paragraph">
                    <wp:posOffset>454449</wp:posOffset>
                  </wp:positionV>
                  <wp:extent cx="695325" cy="844550"/>
                  <wp:effectExtent l="0" t="0" r="9525" b="0"/>
                  <wp:wrapSquare wrapText="bothSides"/>
                  <wp:docPr id="1076640864" name="Picture 21" descr="Wisp: A Story of Hope: Amazon.co.uk: Fraillon, Zana, Baker Smith, Grahame:  9781408350102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2" w:type="dxa"/>
            <w:shd w:val="clear" w:color="auto" w:fill="D9F2D0" w:themeFill="accent6" w:themeFillTint="33"/>
          </w:tcPr>
          <w:p w14:paraId="5D700F1D" w14:textId="45CD99E3" w:rsidR="00C7121F" w:rsidRPr="00EC0301" w:rsidRDefault="00E0563C" w:rsidP="00C7121F">
            <w:pPr>
              <w:rPr>
                <w:rFonts w:cs="Calibri"/>
                <w:b/>
                <w:bCs/>
                <w:color w:val="3A3A3A" w:themeColor="background2" w:themeShade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14CB38F4" wp14:editId="35799CD7">
                  <wp:simplePos x="0" y="0"/>
                  <wp:positionH relativeFrom="column">
                    <wp:posOffset>86784</wp:posOffset>
                  </wp:positionH>
                  <wp:positionV relativeFrom="paragraph">
                    <wp:posOffset>595630</wp:posOffset>
                  </wp:positionV>
                  <wp:extent cx="776798" cy="902414"/>
                  <wp:effectExtent l="0" t="0" r="4445" b="0"/>
                  <wp:wrapSquare wrapText="bothSides"/>
                  <wp:docPr id="845896846" name="Picture 845896846" descr="Leon and the Place Between : Mcallister/Grahame Baker-Smith, Angela,  Baker-Smith, Grahame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Leon and the Place Between : Mcallister/Grahame Baker-Smith, Angela,  Baker-Smith, Grahame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798" cy="902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7121F" w:rsidRPr="00EC0301">
              <w:rPr>
                <w:rFonts w:cs="Calibri"/>
                <w:b/>
                <w:bCs/>
                <w:color w:val="3A3A3A" w:themeColor="background2" w:themeShade="40"/>
              </w:rPr>
              <w:t>Leon and the Place Between</w:t>
            </w:r>
          </w:p>
          <w:p w14:paraId="09DAC347" w14:textId="3155DB5F" w:rsidR="002A675C" w:rsidRDefault="002A675C" w:rsidP="00790615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</w:p>
        </w:tc>
        <w:tc>
          <w:tcPr>
            <w:tcW w:w="1783" w:type="dxa"/>
            <w:shd w:val="clear" w:color="auto" w:fill="D9F2D0" w:themeFill="accent6" w:themeFillTint="33"/>
          </w:tcPr>
          <w:p w14:paraId="28822847" w14:textId="22EF44FE" w:rsidR="002A675C" w:rsidRDefault="00C7121F" w:rsidP="00E0563C">
            <w:pPr>
              <w:rPr>
                <w:rFonts w:cs="Calibri"/>
                <w:b/>
                <w:bCs/>
                <w:color w:val="3A3A3A" w:themeColor="background2" w:themeShade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23F21ACF" wp14:editId="44772A8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613410</wp:posOffset>
                  </wp:positionV>
                  <wp:extent cx="776605" cy="902335"/>
                  <wp:effectExtent l="0" t="0" r="4445" b="0"/>
                  <wp:wrapSquare wrapText="bothSides"/>
                  <wp:docPr id="24" name="Picture 24" descr="Leon and the Place Between : Mcallister/Grahame Baker-Smith, Angela,  Baker-Smith, Grahame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Leon and the Place Between : Mcallister/Grahame Baker-Smith, Angela,  Baker-Smith, Grahame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90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675C" w:rsidRPr="00EC0301">
              <w:rPr>
                <w:rFonts w:cs="Calibri"/>
                <w:b/>
                <w:bCs/>
                <w:color w:val="3A3A3A" w:themeColor="background2" w:themeShade="40"/>
              </w:rPr>
              <w:t>Leon and the Place Between</w:t>
            </w:r>
          </w:p>
        </w:tc>
      </w:tr>
      <w:tr w:rsidR="00AD3A18" w:rsidRPr="00E724D5" w14:paraId="231A117D" w14:textId="2BE3FABA" w:rsidTr="7FBFA4E4">
        <w:trPr>
          <w:trHeight w:val="1406"/>
        </w:trPr>
        <w:tc>
          <w:tcPr>
            <w:tcW w:w="972" w:type="dxa"/>
            <w:shd w:val="clear" w:color="auto" w:fill="D9F2D0" w:themeFill="accent6" w:themeFillTint="33"/>
          </w:tcPr>
          <w:p w14:paraId="5DF46807" w14:textId="77777777" w:rsidR="002A675C" w:rsidRPr="00E724D5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5CA1686" w14:textId="0E345E72" w:rsidR="002A675C" w:rsidRPr="1CDE749F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 w:rsidRPr="1CDE749F">
              <w:rPr>
                <w:rFonts w:cs="Calibri"/>
                <w:b/>
                <w:bCs/>
              </w:rPr>
              <w:t>Outcome</w:t>
            </w:r>
            <w:r w:rsidR="00E0563C">
              <w:rPr>
                <w:rFonts w:cs="Calibri"/>
                <w:b/>
                <w:bCs/>
              </w:rPr>
              <w:t xml:space="preserve"> / form</w:t>
            </w:r>
          </w:p>
        </w:tc>
        <w:tc>
          <w:tcPr>
            <w:tcW w:w="1782" w:type="dxa"/>
            <w:shd w:val="clear" w:color="auto" w:fill="D9F2D0" w:themeFill="accent6" w:themeFillTint="33"/>
          </w:tcPr>
          <w:p w14:paraId="64CEFAC1" w14:textId="5222E240" w:rsidR="002A675C" w:rsidRPr="007200CD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 xml:space="preserve">Story setting about the rainforest where the Kapok tree is. </w:t>
            </w:r>
          </w:p>
        </w:tc>
        <w:tc>
          <w:tcPr>
            <w:tcW w:w="1782" w:type="dxa"/>
            <w:shd w:val="clear" w:color="auto" w:fill="D9F2D0" w:themeFill="accent6" w:themeFillTint="33"/>
          </w:tcPr>
          <w:p w14:paraId="7376A37D" w14:textId="64EECBA3" w:rsidR="002A675C" w:rsidRPr="007200CD" w:rsidRDefault="002A675C" w:rsidP="00790615">
            <w:pPr>
              <w:spacing w:after="0" w:line="240" w:lineRule="auto"/>
              <w:rPr>
                <w:rStyle w:val="c9dxtc"/>
                <w:rFonts w:cs="Calibri"/>
                <w:b/>
                <w:bCs/>
              </w:rPr>
            </w:pPr>
            <w:r>
              <w:rPr>
                <w:rStyle w:val="c9dxtc"/>
                <w:rFonts w:cs="Calibri"/>
              </w:rPr>
              <w:t xml:space="preserve">Diary from the little boy and the journey that he goes on with his Grandad. </w:t>
            </w:r>
          </w:p>
        </w:tc>
        <w:tc>
          <w:tcPr>
            <w:tcW w:w="1783" w:type="dxa"/>
            <w:shd w:val="clear" w:color="auto" w:fill="D9F2D0" w:themeFill="accent6" w:themeFillTint="33"/>
          </w:tcPr>
          <w:p w14:paraId="296AE966" w14:textId="4590006E" w:rsidR="002A675C" w:rsidRPr="007200CD" w:rsidRDefault="002A675C" w:rsidP="00790615">
            <w:pPr>
              <w:spacing w:after="0" w:line="240" w:lineRule="auto"/>
              <w:rPr>
                <w:rStyle w:val="c9dxtc"/>
                <w:rFonts w:cs="Calibri"/>
                <w:b/>
                <w:bCs/>
              </w:rPr>
            </w:pPr>
            <w:r>
              <w:rPr>
                <w:rStyle w:val="c9dxtc"/>
                <w:rFonts w:cs="Calibri"/>
              </w:rPr>
              <w:t xml:space="preserve">Create their own character and write a character description about them. </w:t>
            </w:r>
          </w:p>
        </w:tc>
        <w:tc>
          <w:tcPr>
            <w:tcW w:w="1782" w:type="dxa"/>
            <w:shd w:val="clear" w:color="auto" w:fill="D9F2D0" w:themeFill="accent6" w:themeFillTint="33"/>
          </w:tcPr>
          <w:p w14:paraId="0588B29E" w14:textId="77777777" w:rsidR="002A675C" w:rsidRPr="007200CD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 xml:space="preserve">Persuasive letter from the elf to not be put in the box by Santa.  </w:t>
            </w:r>
          </w:p>
        </w:tc>
        <w:tc>
          <w:tcPr>
            <w:tcW w:w="1783" w:type="dxa"/>
            <w:shd w:val="clear" w:color="auto" w:fill="D9F2D0" w:themeFill="accent6" w:themeFillTint="33"/>
          </w:tcPr>
          <w:p w14:paraId="68391297" w14:textId="77777777" w:rsidR="002A675C" w:rsidRPr="007200CD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t xml:space="preserve">Retell the story changing the animal that comes out of the walls. </w:t>
            </w:r>
          </w:p>
        </w:tc>
        <w:tc>
          <w:tcPr>
            <w:tcW w:w="1782" w:type="dxa"/>
            <w:shd w:val="clear" w:color="auto" w:fill="D9F2D0" w:themeFill="accent6" w:themeFillTint="33"/>
          </w:tcPr>
          <w:p w14:paraId="708B17B9" w14:textId="3FAE987E" w:rsidR="002A675C" w:rsidRDefault="002A675C" w:rsidP="00790615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>
              <w:rPr>
                <w:rFonts w:cs="Calibri"/>
                <w:color w:val="3A3A3A" w:themeColor="background2" w:themeShade="40"/>
              </w:rPr>
              <w:t>Write a non</w:t>
            </w:r>
            <w:r w:rsidR="007349EE">
              <w:rPr>
                <w:rFonts w:cs="Calibri"/>
                <w:color w:val="3A3A3A" w:themeColor="background2" w:themeShade="40"/>
              </w:rPr>
              <w:t xml:space="preserve">-chronological </w:t>
            </w:r>
            <w:r>
              <w:rPr>
                <w:rFonts w:cs="Calibri"/>
                <w:color w:val="3A3A3A" w:themeColor="background2" w:themeShade="40"/>
              </w:rPr>
              <w:t xml:space="preserve">about recycling and eco-friendly materials. </w:t>
            </w:r>
          </w:p>
        </w:tc>
        <w:tc>
          <w:tcPr>
            <w:tcW w:w="1782" w:type="dxa"/>
            <w:shd w:val="clear" w:color="auto" w:fill="D9F2D0" w:themeFill="accent6" w:themeFillTint="33"/>
          </w:tcPr>
          <w:p w14:paraId="4FCC8E5E" w14:textId="787689B9" w:rsidR="002A675C" w:rsidRDefault="002A675C" w:rsidP="00790615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>
              <w:rPr>
                <w:rFonts w:cs="Calibri"/>
              </w:rPr>
              <w:t>Retell the story</w:t>
            </w:r>
            <w:r w:rsidR="00265C26">
              <w:rPr>
                <w:rFonts w:cs="Calibri"/>
              </w:rPr>
              <w:t>.</w:t>
            </w:r>
          </w:p>
        </w:tc>
        <w:tc>
          <w:tcPr>
            <w:tcW w:w="1783" w:type="dxa"/>
            <w:shd w:val="clear" w:color="auto" w:fill="D9F2D0" w:themeFill="accent6" w:themeFillTint="33"/>
          </w:tcPr>
          <w:p w14:paraId="757E90A0" w14:textId="20805AA6" w:rsidR="002A675C" w:rsidRDefault="5141E92A" w:rsidP="3CF19FF3">
            <w:pPr>
              <w:spacing w:after="0" w:line="240" w:lineRule="auto"/>
              <w:rPr>
                <w:rFonts w:cs="Calibri"/>
              </w:rPr>
            </w:pPr>
            <w:r w:rsidRPr="3CF19FF3">
              <w:rPr>
                <w:rFonts w:cs="Calibri"/>
              </w:rPr>
              <w:t>Persuasive speech</w:t>
            </w:r>
            <w:r w:rsidR="2CB98810" w:rsidRPr="3CF19FF3">
              <w:rPr>
                <w:rFonts w:cs="Calibri"/>
              </w:rPr>
              <w:t xml:space="preserve"> to HD</w:t>
            </w:r>
            <w:r w:rsidR="06D452A0" w:rsidRPr="3CF19FF3">
              <w:rPr>
                <w:rFonts w:cs="Calibri"/>
              </w:rPr>
              <w:t xml:space="preserve"> to climb the wall. </w:t>
            </w:r>
          </w:p>
        </w:tc>
        <w:tc>
          <w:tcPr>
            <w:tcW w:w="1782" w:type="dxa"/>
            <w:shd w:val="clear" w:color="auto" w:fill="D9F2D0" w:themeFill="accent6" w:themeFillTint="33"/>
          </w:tcPr>
          <w:p w14:paraId="137F3A39" w14:textId="4860EA8E" w:rsidR="002A675C" w:rsidRDefault="002A675C" w:rsidP="00790615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>
              <w:rPr>
                <w:rFonts w:cs="Calibri"/>
              </w:rPr>
              <w:t>Write a setting description for an additional memory that the boy visits.</w:t>
            </w:r>
          </w:p>
        </w:tc>
        <w:tc>
          <w:tcPr>
            <w:tcW w:w="1783" w:type="dxa"/>
            <w:shd w:val="clear" w:color="auto" w:fill="D9F2D0" w:themeFill="accent6" w:themeFillTint="33"/>
          </w:tcPr>
          <w:p w14:paraId="12E945FF" w14:textId="4DF903EE" w:rsidR="002A675C" w:rsidRDefault="002A675C" w:rsidP="00790615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>
              <w:rPr>
                <w:rFonts w:cs="Calibri"/>
                <w:color w:val="3A3A3A" w:themeColor="background2" w:themeShade="40"/>
              </w:rPr>
              <w:t xml:space="preserve">Write a set of instructions about how to </w:t>
            </w:r>
            <w:r w:rsidR="00E0563C">
              <w:rPr>
                <w:rFonts w:cs="Calibri"/>
                <w:color w:val="3A3A3A" w:themeColor="background2" w:themeShade="40"/>
              </w:rPr>
              <w:t>play a game</w:t>
            </w:r>
            <w:r>
              <w:rPr>
                <w:rFonts w:cs="Calibri"/>
                <w:color w:val="3A3A3A" w:themeColor="background2" w:themeShade="40"/>
              </w:rPr>
              <w:t xml:space="preserve"> </w:t>
            </w:r>
            <w:r w:rsidRPr="00DD2C07">
              <w:rPr>
                <w:rFonts w:cs="Calibri"/>
                <w:b/>
                <w:bCs/>
                <w:color w:val="3A3A3A" w:themeColor="background2" w:themeShade="40"/>
              </w:rPr>
              <w:t xml:space="preserve"> </w:t>
            </w:r>
          </w:p>
        </w:tc>
        <w:tc>
          <w:tcPr>
            <w:tcW w:w="1782" w:type="dxa"/>
            <w:shd w:val="clear" w:color="auto" w:fill="D9F2D0" w:themeFill="accent6" w:themeFillTint="33"/>
          </w:tcPr>
          <w:p w14:paraId="1A2EFE56" w14:textId="75AB9885" w:rsidR="002A675C" w:rsidRDefault="009458C1" w:rsidP="00790615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>
              <w:rPr>
                <w:rFonts w:cs="Calibri"/>
                <w:color w:val="3A3A3A" w:themeColor="background2" w:themeShade="40"/>
              </w:rPr>
              <w:t>Retell the story (possible innovation of what is seen)</w:t>
            </w:r>
          </w:p>
        </w:tc>
        <w:tc>
          <w:tcPr>
            <w:tcW w:w="1783" w:type="dxa"/>
            <w:shd w:val="clear" w:color="auto" w:fill="D9F2D0" w:themeFill="accent6" w:themeFillTint="33"/>
          </w:tcPr>
          <w:p w14:paraId="17DFF3A6" w14:textId="50E3D2D3" w:rsidR="002A675C" w:rsidRDefault="00557EF6" w:rsidP="00E0563C">
            <w:pPr>
              <w:rPr>
                <w:rFonts w:cs="Calibri"/>
                <w:color w:val="3A3A3A" w:themeColor="background2" w:themeShade="40"/>
              </w:rPr>
            </w:pPr>
            <w:r>
              <w:rPr>
                <w:rFonts w:cs="Calibri"/>
                <w:color w:val="3A3A3A" w:themeColor="background2" w:themeShade="40"/>
              </w:rPr>
              <w:t xml:space="preserve">Diary written by Leon </w:t>
            </w:r>
          </w:p>
        </w:tc>
      </w:tr>
      <w:tr w:rsidR="00AD3A18" w:rsidRPr="00E724D5" w14:paraId="4B5AEFCE" w14:textId="2EDC293E" w:rsidTr="7FBFA4E4">
        <w:trPr>
          <w:trHeight w:val="550"/>
        </w:trPr>
        <w:tc>
          <w:tcPr>
            <w:tcW w:w="972" w:type="dxa"/>
            <w:shd w:val="clear" w:color="auto" w:fill="D9F2D0" w:themeFill="accent6" w:themeFillTint="33"/>
          </w:tcPr>
          <w:p w14:paraId="278EF668" w14:textId="1679BBF9" w:rsidR="002A675C" w:rsidRPr="00E724D5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 w:rsidRPr="1CDE749F">
              <w:rPr>
                <w:rFonts w:cs="Calibri"/>
                <w:b/>
                <w:bCs/>
              </w:rPr>
              <w:t>Writing Purpose</w:t>
            </w:r>
          </w:p>
          <w:p w14:paraId="641A2772" w14:textId="36596C24" w:rsidR="002A675C" w:rsidRPr="00E724D5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09ACDDE8" w14:textId="4BB29581" w:rsidR="002A675C" w:rsidRPr="00E724D5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782" w:type="dxa"/>
            <w:shd w:val="clear" w:color="auto" w:fill="D9F2D0" w:themeFill="accent6" w:themeFillTint="33"/>
          </w:tcPr>
          <w:p w14:paraId="0056AD2B" w14:textId="69B78A37" w:rsidR="002A675C" w:rsidRPr="00E724D5" w:rsidRDefault="002A675C" w:rsidP="0079061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Writing to Entertain</w:t>
            </w:r>
          </w:p>
        </w:tc>
        <w:tc>
          <w:tcPr>
            <w:tcW w:w="1782" w:type="dxa"/>
            <w:shd w:val="clear" w:color="auto" w:fill="D9F2D0" w:themeFill="accent6" w:themeFillTint="33"/>
          </w:tcPr>
          <w:p w14:paraId="13150F72" w14:textId="2432891B" w:rsidR="002A675C" w:rsidRPr="00E724D5" w:rsidRDefault="002A675C" w:rsidP="00790615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Writing to inform</w:t>
            </w:r>
          </w:p>
        </w:tc>
        <w:tc>
          <w:tcPr>
            <w:tcW w:w="1783" w:type="dxa"/>
            <w:shd w:val="clear" w:color="auto" w:fill="D9F2D0" w:themeFill="accent6" w:themeFillTint="33"/>
          </w:tcPr>
          <w:p w14:paraId="183DEBBE" w14:textId="7F17A6FF" w:rsidR="002A675C" w:rsidRPr="00E724D5" w:rsidRDefault="002A675C" w:rsidP="00790615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Writing to Entertain</w:t>
            </w:r>
          </w:p>
        </w:tc>
        <w:tc>
          <w:tcPr>
            <w:tcW w:w="1782" w:type="dxa"/>
            <w:shd w:val="clear" w:color="auto" w:fill="D9F2D0" w:themeFill="accent6" w:themeFillTint="33"/>
          </w:tcPr>
          <w:p w14:paraId="5876AEB1" w14:textId="767DADD4" w:rsidR="002A675C" w:rsidRPr="00E724D5" w:rsidRDefault="002A675C" w:rsidP="0079061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Writing to persuade</w:t>
            </w:r>
          </w:p>
        </w:tc>
        <w:tc>
          <w:tcPr>
            <w:tcW w:w="1783" w:type="dxa"/>
            <w:shd w:val="clear" w:color="auto" w:fill="D9F2D0" w:themeFill="accent6" w:themeFillTint="33"/>
          </w:tcPr>
          <w:p w14:paraId="1A899671" w14:textId="285ECE78" w:rsidR="002A675C" w:rsidRPr="00E724D5" w:rsidRDefault="002A675C" w:rsidP="0079061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Writing to entertain </w:t>
            </w:r>
          </w:p>
        </w:tc>
        <w:tc>
          <w:tcPr>
            <w:tcW w:w="1782" w:type="dxa"/>
            <w:shd w:val="clear" w:color="auto" w:fill="D9F2D0" w:themeFill="accent6" w:themeFillTint="33"/>
          </w:tcPr>
          <w:p w14:paraId="7905C8E5" w14:textId="7554E1A7" w:rsidR="002A675C" w:rsidRPr="00E724D5" w:rsidRDefault="00E0563C" w:rsidP="0079061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Writing to </w:t>
            </w:r>
            <w:r w:rsidR="002A675C">
              <w:rPr>
                <w:rFonts w:cs="Calibri"/>
              </w:rPr>
              <w:t>Inform</w:t>
            </w:r>
          </w:p>
        </w:tc>
        <w:tc>
          <w:tcPr>
            <w:tcW w:w="1782" w:type="dxa"/>
            <w:shd w:val="clear" w:color="auto" w:fill="D9F2D0" w:themeFill="accent6" w:themeFillTint="33"/>
          </w:tcPr>
          <w:p w14:paraId="25042476" w14:textId="5461C080" w:rsidR="002A675C" w:rsidRDefault="00E0563C" w:rsidP="0079061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Writing to </w:t>
            </w:r>
            <w:r w:rsidR="002A675C">
              <w:rPr>
                <w:rFonts w:cs="Calibri"/>
              </w:rPr>
              <w:t>Entertain</w:t>
            </w:r>
          </w:p>
        </w:tc>
        <w:tc>
          <w:tcPr>
            <w:tcW w:w="1783" w:type="dxa"/>
            <w:shd w:val="clear" w:color="auto" w:fill="D9F2D0" w:themeFill="accent6" w:themeFillTint="33"/>
          </w:tcPr>
          <w:p w14:paraId="2AF79943" w14:textId="4522D095" w:rsidR="002A675C" w:rsidRDefault="00E0563C" w:rsidP="0079061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Writing to </w:t>
            </w:r>
            <w:r w:rsidR="75239C5D" w:rsidRPr="3CF19FF3">
              <w:rPr>
                <w:rFonts w:cs="Calibri"/>
              </w:rPr>
              <w:t>Persuade</w:t>
            </w:r>
          </w:p>
        </w:tc>
        <w:tc>
          <w:tcPr>
            <w:tcW w:w="1782" w:type="dxa"/>
            <w:shd w:val="clear" w:color="auto" w:fill="D9F2D0" w:themeFill="accent6" w:themeFillTint="33"/>
          </w:tcPr>
          <w:p w14:paraId="77BF635F" w14:textId="63A8B50D" w:rsidR="002A675C" w:rsidRDefault="00E0563C" w:rsidP="0079061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Writing to </w:t>
            </w:r>
            <w:r w:rsidR="002A675C">
              <w:rPr>
                <w:rFonts w:cs="Calibri"/>
              </w:rPr>
              <w:t>Entertain</w:t>
            </w:r>
          </w:p>
        </w:tc>
        <w:tc>
          <w:tcPr>
            <w:tcW w:w="1783" w:type="dxa"/>
            <w:shd w:val="clear" w:color="auto" w:fill="D9F2D0" w:themeFill="accent6" w:themeFillTint="33"/>
          </w:tcPr>
          <w:p w14:paraId="04543105" w14:textId="5A369427" w:rsidR="002A675C" w:rsidRDefault="00E0563C" w:rsidP="0079061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Writing to </w:t>
            </w:r>
            <w:r w:rsidR="002A675C">
              <w:rPr>
                <w:rFonts w:cs="Calibri"/>
              </w:rPr>
              <w:t>Inform/ Explain</w:t>
            </w:r>
          </w:p>
        </w:tc>
        <w:tc>
          <w:tcPr>
            <w:tcW w:w="1782" w:type="dxa"/>
            <w:shd w:val="clear" w:color="auto" w:fill="D9F2D0" w:themeFill="accent6" w:themeFillTint="33"/>
          </w:tcPr>
          <w:p w14:paraId="2CE949E2" w14:textId="7ADE939A" w:rsidR="002A675C" w:rsidRDefault="00E0563C" w:rsidP="0079061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Writing to </w:t>
            </w:r>
            <w:r w:rsidR="002A675C">
              <w:rPr>
                <w:rFonts w:cs="Calibri"/>
              </w:rPr>
              <w:t>Entertain</w:t>
            </w:r>
          </w:p>
        </w:tc>
        <w:tc>
          <w:tcPr>
            <w:tcW w:w="1783" w:type="dxa"/>
            <w:shd w:val="clear" w:color="auto" w:fill="D9F2D0" w:themeFill="accent6" w:themeFillTint="33"/>
          </w:tcPr>
          <w:p w14:paraId="4236C424" w14:textId="47D16951" w:rsidR="002A675C" w:rsidRDefault="00E0563C" w:rsidP="0079061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Writing to </w:t>
            </w:r>
            <w:r w:rsidR="002A675C" w:rsidRPr="1A450D2B">
              <w:rPr>
                <w:rFonts w:cs="Calibri"/>
              </w:rPr>
              <w:t>Inform</w:t>
            </w:r>
          </w:p>
          <w:p w14:paraId="0CC43E5E" w14:textId="77777777" w:rsidR="002A675C" w:rsidRDefault="002A675C" w:rsidP="00790615">
            <w:pPr>
              <w:spacing w:after="0" w:line="240" w:lineRule="auto"/>
              <w:rPr>
                <w:rFonts w:cs="Calibri"/>
              </w:rPr>
            </w:pPr>
          </w:p>
        </w:tc>
      </w:tr>
      <w:tr w:rsidR="00AD3A18" w:rsidRPr="00E724D5" w14:paraId="084DB8BF" w14:textId="2AEBA829" w:rsidTr="7FBFA4E4">
        <w:trPr>
          <w:trHeight w:val="513"/>
        </w:trPr>
        <w:tc>
          <w:tcPr>
            <w:tcW w:w="972" w:type="dxa"/>
            <w:shd w:val="clear" w:color="auto" w:fill="auto"/>
          </w:tcPr>
          <w:p w14:paraId="3B2CC8E6" w14:textId="685935BC" w:rsidR="002A675C" w:rsidRPr="1CDE749F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 w:rsidRPr="1CDE749F">
              <w:rPr>
                <w:rFonts w:cs="Calibri"/>
                <w:b/>
                <w:bCs/>
              </w:rPr>
              <w:t xml:space="preserve">Text </w:t>
            </w:r>
            <w:r>
              <w:rPr>
                <w:rFonts w:cs="Calibri"/>
                <w:b/>
                <w:bCs/>
              </w:rPr>
              <w:t>Features</w:t>
            </w:r>
          </w:p>
        </w:tc>
        <w:tc>
          <w:tcPr>
            <w:tcW w:w="1782" w:type="dxa"/>
            <w:shd w:val="clear" w:color="auto" w:fill="auto"/>
          </w:tcPr>
          <w:p w14:paraId="4023E0D1" w14:textId="1922894C" w:rsidR="002A675C" w:rsidRDefault="00EF15B9" w:rsidP="00790615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CF9EBAB" wp14:editId="7AD2EEC3">
                  <wp:extent cx="994410" cy="1106170"/>
                  <wp:effectExtent l="0" t="0" r="0" b="0"/>
                  <wp:docPr id="17929653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965379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410" cy="1106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2" w:type="dxa"/>
          </w:tcPr>
          <w:p w14:paraId="3B7493C8" w14:textId="68C7B861" w:rsidR="002A675C" w:rsidRPr="00BC3947" w:rsidRDefault="00696C71" w:rsidP="00790615">
            <w:pPr>
              <w:pStyle w:val="zfr3q"/>
              <w:spacing w:before="0" w:after="0"/>
              <w:textAlignment w:val="baseline"/>
              <w:rPr>
                <w:rFonts w:ascii="Calibri" w:hAnsi="Calibri" w:cs="Calibri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0F94767" wp14:editId="06351AA1">
                  <wp:extent cx="994410" cy="537845"/>
                  <wp:effectExtent l="0" t="0" r="0" b="0"/>
                  <wp:docPr id="1206133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13343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410" cy="537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3" w:type="dxa"/>
            <w:shd w:val="clear" w:color="auto" w:fill="auto"/>
          </w:tcPr>
          <w:p w14:paraId="0256420B" w14:textId="1C574DCA" w:rsidR="002A675C" w:rsidRDefault="00153EAE" w:rsidP="00790615">
            <w:pPr>
              <w:pStyle w:val="zfr3q"/>
              <w:spacing w:before="0" w:after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C500FC1" wp14:editId="067942FF">
                  <wp:extent cx="995045" cy="1150620"/>
                  <wp:effectExtent l="0" t="0" r="0" b="0"/>
                  <wp:docPr id="14084615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46151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045" cy="1150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2" w:type="dxa"/>
          </w:tcPr>
          <w:p w14:paraId="42304011" w14:textId="3CF0A821" w:rsidR="002A675C" w:rsidRDefault="00C001C4" w:rsidP="00790615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776ED8FF" wp14:editId="728794C3">
                  <wp:extent cx="994410" cy="1521460"/>
                  <wp:effectExtent l="0" t="0" r="0" b="2540"/>
                  <wp:docPr id="7879737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7973785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410" cy="152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3" w:type="dxa"/>
            <w:shd w:val="clear" w:color="auto" w:fill="auto"/>
          </w:tcPr>
          <w:p w14:paraId="50169C20" w14:textId="4D4B7841" w:rsidR="002A675C" w:rsidRDefault="00522D0D" w:rsidP="00790615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635136DE" wp14:editId="3DB2DA02">
                  <wp:extent cx="995045" cy="1000125"/>
                  <wp:effectExtent l="0" t="0" r="0" b="9525"/>
                  <wp:docPr id="10846036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603649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04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2" w:type="dxa"/>
          </w:tcPr>
          <w:p w14:paraId="0E706134" w14:textId="14CD3D2C" w:rsidR="002A675C" w:rsidRDefault="005A18F5" w:rsidP="00790615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20B08087" wp14:editId="2E3F6FB8">
                  <wp:extent cx="994410" cy="1162050"/>
                  <wp:effectExtent l="0" t="0" r="0" b="0"/>
                  <wp:docPr id="11435351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535157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41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2" w:type="dxa"/>
          </w:tcPr>
          <w:p w14:paraId="482E5357" w14:textId="47CCD2C1" w:rsidR="002A675C" w:rsidRDefault="00522D0D" w:rsidP="00790615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17BE05FD" wp14:editId="6FF88683">
                  <wp:extent cx="994410" cy="999490"/>
                  <wp:effectExtent l="0" t="0" r="0" b="0"/>
                  <wp:docPr id="13631057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10571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410" cy="999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3" w:type="dxa"/>
          </w:tcPr>
          <w:p w14:paraId="34400EB7" w14:textId="13A01DEF" w:rsidR="002A675C" w:rsidRDefault="00C001C4" w:rsidP="00790615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00A90849" wp14:editId="6FAF7D4F">
                  <wp:extent cx="995045" cy="1522730"/>
                  <wp:effectExtent l="0" t="0" r="0" b="1270"/>
                  <wp:docPr id="2933615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36159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045" cy="152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2" w:type="dxa"/>
          </w:tcPr>
          <w:p w14:paraId="188161B8" w14:textId="3D1708BA" w:rsidR="002A675C" w:rsidRDefault="00522D0D" w:rsidP="00790615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37B6A47B" wp14:editId="74D0E583">
                  <wp:extent cx="994410" cy="999490"/>
                  <wp:effectExtent l="0" t="0" r="0" b="0"/>
                  <wp:docPr id="3342326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23268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410" cy="999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3" w:type="dxa"/>
          </w:tcPr>
          <w:p w14:paraId="368E7E26" w14:textId="6AD86AAD" w:rsidR="002A675C" w:rsidRDefault="009D029A" w:rsidP="00790615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0B815F79" wp14:editId="7D38494B">
                  <wp:extent cx="995045" cy="1012825"/>
                  <wp:effectExtent l="0" t="0" r="0" b="0"/>
                  <wp:docPr id="19415395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539532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045" cy="1012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2" w:type="dxa"/>
          </w:tcPr>
          <w:p w14:paraId="138A5B63" w14:textId="54AE5719" w:rsidR="002A675C" w:rsidRDefault="00F60ADD" w:rsidP="00790615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3F503352" wp14:editId="02CDB772">
                  <wp:extent cx="994410" cy="999490"/>
                  <wp:effectExtent l="0" t="0" r="0" b="0"/>
                  <wp:docPr id="14393544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354409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410" cy="999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3" w:type="dxa"/>
          </w:tcPr>
          <w:p w14:paraId="3DE0A7CD" w14:textId="7CAE371E" w:rsidR="002A675C" w:rsidRDefault="00696C71" w:rsidP="00790615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42857E73" wp14:editId="1650CD3C">
                  <wp:extent cx="995045" cy="537845"/>
                  <wp:effectExtent l="0" t="0" r="0" b="0"/>
                  <wp:docPr id="3900664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066454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045" cy="537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A18" w:rsidRPr="00E724D5" w14:paraId="5FC52936" w14:textId="17E7B787" w:rsidTr="002D63A4">
        <w:trPr>
          <w:trHeight w:val="481"/>
        </w:trPr>
        <w:tc>
          <w:tcPr>
            <w:tcW w:w="972" w:type="dxa"/>
            <w:shd w:val="clear" w:color="auto" w:fill="auto"/>
          </w:tcPr>
          <w:p w14:paraId="7AAEA0E0" w14:textId="77777777" w:rsidR="002A675C" w:rsidRPr="00E724D5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349EE">
              <w:rPr>
                <w:rFonts w:cs="Calibri"/>
                <w:b/>
                <w:bCs/>
                <w:sz w:val="20"/>
                <w:szCs w:val="20"/>
              </w:rPr>
              <w:t xml:space="preserve">Grammatical </w:t>
            </w:r>
            <w:r w:rsidRPr="00E724D5">
              <w:rPr>
                <w:rFonts w:cs="Calibri"/>
                <w:b/>
                <w:bCs/>
              </w:rPr>
              <w:t>structures</w:t>
            </w:r>
          </w:p>
        </w:tc>
        <w:tc>
          <w:tcPr>
            <w:tcW w:w="1782" w:type="dxa"/>
            <w:shd w:val="clear" w:color="auto" w:fill="auto"/>
          </w:tcPr>
          <w:p w14:paraId="2E143C29" w14:textId="022557BC" w:rsidR="002A675C" w:rsidRPr="0070391F" w:rsidRDefault="002A675C" w:rsidP="00790615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70391F">
              <w:rPr>
                <w:rFonts w:ascii="Calibri" w:hAnsi="Calibri" w:cs="Calibri"/>
                <w:b/>
                <w:sz w:val="22"/>
                <w:szCs w:val="22"/>
              </w:rPr>
              <w:t>(NC: Using fronted adverbials/Using commas after fronted adverbials)</w:t>
            </w:r>
          </w:p>
          <w:p w14:paraId="0D9BE0C4" w14:textId="77777777" w:rsidR="002A675C" w:rsidRPr="0070391F" w:rsidRDefault="002A675C" w:rsidP="00790615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70391F">
              <w:rPr>
                <w:rFonts w:ascii="Calibri" w:hAnsi="Calibri" w:cs="Calibri"/>
                <w:sz w:val="22"/>
                <w:szCs w:val="22"/>
              </w:rPr>
              <w:t xml:space="preserve">Fronted Adverbials for place– punctuated with a comma. </w:t>
            </w:r>
          </w:p>
          <w:p w14:paraId="1ED52CBE" w14:textId="77777777" w:rsidR="00B107CD" w:rsidRPr="0070391F" w:rsidRDefault="00B107CD" w:rsidP="00790615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732240A0" w14:textId="4CF8E764" w:rsidR="00B107CD" w:rsidRPr="0070391F" w:rsidRDefault="00B107CD" w:rsidP="00B107CD">
            <w:pPr>
              <w:spacing w:after="0" w:line="240" w:lineRule="auto"/>
              <w:rPr>
                <w:rFonts w:cs="Calibri"/>
                <w:color w:val="00B050"/>
              </w:rPr>
            </w:pPr>
            <w:r w:rsidRPr="0070391F">
              <w:rPr>
                <w:rFonts w:cs="Calibri"/>
                <w:color w:val="00B050"/>
              </w:rPr>
              <w:t>NC: Use a wider range of conjunctions</w:t>
            </w:r>
          </w:p>
          <w:p w14:paraId="185EB8EC" w14:textId="78E96D55" w:rsidR="00B107CD" w:rsidRPr="0070391F" w:rsidRDefault="00B107CD" w:rsidP="00790615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3A7C22" w:themeColor="accent6" w:themeShade="BF"/>
                <w:sz w:val="22"/>
                <w:szCs w:val="22"/>
              </w:rPr>
            </w:pPr>
          </w:p>
        </w:tc>
        <w:tc>
          <w:tcPr>
            <w:tcW w:w="1782" w:type="dxa"/>
          </w:tcPr>
          <w:p w14:paraId="3D30A598" w14:textId="2CCA316D" w:rsidR="002A675C" w:rsidRPr="0070391F" w:rsidRDefault="002A675C" w:rsidP="00790615">
            <w:pPr>
              <w:spacing w:after="0" w:line="240" w:lineRule="auto"/>
              <w:rPr>
                <w:rFonts w:cs="Calibri"/>
                <w:b/>
              </w:rPr>
            </w:pPr>
            <w:r w:rsidRPr="0070391F">
              <w:rPr>
                <w:rFonts w:cs="Calibri"/>
                <w:b/>
              </w:rPr>
              <w:t xml:space="preserve">(NC: Use a range of </w:t>
            </w:r>
            <w:r w:rsidR="00375E34" w:rsidRPr="0070391F">
              <w:rPr>
                <w:rFonts w:cs="Calibri"/>
                <w:b/>
              </w:rPr>
              <w:t xml:space="preserve">subordinating </w:t>
            </w:r>
            <w:r w:rsidRPr="0070391F">
              <w:rPr>
                <w:rFonts w:cs="Calibri"/>
                <w:b/>
              </w:rPr>
              <w:t>conjunctions)</w:t>
            </w:r>
          </w:p>
          <w:p w14:paraId="16710305" w14:textId="39079667" w:rsidR="002A675C" w:rsidRPr="0070391F" w:rsidRDefault="002A675C" w:rsidP="00790615">
            <w:pPr>
              <w:spacing w:line="288" w:lineRule="auto"/>
              <w:contextualSpacing/>
              <w:rPr>
                <w:rFonts w:cs="Calibri"/>
                <w:color w:val="3A7C22" w:themeColor="accent6" w:themeShade="BF"/>
              </w:rPr>
            </w:pPr>
            <w:r w:rsidRPr="0070391F">
              <w:rPr>
                <w:rFonts w:cs="Calibri"/>
              </w:rPr>
              <w:t>Use subordinating conjunctions ‘if’ and ‘when’ in the middle of the sentence.</w:t>
            </w:r>
          </w:p>
        </w:tc>
        <w:tc>
          <w:tcPr>
            <w:tcW w:w="1783" w:type="dxa"/>
            <w:shd w:val="clear" w:color="auto" w:fill="auto"/>
          </w:tcPr>
          <w:p w14:paraId="1827BB0D" w14:textId="77777777" w:rsidR="00BA1CF6" w:rsidRPr="0070391F" w:rsidRDefault="00BA1CF6" w:rsidP="00BA1CF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0391F">
              <w:rPr>
                <w:rFonts w:cs="Calibri"/>
                <w:b/>
                <w:bCs/>
              </w:rPr>
              <w:t>(NC: Use a wider range of conjunctions)</w:t>
            </w:r>
          </w:p>
          <w:p w14:paraId="473FA828" w14:textId="77777777" w:rsidR="00BA1CF6" w:rsidRPr="0070391F" w:rsidRDefault="00BA1CF6" w:rsidP="00BA1CF6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04E8FFD8" w14:textId="7022D67A" w:rsidR="002A675C" w:rsidRPr="0070391F" w:rsidRDefault="00BA1CF6" w:rsidP="00BA1CF6">
            <w:pPr>
              <w:spacing w:line="288" w:lineRule="auto"/>
              <w:contextualSpacing/>
              <w:rPr>
                <w:rFonts w:cs="Calibri"/>
              </w:rPr>
            </w:pPr>
            <w:r w:rsidRPr="0070391F">
              <w:rPr>
                <w:rFonts w:cs="Calibri"/>
                <w:color w:val="3A7C22" w:themeColor="accent6" w:themeShade="BF"/>
              </w:rPr>
              <w:t>Consolidate Co-ordinating conjunctions used to expand sentences.</w:t>
            </w:r>
          </w:p>
        </w:tc>
        <w:tc>
          <w:tcPr>
            <w:tcW w:w="1782" w:type="dxa"/>
          </w:tcPr>
          <w:p w14:paraId="6AF5238E" w14:textId="77777777" w:rsidR="00CE31CE" w:rsidRPr="0070391F" w:rsidRDefault="00CE31CE" w:rsidP="00CE31CE">
            <w:pPr>
              <w:spacing w:after="0" w:line="240" w:lineRule="auto"/>
              <w:rPr>
                <w:rFonts w:cs="Calibri"/>
              </w:rPr>
            </w:pPr>
            <w:r w:rsidRPr="0070391F">
              <w:rPr>
                <w:rFonts w:cs="Calibri"/>
              </w:rPr>
              <w:t>(NC: Use a range of subordinating conjunctions)</w:t>
            </w:r>
          </w:p>
          <w:p w14:paraId="5DB213BB" w14:textId="20E11062" w:rsidR="002A675C" w:rsidRPr="0070391F" w:rsidRDefault="002A675C" w:rsidP="00790615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70391F">
              <w:rPr>
                <w:rFonts w:ascii="Calibri" w:hAnsi="Calibri" w:cs="Calibri"/>
                <w:sz w:val="22"/>
                <w:szCs w:val="22"/>
              </w:rPr>
              <w:t xml:space="preserve">Use subordinating conjunctions </w:t>
            </w:r>
            <w:r w:rsidR="00CB65E1" w:rsidRPr="0070391F">
              <w:rPr>
                <w:rFonts w:ascii="Calibri" w:hAnsi="Calibri" w:cs="Calibri"/>
                <w:sz w:val="22"/>
                <w:szCs w:val="22"/>
              </w:rPr>
              <w:t>‘</w:t>
            </w:r>
            <w:r w:rsidRPr="0070391F">
              <w:rPr>
                <w:rFonts w:ascii="Calibri" w:hAnsi="Calibri" w:cs="Calibri"/>
                <w:sz w:val="22"/>
                <w:szCs w:val="22"/>
              </w:rPr>
              <w:t>before</w:t>
            </w:r>
            <w:r w:rsidR="00CB65E1" w:rsidRPr="0070391F">
              <w:rPr>
                <w:rFonts w:ascii="Calibri" w:hAnsi="Calibri" w:cs="Calibri"/>
                <w:sz w:val="22"/>
                <w:szCs w:val="22"/>
              </w:rPr>
              <w:t>’,</w:t>
            </w:r>
            <w:r w:rsidRPr="0070391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B65E1" w:rsidRPr="0070391F">
              <w:rPr>
                <w:rFonts w:ascii="Calibri" w:hAnsi="Calibri" w:cs="Calibri"/>
                <w:sz w:val="22"/>
                <w:szCs w:val="22"/>
              </w:rPr>
              <w:t>‘</w:t>
            </w:r>
            <w:r w:rsidRPr="0070391F">
              <w:rPr>
                <w:rFonts w:ascii="Calibri" w:hAnsi="Calibri" w:cs="Calibri"/>
                <w:sz w:val="22"/>
                <w:szCs w:val="22"/>
              </w:rPr>
              <w:t>after</w:t>
            </w:r>
            <w:r w:rsidR="00CB65E1" w:rsidRPr="0070391F">
              <w:rPr>
                <w:rFonts w:ascii="Calibri" w:hAnsi="Calibri" w:cs="Calibri"/>
                <w:sz w:val="22"/>
                <w:szCs w:val="22"/>
              </w:rPr>
              <w:t>’,</w:t>
            </w:r>
            <w:r w:rsidRPr="0070391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gramStart"/>
            <w:r w:rsidR="00CB65E1" w:rsidRPr="0070391F">
              <w:rPr>
                <w:rFonts w:ascii="Calibri" w:hAnsi="Calibri" w:cs="Calibri"/>
                <w:sz w:val="22"/>
                <w:szCs w:val="22"/>
              </w:rPr>
              <w:t>‘</w:t>
            </w:r>
            <w:r w:rsidRPr="0070391F">
              <w:rPr>
                <w:rFonts w:ascii="Calibri" w:hAnsi="Calibri" w:cs="Calibri"/>
                <w:sz w:val="22"/>
                <w:szCs w:val="22"/>
              </w:rPr>
              <w:t>until</w:t>
            </w:r>
            <w:r w:rsidR="00CB65E1" w:rsidRPr="0070391F">
              <w:rPr>
                <w:rFonts w:ascii="Calibri" w:hAnsi="Calibri" w:cs="Calibri"/>
                <w:sz w:val="22"/>
                <w:szCs w:val="22"/>
              </w:rPr>
              <w:t>’,</w:t>
            </w:r>
            <w:proofErr w:type="gramEnd"/>
            <w:r w:rsidRPr="0070391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B65E1" w:rsidRPr="0070391F">
              <w:rPr>
                <w:rFonts w:ascii="Calibri" w:hAnsi="Calibri" w:cs="Calibri"/>
                <w:sz w:val="22"/>
                <w:szCs w:val="22"/>
              </w:rPr>
              <w:t>‘</w:t>
            </w:r>
            <w:r w:rsidRPr="0070391F">
              <w:rPr>
                <w:rFonts w:ascii="Calibri" w:hAnsi="Calibri" w:cs="Calibri"/>
                <w:sz w:val="22"/>
                <w:szCs w:val="22"/>
              </w:rPr>
              <w:t>as</w:t>
            </w:r>
            <w:r w:rsidR="00CB65E1" w:rsidRPr="0070391F">
              <w:rPr>
                <w:rFonts w:ascii="Calibri" w:hAnsi="Calibri" w:cs="Calibri"/>
                <w:sz w:val="22"/>
                <w:szCs w:val="22"/>
              </w:rPr>
              <w:t>’</w:t>
            </w:r>
            <w:r w:rsidR="00081EB7" w:rsidRPr="0070391F">
              <w:rPr>
                <w:rFonts w:ascii="Calibri" w:hAnsi="Calibri" w:cs="Calibri"/>
                <w:sz w:val="22"/>
                <w:szCs w:val="22"/>
              </w:rPr>
              <w:t xml:space="preserve"> and</w:t>
            </w:r>
            <w:r w:rsidRPr="0070391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B65E1" w:rsidRPr="0070391F">
              <w:rPr>
                <w:rFonts w:ascii="Calibri" w:hAnsi="Calibri" w:cs="Calibri"/>
                <w:sz w:val="22"/>
                <w:szCs w:val="22"/>
              </w:rPr>
              <w:t>‘</w:t>
            </w:r>
            <w:r w:rsidRPr="0070391F">
              <w:rPr>
                <w:rFonts w:ascii="Calibri" w:hAnsi="Calibri" w:cs="Calibri"/>
                <w:sz w:val="22"/>
                <w:szCs w:val="22"/>
              </w:rPr>
              <w:t>while</w:t>
            </w:r>
            <w:r w:rsidR="00CB65E1" w:rsidRPr="0070391F">
              <w:rPr>
                <w:rFonts w:ascii="Calibri" w:hAnsi="Calibri" w:cs="Calibri"/>
                <w:sz w:val="22"/>
                <w:szCs w:val="22"/>
              </w:rPr>
              <w:t>’</w:t>
            </w:r>
            <w:r w:rsidRPr="0070391F">
              <w:rPr>
                <w:rFonts w:ascii="Calibri" w:hAnsi="Calibri" w:cs="Calibri"/>
                <w:sz w:val="22"/>
                <w:szCs w:val="22"/>
              </w:rPr>
              <w:t>. Include ‘if’ and ‘when’ from term 1.</w:t>
            </w:r>
          </w:p>
        </w:tc>
        <w:tc>
          <w:tcPr>
            <w:tcW w:w="1783" w:type="dxa"/>
            <w:shd w:val="clear" w:color="auto" w:fill="auto"/>
          </w:tcPr>
          <w:p w14:paraId="19741A5C" w14:textId="2CBF0CF6" w:rsidR="002A675C" w:rsidRPr="0070391F" w:rsidRDefault="002A675C" w:rsidP="00790615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70391F">
              <w:rPr>
                <w:rFonts w:ascii="Calibri" w:hAnsi="Calibri" w:cs="Calibri"/>
                <w:sz w:val="22"/>
                <w:szCs w:val="22"/>
              </w:rPr>
              <w:t>(NC: Using fronted adverbials/Using commas after fronted adverbials)</w:t>
            </w:r>
          </w:p>
          <w:p w14:paraId="7524AED9" w14:textId="30590CB9" w:rsidR="002A675C" w:rsidRPr="0070391F" w:rsidRDefault="002A675C" w:rsidP="00790615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color w:val="92D050"/>
                <w:sz w:val="22"/>
                <w:szCs w:val="22"/>
              </w:rPr>
            </w:pPr>
            <w:r w:rsidRPr="0070391F">
              <w:rPr>
                <w:rFonts w:ascii="Calibri" w:hAnsi="Calibri" w:cs="Calibri"/>
                <w:b/>
                <w:bCs/>
                <w:sz w:val="22"/>
                <w:szCs w:val="22"/>
              </w:rPr>
              <w:t>Use fronted adverbials for manner including a comma.</w:t>
            </w:r>
          </w:p>
        </w:tc>
        <w:tc>
          <w:tcPr>
            <w:tcW w:w="1782" w:type="dxa"/>
          </w:tcPr>
          <w:p w14:paraId="66A29AA9" w14:textId="77777777" w:rsidR="00D847EC" w:rsidRPr="0070391F" w:rsidRDefault="00D847EC" w:rsidP="00D847EC">
            <w:pPr>
              <w:spacing w:after="0" w:line="240" w:lineRule="auto"/>
              <w:rPr>
                <w:rFonts w:cs="Calibri"/>
              </w:rPr>
            </w:pPr>
            <w:r w:rsidRPr="0070391F">
              <w:rPr>
                <w:rFonts w:cs="Calibri"/>
              </w:rPr>
              <w:t>(NC: Use a range of subordinating conjunctions)</w:t>
            </w:r>
          </w:p>
          <w:p w14:paraId="19C91785" w14:textId="10DE96E8" w:rsidR="002A675C" w:rsidRPr="0070391F" w:rsidRDefault="002A675C" w:rsidP="00790615">
            <w:pPr>
              <w:spacing w:after="0" w:line="240" w:lineRule="auto"/>
              <w:rPr>
                <w:rFonts w:cs="Calibri"/>
              </w:rPr>
            </w:pPr>
            <w:r w:rsidRPr="0070391F">
              <w:rPr>
                <w:rFonts w:cs="Calibri"/>
              </w:rPr>
              <w:t>Focus on subordinating conjunctions for cause (because, as, since – link in ‘so’)</w:t>
            </w:r>
            <w:r w:rsidR="00D847EC" w:rsidRPr="0070391F">
              <w:rPr>
                <w:rFonts w:cs="Calibri"/>
              </w:rPr>
              <w:t>.</w:t>
            </w:r>
          </w:p>
          <w:p w14:paraId="2B373004" w14:textId="77777777" w:rsidR="002A675C" w:rsidRPr="0070391F" w:rsidRDefault="002A675C" w:rsidP="00790615">
            <w:pPr>
              <w:spacing w:after="0" w:line="240" w:lineRule="auto"/>
              <w:rPr>
                <w:rFonts w:cs="Calibri"/>
                <w:color w:val="ED0000"/>
              </w:rPr>
            </w:pPr>
          </w:p>
          <w:p w14:paraId="7FB4A3B7" w14:textId="5AA2501D" w:rsidR="002A675C" w:rsidRPr="0070391F" w:rsidRDefault="002A675C" w:rsidP="00790615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70391F">
              <w:rPr>
                <w:rFonts w:ascii="Calibri" w:hAnsi="Calibri" w:cs="Calibri"/>
                <w:sz w:val="22"/>
                <w:szCs w:val="22"/>
              </w:rPr>
              <w:t>(NC: Using fronted adverbials/Using commas after fronted adverbials)</w:t>
            </w:r>
          </w:p>
          <w:p w14:paraId="35F93923" w14:textId="184E1EAA" w:rsidR="002A675C" w:rsidRPr="0070391F" w:rsidRDefault="002A675C" w:rsidP="00790615">
            <w:pPr>
              <w:spacing w:after="0" w:line="240" w:lineRule="auto"/>
              <w:rPr>
                <w:rFonts w:cs="Calibri"/>
              </w:rPr>
            </w:pPr>
            <w:r w:rsidRPr="0070391F">
              <w:rPr>
                <w:rFonts w:cs="Calibri"/>
              </w:rPr>
              <w:lastRenderedPageBreak/>
              <w:t>Use a comma to demarcate a fronted adverbial (time and place) from the main clause.</w:t>
            </w:r>
          </w:p>
        </w:tc>
        <w:tc>
          <w:tcPr>
            <w:tcW w:w="1782" w:type="dxa"/>
            <w:shd w:val="clear" w:color="auto" w:fill="BFBFBF" w:themeFill="background1" w:themeFillShade="BF"/>
          </w:tcPr>
          <w:p w14:paraId="3A7D5917" w14:textId="24B277B9" w:rsidR="002A675C" w:rsidRPr="0070391F" w:rsidRDefault="002A675C" w:rsidP="00790615">
            <w:pPr>
              <w:spacing w:after="0" w:line="240" w:lineRule="auto"/>
              <w:rPr>
                <w:rFonts w:cs="Calibri"/>
                <w:b/>
                <w:bCs/>
                <w:color w:val="3A7C22" w:themeColor="accent6" w:themeShade="BF"/>
              </w:rPr>
            </w:pPr>
          </w:p>
        </w:tc>
        <w:tc>
          <w:tcPr>
            <w:tcW w:w="1783" w:type="dxa"/>
          </w:tcPr>
          <w:p w14:paraId="605EB708" w14:textId="77777777" w:rsidR="002A675C" w:rsidRPr="0070391F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0391F">
              <w:rPr>
                <w:rFonts w:cs="Calibri"/>
                <w:b/>
                <w:bCs/>
              </w:rPr>
              <w:t>(NC: Use a wider range of conjunctions)</w:t>
            </w:r>
          </w:p>
          <w:p w14:paraId="75CFA53D" w14:textId="550F75E0" w:rsidR="002A675C" w:rsidRPr="0070391F" w:rsidRDefault="002A675C" w:rsidP="00790615">
            <w:pPr>
              <w:spacing w:after="0" w:line="240" w:lineRule="auto"/>
              <w:rPr>
                <w:rFonts w:cs="Calibri"/>
                <w:b/>
                <w:bCs/>
                <w:color w:val="3A7C22" w:themeColor="accent6" w:themeShade="BF"/>
              </w:rPr>
            </w:pPr>
            <w:r w:rsidRPr="0070391F">
              <w:rPr>
                <w:rFonts w:cs="Calibri"/>
              </w:rPr>
              <w:t>Positioning the subordinate clause at the start</w:t>
            </w:r>
            <w:r w:rsidR="00711822" w:rsidRPr="0070391F">
              <w:rPr>
                <w:rFonts w:cs="Calibri"/>
              </w:rPr>
              <w:t>.</w:t>
            </w:r>
          </w:p>
        </w:tc>
        <w:tc>
          <w:tcPr>
            <w:tcW w:w="1782" w:type="dxa"/>
          </w:tcPr>
          <w:p w14:paraId="4DF32CF8" w14:textId="77777777" w:rsidR="002A675C" w:rsidRPr="0070391F" w:rsidRDefault="002A675C" w:rsidP="00790615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bCs/>
                <w:sz w:val="22"/>
                <w:szCs w:val="22"/>
              </w:rPr>
            </w:pPr>
            <w:r w:rsidRPr="0070391F">
              <w:rPr>
                <w:rFonts w:ascii="Calibri" w:hAnsi="Calibri" w:cs="Calibri"/>
                <w:bCs/>
                <w:sz w:val="22"/>
                <w:szCs w:val="22"/>
              </w:rPr>
              <w:t>(NC: Using fronted adverbials/Using commas after fronted adverbials)</w:t>
            </w:r>
          </w:p>
          <w:p w14:paraId="3A0305DA" w14:textId="0510F539" w:rsidR="002A675C" w:rsidRPr="0070391F" w:rsidRDefault="002A675C" w:rsidP="00790615">
            <w:pPr>
              <w:spacing w:after="0" w:line="240" w:lineRule="auto"/>
              <w:rPr>
                <w:rFonts w:cs="Calibri"/>
                <w:bCs/>
                <w:color w:val="3A7C22" w:themeColor="accent6" w:themeShade="BF"/>
              </w:rPr>
            </w:pPr>
            <w:r w:rsidRPr="0070391F">
              <w:rPr>
                <w:rFonts w:cs="Calibri"/>
                <w:bCs/>
              </w:rPr>
              <w:t>Fronted adverbials for time, place and weather.</w:t>
            </w:r>
          </w:p>
        </w:tc>
        <w:tc>
          <w:tcPr>
            <w:tcW w:w="1783" w:type="dxa"/>
            <w:shd w:val="clear" w:color="auto" w:fill="FFFFFF" w:themeFill="background1"/>
          </w:tcPr>
          <w:p w14:paraId="21045D3B" w14:textId="029DE185" w:rsidR="002A675C" w:rsidRPr="0070391F" w:rsidRDefault="00076FBA" w:rsidP="00790615">
            <w:pPr>
              <w:spacing w:after="0" w:line="240" w:lineRule="auto"/>
              <w:rPr>
                <w:rFonts w:cs="Calibri"/>
                <w:bCs/>
                <w:color w:val="3A7C22" w:themeColor="accent6" w:themeShade="BF"/>
              </w:rPr>
            </w:pPr>
            <w:r w:rsidRPr="0070391F">
              <w:rPr>
                <w:rFonts w:eastAsia="Aptos" w:cs="Calibri"/>
                <w:color w:val="000000"/>
                <w:kern w:val="3"/>
              </w:rPr>
              <w:t>Vary the position of the subordinate clause within a sentence.</w:t>
            </w:r>
          </w:p>
        </w:tc>
        <w:tc>
          <w:tcPr>
            <w:tcW w:w="1782" w:type="dxa"/>
          </w:tcPr>
          <w:p w14:paraId="05D1266D" w14:textId="77777777" w:rsidR="002A675C" w:rsidRPr="0070391F" w:rsidRDefault="002A675C" w:rsidP="00790615">
            <w:pPr>
              <w:spacing w:after="0" w:line="240" w:lineRule="auto"/>
              <w:rPr>
                <w:rFonts w:cs="Calibri"/>
              </w:rPr>
            </w:pPr>
            <w:r w:rsidRPr="0070391F">
              <w:rPr>
                <w:rFonts w:cs="Calibri"/>
              </w:rPr>
              <w:t>(NC: Use a wider range of conjunctions)</w:t>
            </w:r>
          </w:p>
          <w:p w14:paraId="43BBDBCB" w14:textId="77777777" w:rsidR="002A675C" w:rsidRPr="0070391F" w:rsidRDefault="002A675C" w:rsidP="00790615">
            <w:pPr>
              <w:rPr>
                <w:rFonts w:cs="Calibri"/>
              </w:rPr>
            </w:pPr>
            <w:r w:rsidRPr="0070391F">
              <w:rPr>
                <w:rFonts w:cs="Calibri"/>
              </w:rPr>
              <w:t>Vary the position of subordinate clause within a piece of writing and vary conjunctions for time and cause.</w:t>
            </w:r>
          </w:p>
          <w:p w14:paraId="18EBDD6E" w14:textId="77777777" w:rsidR="002A675C" w:rsidRPr="0070391F" w:rsidRDefault="002A675C" w:rsidP="00790615">
            <w:pPr>
              <w:rPr>
                <w:rFonts w:cs="Calibri"/>
              </w:rPr>
            </w:pPr>
          </w:p>
          <w:p w14:paraId="3F795C87" w14:textId="6BCB887B" w:rsidR="002A675C" w:rsidRPr="0070391F" w:rsidRDefault="002A675C" w:rsidP="00790615">
            <w:pPr>
              <w:spacing w:after="0" w:line="240" w:lineRule="auto"/>
              <w:rPr>
                <w:rFonts w:cs="Calibri"/>
                <w:color w:val="3A7C22" w:themeColor="accent6" w:themeShade="BF"/>
              </w:rPr>
            </w:pPr>
            <w:r w:rsidRPr="0070391F">
              <w:rPr>
                <w:rFonts w:cs="Calibri"/>
              </w:rPr>
              <w:t xml:space="preserve"> </w:t>
            </w:r>
          </w:p>
        </w:tc>
        <w:tc>
          <w:tcPr>
            <w:tcW w:w="1783" w:type="dxa"/>
            <w:shd w:val="clear" w:color="auto" w:fill="BFBFBF" w:themeFill="background1" w:themeFillShade="BF"/>
          </w:tcPr>
          <w:p w14:paraId="2DDF7472" w14:textId="351D03D7" w:rsidR="002A675C" w:rsidRPr="0070391F" w:rsidRDefault="002A675C" w:rsidP="00790615">
            <w:pPr>
              <w:spacing w:after="0" w:line="240" w:lineRule="auto"/>
              <w:rPr>
                <w:rFonts w:cs="Calibri"/>
                <w:color w:val="3A7C22" w:themeColor="accent6" w:themeShade="BF"/>
              </w:rPr>
            </w:pPr>
          </w:p>
        </w:tc>
      </w:tr>
      <w:tr w:rsidR="00AD3A18" w:rsidRPr="00E724D5" w14:paraId="1584E560" w14:textId="07054E6F" w:rsidTr="002D63A4">
        <w:trPr>
          <w:trHeight w:val="844"/>
        </w:trPr>
        <w:tc>
          <w:tcPr>
            <w:tcW w:w="972" w:type="dxa"/>
            <w:shd w:val="clear" w:color="auto" w:fill="auto"/>
          </w:tcPr>
          <w:p w14:paraId="29CAE5AB" w14:textId="77777777" w:rsidR="002A675C" w:rsidRPr="00E724D5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24D5">
              <w:rPr>
                <w:rFonts w:cs="Calibri"/>
                <w:b/>
                <w:bCs/>
              </w:rPr>
              <w:t>Descriptive language</w:t>
            </w:r>
          </w:p>
        </w:tc>
        <w:tc>
          <w:tcPr>
            <w:tcW w:w="1782" w:type="dxa"/>
            <w:shd w:val="clear" w:color="auto" w:fill="auto"/>
          </w:tcPr>
          <w:p w14:paraId="772AFBD4" w14:textId="580B038C" w:rsidR="002A675C" w:rsidRPr="0070391F" w:rsidRDefault="002A675C" w:rsidP="00790615">
            <w:pPr>
              <w:spacing w:after="0" w:line="240" w:lineRule="auto"/>
              <w:rPr>
                <w:rFonts w:cs="Calibri"/>
                <w:b/>
              </w:rPr>
            </w:pPr>
            <w:r w:rsidRPr="0070391F">
              <w:rPr>
                <w:rFonts w:cs="Calibri"/>
                <w:b/>
              </w:rPr>
              <w:t xml:space="preserve">(NC: In narratives, </w:t>
            </w:r>
            <w:r w:rsidR="00D43B5D" w:rsidRPr="0070391F">
              <w:rPr>
                <w:rFonts w:cs="Calibri"/>
                <w:b/>
                <w:bCs/>
              </w:rPr>
              <w:t>develop</w:t>
            </w:r>
            <w:r w:rsidRPr="0070391F">
              <w:rPr>
                <w:rFonts w:cs="Calibri"/>
                <w:b/>
              </w:rPr>
              <w:t xml:space="preserve"> settings </w:t>
            </w:r>
            <w:r w:rsidR="00D43B5D" w:rsidRPr="0070391F">
              <w:rPr>
                <w:rFonts w:cs="Calibri"/>
                <w:b/>
                <w:bCs/>
              </w:rPr>
              <w:t>and</w:t>
            </w:r>
            <w:r w:rsidRPr="0070391F">
              <w:rPr>
                <w:rFonts w:cs="Calibri"/>
                <w:b/>
                <w:bCs/>
              </w:rPr>
              <w:t xml:space="preserve"> </w:t>
            </w:r>
            <w:r w:rsidRPr="0070391F">
              <w:rPr>
                <w:rFonts w:cs="Calibri"/>
                <w:b/>
              </w:rPr>
              <w:t>character)</w:t>
            </w:r>
          </w:p>
          <w:p w14:paraId="15223740" w14:textId="73138DAF" w:rsidR="002A675C" w:rsidRPr="0070391F" w:rsidRDefault="002A675C" w:rsidP="00790615">
            <w:pPr>
              <w:spacing w:after="0" w:line="240" w:lineRule="auto"/>
              <w:rPr>
                <w:rFonts w:cs="Calibri"/>
              </w:rPr>
            </w:pPr>
            <w:r w:rsidRPr="0070391F">
              <w:rPr>
                <w:rFonts w:cs="Calibri"/>
              </w:rPr>
              <w:t>Setting: place and weather.</w:t>
            </w:r>
          </w:p>
          <w:p w14:paraId="72C4E8D6" w14:textId="77777777" w:rsidR="002F0407" w:rsidRPr="0070391F" w:rsidRDefault="002F0407" w:rsidP="00790615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color w:val="3A7C22" w:themeColor="accent6" w:themeShade="BF"/>
                <w:sz w:val="22"/>
                <w:szCs w:val="22"/>
              </w:rPr>
            </w:pPr>
          </w:p>
          <w:p w14:paraId="67D99DEC" w14:textId="33511F41" w:rsidR="002A675C" w:rsidRPr="0070391F" w:rsidRDefault="00B32F01" w:rsidP="00790615">
            <w:pPr>
              <w:spacing w:after="0" w:line="240" w:lineRule="auto"/>
              <w:rPr>
                <w:rFonts w:cs="Calibri"/>
                <w:color w:val="FF0000"/>
              </w:rPr>
            </w:pPr>
            <w:r w:rsidRPr="0070391F">
              <w:rPr>
                <w:rFonts w:cs="Calibri"/>
                <w:color w:val="3A7C22" w:themeColor="accent6" w:themeShade="BF"/>
              </w:rPr>
              <w:t xml:space="preserve">(NC: </w:t>
            </w:r>
            <w:r w:rsidR="002A675C" w:rsidRPr="0070391F">
              <w:rPr>
                <w:rFonts w:cs="Calibri"/>
                <w:color w:val="3A7C22" w:themeColor="accent6" w:themeShade="BF"/>
              </w:rPr>
              <w:t>Use Expanded Noun Phrases with adjectives, punctuated correctly.</w:t>
            </w:r>
            <w:r w:rsidR="008B45A4" w:rsidRPr="0070391F">
              <w:rPr>
                <w:rFonts w:cs="Calibri"/>
                <w:color w:val="3A7C22" w:themeColor="accent6" w:themeShade="BF"/>
              </w:rPr>
              <w:t>)</w:t>
            </w:r>
            <w:r w:rsidR="002A675C" w:rsidRPr="0070391F">
              <w:rPr>
                <w:rFonts w:cs="Calibri"/>
                <w:color w:val="3A7C22" w:themeColor="accent6" w:themeShade="BF"/>
              </w:rPr>
              <w:t xml:space="preserve"> </w:t>
            </w:r>
          </w:p>
        </w:tc>
        <w:tc>
          <w:tcPr>
            <w:tcW w:w="1782" w:type="dxa"/>
          </w:tcPr>
          <w:p w14:paraId="6DA90EF4" w14:textId="77777777" w:rsidR="002A675C" w:rsidRPr="0070391F" w:rsidRDefault="002A675C" w:rsidP="00790615">
            <w:pPr>
              <w:spacing w:after="0" w:line="240" w:lineRule="auto"/>
              <w:rPr>
                <w:rFonts w:cs="Calibri"/>
                <w:color w:val="196B24" w:themeColor="accent3"/>
              </w:rPr>
            </w:pPr>
            <w:r w:rsidRPr="0070391F">
              <w:rPr>
                <w:rFonts w:cs="Calibri"/>
                <w:color w:val="196B24" w:themeColor="accent3"/>
              </w:rPr>
              <w:t>Use adverbs to modify expanded noun phrases.</w:t>
            </w:r>
          </w:p>
          <w:p w14:paraId="2E4AF023" w14:textId="77777777" w:rsidR="008970BC" w:rsidRPr="0070391F" w:rsidRDefault="008970BC" w:rsidP="00790615">
            <w:pPr>
              <w:spacing w:after="0" w:line="240" w:lineRule="auto"/>
              <w:rPr>
                <w:rFonts w:cs="Calibri"/>
                <w:color w:val="196B24" w:themeColor="accent3"/>
              </w:rPr>
            </w:pPr>
          </w:p>
          <w:p w14:paraId="02E34D93" w14:textId="28C2CFCE" w:rsidR="008970BC" w:rsidRPr="0070391F" w:rsidRDefault="008970BC" w:rsidP="008970B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783" w:type="dxa"/>
            <w:shd w:val="clear" w:color="auto" w:fill="auto"/>
          </w:tcPr>
          <w:p w14:paraId="773AF83E" w14:textId="77777777" w:rsidR="008B45A4" w:rsidRPr="0070391F" w:rsidRDefault="008B45A4" w:rsidP="008B45A4">
            <w:pPr>
              <w:spacing w:after="0" w:line="240" w:lineRule="auto"/>
              <w:rPr>
                <w:rFonts w:cs="Calibri"/>
              </w:rPr>
            </w:pPr>
            <w:r w:rsidRPr="0070391F">
              <w:rPr>
                <w:rFonts w:cs="Calibri"/>
              </w:rPr>
              <w:t>(NC: In narratives, develop settings and character)</w:t>
            </w:r>
          </w:p>
          <w:p w14:paraId="5B0DC180" w14:textId="77777777" w:rsidR="002A675C" w:rsidRPr="0070391F" w:rsidRDefault="002A675C" w:rsidP="00790615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70391F">
              <w:rPr>
                <w:rFonts w:ascii="Calibri" w:hAnsi="Calibri" w:cs="Calibri"/>
                <w:sz w:val="22"/>
                <w:szCs w:val="22"/>
              </w:rPr>
              <w:t>Character actions and mannerisms – begin to explore how your character will behave.</w:t>
            </w:r>
          </w:p>
          <w:p w14:paraId="73E1C102" w14:textId="77777777" w:rsidR="00FA03FD" w:rsidRPr="0070391F" w:rsidRDefault="00FA03FD" w:rsidP="00790615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color w:val="3A7C22" w:themeColor="accent6" w:themeShade="BF"/>
                <w:sz w:val="22"/>
                <w:szCs w:val="22"/>
              </w:rPr>
            </w:pPr>
          </w:p>
          <w:p w14:paraId="037616A2" w14:textId="378BEB94" w:rsidR="008C0EFD" w:rsidRPr="0070391F" w:rsidRDefault="008C0EFD" w:rsidP="008C0EFD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color w:val="ED0000"/>
                <w:sz w:val="22"/>
                <w:szCs w:val="22"/>
              </w:rPr>
            </w:pPr>
            <w:r w:rsidRPr="0070391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(NC: Use noun phrases expanded by the addition of modifying adjectives, nouns and </w:t>
            </w:r>
            <w:r w:rsidRPr="0070391F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preposition phrases</w:t>
            </w:r>
            <w:r w:rsidRPr="0070391F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  <w:p w14:paraId="228C478B" w14:textId="5085C964" w:rsidR="002A675C" w:rsidRPr="0070391F" w:rsidRDefault="002A675C" w:rsidP="00790615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color w:val="92D050"/>
                <w:sz w:val="22"/>
                <w:szCs w:val="22"/>
              </w:rPr>
            </w:pPr>
            <w:r w:rsidRPr="0070391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82" w:type="dxa"/>
            <w:shd w:val="clear" w:color="auto" w:fill="BFBFBF" w:themeFill="background1" w:themeFillShade="BF"/>
          </w:tcPr>
          <w:p w14:paraId="5BEDA1C8" w14:textId="2B441EEA" w:rsidR="002A675C" w:rsidRPr="0070391F" w:rsidRDefault="002A675C" w:rsidP="0079061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83" w:type="dxa"/>
            <w:shd w:val="clear" w:color="auto" w:fill="BFBFBF" w:themeFill="background1" w:themeFillShade="BF"/>
          </w:tcPr>
          <w:p w14:paraId="4F2428C4" w14:textId="0D34CF0E" w:rsidR="002A675C" w:rsidRPr="0070391F" w:rsidRDefault="002A675C" w:rsidP="003D7AE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093E5B10" w14:textId="761BA6B8" w:rsidR="002A675C" w:rsidRPr="0070391F" w:rsidRDefault="002A675C" w:rsidP="57EF9A57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2" w:type="dxa"/>
          </w:tcPr>
          <w:p w14:paraId="6D133D1E" w14:textId="55120025" w:rsidR="002A675C" w:rsidRPr="0070391F" w:rsidRDefault="002A675C" w:rsidP="00790615">
            <w:pPr>
              <w:spacing w:after="0" w:line="240" w:lineRule="auto"/>
              <w:rPr>
                <w:rFonts w:cs="Calibri"/>
              </w:rPr>
            </w:pPr>
            <w:r w:rsidRPr="0070391F">
              <w:rPr>
                <w:rFonts w:cs="Calibri"/>
              </w:rPr>
              <w:t xml:space="preserve">(NC: In narratives, </w:t>
            </w:r>
            <w:r w:rsidR="00B927B3" w:rsidRPr="0070391F">
              <w:rPr>
                <w:rFonts w:cs="Calibri"/>
              </w:rPr>
              <w:t>develop</w:t>
            </w:r>
            <w:r w:rsidRPr="0070391F">
              <w:rPr>
                <w:rFonts w:cs="Calibri"/>
              </w:rPr>
              <w:t xml:space="preserve"> settings </w:t>
            </w:r>
            <w:r w:rsidR="00B927B3" w:rsidRPr="0070391F">
              <w:rPr>
                <w:rFonts w:cs="Calibri"/>
              </w:rPr>
              <w:t>and</w:t>
            </w:r>
            <w:r w:rsidRPr="0070391F">
              <w:rPr>
                <w:rFonts w:cs="Calibri"/>
              </w:rPr>
              <w:t xml:space="preserve"> character)</w:t>
            </w:r>
          </w:p>
          <w:p w14:paraId="6F822585" w14:textId="161C9CA4" w:rsidR="002A675C" w:rsidRPr="0070391F" w:rsidRDefault="002A675C" w:rsidP="00790615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70391F">
              <w:rPr>
                <w:rFonts w:ascii="Calibri" w:hAnsi="Calibri" w:cs="Calibri"/>
                <w:sz w:val="22"/>
                <w:szCs w:val="22"/>
              </w:rPr>
              <w:t>Develop settings and characters – time, place and weather.</w:t>
            </w:r>
          </w:p>
        </w:tc>
        <w:tc>
          <w:tcPr>
            <w:tcW w:w="1783" w:type="dxa"/>
            <w:shd w:val="clear" w:color="auto" w:fill="BFBFBF" w:themeFill="background1" w:themeFillShade="BF"/>
          </w:tcPr>
          <w:p w14:paraId="6EE65EEB" w14:textId="289FEF7F" w:rsidR="002A675C" w:rsidRPr="0070391F" w:rsidRDefault="002A675C" w:rsidP="00790615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2" w:type="dxa"/>
          </w:tcPr>
          <w:p w14:paraId="6EBF097D" w14:textId="77777777" w:rsidR="000A4095" w:rsidRPr="0070391F" w:rsidRDefault="000A4095" w:rsidP="000A4095">
            <w:pPr>
              <w:spacing w:after="0" w:line="240" w:lineRule="auto"/>
              <w:rPr>
                <w:rFonts w:cs="Calibri"/>
              </w:rPr>
            </w:pPr>
            <w:r w:rsidRPr="0070391F">
              <w:rPr>
                <w:rFonts w:cs="Calibri"/>
              </w:rPr>
              <w:t>(NC: In narratives, develop settings and character)</w:t>
            </w:r>
          </w:p>
          <w:p w14:paraId="09502579" w14:textId="77777777" w:rsidR="004F3C1C" w:rsidRPr="0070391F" w:rsidRDefault="004F3C1C" w:rsidP="00790615">
            <w:pPr>
              <w:spacing w:after="0" w:line="240" w:lineRule="auto"/>
              <w:rPr>
                <w:rFonts w:cs="Calibri"/>
              </w:rPr>
            </w:pPr>
          </w:p>
          <w:p w14:paraId="516FB8DE" w14:textId="2127A776" w:rsidR="002A675C" w:rsidRPr="0070391F" w:rsidRDefault="002A675C" w:rsidP="00790615">
            <w:pPr>
              <w:spacing w:after="0" w:line="240" w:lineRule="auto"/>
              <w:rPr>
                <w:rFonts w:cs="Calibri"/>
              </w:rPr>
            </w:pPr>
            <w:r w:rsidRPr="0070391F">
              <w:rPr>
                <w:rFonts w:cs="Calibri"/>
              </w:rPr>
              <w:t>Describe the relation between setting and character (e.g. the sailor on the sea in the text)</w:t>
            </w:r>
          </w:p>
          <w:p w14:paraId="4613EAE0" w14:textId="77777777" w:rsidR="002A675C" w:rsidRPr="0070391F" w:rsidRDefault="002A675C" w:rsidP="00790615">
            <w:pPr>
              <w:spacing w:after="0" w:line="240" w:lineRule="auto"/>
              <w:rPr>
                <w:rFonts w:cs="Calibri"/>
                <w:color w:val="ED0000"/>
              </w:rPr>
            </w:pPr>
          </w:p>
          <w:p w14:paraId="16D4441A" w14:textId="7AA25E0A" w:rsidR="002A675C" w:rsidRPr="0070391F" w:rsidRDefault="002A675C" w:rsidP="004F3C1C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3" w:type="dxa"/>
            <w:shd w:val="clear" w:color="auto" w:fill="BFBFBF" w:themeFill="background1" w:themeFillShade="BF"/>
          </w:tcPr>
          <w:p w14:paraId="68454E1E" w14:textId="5C348879" w:rsidR="002A675C" w:rsidRPr="0070391F" w:rsidRDefault="002A675C" w:rsidP="00790615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45D2C956" w14:textId="621763C8" w:rsidR="002A675C" w:rsidRPr="0070391F" w:rsidRDefault="002A675C" w:rsidP="00790615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3" w:type="dxa"/>
            <w:shd w:val="clear" w:color="auto" w:fill="BFBFBF" w:themeFill="background1" w:themeFillShade="BF"/>
          </w:tcPr>
          <w:p w14:paraId="4282CC6C" w14:textId="64464C33" w:rsidR="002A675C" w:rsidRPr="0070391F" w:rsidRDefault="002A675C" w:rsidP="00790615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7039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AD3A18" w:rsidRPr="00E724D5" w14:paraId="036E7418" w14:textId="04CDA9FF" w:rsidTr="00D20D07">
        <w:trPr>
          <w:trHeight w:val="844"/>
        </w:trPr>
        <w:tc>
          <w:tcPr>
            <w:tcW w:w="972" w:type="dxa"/>
            <w:shd w:val="clear" w:color="auto" w:fill="auto"/>
          </w:tcPr>
          <w:p w14:paraId="26605C8F" w14:textId="77777777" w:rsidR="002A675C" w:rsidRPr="00E724D5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24D5">
              <w:rPr>
                <w:rFonts w:cs="Calibri"/>
                <w:b/>
                <w:bCs/>
              </w:rPr>
              <w:t>Tense/ verb forms</w:t>
            </w:r>
          </w:p>
        </w:tc>
        <w:tc>
          <w:tcPr>
            <w:tcW w:w="1782" w:type="dxa"/>
            <w:shd w:val="clear" w:color="auto" w:fill="BFBFBF" w:themeFill="background1" w:themeFillShade="BF"/>
          </w:tcPr>
          <w:p w14:paraId="59CB94C4" w14:textId="3B6ABA92" w:rsidR="002A675C" w:rsidRPr="0070391F" w:rsidRDefault="002A675C" w:rsidP="0079061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82" w:type="dxa"/>
          </w:tcPr>
          <w:p w14:paraId="195EB98A" w14:textId="77777777" w:rsidR="002A675C" w:rsidRPr="0070391F" w:rsidRDefault="002A675C" w:rsidP="00790615">
            <w:pPr>
              <w:spacing w:line="288" w:lineRule="auto"/>
              <w:contextualSpacing/>
              <w:rPr>
                <w:rFonts w:cs="Calibri"/>
                <w:b/>
              </w:rPr>
            </w:pPr>
            <w:r w:rsidRPr="0070391F">
              <w:rPr>
                <w:rFonts w:cs="Calibri"/>
                <w:b/>
              </w:rPr>
              <w:t>(NC: Use present and past tense correctly and consistently throughout a piece of writing)</w:t>
            </w:r>
          </w:p>
          <w:p w14:paraId="0B4D1AE2" w14:textId="374963E5" w:rsidR="00517424" w:rsidRPr="0070391F" w:rsidRDefault="002A675C" w:rsidP="00517424">
            <w:pPr>
              <w:spacing w:line="288" w:lineRule="auto"/>
              <w:contextualSpacing/>
              <w:rPr>
                <w:rFonts w:cs="Calibri"/>
              </w:rPr>
            </w:pPr>
            <w:r w:rsidRPr="0070391F">
              <w:rPr>
                <w:rFonts w:cs="Calibri"/>
              </w:rPr>
              <w:t>Use simple past tense – -ed suffix and irregular verbs spelled correctly.</w:t>
            </w:r>
          </w:p>
        </w:tc>
        <w:tc>
          <w:tcPr>
            <w:tcW w:w="1783" w:type="dxa"/>
            <w:shd w:val="clear" w:color="auto" w:fill="BFBFBF" w:themeFill="background1" w:themeFillShade="BF"/>
          </w:tcPr>
          <w:p w14:paraId="72171398" w14:textId="20126588" w:rsidR="002A675C" w:rsidRPr="0070391F" w:rsidRDefault="002A675C" w:rsidP="00790615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782" w:type="dxa"/>
          </w:tcPr>
          <w:p w14:paraId="2B07446B" w14:textId="77777777" w:rsidR="002A675C" w:rsidRPr="0070391F" w:rsidRDefault="002A675C" w:rsidP="00790615">
            <w:pPr>
              <w:spacing w:line="288" w:lineRule="auto"/>
              <w:contextualSpacing/>
              <w:rPr>
                <w:rFonts w:cs="Calibri"/>
              </w:rPr>
            </w:pPr>
            <w:r w:rsidRPr="0070391F">
              <w:rPr>
                <w:rFonts w:cs="Calibri"/>
              </w:rPr>
              <w:t>(NC: Use present and past tense correctly and consistently throughout a piece of writing)</w:t>
            </w:r>
          </w:p>
          <w:p w14:paraId="382ADBCF" w14:textId="33986FD9" w:rsidR="002A675C" w:rsidRPr="0070391F" w:rsidRDefault="002A675C" w:rsidP="00790615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92D050"/>
                <w:sz w:val="22"/>
                <w:szCs w:val="22"/>
              </w:rPr>
            </w:pPr>
            <w:r w:rsidRPr="0070391F">
              <w:rPr>
                <w:rFonts w:ascii="Calibri" w:hAnsi="Calibri" w:cs="Calibri"/>
                <w:sz w:val="22"/>
                <w:szCs w:val="22"/>
              </w:rPr>
              <w:t>Use present progressive forms of the verb.</w:t>
            </w:r>
          </w:p>
        </w:tc>
        <w:tc>
          <w:tcPr>
            <w:tcW w:w="1783" w:type="dxa"/>
            <w:shd w:val="clear" w:color="auto" w:fill="BFBFBF" w:themeFill="background1" w:themeFillShade="BF"/>
          </w:tcPr>
          <w:p w14:paraId="7A5799BD" w14:textId="6861101D" w:rsidR="002A675C" w:rsidRPr="0070391F" w:rsidRDefault="002A675C" w:rsidP="00790615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782" w:type="dxa"/>
          </w:tcPr>
          <w:p w14:paraId="24F4A1E0" w14:textId="77777777" w:rsidR="002A675C" w:rsidRPr="0070391F" w:rsidRDefault="002A675C" w:rsidP="00790615">
            <w:pPr>
              <w:spacing w:line="288" w:lineRule="auto"/>
              <w:contextualSpacing/>
              <w:rPr>
                <w:rFonts w:cs="Calibri"/>
              </w:rPr>
            </w:pPr>
            <w:r w:rsidRPr="0070391F">
              <w:rPr>
                <w:rFonts w:cs="Calibri"/>
              </w:rPr>
              <w:t>(NC: Use present and past tense correctly and consistently throughout a piece of writing)</w:t>
            </w:r>
          </w:p>
          <w:p w14:paraId="5352E540" w14:textId="77777777" w:rsidR="00906FCD" w:rsidRPr="0070391F" w:rsidRDefault="00906FCD" w:rsidP="00790615">
            <w:pPr>
              <w:spacing w:line="288" w:lineRule="auto"/>
              <w:contextualSpacing/>
              <w:rPr>
                <w:rFonts w:cs="Calibri"/>
              </w:rPr>
            </w:pPr>
          </w:p>
          <w:p w14:paraId="26A658DD" w14:textId="77777777" w:rsidR="002A675C" w:rsidRPr="0070391F" w:rsidRDefault="002A675C" w:rsidP="00790615">
            <w:pPr>
              <w:rPr>
                <w:rFonts w:cs="Calibri"/>
              </w:rPr>
            </w:pPr>
            <w:r w:rsidRPr="0070391F">
              <w:rPr>
                <w:rFonts w:cs="Calibri"/>
              </w:rPr>
              <w:t xml:space="preserve">Consistently use simple present tense and recap present progressive forms of the verb. </w:t>
            </w:r>
          </w:p>
          <w:p w14:paraId="1BB7DDDA" w14:textId="77777777" w:rsidR="00053136" w:rsidRPr="0070391F" w:rsidRDefault="00053136" w:rsidP="00790615">
            <w:pPr>
              <w:rPr>
                <w:rFonts w:cs="Calibri"/>
              </w:rPr>
            </w:pPr>
          </w:p>
          <w:p w14:paraId="120895E6" w14:textId="156F1021" w:rsidR="00053136" w:rsidRPr="0070391F" w:rsidRDefault="00053136" w:rsidP="00790615">
            <w:pPr>
              <w:rPr>
                <w:rFonts w:cs="Calibri"/>
              </w:rPr>
            </w:pPr>
          </w:p>
        </w:tc>
        <w:tc>
          <w:tcPr>
            <w:tcW w:w="1782" w:type="dxa"/>
          </w:tcPr>
          <w:p w14:paraId="6CC81E5F" w14:textId="77777777" w:rsidR="002A675C" w:rsidRPr="0070391F" w:rsidRDefault="002A675C" w:rsidP="00790615">
            <w:pPr>
              <w:spacing w:line="288" w:lineRule="auto"/>
              <w:contextualSpacing/>
              <w:rPr>
                <w:rFonts w:cs="Calibri"/>
              </w:rPr>
            </w:pPr>
            <w:r w:rsidRPr="0070391F">
              <w:rPr>
                <w:rFonts w:cs="Calibri"/>
              </w:rPr>
              <w:t>(NC: Use present and past tense correctly and consistently throughout a piece of writing)</w:t>
            </w:r>
          </w:p>
          <w:p w14:paraId="409D041B" w14:textId="77777777" w:rsidR="00906FCD" w:rsidRPr="0070391F" w:rsidRDefault="00906FCD" w:rsidP="00790615">
            <w:pPr>
              <w:spacing w:line="288" w:lineRule="auto"/>
              <w:contextualSpacing/>
              <w:rPr>
                <w:rFonts w:cs="Calibri"/>
              </w:rPr>
            </w:pPr>
          </w:p>
          <w:p w14:paraId="1D441B55" w14:textId="77777777" w:rsidR="0047403D" w:rsidRPr="0070391F" w:rsidRDefault="002A675C" w:rsidP="00790615">
            <w:pPr>
              <w:spacing w:line="288" w:lineRule="auto"/>
              <w:contextualSpacing/>
              <w:rPr>
                <w:rFonts w:eastAsiaTheme="minorEastAsia" w:cs="Calibri"/>
              </w:rPr>
            </w:pPr>
            <w:r w:rsidRPr="0070391F">
              <w:rPr>
                <w:rFonts w:cs="Calibri"/>
              </w:rPr>
              <w:t>Ensure evidence of past progressive tense (was/were chasing)</w:t>
            </w:r>
            <w:r w:rsidR="0047403D" w:rsidRPr="0070391F">
              <w:rPr>
                <w:rFonts w:eastAsiaTheme="minorEastAsia" w:cs="Calibri"/>
              </w:rPr>
              <w:t xml:space="preserve"> </w:t>
            </w:r>
          </w:p>
          <w:p w14:paraId="246B54AF" w14:textId="77777777" w:rsidR="0047403D" w:rsidRPr="0070391F" w:rsidRDefault="0047403D" w:rsidP="00790615">
            <w:pPr>
              <w:spacing w:line="288" w:lineRule="auto"/>
              <w:contextualSpacing/>
              <w:rPr>
                <w:rFonts w:eastAsiaTheme="minorEastAsia" w:cs="Calibri"/>
              </w:rPr>
            </w:pPr>
          </w:p>
          <w:p w14:paraId="3D571F89" w14:textId="1A89385E" w:rsidR="002A675C" w:rsidRPr="0070391F" w:rsidRDefault="0047403D" w:rsidP="00790615">
            <w:pPr>
              <w:spacing w:line="288" w:lineRule="auto"/>
              <w:contextualSpacing/>
              <w:rPr>
                <w:rFonts w:cs="Calibri"/>
              </w:rPr>
            </w:pPr>
            <w:r w:rsidRPr="0070391F">
              <w:rPr>
                <w:rFonts w:eastAsiaTheme="minorEastAsia" w:cs="Calibri"/>
              </w:rPr>
              <w:t>Accurately manage tense changes where needed e.g.</w:t>
            </w:r>
            <w:r w:rsidRPr="0070391F">
              <w:rPr>
                <w:rFonts w:eastAsiaTheme="minorEastAsia" w:cs="Calibri"/>
                <w:i/>
                <w:iCs/>
              </w:rPr>
              <w:t xml:space="preserve"> a story written in the past tense with present tense for speech.</w:t>
            </w:r>
          </w:p>
        </w:tc>
        <w:tc>
          <w:tcPr>
            <w:tcW w:w="1783" w:type="dxa"/>
            <w:shd w:val="clear" w:color="auto" w:fill="BFBFBF" w:themeFill="background1" w:themeFillShade="BF"/>
          </w:tcPr>
          <w:p w14:paraId="5261A19C" w14:textId="484C0D1D" w:rsidR="002A675C" w:rsidRPr="0070391F" w:rsidRDefault="002A675C" w:rsidP="00790615">
            <w:pPr>
              <w:spacing w:line="288" w:lineRule="auto"/>
              <w:contextualSpacing/>
              <w:rPr>
                <w:rFonts w:cs="Calibri"/>
              </w:rPr>
            </w:pPr>
            <w:r w:rsidRPr="0070391F">
              <w:rPr>
                <w:rFonts w:cs="Calibri"/>
              </w:rPr>
              <w:t xml:space="preserve"> </w:t>
            </w:r>
          </w:p>
        </w:tc>
        <w:tc>
          <w:tcPr>
            <w:tcW w:w="1782" w:type="dxa"/>
            <w:shd w:val="clear" w:color="auto" w:fill="BFBFBF" w:themeFill="background1" w:themeFillShade="BF"/>
          </w:tcPr>
          <w:p w14:paraId="0681CB85" w14:textId="3F9A41B8" w:rsidR="002A675C" w:rsidRPr="0070391F" w:rsidRDefault="002A675C" w:rsidP="00790615">
            <w:pPr>
              <w:spacing w:line="288" w:lineRule="auto"/>
              <w:contextualSpacing/>
              <w:rPr>
                <w:rFonts w:cs="Calibri"/>
              </w:rPr>
            </w:pPr>
            <w:r w:rsidRPr="0070391F">
              <w:rPr>
                <w:rFonts w:cs="Calibri"/>
              </w:rPr>
              <w:t xml:space="preserve"> </w:t>
            </w:r>
          </w:p>
        </w:tc>
        <w:tc>
          <w:tcPr>
            <w:tcW w:w="1783" w:type="dxa"/>
            <w:shd w:val="clear" w:color="auto" w:fill="BFBFBF" w:themeFill="background1" w:themeFillShade="BF"/>
          </w:tcPr>
          <w:p w14:paraId="3C696BBB" w14:textId="77777777" w:rsidR="002A675C" w:rsidRPr="0070391F" w:rsidRDefault="002A675C" w:rsidP="00790615">
            <w:pPr>
              <w:spacing w:line="288" w:lineRule="auto"/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3356CA8A" w14:textId="77777777" w:rsidR="002A675C" w:rsidRPr="0070391F" w:rsidRDefault="002A675C" w:rsidP="00790615">
            <w:pPr>
              <w:spacing w:line="288" w:lineRule="auto"/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1783" w:type="dxa"/>
          </w:tcPr>
          <w:p w14:paraId="34838DE4" w14:textId="77777777" w:rsidR="002A675C" w:rsidRPr="0070391F" w:rsidRDefault="002A675C" w:rsidP="00790615">
            <w:pPr>
              <w:spacing w:line="288" w:lineRule="auto"/>
              <w:contextualSpacing/>
              <w:rPr>
                <w:rFonts w:cs="Calibri"/>
                <w:b/>
                <w:bCs/>
              </w:rPr>
            </w:pPr>
            <w:r w:rsidRPr="0070391F">
              <w:rPr>
                <w:rFonts w:cs="Calibri"/>
                <w:b/>
                <w:bCs/>
              </w:rPr>
              <w:t>(NC: Use present and past tense correctly and consistently throughout a piece of writing)</w:t>
            </w:r>
          </w:p>
          <w:p w14:paraId="47D53EAB" w14:textId="77777777" w:rsidR="002A675C" w:rsidRPr="0070391F" w:rsidRDefault="002A675C" w:rsidP="00790615">
            <w:pPr>
              <w:spacing w:line="288" w:lineRule="auto"/>
              <w:contextualSpacing/>
              <w:rPr>
                <w:rFonts w:cs="Calibri"/>
              </w:rPr>
            </w:pPr>
          </w:p>
          <w:p w14:paraId="444B0B9B" w14:textId="77777777" w:rsidR="00C74397" w:rsidRPr="0070391F" w:rsidRDefault="00C74397" w:rsidP="00790615">
            <w:pPr>
              <w:spacing w:line="288" w:lineRule="auto"/>
              <w:contextualSpacing/>
              <w:rPr>
                <w:rFonts w:cs="Calibri"/>
              </w:rPr>
            </w:pPr>
            <w:r w:rsidRPr="0070391F">
              <w:rPr>
                <w:rFonts w:cs="Calibri"/>
              </w:rPr>
              <w:t>Accurately manage tense changes where needed (including speech)</w:t>
            </w:r>
          </w:p>
          <w:p w14:paraId="0F19147F" w14:textId="77777777" w:rsidR="002D63A4" w:rsidRPr="0070391F" w:rsidRDefault="002D63A4" w:rsidP="00790615">
            <w:pPr>
              <w:spacing w:line="288" w:lineRule="auto"/>
              <w:contextualSpacing/>
              <w:rPr>
                <w:rFonts w:cs="Calibri"/>
              </w:rPr>
            </w:pPr>
          </w:p>
          <w:p w14:paraId="23A4CF4D" w14:textId="5033F51F" w:rsidR="002D63A4" w:rsidRPr="0070391F" w:rsidRDefault="002D63A4" w:rsidP="00790615">
            <w:pPr>
              <w:spacing w:line="288" w:lineRule="auto"/>
              <w:contextualSpacing/>
              <w:rPr>
                <w:rFonts w:cs="Calibri"/>
                <w:b/>
                <w:bCs/>
              </w:rPr>
            </w:pPr>
            <w:r w:rsidRPr="0070391F">
              <w:rPr>
                <w:rFonts w:eastAsia="Quattrocento Sans" w:cs="Calibri"/>
              </w:rPr>
              <w:t>Use the present perfect form of verbs</w:t>
            </w:r>
          </w:p>
        </w:tc>
      </w:tr>
      <w:tr w:rsidR="00AD3A18" w:rsidRPr="00E724D5" w14:paraId="6A7B00CC" w14:textId="4D4BCD47" w:rsidTr="002D63A4">
        <w:trPr>
          <w:trHeight w:val="844"/>
        </w:trPr>
        <w:tc>
          <w:tcPr>
            <w:tcW w:w="972" w:type="dxa"/>
            <w:shd w:val="clear" w:color="auto" w:fill="auto"/>
          </w:tcPr>
          <w:p w14:paraId="3F686EFF" w14:textId="77777777" w:rsidR="002A675C" w:rsidRPr="007349EE" w:rsidRDefault="002A675C" w:rsidP="0079061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349EE">
              <w:rPr>
                <w:rFonts w:cs="Calibri"/>
                <w:b/>
                <w:bCs/>
                <w:sz w:val="20"/>
                <w:szCs w:val="20"/>
              </w:rPr>
              <w:lastRenderedPageBreak/>
              <w:t>Paragraphing/ cohesion</w:t>
            </w:r>
          </w:p>
          <w:p w14:paraId="247701E8" w14:textId="77777777" w:rsidR="002A675C" w:rsidRPr="00E724D5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0490EFE3" w14:textId="67D4D4ED" w:rsidR="002A675C" w:rsidRPr="0070391F" w:rsidRDefault="002A675C" w:rsidP="005C2DA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82" w:type="dxa"/>
          </w:tcPr>
          <w:p w14:paraId="5148D04B" w14:textId="205336FE" w:rsidR="002A675C" w:rsidRPr="0070391F" w:rsidRDefault="002A675C" w:rsidP="00790615">
            <w:pPr>
              <w:spacing w:line="288" w:lineRule="auto"/>
              <w:contextualSpacing/>
              <w:rPr>
                <w:rFonts w:cs="Calibri"/>
                <w:color w:val="3A7C22" w:themeColor="accent6" w:themeShade="BF"/>
              </w:rPr>
            </w:pPr>
            <w:r w:rsidRPr="0070391F">
              <w:rPr>
                <w:rFonts w:cs="Calibri"/>
                <w:color w:val="3A7C22" w:themeColor="accent6" w:themeShade="BF"/>
              </w:rPr>
              <w:t>Use paragraphs to group ideas.</w:t>
            </w:r>
          </w:p>
        </w:tc>
        <w:tc>
          <w:tcPr>
            <w:tcW w:w="1783" w:type="dxa"/>
            <w:shd w:val="clear" w:color="auto" w:fill="auto"/>
          </w:tcPr>
          <w:p w14:paraId="7C60AA74" w14:textId="469102BE" w:rsidR="002A675C" w:rsidRPr="0070391F" w:rsidRDefault="00A44D2C" w:rsidP="00790615">
            <w:pPr>
              <w:spacing w:line="288" w:lineRule="auto"/>
              <w:contextualSpacing/>
              <w:rPr>
                <w:rFonts w:cs="Calibri"/>
                <w:b/>
              </w:rPr>
            </w:pPr>
            <w:r w:rsidRPr="0070391F">
              <w:rPr>
                <w:rFonts w:cs="Calibri"/>
                <w:b/>
                <w:bCs/>
              </w:rPr>
              <w:t>Maintain cohesion through the use of nouns and</w:t>
            </w:r>
            <w:r w:rsidR="002A675C" w:rsidRPr="0070391F">
              <w:rPr>
                <w:rFonts w:cs="Calibri"/>
                <w:b/>
                <w:bCs/>
              </w:rPr>
              <w:t xml:space="preserve"> pronouns.</w:t>
            </w:r>
          </w:p>
          <w:p w14:paraId="5459073B" w14:textId="77777777" w:rsidR="002A675C" w:rsidRPr="0070391F" w:rsidRDefault="002A675C" w:rsidP="00790615">
            <w:pPr>
              <w:spacing w:line="288" w:lineRule="auto"/>
              <w:contextualSpacing/>
              <w:rPr>
                <w:rFonts w:cs="Calibri"/>
                <w:color w:val="ED0000"/>
              </w:rPr>
            </w:pPr>
          </w:p>
          <w:p w14:paraId="474F7955" w14:textId="737ECB8E" w:rsidR="002A675C" w:rsidRPr="0070391F" w:rsidRDefault="002A675C" w:rsidP="00790615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782" w:type="dxa"/>
          </w:tcPr>
          <w:p w14:paraId="5E57F201" w14:textId="3206E73C" w:rsidR="002A675C" w:rsidRPr="0070391F" w:rsidRDefault="0009116B" w:rsidP="00790615">
            <w:pPr>
              <w:spacing w:line="264" w:lineRule="auto"/>
              <w:rPr>
                <w:rFonts w:cs="Calibri"/>
                <w:b/>
              </w:rPr>
            </w:pPr>
            <w:r w:rsidRPr="0070391F">
              <w:rPr>
                <w:rFonts w:cs="Calibri"/>
                <w:b/>
                <w:bCs/>
              </w:rPr>
              <w:t>Organise content into relevant paragraphs across the text.</w:t>
            </w:r>
          </w:p>
          <w:p w14:paraId="70500756" w14:textId="77777777" w:rsidR="002A675C" w:rsidRPr="0070391F" w:rsidRDefault="002A675C" w:rsidP="00790615">
            <w:pPr>
              <w:spacing w:line="264" w:lineRule="auto"/>
              <w:rPr>
                <w:rFonts w:cs="Calibri"/>
                <w:bCs/>
              </w:rPr>
            </w:pPr>
          </w:p>
          <w:p w14:paraId="0B9B53D4" w14:textId="3C5D470A" w:rsidR="002A675C" w:rsidRPr="0070391F" w:rsidRDefault="002A675C" w:rsidP="00790615">
            <w:pPr>
              <w:spacing w:line="264" w:lineRule="auto"/>
              <w:rPr>
                <w:rFonts w:cs="Calibri"/>
                <w:color w:val="92D050"/>
              </w:rPr>
            </w:pPr>
            <w:r w:rsidRPr="0070391F">
              <w:rPr>
                <w:rFonts w:cs="Calibri"/>
                <w:color w:val="3A7C22" w:themeColor="accent6" w:themeShade="BF"/>
              </w:rPr>
              <w:t>Ensure writing is semi-formal.</w:t>
            </w:r>
          </w:p>
        </w:tc>
        <w:tc>
          <w:tcPr>
            <w:tcW w:w="1783" w:type="dxa"/>
            <w:shd w:val="clear" w:color="auto" w:fill="BFBFBF" w:themeFill="background1" w:themeFillShade="BF"/>
          </w:tcPr>
          <w:p w14:paraId="4EEE8F9D" w14:textId="2B489D78" w:rsidR="002A675C" w:rsidRPr="0070391F" w:rsidRDefault="002A675C" w:rsidP="0096624E">
            <w:pPr>
              <w:spacing w:line="264" w:lineRule="auto"/>
              <w:rPr>
                <w:rFonts w:cs="Calibri"/>
                <w:bCs/>
              </w:rPr>
            </w:pPr>
          </w:p>
        </w:tc>
        <w:tc>
          <w:tcPr>
            <w:tcW w:w="1782" w:type="dxa"/>
          </w:tcPr>
          <w:p w14:paraId="34BB60B7" w14:textId="5B4E7FCB" w:rsidR="007F65A5" w:rsidRPr="0070391F" w:rsidRDefault="007F65A5" w:rsidP="007F65A5">
            <w:pPr>
              <w:spacing w:line="264" w:lineRule="auto"/>
              <w:rPr>
                <w:rFonts w:cs="Calibri"/>
              </w:rPr>
            </w:pPr>
            <w:r w:rsidRPr="0070391F">
              <w:rPr>
                <w:rFonts w:cs="Calibri"/>
              </w:rPr>
              <w:t>Organise content into relevant paragraphs across the text.</w:t>
            </w:r>
          </w:p>
          <w:p w14:paraId="49E5BF05" w14:textId="2E66B1AF" w:rsidR="002A675C" w:rsidRPr="0070391F" w:rsidRDefault="002A675C" w:rsidP="00790615">
            <w:pPr>
              <w:rPr>
                <w:rFonts w:cs="Calibri"/>
                <w:b/>
                <w:color w:val="92D050"/>
              </w:rPr>
            </w:pPr>
            <w:r w:rsidRPr="0070391F">
              <w:rPr>
                <w:rFonts w:cs="Calibri"/>
                <w:b/>
              </w:rPr>
              <w:t xml:space="preserve">Use paragraphing and sub-headings appropriately in non-fiction writing. </w:t>
            </w:r>
          </w:p>
        </w:tc>
        <w:tc>
          <w:tcPr>
            <w:tcW w:w="1782" w:type="dxa"/>
          </w:tcPr>
          <w:p w14:paraId="11B799D9" w14:textId="77777777" w:rsidR="00473E44" w:rsidRPr="0070391F" w:rsidRDefault="00473E44" w:rsidP="00473E44">
            <w:pPr>
              <w:spacing w:line="288" w:lineRule="auto"/>
              <w:contextualSpacing/>
              <w:rPr>
                <w:rFonts w:cs="Calibri"/>
              </w:rPr>
            </w:pPr>
            <w:r w:rsidRPr="0070391F">
              <w:rPr>
                <w:rFonts w:cs="Calibri"/>
              </w:rPr>
              <w:t>Maintain cohesion through the use of nouns and</w:t>
            </w:r>
            <w:r w:rsidR="002A675C" w:rsidRPr="0070391F">
              <w:rPr>
                <w:rFonts w:cs="Calibri"/>
              </w:rPr>
              <w:t xml:space="preserve"> pronouns</w:t>
            </w:r>
            <w:r w:rsidRPr="0070391F">
              <w:rPr>
                <w:rFonts w:cs="Calibri"/>
              </w:rPr>
              <w:t>.</w:t>
            </w:r>
          </w:p>
          <w:p w14:paraId="5A5EC867" w14:textId="77777777" w:rsidR="002A675C" w:rsidRPr="0070391F" w:rsidRDefault="002A675C" w:rsidP="00473E44">
            <w:pPr>
              <w:spacing w:line="288" w:lineRule="auto"/>
              <w:contextualSpacing/>
              <w:rPr>
                <w:rFonts w:cs="Calibri"/>
                <w:b/>
              </w:rPr>
            </w:pPr>
          </w:p>
          <w:p w14:paraId="0AE461D6" w14:textId="44B58DA3" w:rsidR="002A675C" w:rsidRPr="0070391F" w:rsidRDefault="002A675C" w:rsidP="00790615">
            <w:pPr>
              <w:rPr>
                <w:rFonts w:cs="Calibri"/>
              </w:rPr>
            </w:pPr>
            <w:r w:rsidRPr="0070391F">
              <w:rPr>
                <w:rFonts w:cs="Calibri"/>
              </w:rPr>
              <w:t xml:space="preserve">Begin to use alternative nouns. E.g. the dragon, the monster. </w:t>
            </w:r>
          </w:p>
        </w:tc>
        <w:tc>
          <w:tcPr>
            <w:tcW w:w="1783" w:type="dxa"/>
          </w:tcPr>
          <w:p w14:paraId="79EAFB3B" w14:textId="77777777" w:rsidR="002A675C" w:rsidRPr="0070391F" w:rsidRDefault="002A675C" w:rsidP="00473E44">
            <w:pPr>
              <w:spacing w:line="264" w:lineRule="auto"/>
              <w:rPr>
                <w:rFonts w:cs="Calibri"/>
              </w:rPr>
            </w:pPr>
            <w:r w:rsidRPr="0070391F">
              <w:rPr>
                <w:rFonts w:cs="Calibri"/>
              </w:rPr>
              <w:t xml:space="preserve">Organise content </w:t>
            </w:r>
            <w:r w:rsidR="00473E44" w:rsidRPr="0070391F">
              <w:rPr>
                <w:rFonts w:cs="Calibri"/>
              </w:rPr>
              <w:t>into</w:t>
            </w:r>
            <w:r w:rsidRPr="0070391F">
              <w:rPr>
                <w:rFonts w:cs="Calibri"/>
              </w:rPr>
              <w:t xml:space="preserve"> relevant paragraphs</w:t>
            </w:r>
            <w:r w:rsidR="00473E44" w:rsidRPr="0070391F">
              <w:rPr>
                <w:rFonts w:cs="Calibri"/>
              </w:rPr>
              <w:t xml:space="preserve"> across the text.</w:t>
            </w:r>
          </w:p>
          <w:p w14:paraId="2B255D72" w14:textId="77777777" w:rsidR="00494408" w:rsidRPr="0070391F" w:rsidRDefault="00494408" w:rsidP="00473E44">
            <w:pPr>
              <w:spacing w:line="264" w:lineRule="auto"/>
              <w:rPr>
                <w:rFonts w:cs="Calibri"/>
              </w:rPr>
            </w:pPr>
          </w:p>
          <w:p w14:paraId="7689FAB9" w14:textId="0767E635" w:rsidR="00494408" w:rsidRPr="0070391F" w:rsidRDefault="00494408" w:rsidP="00473E44">
            <w:pPr>
              <w:spacing w:line="264" w:lineRule="auto"/>
              <w:rPr>
                <w:rFonts w:cs="Calibri"/>
              </w:rPr>
            </w:pPr>
            <w:r w:rsidRPr="0070391F">
              <w:rPr>
                <w:rFonts w:cs="Calibri"/>
              </w:rPr>
              <w:t xml:space="preserve">Use a formal tone. </w:t>
            </w:r>
          </w:p>
        </w:tc>
        <w:tc>
          <w:tcPr>
            <w:tcW w:w="1782" w:type="dxa"/>
            <w:shd w:val="clear" w:color="auto" w:fill="BFBFBF" w:themeFill="background1" w:themeFillShade="BF"/>
          </w:tcPr>
          <w:p w14:paraId="26647CF3" w14:textId="77777777" w:rsidR="002A675C" w:rsidRPr="0070391F" w:rsidRDefault="002A675C" w:rsidP="00790615">
            <w:pPr>
              <w:rPr>
                <w:rFonts w:cs="Calibri"/>
                <w:color w:val="3A7C22" w:themeColor="accent6" w:themeShade="BF"/>
              </w:rPr>
            </w:pPr>
          </w:p>
        </w:tc>
        <w:tc>
          <w:tcPr>
            <w:tcW w:w="1783" w:type="dxa"/>
          </w:tcPr>
          <w:p w14:paraId="781A45EC" w14:textId="39FD4835" w:rsidR="002A675C" w:rsidRPr="0070391F" w:rsidRDefault="002A675C" w:rsidP="00790615">
            <w:pPr>
              <w:rPr>
                <w:rFonts w:cs="Calibri"/>
                <w:color w:val="3A7C22" w:themeColor="accent6" w:themeShade="BF"/>
              </w:rPr>
            </w:pPr>
            <w:r w:rsidRPr="0070391F">
              <w:rPr>
                <w:rFonts w:cs="Calibri"/>
              </w:rPr>
              <w:t>Use paragraphing and sub-headings appropriately in non-fiction writing.</w:t>
            </w:r>
          </w:p>
        </w:tc>
        <w:tc>
          <w:tcPr>
            <w:tcW w:w="1782" w:type="dxa"/>
          </w:tcPr>
          <w:p w14:paraId="22F97229" w14:textId="7064CB3F" w:rsidR="002A675C" w:rsidRPr="0070391F" w:rsidRDefault="00612A07" w:rsidP="00F106F5">
            <w:pPr>
              <w:spacing w:after="0" w:line="240" w:lineRule="auto"/>
              <w:rPr>
                <w:rFonts w:cs="Calibri"/>
              </w:rPr>
            </w:pPr>
            <w:r w:rsidRPr="0070391F">
              <w:rPr>
                <w:rFonts w:cs="Calibri"/>
              </w:rPr>
              <w:t>Begin to edit and identify unnecessary repetition</w:t>
            </w:r>
          </w:p>
        </w:tc>
        <w:tc>
          <w:tcPr>
            <w:tcW w:w="1783" w:type="dxa"/>
            <w:shd w:val="clear" w:color="auto" w:fill="BFBFBF" w:themeFill="background1" w:themeFillShade="BF"/>
          </w:tcPr>
          <w:p w14:paraId="569D5972" w14:textId="2536E17E" w:rsidR="002A675C" w:rsidRPr="0070391F" w:rsidRDefault="002A675C" w:rsidP="00790615">
            <w:pPr>
              <w:rPr>
                <w:rFonts w:cs="Calibri"/>
                <w:color w:val="3A7C22" w:themeColor="accent6" w:themeShade="BF"/>
              </w:rPr>
            </w:pPr>
          </w:p>
        </w:tc>
      </w:tr>
      <w:tr w:rsidR="00AD3A18" w:rsidRPr="00E724D5" w14:paraId="645741BD" w14:textId="03373DFD" w:rsidTr="002D63A4">
        <w:trPr>
          <w:trHeight w:val="359"/>
        </w:trPr>
        <w:tc>
          <w:tcPr>
            <w:tcW w:w="972" w:type="dxa"/>
            <w:shd w:val="clear" w:color="auto" w:fill="auto"/>
          </w:tcPr>
          <w:p w14:paraId="0BDA7C96" w14:textId="77777777" w:rsidR="002A675C" w:rsidRPr="00E724D5" w:rsidRDefault="002A675C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24D5">
              <w:rPr>
                <w:rFonts w:cs="Calibri"/>
                <w:b/>
                <w:bCs/>
              </w:rPr>
              <w:t>Punctuation</w:t>
            </w:r>
          </w:p>
        </w:tc>
        <w:tc>
          <w:tcPr>
            <w:tcW w:w="1782" w:type="dxa"/>
            <w:shd w:val="clear" w:color="auto" w:fill="auto"/>
          </w:tcPr>
          <w:p w14:paraId="57EA3E3D" w14:textId="41D24E7C" w:rsidR="002A675C" w:rsidRPr="0070391F" w:rsidRDefault="00872854" w:rsidP="00790615">
            <w:pPr>
              <w:spacing w:after="0" w:line="240" w:lineRule="auto"/>
              <w:rPr>
                <w:rFonts w:cs="Calibri"/>
              </w:rPr>
            </w:pPr>
            <w:r w:rsidRPr="0070391F">
              <w:rPr>
                <w:rFonts w:cs="Calibri"/>
              </w:rPr>
              <w:t>Use commas for fronted adverbials.</w:t>
            </w:r>
            <w:r w:rsidR="002A675C" w:rsidRPr="0070391F">
              <w:rPr>
                <w:rFonts w:cs="Calibri"/>
              </w:rPr>
              <w:t xml:space="preserve"> </w:t>
            </w:r>
          </w:p>
        </w:tc>
        <w:tc>
          <w:tcPr>
            <w:tcW w:w="1782" w:type="dxa"/>
          </w:tcPr>
          <w:p w14:paraId="6C509F5C" w14:textId="2665E2A0" w:rsidR="002A675C" w:rsidRPr="0070391F" w:rsidRDefault="002A675C" w:rsidP="00790615">
            <w:pPr>
              <w:spacing w:line="288" w:lineRule="auto"/>
              <w:contextualSpacing/>
              <w:rPr>
                <w:rFonts w:cs="Calibri"/>
              </w:rPr>
            </w:pPr>
            <w:r w:rsidRPr="0070391F">
              <w:rPr>
                <w:rFonts w:cs="Calibri"/>
                <w:color w:val="3A7C22" w:themeColor="accent6" w:themeShade="BF"/>
              </w:rPr>
              <w:t>Use apostrophes for contractions and singular possession.</w:t>
            </w:r>
          </w:p>
        </w:tc>
        <w:tc>
          <w:tcPr>
            <w:tcW w:w="1783" w:type="dxa"/>
            <w:shd w:val="clear" w:color="auto" w:fill="BFBFBF" w:themeFill="background1" w:themeFillShade="BF"/>
          </w:tcPr>
          <w:p w14:paraId="24896429" w14:textId="6253FC4C" w:rsidR="002A675C" w:rsidRPr="0070391F" w:rsidRDefault="002A675C" w:rsidP="00790615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782" w:type="dxa"/>
          </w:tcPr>
          <w:p w14:paraId="4AB60B75" w14:textId="60D10D23" w:rsidR="002A675C" w:rsidRPr="0070391F" w:rsidRDefault="002A675C" w:rsidP="00790615">
            <w:pPr>
              <w:spacing w:after="0" w:line="240" w:lineRule="auto"/>
              <w:rPr>
                <w:rFonts w:cs="Calibri"/>
              </w:rPr>
            </w:pPr>
            <w:r w:rsidRPr="0070391F">
              <w:rPr>
                <w:rFonts w:cs="Calibri"/>
              </w:rPr>
              <w:t>Use question marks to show rhetorical questions.</w:t>
            </w:r>
          </w:p>
        </w:tc>
        <w:tc>
          <w:tcPr>
            <w:tcW w:w="1783" w:type="dxa"/>
            <w:shd w:val="clear" w:color="auto" w:fill="auto"/>
          </w:tcPr>
          <w:p w14:paraId="7BCA7B3C" w14:textId="373EE36B" w:rsidR="002A675C" w:rsidRPr="0070391F" w:rsidRDefault="00D96EA4" w:rsidP="00790615">
            <w:pPr>
              <w:spacing w:after="0" w:line="240" w:lineRule="auto"/>
              <w:rPr>
                <w:rFonts w:cs="Calibri"/>
                <w:b/>
                <w:bCs/>
                <w:color w:val="3A7C22" w:themeColor="accent6" w:themeShade="BF"/>
              </w:rPr>
            </w:pPr>
            <w:r w:rsidRPr="0070391F">
              <w:rPr>
                <w:rFonts w:cs="Calibri"/>
                <w:b/>
                <w:bCs/>
                <w:color w:val="000000" w:themeColor="text1"/>
              </w:rPr>
              <w:t xml:space="preserve">To use speech punctuation </w:t>
            </w:r>
            <w:r w:rsidR="0096624E" w:rsidRPr="0070391F">
              <w:rPr>
                <w:rFonts w:cs="Calibri"/>
                <w:b/>
                <w:bCs/>
                <w:color w:val="000000" w:themeColor="text1"/>
              </w:rPr>
              <w:t xml:space="preserve">accurately. </w:t>
            </w:r>
          </w:p>
        </w:tc>
        <w:tc>
          <w:tcPr>
            <w:tcW w:w="1782" w:type="dxa"/>
          </w:tcPr>
          <w:p w14:paraId="0BBB7972" w14:textId="4C1AE675" w:rsidR="002A675C" w:rsidRPr="0070391F" w:rsidRDefault="00603C69" w:rsidP="00790615">
            <w:pPr>
              <w:rPr>
                <w:rFonts w:cs="Calibri"/>
              </w:rPr>
            </w:pPr>
            <w:r w:rsidRPr="0070391F">
              <w:rPr>
                <w:rFonts w:cs="Calibri"/>
              </w:rPr>
              <w:t>Use commas for fronted adverbials.</w:t>
            </w:r>
          </w:p>
        </w:tc>
        <w:tc>
          <w:tcPr>
            <w:tcW w:w="1782" w:type="dxa"/>
            <w:shd w:val="clear" w:color="auto" w:fill="BFBFBF" w:themeFill="background1" w:themeFillShade="BF"/>
          </w:tcPr>
          <w:p w14:paraId="4E93F3E7" w14:textId="2CAA8F2F" w:rsidR="002A675C" w:rsidRPr="0070391F" w:rsidRDefault="002A675C" w:rsidP="00790615">
            <w:pPr>
              <w:rPr>
                <w:rFonts w:cs="Calibri"/>
              </w:rPr>
            </w:pPr>
          </w:p>
        </w:tc>
        <w:tc>
          <w:tcPr>
            <w:tcW w:w="1783" w:type="dxa"/>
            <w:shd w:val="clear" w:color="auto" w:fill="BFBFBF" w:themeFill="background1" w:themeFillShade="BF"/>
          </w:tcPr>
          <w:p w14:paraId="1D00B445" w14:textId="308655CB" w:rsidR="002A675C" w:rsidRPr="0070391F" w:rsidRDefault="002A675C" w:rsidP="00790615">
            <w:pPr>
              <w:rPr>
                <w:rFonts w:cs="Calibri"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3F107C41" w14:textId="62AE6679" w:rsidR="002A675C" w:rsidRPr="0070391F" w:rsidRDefault="002A675C" w:rsidP="00790615">
            <w:pPr>
              <w:rPr>
                <w:rFonts w:cs="Calibri"/>
              </w:rPr>
            </w:pPr>
          </w:p>
        </w:tc>
        <w:tc>
          <w:tcPr>
            <w:tcW w:w="1783" w:type="dxa"/>
            <w:shd w:val="clear" w:color="auto" w:fill="BFBFBF" w:themeFill="background1" w:themeFillShade="BF"/>
          </w:tcPr>
          <w:p w14:paraId="767BA480" w14:textId="73C4A3A8" w:rsidR="002A675C" w:rsidRPr="0070391F" w:rsidRDefault="002A675C" w:rsidP="00790615">
            <w:pPr>
              <w:rPr>
                <w:rFonts w:cs="Calibri"/>
              </w:rPr>
            </w:pPr>
          </w:p>
        </w:tc>
        <w:tc>
          <w:tcPr>
            <w:tcW w:w="1782" w:type="dxa"/>
          </w:tcPr>
          <w:p w14:paraId="56E32A6F" w14:textId="77777777" w:rsidR="007D5A7D" w:rsidRPr="0070391F" w:rsidRDefault="007D5A7D" w:rsidP="007D5A7D">
            <w:pPr>
              <w:rPr>
                <w:rFonts w:cs="Calibri"/>
              </w:rPr>
            </w:pPr>
            <w:r w:rsidRPr="0070391F">
              <w:rPr>
                <w:rFonts w:cs="Calibri"/>
              </w:rPr>
              <w:t xml:space="preserve">Ensure children end the speech punctuation accurately </w:t>
            </w:r>
          </w:p>
          <w:p w14:paraId="63DFC701" w14:textId="77777777" w:rsidR="007D5A7D" w:rsidRPr="0070391F" w:rsidRDefault="007D5A7D" w:rsidP="007D5A7D">
            <w:pPr>
              <w:rPr>
                <w:rFonts w:cs="Calibri"/>
              </w:rPr>
            </w:pPr>
            <w:r w:rsidRPr="0070391F">
              <w:rPr>
                <w:rFonts w:cs="Calibri"/>
              </w:rPr>
              <w:t>(If reported clause is after the speech, they can only use ,?!)</w:t>
            </w:r>
          </w:p>
          <w:p w14:paraId="0062A902" w14:textId="1376FD61" w:rsidR="002A675C" w:rsidRPr="0070391F" w:rsidRDefault="002A675C" w:rsidP="00790615">
            <w:pPr>
              <w:rPr>
                <w:rFonts w:cs="Calibri"/>
              </w:rPr>
            </w:pPr>
          </w:p>
        </w:tc>
        <w:tc>
          <w:tcPr>
            <w:tcW w:w="1783" w:type="dxa"/>
            <w:shd w:val="clear" w:color="auto" w:fill="BFBFBF" w:themeFill="background1" w:themeFillShade="BF"/>
          </w:tcPr>
          <w:p w14:paraId="63FA516B" w14:textId="48635168" w:rsidR="002A675C" w:rsidRPr="0070391F" w:rsidRDefault="002A675C" w:rsidP="00790615">
            <w:pPr>
              <w:rPr>
                <w:rFonts w:cs="Calibri"/>
              </w:rPr>
            </w:pPr>
          </w:p>
        </w:tc>
      </w:tr>
      <w:tr w:rsidR="002C69DB" w:rsidRPr="00E724D5" w14:paraId="6AA76A1A" w14:textId="77777777" w:rsidTr="002C69DB">
        <w:trPr>
          <w:trHeight w:val="359"/>
        </w:trPr>
        <w:tc>
          <w:tcPr>
            <w:tcW w:w="972" w:type="dxa"/>
            <w:shd w:val="clear" w:color="auto" w:fill="auto"/>
          </w:tcPr>
          <w:p w14:paraId="72F067FC" w14:textId="3FFF094F" w:rsidR="002C69DB" w:rsidRPr="00E724D5" w:rsidRDefault="002C69DB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2C69DB">
              <w:rPr>
                <w:rFonts w:cs="Calibri"/>
                <w:b/>
                <w:bCs/>
                <w:color w:val="0070C0"/>
              </w:rPr>
              <w:t xml:space="preserve">GDS </w:t>
            </w:r>
          </w:p>
        </w:tc>
        <w:tc>
          <w:tcPr>
            <w:tcW w:w="1782" w:type="dxa"/>
            <w:shd w:val="clear" w:color="auto" w:fill="BFBFBF" w:themeFill="background1" w:themeFillShade="BF"/>
          </w:tcPr>
          <w:p w14:paraId="0BD21E1E" w14:textId="77777777" w:rsidR="002C69DB" w:rsidRPr="0070391F" w:rsidRDefault="002C69DB" w:rsidP="0079061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16DA2A36" w14:textId="77777777" w:rsidR="002C69DB" w:rsidRPr="0070391F" w:rsidRDefault="002C69DB" w:rsidP="00790615">
            <w:pPr>
              <w:spacing w:line="288" w:lineRule="auto"/>
              <w:contextualSpacing/>
              <w:rPr>
                <w:rFonts w:cs="Calibri"/>
                <w:color w:val="3A7C22" w:themeColor="accent6" w:themeShade="BF"/>
              </w:rPr>
            </w:pPr>
          </w:p>
        </w:tc>
        <w:tc>
          <w:tcPr>
            <w:tcW w:w="1783" w:type="dxa"/>
            <w:shd w:val="clear" w:color="auto" w:fill="BFBFBF" w:themeFill="background1" w:themeFillShade="BF"/>
          </w:tcPr>
          <w:p w14:paraId="4A920DC4" w14:textId="77777777" w:rsidR="002C69DB" w:rsidRPr="0070391F" w:rsidRDefault="002C69DB" w:rsidP="00790615">
            <w:pPr>
              <w:spacing w:line="288" w:lineRule="auto"/>
              <w:contextualSpacing/>
              <w:rPr>
                <w:rFonts w:cs="Calibri"/>
                <w:color w:val="3A7C22" w:themeColor="accent6" w:themeShade="BF"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6027023A" w14:textId="77777777" w:rsidR="002C69DB" w:rsidRPr="0070391F" w:rsidRDefault="002C69DB" w:rsidP="0079061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83" w:type="dxa"/>
            <w:shd w:val="clear" w:color="auto" w:fill="auto"/>
          </w:tcPr>
          <w:p w14:paraId="538D45BC" w14:textId="5991802F" w:rsidR="002C69DB" w:rsidRPr="0070391F" w:rsidRDefault="001947E8" w:rsidP="00790615">
            <w:pPr>
              <w:spacing w:after="0" w:line="240" w:lineRule="auto"/>
              <w:rPr>
                <w:rFonts w:cs="Calibri"/>
                <w:color w:val="3A7C22" w:themeColor="accent6" w:themeShade="BF"/>
              </w:rPr>
            </w:pPr>
            <w:r w:rsidRPr="0070391F">
              <w:rPr>
                <w:rFonts w:cs="Calibri"/>
                <w:bCs/>
                <w:color w:val="0070C0"/>
              </w:rPr>
              <w:t>Ensure that links within paragraphs are cohesive.</w:t>
            </w:r>
          </w:p>
        </w:tc>
        <w:tc>
          <w:tcPr>
            <w:tcW w:w="1782" w:type="dxa"/>
          </w:tcPr>
          <w:p w14:paraId="6DB90EE4" w14:textId="52E20382" w:rsidR="002C69DB" w:rsidRPr="0070391F" w:rsidRDefault="006C331E" w:rsidP="00790615">
            <w:pPr>
              <w:rPr>
                <w:rFonts w:cs="Calibri"/>
              </w:rPr>
            </w:pPr>
            <w:r w:rsidRPr="0070391F">
              <w:rPr>
                <w:rFonts w:cs="Calibri"/>
                <w:bCs/>
                <w:color w:val="0070C0"/>
              </w:rPr>
              <w:t>Vary the position of the subordinate clause within a sentence and consistently mark clauses with a comma.</w:t>
            </w:r>
          </w:p>
        </w:tc>
        <w:tc>
          <w:tcPr>
            <w:tcW w:w="1782" w:type="dxa"/>
          </w:tcPr>
          <w:p w14:paraId="6ABB5775" w14:textId="77777777" w:rsidR="008838F6" w:rsidRPr="0070391F" w:rsidRDefault="008838F6" w:rsidP="008838F6">
            <w:pPr>
              <w:rPr>
                <w:rFonts w:cs="Calibri"/>
                <w:color w:val="0070C0"/>
              </w:rPr>
            </w:pPr>
            <w:r w:rsidRPr="0070391F">
              <w:rPr>
                <w:rFonts w:eastAsiaTheme="minorEastAsia" w:cs="Calibri"/>
                <w:color w:val="0070C0"/>
              </w:rPr>
              <w:t>To use ambitious and appropriate vocabulary inspired by their reading to maintain the required level of formality.</w:t>
            </w:r>
          </w:p>
          <w:p w14:paraId="6F7D399C" w14:textId="77777777" w:rsidR="002C69DB" w:rsidRPr="0070391F" w:rsidRDefault="002C69DB" w:rsidP="00790615">
            <w:pPr>
              <w:rPr>
                <w:rFonts w:cs="Calibri"/>
              </w:rPr>
            </w:pPr>
          </w:p>
        </w:tc>
        <w:tc>
          <w:tcPr>
            <w:tcW w:w="1783" w:type="dxa"/>
          </w:tcPr>
          <w:p w14:paraId="32180E62" w14:textId="5EA87581" w:rsidR="002C69DB" w:rsidRPr="0070391F" w:rsidRDefault="00726EFA" w:rsidP="00790615">
            <w:pPr>
              <w:rPr>
                <w:rFonts w:cs="Calibri"/>
                <w:color w:val="0070C0"/>
              </w:rPr>
            </w:pPr>
            <w:r w:rsidRPr="0070391F">
              <w:rPr>
                <w:rFonts w:cs="Calibri"/>
                <w:color w:val="0070C0"/>
              </w:rPr>
              <w:t xml:space="preserve">Accurately demarcate complex sentences with a comma. </w:t>
            </w:r>
          </w:p>
        </w:tc>
        <w:tc>
          <w:tcPr>
            <w:tcW w:w="1782" w:type="dxa"/>
          </w:tcPr>
          <w:p w14:paraId="5FEC910D" w14:textId="16B6B7A0" w:rsidR="002C69DB" w:rsidRPr="0070391F" w:rsidRDefault="004C5625" w:rsidP="00790615">
            <w:pPr>
              <w:rPr>
                <w:rFonts w:cs="Calibri"/>
              </w:rPr>
            </w:pPr>
            <w:r w:rsidRPr="0070391F">
              <w:rPr>
                <w:rFonts w:eastAsia="Arial" w:cs="Calibri"/>
                <w:color w:val="0070C0"/>
              </w:rPr>
              <w:t>To use ambitious and appropriate vocabulary inspired by their reading to maintain the required level of formality.</w:t>
            </w:r>
          </w:p>
        </w:tc>
        <w:tc>
          <w:tcPr>
            <w:tcW w:w="1783" w:type="dxa"/>
          </w:tcPr>
          <w:p w14:paraId="11859C8E" w14:textId="0ED6BC1C" w:rsidR="002C69DB" w:rsidRPr="0070391F" w:rsidRDefault="00FD5554" w:rsidP="00790615">
            <w:pPr>
              <w:rPr>
                <w:rFonts w:cs="Calibri"/>
                <w:color w:val="3A7C22" w:themeColor="accent6" w:themeShade="BF"/>
              </w:rPr>
            </w:pPr>
            <w:r w:rsidRPr="0070391F">
              <w:rPr>
                <w:rFonts w:eastAsia="Aptos" w:cs="Calibri"/>
                <w:color w:val="0070C0"/>
                <w:kern w:val="3"/>
              </w:rPr>
              <w:t>Vary the position of the subordinate clause within a sentence and consistently mark clauses with a comma.</w:t>
            </w:r>
          </w:p>
        </w:tc>
        <w:tc>
          <w:tcPr>
            <w:tcW w:w="1782" w:type="dxa"/>
          </w:tcPr>
          <w:p w14:paraId="45ED9D8F" w14:textId="77777777" w:rsidR="002C69DB" w:rsidRPr="0070391F" w:rsidRDefault="00EE2AAC" w:rsidP="00790615">
            <w:pPr>
              <w:rPr>
                <w:rFonts w:cs="Calibri"/>
                <w:color w:val="0070C0"/>
              </w:rPr>
            </w:pPr>
            <w:r w:rsidRPr="0070391F">
              <w:rPr>
                <w:rFonts w:cs="Calibri"/>
                <w:color w:val="0070C0"/>
              </w:rPr>
              <w:t>Ensure that links within paragraphs are cohesive.</w:t>
            </w:r>
          </w:p>
          <w:p w14:paraId="02B97D0B" w14:textId="77777777" w:rsidR="00F55866" w:rsidRPr="0070391F" w:rsidRDefault="00F55866" w:rsidP="00790615">
            <w:pPr>
              <w:rPr>
                <w:rFonts w:cs="Calibri"/>
                <w:color w:val="0070C0"/>
              </w:rPr>
            </w:pPr>
          </w:p>
          <w:p w14:paraId="09CA0A84" w14:textId="77777777" w:rsidR="00F55866" w:rsidRPr="0070391F" w:rsidRDefault="00F55866" w:rsidP="00790615">
            <w:pPr>
              <w:rPr>
                <w:rFonts w:cs="Calibri"/>
                <w:color w:val="0070C0"/>
              </w:rPr>
            </w:pPr>
            <w:r w:rsidRPr="0070391F">
              <w:rPr>
                <w:rFonts w:cs="Calibri"/>
                <w:color w:val="0070C0"/>
              </w:rPr>
              <w:t>Consistently use the punctuation taught at LKS2 mostly correctly (apostrophes, commas, question marks, exclamation marks, inverted commas)</w:t>
            </w:r>
          </w:p>
          <w:p w14:paraId="4DD3BE97" w14:textId="0877FA45" w:rsidR="00F55866" w:rsidRPr="0070391F" w:rsidRDefault="00DF321F" w:rsidP="00790615">
            <w:pPr>
              <w:rPr>
                <w:rFonts w:cs="Calibri"/>
              </w:rPr>
            </w:pPr>
            <w:r w:rsidRPr="0070391F">
              <w:rPr>
                <w:rFonts w:cs="Calibri"/>
                <w:color w:val="0070C0"/>
              </w:rPr>
              <w:t>Vary the position of the subordinate clause within a sentence and consistently mark clauses with a comma.</w:t>
            </w:r>
          </w:p>
        </w:tc>
        <w:tc>
          <w:tcPr>
            <w:tcW w:w="1783" w:type="dxa"/>
          </w:tcPr>
          <w:p w14:paraId="4F4379E0" w14:textId="0CAC44CA" w:rsidR="002C69DB" w:rsidRPr="0070391F" w:rsidRDefault="005E6D5C" w:rsidP="00790615">
            <w:pPr>
              <w:rPr>
                <w:rFonts w:cs="Calibri"/>
              </w:rPr>
            </w:pPr>
            <w:r w:rsidRPr="0070391F">
              <w:rPr>
                <w:rFonts w:cs="Calibri"/>
                <w:color w:val="0070C0"/>
              </w:rPr>
              <w:t>Ensure that links within paragraphs are cohesive.</w:t>
            </w:r>
          </w:p>
        </w:tc>
      </w:tr>
      <w:tr w:rsidR="007C4E66" w:rsidRPr="00E724D5" w14:paraId="4AB187EA" w14:textId="5E730741" w:rsidTr="00A520E5">
        <w:trPr>
          <w:trHeight w:val="481"/>
        </w:trPr>
        <w:tc>
          <w:tcPr>
            <w:tcW w:w="972" w:type="dxa"/>
            <w:shd w:val="clear" w:color="auto" w:fill="auto"/>
          </w:tcPr>
          <w:p w14:paraId="0281CC93" w14:textId="77777777" w:rsidR="007C4E66" w:rsidRPr="00E724D5" w:rsidRDefault="007C4E66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349EE">
              <w:rPr>
                <w:rFonts w:cs="Calibri"/>
                <w:b/>
                <w:bCs/>
                <w:sz w:val="20"/>
                <w:szCs w:val="20"/>
              </w:rPr>
              <w:t>Handwriting</w:t>
            </w:r>
          </w:p>
        </w:tc>
        <w:tc>
          <w:tcPr>
            <w:tcW w:w="21389" w:type="dxa"/>
            <w:gridSpan w:val="12"/>
            <w:shd w:val="clear" w:color="auto" w:fill="auto"/>
          </w:tcPr>
          <w:p w14:paraId="11CE3B40" w14:textId="540F16B3" w:rsidR="007C4E66" w:rsidRPr="00E724D5" w:rsidRDefault="007C4E66" w:rsidP="007C4E66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Follow school scheme</w:t>
            </w:r>
          </w:p>
        </w:tc>
      </w:tr>
      <w:tr w:rsidR="007C4E66" w:rsidRPr="00E724D5" w14:paraId="101FA3BA" w14:textId="5944F1ED" w:rsidTr="00E50A87">
        <w:trPr>
          <w:trHeight w:val="409"/>
        </w:trPr>
        <w:tc>
          <w:tcPr>
            <w:tcW w:w="972" w:type="dxa"/>
            <w:shd w:val="clear" w:color="auto" w:fill="auto"/>
          </w:tcPr>
          <w:p w14:paraId="17B7E717" w14:textId="77777777" w:rsidR="007C4E66" w:rsidRPr="00E724D5" w:rsidRDefault="007C4E66" w:rsidP="00790615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24D5">
              <w:rPr>
                <w:rFonts w:cs="Calibri"/>
                <w:b/>
                <w:bCs/>
              </w:rPr>
              <w:lastRenderedPageBreak/>
              <w:t>Spelling</w:t>
            </w:r>
          </w:p>
        </w:tc>
        <w:tc>
          <w:tcPr>
            <w:tcW w:w="21389" w:type="dxa"/>
            <w:gridSpan w:val="12"/>
            <w:shd w:val="clear" w:color="auto" w:fill="auto"/>
          </w:tcPr>
          <w:p w14:paraId="0C766309" w14:textId="14B20E62" w:rsidR="007C4E66" w:rsidRPr="00E724D5" w:rsidRDefault="007C4E66" w:rsidP="007C4E66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Follow school scheme</w:t>
            </w:r>
          </w:p>
        </w:tc>
      </w:tr>
    </w:tbl>
    <w:p w14:paraId="5E406B19" w14:textId="77777777" w:rsidR="00C272C0" w:rsidRPr="00C47A84" w:rsidRDefault="00C272C0">
      <w:pPr>
        <w:rPr>
          <w:rFonts w:cs="Calibri"/>
        </w:rPr>
      </w:pPr>
    </w:p>
    <w:p w14:paraId="0AAEA4B2" w14:textId="5FB19185" w:rsidR="00B62E9F" w:rsidRPr="00413C5C" w:rsidRDefault="00413C5C">
      <w:pPr>
        <w:rPr>
          <w:rFonts w:cs="Calibri"/>
          <w:b/>
          <w:bCs/>
        </w:rPr>
      </w:pPr>
      <w:r w:rsidRPr="00413C5C">
        <w:rPr>
          <w:rFonts w:cs="Calibri"/>
          <w:b/>
          <w:bCs/>
        </w:rPr>
        <w:t>Colour code</w:t>
      </w:r>
    </w:p>
    <w:p w14:paraId="0D1B75EA" w14:textId="77777777" w:rsidR="00BB22FD" w:rsidRPr="006C7813" w:rsidRDefault="00BA6013">
      <w:pPr>
        <w:rPr>
          <w:rFonts w:cs="Calibri"/>
        </w:rPr>
      </w:pPr>
      <w:r w:rsidRPr="006C7813">
        <w:rPr>
          <w:rFonts w:cs="Calibri"/>
        </w:rPr>
        <w:t xml:space="preserve">Black= </w:t>
      </w:r>
      <w:r w:rsidR="00BB22FD" w:rsidRPr="006C7813">
        <w:rPr>
          <w:rFonts w:cs="Calibri"/>
        </w:rPr>
        <w:t xml:space="preserve">current year group planning </w:t>
      </w:r>
    </w:p>
    <w:p w14:paraId="3A288EDB" w14:textId="013298C5" w:rsidR="00413C5C" w:rsidRPr="00413C5C" w:rsidRDefault="00AF100B">
      <w:pPr>
        <w:rPr>
          <w:rFonts w:cs="Calibri"/>
          <w:b/>
          <w:bCs/>
        </w:rPr>
      </w:pPr>
      <w:r>
        <w:rPr>
          <w:rFonts w:cs="Calibri"/>
          <w:b/>
          <w:bCs/>
        </w:rPr>
        <w:t>B</w:t>
      </w:r>
      <w:r w:rsidR="00BA6013">
        <w:rPr>
          <w:rFonts w:cs="Calibri"/>
          <w:b/>
          <w:bCs/>
        </w:rPr>
        <w:t xml:space="preserve">old </w:t>
      </w:r>
      <w:r w:rsidR="00413C5C" w:rsidRPr="00413C5C">
        <w:rPr>
          <w:rFonts w:cs="Calibri"/>
          <w:b/>
          <w:bCs/>
        </w:rPr>
        <w:t>Black = new learning to this year group</w:t>
      </w:r>
    </w:p>
    <w:p w14:paraId="19A1FF22" w14:textId="07208A97" w:rsidR="00413C5C" w:rsidRPr="00413C5C" w:rsidRDefault="00413C5C">
      <w:pPr>
        <w:rPr>
          <w:rFonts w:cs="Calibri"/>
          <w:b/>
          <w:color w:val="3A7C22" w:themeColor="accent6" w:themeShade="BF"/>
        </w:rPr>
      </w:pPr>
      <w:r w:rsidRPr="00413C5C">
        <w:rPr>
          <w:rFonts w:cs="Calibri"/>
          <w:b/>
          <w:bCs/>
          <w:color w:val="3A7C22" w:themeColor="accent6" w:themeShade="BF"/>
        </w:rPr>
        <w:t xml:space="preserve">Green = previous year group learning re-visited </w:t>
      </w:r>
    </w:p>
    <w:p w14:paraId="38CCA0B6" w14:textId="11E5AF81" w:rsidR="00AE5A01" w:rsidRDefault="00AE5A01">
      <w:pPr>
        <w:rPr>
          <w:rFonts w:cs="Calibri"/>
        </w:rPr>
      </w:pPr>
    </w:p>
    <w:p w14:paraId="0BC4E334" w14:textId="77777777" w:rsidR="009F518C" w:rsidRDefault="009F518C">
      <w:pPr>
        <w:rPr>
          <w:rFonts w:cs="Calibri"/>
        </w:rPr>
      </w:pPr>
    </w:p>
    <w:p w14:paraId="70BEBC37" w14:textId="77777777" w:rsidR="009F518C" w:rsidRDefault="009F518C">
      <w:pPr>
        <w:rPr>
          <w:rFonts w:cs="Calibri"/>
        </w:rPr>
      </w:pPr>
    </w:p>
    <w:p w14:paraId="34227819" w14:textId="77777777" w:rsidR="009F518C" w:rsidRDefault="009F518C">
      <w:pPr>
        <w:rPr>
          <w:rFonts w:cs="Calibri"/>
        </w:rPr>
      </w:pPr>
    </w:p>
    <w:p w14:paraId="4E0B5AF4" w14:textId="77777777" w:rsidR="009F518C" w:rsidRDefault="009F518C">
      <w:pPr>
        <w:rPr>
          <w:rFonts w:cs="Calibri"/>
        </w:rPr>
      </w:pPr>
    </w:p>
    <w:p w14:paraId="1F69D506" w14:textId="77777777" w:rsidR="009F518C" w:rsidRDefault="009F518C">
      <w:pPr>
        <w:rPr>
          <w:rFonts w:cs="Calibri"/>
        </w:rPr>
      </w:pPr>
    </w:p>
    <w:p w14:paraId="2C36E46B" w14:textId="77777777" w:rsidR="009F518C" w:rsidRDefault="009F518C">
      <w:pPr>
        <w:rPr>
          <w:rFonts w:cs="Calibri"/>
        </w:rPr>
      </w:pPr>
    </w:p>
    <w:p w14:paraId="16602426" w14:textId="77777777" w:rsidR="009F518C" w:rsidRDefault="009F518C">
      <w:pPr>
        <w:rPr>
          <w:rFonts w:cs="Calibri"/>
        </w:rPr>
      </w:pPr>
    </w:p>
    <w:p w14:paraId="135336A7" w14:textId="77777777" w:rsidR="009F518C" w:rsidRDefault="009F518C">
      <w:pPr>
        <w:rPr>
          <w:rFonts w:cs="Calibri"/>
        </w:rPr>
      </w:pPr>
    </w:p>
    <w:p w14:paraId="7590CC61" w14:textId="508274A4" w:rsidR="009F518C" w:rsidRDefault="009F518C">
      <w:pPr>
        <w:rPr>
          <w:rFonts w:cs="Calibri"/>
        </w:rPr>
      </w:pPr>
    </w:p>
    <w:p w14:paraId="5C46E1C9" w14:textId="77777777" w:rsidR="009F518C" w:rsidRPr="00C47A84" w:rsidRDefault="009F518C">
      <w:pPr>
        <w:rPr>
          <w:rFonts w:cs="Calibri"/>
        </w:rPr>
      </w:pPr>
    </w:p>
    <w:p w14:paraId="477959B5" w14:textId="2BBDFD11" w:rsidR="2A8CE7F5" w:rsidRDefault="2A8CE7F5" w:rsidP="2A8CE7F5">
      <w:pPr>
        <w:rPr>
          <w:rFonts w:cs="Calibri"/>
        </w:rPr>
      </w:pPr>
    </w:p>
    <w:p w14:paraId="7706C76E" w14:textId="11DDF33F" w:rsidR="2A8CE7F5" w:rsidRDefault="2A8CE7F5" w:rsidP="2A8CE7F5">
      <w:pPr>
        <w:rPr>
          <w:rFonts w:cs="Calibri"/>
        </w:rPr>
      </w:pPr>
    </w:p>
    <w:p w14:paraId="2DE53C98" w14:textId="6C3B4F82" w:rsidR="00D10774" w:rsidRPr="00C47A84" w:rsidRDefault="00D10774" w:rsidP="008C3E31">
      <w:pPr>
        <w:tabs>
          <w:tab w:val="left" w:pos="13980"/>
        </w:tabs>
        <w:rPr>
          <w:rFonts w:cs="Calibri"/>
        </w:rPr>
      </w:pPr>
      <w:r w:rsidRPr="00C47A84">
        <w:rPr>
          <w:rFonts w:cs="Calibri"/>
        </w:rPr>
        <w:tab/>
      </w:r>
    </w:p>
    <w:p w14:paraId="7F84263E" w14:textId="77777777" w:rsidR="00B62E9F" w:rsidRPr="00C47A84" w:rsidRDefault="00B62E9F">
      <w:pPr>
        <w:rPr>
          <w:rFonts w:cs="Calibri"/>
        </w:rPr>
      </w:pPr>
    </w:p>
    <w:p w14:paraId="47EE21D6" w14:textId="77777777" w:rsidR="00B62E9F" w:rsidRPr="00C47A84" w:rsidRDefault="00B62E9F">
      <w:pPr>
        <w:rPr>
          <w:rFonts w:cs="Calibri"/>
        </w:rPr>
      </w:pPr>
    </w:p>
    <w:sectPr w:rsidR="00B62E9F" w:rsidRPr="00C47A84" w:rsidSect="00A24C04">
      <w:headerReference w:type="default" r:id="rId29"/>
      <w:pgSz w:w="23811" w:h="16838" w:orient="landscape" w:code="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5F33D" w14:textId="77777777" w:rsidR="00035D68" w:rsidRDefault="00035D68" w:rsidP="00B62E9F">
      <w:pPr>
        <w:spacing w:after="0" w:line="240" w:lineRule="auto"/>
      </w:pPr>
      <w:r>
        <w:separator/>
      </w:r>
    </w:p>
  </w:endnote>
  <w:endnote w:type="continuationSeparator" w:id="0">
    <w:p w14:paraId="200025FB" w14:textId="77777777" w:rsidR="00035D68" w:rsidRDefault="00035D68" w:rsidP="00B62E9F">
      <w:pPr>
        <w:spacing w:after="0" w:line="240" w:lineRule="auto"/>
      </w:pPr>
      <w:r>
        <w:continuationSeparator/>
      </w:r>
    </w:p>
  </w:endnote>
  <w:endnote w:type="continuationNotice" w:id="1">
    <w:p w14:paraId="4C8A0D3F" w14:textId="77777777" w:rsidR="00035D68" w:rsidRDefault="00035D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D697E" w14:textId="77777777" w:rsidR="00035D68" w:rsidRDefault="00035D68" w:rsidP="00B62E9F">
      <w:pPr>
        <w:spacing w:after="0" w:line="240" w:lineRule="auto"/>
      </w:pPr>
      <w:r>
        <w:separator/>
      </w:r>
    </w:p>
  </w:footnote>
  <w:footnote w:type="continuationSeparator" w:id="0">
    <w:p w14:paraId="6BBB63C1" w14:textId="77777777" w:rsidR="00035D68" w:rsidRDefault="00035D68" w:rsidP="00B62E9F">
      <w:pPr>
        <w:spacing w:after="0" w:line="240" w:lineRule="auto"/>
      </w:pPr>
      <w:r>
        <w:continuationSeparator/>
      </w:r>
    </w:p>
  </w:footnote>
  <w:footnote w:type="continuationNotice" w:id="1">
    <w:p w14:paraId="7B320796" w14:textId="77777777" w:rsidR="00035D68" w:rsidRDefault="00035D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24383" w14:textId="3CA3A6B4" w:rsidR="00B62E9F" w:rsidRDefault="00EB0815" w:rsidP="003C3C17">
    <w:pPr>
      <w:pStyle w:val="Header"/>
      <w:jc w:val="center"/>
    </w:pPr>
    <w:r w:rsidRPr="00EB0815">
      <w:rPr>
        <w:b/>
        <w:bCs/>
      </w:rPr>
      <w:tab/>
    </w:r>
    <w:r>
      <w:rPr>
        <w:b/>
        <w:bCs/>
      </w:rPr>
      <w:t xml:space="preserve">                                     </w:t>
    </w:r>
    <w:r>
      <w:rPr>
        <w:b/>
        <w:bCs/>
      </w:rPr>
      <w:tab/>
    </w:r>
    <w:r w:rsidR="00B62E9F" w:rsidRPr="009278B7">
      <w:rPr>
        <w:b/>
        <w:bCs/>
        <w:sz w:val="36"/>
        <w:szCs w:val="36"/>
      </w:rPr>
      <w:t xml:space="preserve">TWHF </w:t>
    </w:r>
    <w:r w:rsidR="00922AFE" w:rsidRPr="009278B7">
      <w:rPr>
        <w:b/>
        <w:bCs/>
        <w:sz w:val="36"/>
        <w:szCs w:val="36"/>
      </w:rPr>
      <w:t xml:space="preserve">Year 4 </w:t>
    </w:r>
    <w:r w:rsidR="00B62E9F" w:rsidRPr="009278B7">
      <w:rPr>
        <w:b/>
        <w:bCs/>
        <w:sz w:val="36"/>
        <w:szCs w:val="36"/>
      </w:rPr>
      <w:t>Writing Progression Document- Yearly Overview</w:t>
    </w:r>
    <w:r w:rsidR="00B62E9F" w:rsidRPr="009278B7">
      <w:rPr>
        <w:sz w:val="36"/>
        <w:szCs w:val="36"/>
      </w:rPr>
      <w:tab/>
    </w:r>
    <w:r w:rsidR="00B62E9F" w:rsidRPr="00B62E9F">
      <w:tab/>
    </w:r>
    <w:r>
      <w:tab/>
    </w:r>
    <w:r w:rsidR="00B62E9F" w:rsidRPr="00B62E9F">
      <w:tab/>
    </w:r>
    <w:r w:rsidR="00B62E9F" w:rsidRPr="00B62E9F">
      <w:tab/>
    </w:r>
    <w:r w:rsidR="00B62E9F" w:rsidRPr="00B62E9F">
      <w:tab/>
    </w:r>
    <w:r w:rsidR="00B62E9F">
      <w:t xml:space="preserve">      </w:t>
    </w:r>
    <w:r>
      <w:tab/>
    </w:r>
    <w:r>
      <w:tab/>
    </w:r>
    <w:r>
      <w:tab/>
    </w:r>
    <w:r w:rsidR="00B62E9F">
      <w:t xml:space="preserve">      </w:t>
    </w:r>
  </w:p>
  <w:p w14:paraId="2510E153" w14:textId="77777777" w:rsidR="009278B7" w:rsidRDefault="009278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7149"/>
    <w:multiLevelType w:val="hybridMultilevel"/>
    <w:tmpl w:val="AA32F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F008A"/>
    <w:multiLevelType w:val="hybridMultilevel"/>
    <w:tmpl w:val="A468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41CD9"/>
    <w:multiLevelType w:val="hybridMultilevel"/>
    <w:tmpl w:val="30E893F8"/>
    <w:lvl w:ilvl="0" w:tplc="0CB26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7258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9AC1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B291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8618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9A29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1C6A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887E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BAC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67B5C"/>
    <w:multiLevelType w:val="hybridMultilevel"/>
    <w:tmpl w:val="82F68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2D02AD"/>
    <w:multiLevelType w:val="hybridMultilevel"/>
    <w:tmpl w:val="B96CEE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7B1578"/>
    <w:multiLevelType w:val="hybridMultilevel"/>
    <w:tmpl w:val="E84A258E"/>
    <w:lvl w:ilvl="0" w:tplc="C5D8636E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359712">
    <w:abstractNumId w:val="4"/>
  </w:num>
  <w:num w:numId="2" w16cid:durableId="538324280">
    <w:abstractNumId w:val="1"/>
  </w:num>
  <w:num w:numId="3" w16cid:durableId="786317798">
    <w:abstractNumId w:val="5"/>
  </w:num>
  <w:num w:numId="4" w16cid:durableId="1490563681">
    <w:abstractNumId w:val="2"/>
  </w:num>
  <w:num w:numId="5" w16cid:durableId="1635794830">
    <w:abstractNumId w:val="3"/>
  </w:num>
  <w:num w:numId="6" w16cid:durableId="1614022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9F"/>
    <w:rsid w:val="000017D6"/>
    <w:rsid w:val="000037DB"/>
    <w:rsid w:val="00010A1D"/>
    <w:rsid w:val="000111F7"/>
    <w:rsid w:val="0001255C"/>
    <w:rsid w:val="00014949"/>
    <w:rsid w:val="000161BE"/>
    <w:rsid w:val="00020145"/>
    <w:rsid w:val="00024384"/>
    <w:rsid w:val="0002443F"/>
    <w:rsid w:val="00024C57"/>
    <w:rsid w:val="00025127"/>
    <w:rsid w:val="00026CC7"/>
    <w:rsid w:val="00026FA0"/>
    <w:rsid w:val="00027111"/>
    <w:rsid w:val="00027C39"/>
    <w:rsid w:val="000304E6"/>
    <w:rsid w:val="000309EA"/>
    <w:rsid w:val="00035D68"/>
    <w:rsid w:val="00037DA4"/>
    <w:rsid w:val="000402B1"/>
    <w:rsid w:val="0004259A"/>
    <w:rsid w:val="000456E1"/>
    <w:rsid w:val="00045982"/>
    <w:rsid w:val="00052905"/>
    <w:rsid w:val="00053136"/>
    <w:rsid w:val="00054967"/>
    <w:rsid w:val="000568D3"/>
    <w:rsid w:val="00056B2A"/>
    <w:rsid w:val="0005710B"/>
    <w:rsid w:val="00057211"/>
    <w:rsid w:val="00061E5D"/>
    <w:rsid w:val="000620BC"/>
    <w:rsid w:val="00066498"/>
    <w:rsid w:val="000678DC"/>
    <w:rsid w:val="000706FB"/>
    <w:rsid w:val="000722C4"/>
    <w:rsid w:val="000722F5"/>
    <w:rsid w:val="00076FBA"/>
    <w:rsid w:val="0007749A"/>
    <w:rsid w:val="00081EB7"/>
    <w:rsid w:val="000847D8"/>
    <w:rsid w:val="0008644C"/>
    <w:rsid w:val="00086691"/>
    <w:rsid w:val="000870C1"/>
    <w:rsid w:val="000903F4"/>
    <w:rsid w:val="0009116B"/>
    <w:rsid w:val="00091F92"/>
    <w:rsid w:val="000921A2"/>
    <w:rsid w:val="00096613"/>
    <w:rsid w:val="000A0E39"/>
    <w:rsid w:val="000A2F9A"/>
    <w:rsid w:val="000A394C"/>
    <w:rsid w:val="000A4095"/>
    <w:rsid w:val="000A417D"/>
    <w:rsid w:val="000A46F0"/>
    <w:rsid w:val="000A627C"/>
    <w:rsid w:val="000A6FFF"/>
    <w:rsid w:val="000A78EF"/>
    <w:rsid w:val="000A7FEC"/>
    <w:rsid w:val="000B07C5"/>
    <w:rsid w:val="000B4DB0"/>
    <w:rsid w:val="000B61DE"/>
    <w:rsid w:val="000B7DD5"/>
    <w:rsid w:val="000C1764"/>
    <w:rsid w:val="000C3D85"/>
    <w:rsid w:val="000C48B5"/>
    <w:rsid w:val="000C6776"/>
    <w:rsid w:val="000C6AC3"/>
    <w:rsid w:val="000D04D4"/>
    <w:rsid w:val="000D1516"/>
    <w:rsid w:val="000D1AB6"/>
    <w:rsid w:val="000D23D9"/>
    <w:rsid w:val="000D2E45"/>
    <w:rsid w:val="000D33EC"/>
    <w:rsid w:val="000D4A6A"/>
    <w:rsid w:val="000D5BBB"/>
    <w:rsid w:val="000D60FA"/>
    <w:rsid w:val="000E0A40"/>
    <w:rsid w:val="000E220B"/>
    <w:rsid w:val="000E25F4"/>
    <w:rsid w:val="000E48F2"/>
    <w:rsid w:val="000E5300"/>
    <w:rsid w:val="000E6610"/>
    <w:rsid w:val="000E669F"/>
    <w:rsid w:val="000E7B67"/>
    <w:rsid w:val="000F27B9"/>
    <w:rsid w:val="000F316C"/>
    <w:rsid w:val="000F7686"/>
    <w:rsid w:val="00100716"/>
    <w:rsid w:val="0010071C"/>
    <w:rsid w:val="00100863"/>
    <w:rsid w:val="00100CDA"/>
    <w:rsid w:val="00102F2C"/>
    <w:rsid w:val="0010385F"/>
    <w:rsid w:val="00104ABC"/>
    <w:rsid w:val="001057C5"/>
    <w:rsid w:val="0011202F"/>
    <w:rsid w:val="00115403"/>
    <w:rsid w:val="0012004C"/>
    <w:rsid w:val="00120602"/>
    <w:rsid w:val="00122D12"/>
    <w:rsid w:val="001262C0"/>
    <w:rsid w:val="0012679E"/>
    <w:rsid w:val="00126E29"/>
    <w:rsid w:val="001303F3"/>
    <w:rsid w:val="00131D5E"/>
    <w:rsid w:val="00132D5F"/>
    <w:rsid w:val="00133597"/>
    <w:rsid w:val="00133D29"/>
    <w:rsid w:val="0013568F"/>
    <w:rsid w:val="00135BEF"/>
    <w:rsid w:val="0013F292"/>
    <w:rsid w:val="00140DA6"/>
    <w:rsid w:val="00142355"/>
    <w:rsid w:val="00143063"/>
    <w:rsid w:val="0014429A"/>
    <w:rsid w:val="00146333"/>
    <w:rsid w:val="00146AEE"/>
    <w:rsid w:val="00147FBC"/>
    <w:rsid w:val="00150634"/>
    <w:rsid w:val="0015225B"/>
    <w:rsid w:val="00153139"/>
    <w:rsid w:val="00153EAE"/>
    <w:rsid w:val="00155134"/>
    <w:rsid w:val="00156117"/>
    <w:rsid w:val="00156481"/>
    <w:rsid w:val="001602AB"/>
    <w:rsid w:val="0016103E"/>
    <w:rsid w:val="00161552"/>
    <w:rsid w:val="00162676"/>
    <w:rsid w:val="00165FFB"/>
    <w:rsid w:val="0016766F"/>
    <w:rsid w:val="001743D6"/>
    <w:rsid w:val="00175D60"/>
    <w:rsid w:val="00176366"/>
    <w:rsid w:val="00181480"/>
    <w:rsid w:val="0018164D"/>
    <w:rsid w:val="00183038"/>
    <w:rsid w:val="00183C64"/>
    <w:rsid w:val="00183EE4"/>
    <w:rsid w:val="00192D69"/>
    <w:rsid w:val="001947E8"/>
    <w:rsid w:val="001A1266"/>
    <w:rsid w:val="001A1593"/>
    <w:rsid w:val="001A4EA9"/>
    <w:rsid w:val="001A518D"/>
    <w:rsid w:val="001A5847"/>
    <w:rsid w:val="001A6D59"/>
    <w:rsid w:val="001B0C61"/>
    <w:rsid w:val="001B3892"/>
    <w:rsid w:val="001B566E"/>
    <w:rsid w:val="001B5AA0"/>
    <w:rsid w:val="001B7696"/>
    <w:rsid w:val="001C36CA"/>
    <w:rsid w:val="001C45FB"/>
    <w:rsid w:val="001C486C"/>
    <w:rsid w:val="001C6F12"/>
    <w:rsid w:val="001D068B"/>
    <w:rsid w:val="001D13CD"/>
    <w:rsid w:val="001D1DA9"/>
    <w:rsid w:val="001D2A01"/>
    <w:rsid w:val="001D3CA2"/>
    <w:rsid w:val="001D63FC"/>
    <w:rsid w:val="001D77A4"/>
    <w:rsid w:val="001D7E32"/>
    <w:rsid w:val="001E05B0"/>
    <w:rsid w:val="001E0852"/>
    <w:rsid w:val="001E20A0"/>
    <w:rsid w:val="001E3B9B"/>
    <w:rsid w:val="001F1847"/>
    <w:rsid w:val="001F2BCC"/>
    <w:rsid w:val="001F3096"/>
    <w:rsid w:val="001F36AB"/>
    <w:rsid w:val="001F4F13"/>
    <w:rsid w:val="001F5947"/>
    <w:rsid w:val="001F6D15"/>
    <w:rsid w:val="001F7BA4"/>
    <w:rsid w:val="002026AB"/>
    <w:rsid w:val="0020381B"/>
    <w:rsid w:val="0020459B"/>
    <w:rsid w:val="00204C18"/>
    <w:rsid w:val="0021114E"/>
    <w:rsid w:val="002143A5"/>
    <w:rsid w:val="0021464C"/>
    <w:rsid w:val="00217362"/>
    <w:rsid w:val="0021756A"/>
    <w:rsid w:val="00217812"/>
    <w:rsid w:val="00221CBE"/>
    <w:rsid w:val="0022224C"/>
    <w:rsid w:val="0022385A"/>
    <w:rsid w:val="00224720"/>
    <w:rsid w:val="002256DB"/>
    <w:rsid w:val="00225B7D"/>
    <w:rsid w:val="00230006"/>
    <w:rsid w:val="00231E63"/>
    <w:rsid w:val="00233BD5"/>
    <w:rsid w:val="00233EB3"/>
    <w:rsid w:val="00233F77"/>
    <w:rsid w:val="002352B1"/>
    <w:rsid w:val="00235A24"/>
    <w:rsid w:val="00240E69"/>
    <w:rsid w:val="00241285"/>
    <w:rsid w:val="00241B21"/>
    <w:rsid w:val="002428A2"/>
    <w:rsid w:val="00243498"/>
    <w:rsid w:val="002448CC"/>
    <w:rsid w:val="00244E66"/>
    <w:rsid w:val="0024555B"/>
    <w:rsid w:val="00247BD8"/>
    <w:rsid w:val="00251AA4"/>
    <w:rsid w:val="00251ED9"/>
    <w:rsid w:val="00252D36"/>
    <w:rsid w:val="00256420"/>
    <w:rsid w:val="00256851"/>
    <w:rsid w:val="0026094B"/>
    <w:rsid w:val="00265C26"/>
    <w:rsid w:val="0026728B"/>
    <w:rsid w:val="002737A5"/>
    <w:rsid w:val="002740DA"/>
    <w:rsid w:val="00274C4A"/>
    <w:rsid w:val="00274CE8"/>
    <w:rsid w:val="0028041B"/>
    <w:rsid w:val="00280918"/>
    <w:rsid w:val="00280FC3"/>
    <w:rsid w:val="00286648"/>
    <w:rsid w:val="0029091B"/>
    <w:rsid w:val="002925E8"/>
    <w:rsid w:val="00296F67"/>
    <w:rsid w:val="002A17E4"/>
    <w:rsid w:val="002A4652"/>
    <w:rsid w:val="002A5A00"/>
    <w:rsid w:val="002A6500"/>
    <w:rsid w:val="002A675C"/>
    <w:rsid w:val="002B06EB"/>
    <w:rsid w:val="002B0783"/>
    <w:rsid w:val="002B0844"/>
    <w:rsid w:val="002B512F"/>
    <w:rsid w:val="002B526E"/>
    <w:rsid w:val="002B5B74"/>
    <w:rsid w:val="002B69B8"/>
    <w:rsid w:val="002B72C7"/>
    <w:rsid w:val="002B790C"/>
    <w:rsid w:val="002B7D43"/>
    <w:rsid w:val="002C1064"/>
    <w:rsid w:val="002C113D"/>
    <w:rsid w:val="002C1720"/>
    <w:rsid w:val="002C3E0B"/>
    <w:rsid w:val="002C4FC6"/>
    <w:rsid w:val="002C594B"/>
    <w:rsid w:val="002C59B2"/>
    <w:rsid w:val="002C69DB"/>
    <w:rsid w:val="002C7017"/>
    <w:rsid w:val="002D392F"/>
    <w:rsid w:val="002D5F2B"/>
    <w:rsid w:val="002D63A4"/>
    <w:rsid w:val="002D6463"/>
    <w:rsid w:val="002D6598"/>
    <w:rsid w:val="002E2067"/>
    <w:rsid w:val="002E2294"/>
    <w:rsid w:val="002E268C"/>
    <w:rsid w:val="002E2F4F"/>
    <w:rsid w:val="002E3150"/>
    <w:rsid w:val="002E3937"/>
    <w:rsid w:val="002E4118"/>
    <w:rsid w:val="002E585C"/>
    <w:rsid w:val="002E7159"/>
    <w:rsid w:val="002F0407"/>
    <w:rsid w:val="002F0D35"/>
    <w:rsid w:val="002F1CA8"/>
    <w:rsid w:val="002F24F0"/>
    <w:rsid w:val="002F26E9"/>
    <w:rsid w:val="002F3D85"/>
    <w:rsid w:val="002F4285"/>
    <w:rsid w:val="002F5079"/>
    <w:rsid w:val="002F6926"/>
    <w:rsid w:val="002F7A89"/>
    <w:rsid w:val="00300B6B"/>
    <w:rsid w:val="00302293"/>
    <w:rsid w:val="00303B22"/>
    <w:rsid w:val="00306753"/>
    <w:rsid w:val="00307564"/>
    <w:rsid w:val="00310833"/>
    <w:rsid w:val="00311514"/>
    <w:rsid w:val="0031162B"/>
    <w:rsid w:val="00312675"/>
    <w:rsid w:val="00312D31"/>
    <w:rsid w:val="00313842"/>
    <w:rsid w:val="00320616"/>
    <w:rsid w:val="003207EF"/>
    <w:rsid w:val="00320A26"/>
    <w:rsid w:val="003219C9"/>
    <w:rsid w:val="00321B4C"/>
    <w:rsid w:val="00323EA0"/>
    <w:rsid w:val="00323EE1"/>
    <w:rsid w:val="00325EC0"/>
    <w:rsid w:val="00327246"/>
    <w:rsid w:val="00327309"/>
    <w:rsid w:val="003303D6"/>
    <w:rsid w:val="00330733"/>
    <w:rsid w:val="003333F6"/>
    <w:rsid w:val="0033689E"/>
    <w:rsid w:val="003379F0"/>
    <w:rsid w:val="00340E28"/>
    <w:rsid w:val="003414A2"/>
    <w:rsid w:val="00341606"/>
    <w:rsid w:val="00344C33"/>
    <w:rsid w:val="00350AA8"/>
    <w:rsid w:val="00351305"/>
    <w:rsid w:val="0035497E"/>
    <w:rsid w:val="00357CE7"/>
    <w:rsid w:val="00360C6E"/>
    <w:rsid w:val="00361823"/>
    <w:rsid w:val="00366212"/>
    <w:rsid w:val="00371DF6"/>
    <w:rsid w:val="003730EF"/>
    <w:rsid w:val="00375353"/>
    <w:rsid w:val="00375E34"/>
    <w:rsid w:val="003762BE"/>
    <w:rsid w:val="00380C14"/>
    <w:rsid w:val="00381B0A"/>
    <w:rsid w:val="00381BC2"/>
    <w:rsid w:val="00383599"/>
    <w:rsid w:val="00383F73"/>
    <w:rsid w:val="00384243"/>
    <w:rsid w:val="00387EEB"/>
    <w:rsid w:val="003903D5"/>
    <w:rsid w:val="00395B27"/>
    <w:rsid w:val="00395B4A"/>
    <w:rsid w:val="0039799A"/>
    <w:rsid w:val="003A0F1F"/>
    <w:rsid w:val="003A1154"/>
    <w:rsid w:val="003A2FF6"/>
    <w:rsid w:val="003A51A3"/>
    <w:rsid w:val="003B3CEA"/>
    <w:rsid w:val="003B5BF5"/>
    <w:rsid w:val="003B6D89"/>
    <w:rsid w:val="003C1DD2"/>
    <w:rsid w:val="003C2098"/>
    <w:rsid w:val="003C253C"/>
    <w:rsid w:val="003C38C6"/>
    <w:rsid w:val="003C3C17"/>
    <w:rsid w:val="003C749F"/>
    <w:rsid w:val="003D10D9"/>
    <w:rsid w:val="003D206A"/>
    <w:rsid w:val="003D6433"/>
    <w:rsid w:val="003D6D0E"/>
    <w:rsid w:val="003D7AE6"/>
    <w:rsid w:val="003D7EFA"/>
    <w:rsid w:val="003E5C3F"/>
    <w:rsid w:val="003F0C5C"/>
    <w:rsid w:val="003F18F6"/>
    <w:rsid w:val="003F4D0B"/>
    <w:rsid w:val="003F546B"/>
    <w:rsid w:val="003F54E4"/>
    <w:rsid w:val="003F7FDF"/>
    <w:rsid w:val="00400468"/>
    <w:rsid w:val="0040196A"/>
    <w:rsid w:val="00401C4D"/>
    <w:rsid w:val="00401D15"/>
    <w:rsid w:val="004020EA"/>
    <w:rsid w:val="00402804"/>
    <w:rsid w:val="00406ED0"/>
    <w:rsid w:val="0040702C"/>
    <w:rsid w:val="00410800"/>
    <w:rsid w:val="00410FDB"/>
    <w:rsid w:val="00413506"/>
    <w:rsid w:val="00413C5C"/>
    <w:rsid w:val="00415FE9"/>
    <w:rsid w:val="00421838"/>
    <w:rsid w:val="004245B3"/>
    <w:rsid w:val="0042610F"/>
    <w:rsid w:val="004277F2"/>
    <w:rsid w:val="00431142"/>
    <w:rsid w:val="004339D5"/>
    <w:rsid w:val="0043581B"/>
    <w:rsid w:val="00437A11"/>
    <w:rsid w:val="00441B01"/>
    <w:rsid w:val="00442441"/>
    <w:rsid w:val="004435A7"/>
    <w:rsid w:val="00443D54"/>
    <w:rsid w:val="00445FAA"/>
    <w:rsid w:val="004462A1"/>
    <w:rsid w:val="004468D6"/>
    <w:rsid w:val="00446C85"/>
    <w:rsid w:val="00453477"/>
    <w:rsid w:val="004539F8"/>
    <w:rsid w:val="00453DB4"/>
    <w:rsid w:val="0045702A"/>
    <w:rsid w:val="00457A3D"/>
    <w:rsid w:val="00460852"/>
    <w:rsid w:val="00461C84"/>
    <w:rsid w:val="00461CF2"/>
    <w:rsid w:val="004623CB"/>
    <w:rsid w:val="00463191"/>
    <w:rsid w:val="004635AC"/>
    <w:rsid w:val="00463EE8"/>
    <w:rsid w:val="00467239"/>
    <w:rsid w:val="0047148A"/>
    <w:rsid w:val="00472572"/>
    <w:rsid w:val="00473330"/>
    <w:rsid w:val="00473B98"/>
    <w:rsid w:val="00473E44"/>
    <w:rsid w:val="0047403D"/>
    <w:rsid w:val="00474910"/>
    <w:rsid w:val="004764E2"/>
    <w:rsid w:val="00480A93"/>
    <w:rsid w:val="00481D28"/>
    <w:rsid w:val="00482E07"/>
    <w:rsid w:val="00482E1A"/>
    <w:rsid w:val="0048605C"/>
    <w:rsid w:val="004868F0"/>
    <w:rsid w:val="004905E0"/>
    <w:rsid w:val="00490C31"/>
    <w:rsid w:val="00493F77"/>
    <w:rsid w:val="00494408"/>
    <w:rsid w:val="0049600C"/>
    <w:rsid w:val="004960B3"/>
    <w:rsid w:val="00497017"/>
    <w:rsid w:val="004A0165"/>
    <w:rsid w:val="004A2190"/>
    <w:rsid w:val="004A2D73"/>
    <w:rsid w:val="004A3EAF"/>
    <w:rsid w:val="004A4334"/>
    <w:rsid w:val="004A5250"/>
    <w:rsid w:val="004A56FC"/>
    <w:rsid w:val="004A5F92"/>
    <w:rsid w:val="004B0DEA"/>
    <w:rsid w:val="004B1526"/>
    <w:rsid w:val="004B65C9"/>
    <w:rsid w:val="004B6D3B"/>
    <w:rsid w:val="004B7804"/>
    <w:rsid w:val="004C5625"/>
    <w:rsid w:val="004C59E6"/>
    <w:rsid w:val="004C7624"/>
    <w:rsid w:val="004D3B51"/>
    <w:rsid w:val="004D481A"/>
    <w:rsid w:val="004D53E7"/>
    <w:rsid w:val="004D7DFF"/>
    <w:rsid w:val="004E1B87"/>
    <w:rsid w:val="004E2857"/>
    <w:rsid w:val="004E30F2"/>
    <w:rsid w:val="004E3D0A"/>
    <w:rsid w:val="004E4C76"/>
    <w:rsid w:val="004E550C"/>
    <w:rsid w:val="004E7BA5"/>
    <w:rsid w:val="004F3C1C"/>
    <w:rsid w:val="004F4547"/>
    <w:rsid w:val="004F4C11"/>
    <w:rsid w:val="004F4FD4"/>
    <w:rsid w:val="004F648F"/>
    <w:rsid w:val="004F6602"/>
    <w:rsid w:val="004F7F54"/>
    <w:rsid w:val="005003F3"/>
    <w:rsid w:val="00501340"/>
    <w:rsid w:val="00503D3F"/>
    <w:rsid w:val="0050652A"/>
    <w:rsid w:val="00510189"/>
    <w:rsid w:val="005108A8"/>
    <w:rsid w:val="00512ECD"/>
    <w:rsid w:val="005130A8"/>
    <w:rsid w:val="005144A1"/>
    <w:rsid w:val="0051672D"/>
    <w:rsid w:val="00517424"/>
    <w:rsid w:val="00517783"/>
    <w:rsid w:val="00517B39"/>
    <w:rsid w:val="00520CD1"/>
    <w:rsid w:val="00520DA2"/>
    <w:rsid w:val="00520E25"/>
    <w:rsid w:val="005216D5"/>
    <w:rsid w:val="0052249B"/>
    <w:rsid w:val="00522D0D"/>
    <w:rsid w:val="005243C0"/>
    <w:rsid w:val="005246BB"/>
    <w:rsid w:val="00527462"/>
    <w:rsid w:val="005330EE"/>
    <w:rsid w:val="005343F2"/>
    <w:rsid w:val="005363E6"/>
    <w:rsid w:val="0054095A"/>
    <w:rsid w:val="00543AB4"/>
    <w:rsid w:val="00551953"/>
    <w:rsid w:val="00551A92"/>
    <w:rsid w:val="00552165"/>
    <w:rsid w:val="00552BE2"/>
    <w:rsid w:val="00553765"/>
    <w:rsid w:val="00554328"/>
    <w:rsid w:val="00554ACE"/>
    <w:rsid w:val="00555A05"/>
    <w:rsid w:val="00555EB8"/>
    <w:rsid w:val="00557EF6"/>
    <w:rsid w:val="005617D5"/>
    <w:rsid w:val="005631CD"/>
    <w:rsid w:val="00563FBD"/>
    <w:rsid w:val="00564D58"/>
    <w:rsid w:val="00565688"/>
    <w:rsid w:val="00567E26"/>
    <w:rsid w:val="005709C3"/>
    <w:rsid w:val="00570FFB"/>
    <w:rsid w:val="005729BC"/>
    <w:rsid w:val="005734E6"/>
    <w:rsid w:val="00575A2E"/>
    <w:rsid w:val="00575DB7"/>
    <w:rsid w:val="00580413"/>
    <w:rsid w:val="00585C8A"/>
    <w:rsid w:val="00585CF0"/>
    <w:rsid w:val="00586A76"/>
    <w:rsid w:val="00590E2B"/>
    <w:rsid w:val="00593107"/>
    <w:rsid w:val="00593497"/>
    <w:rsid w:val="00594755"/>
    <w:rsid w:val="0059659D"/>
    <w:rsid w:val="00597452"/>
    <w:rsid w:val="00597E0D"/>
    <w:rsid w:val="005A1102"/>
    <w:rsid w:val="005A18F5"/>
    <w:rsid w:val="005A1B91"/>
    <w:rsid w:val="005A23B2"/>
    <w:rsid w:val="005A5077"/>
    <w:rsid w:val="005A5CF9"/>
    <w:rsid w:val="005B0ECB"/>
    <w:rsid w:val="005B1D8B"/>
    <w:rsid w:val="005B3B4E"/>
    <w:rsid w:val="005B5DE3"/>
    <w:rsid w:val="005B6929"/>
    <w:rsid w:val="005C2DA2"/>
    <w:rsid w:val="005C3008"/>
    <w:rsid w:val="005C56BB"/>
    <w:rsid w:val="005C7B09"/>
    <w:rsid w:val="005D2809"/>
    <w:rsid w:val="005D327D"/>
    <w:rsid w:val="005D3502"/>
    <w:rsid w:val="005D3C04"/>
    <w:rsid w:val="005D4A8A"/>
    <w:rsid w:val="005D6015"/>
    <w:rsid w:val="005D6018"/>
    <w:rsid w:val="005D62B9"/>
    <w:rsid w:val="005D6D17"/>
    <w:rsid w:val="005E0778"/>
    <w:rsid w:val="005E4E65"/>
    <w:rsid w:val="005E516D"/>
    <w:rsid w:val="005E6B02"/>
    <w:rsid w:val="005E6D3C"/>
    <w:rsid w:val="005E6D5C"/>
    <w:rsid w:val="005F22AA"/>
    <w:rsid w:val="005F52AB"/>
    <w:rsid w:val="005F5FCF"/>
    <w:rsid w:val="005F70FC"/>
    <w:rsid w:val="005F75E2"/>
    <w:rsid w:val="005F7BFB"/>
    <w:rsid w:val="00600080"/>
    <w:rsid w:val="00602E76"/>
    <w:rsid w:val="00603C69"/>
    <w:rsid w:val="006041FE"/>
    <w:rsid w:val="00604CEB"/>
    <w:rsid w:val="00611123"/>
    <w:rsid w:val="00611376"/>
    <w:rsid w:val="00612A07"/>
    <w:rsid w:val="00613584"/>
    <w:rsid w:val="006158D2"/>
    <w:rsid w:val="00616D57"/>
    <w:rsid w:val="006170A6"/>
    <w:rsid w:val="00622C53"/>
    <w:rsid w:val="006258CD"/>
    <w:rsid w:val="006305DB"/>
    <w:rsid w:val="00630CA0"/>
    <w:rsid w:val="00630DB1"/>
    <w:rsid w:val="00632551"/>
    <w:rsid w:val="00633F55"/>
    <w:rsid w:val="0063612B"/>
    <w:rsid w:val="0063750A"/>
    <w:rsid w:val="006377F6"/>
    <w:rsid w:val="006408AF"/>
    <w:rsid w:val="006455F9"/>
    <w:rsid w:val="0064575D"/>
    <w:rsid w:val="00645EC3"/>
    <w:rsid w:val="00646ADB"/>
    <w:rsid w:val="00646C57"/>
    <w:rsid w:val="006506B1"/>
    <w:rsid w:val="006523C8"/>
    <w:rsid w:val="00657342"/>
    <w:rsid w:val="00657F11"/>
    <w:rsid w:val="0066209D"/>
    <w:rsid w:val="0066373A"/>
    <w:rsid w:val="00667C70"/>
    <w:rsid w:val="00671680"/>
    <w:rsid w:val="006801D2"/>
    <w:rsid w:val="00680456"/>
    <w:rsid w:val="00682C5B"/>
    <w:rsid w:val="00684969"/>
    <w:rsid w:val="006922A8"/>
    <w:rsid w:val="00694749"/>
    <w:rsid w:val="00696AA8"/>
    <w:rsid w:val="00696C71"/>
    <w:rsid w:val="006974AF"/>
    <w:rsid w:val="00697E0C"/>
    <w:rsid w:val="006A03D5"/>
    <w:rsid w:val="006A06D5"/>
    <w:rsid w:val="006A0D84"/>
    <w:rsid w:val="006A2652"/>
    <w:rsid w:val="006A38C4"/>
    <w:rsid w:val="006A55DE"/>
    <w:rsid w:val="006A5FD5"/>
    <w:rsid w:val="006A706F"/>
    <w:rsid w:val="006B09BD"/>
    <w:rsid w:val="006B3B00"/>
    <w:rsid w:val="006B47AA"/>
    <w:rsid w:val="006B5F3B"/>
    <w:rsid w:val="006B60B8"/>
    <w:rsid w:val="006B7A28"/>
    <w:rsid w:val="006C03B8"/>
    <w:rsid w:val="006C05A3"/>
    <w:rsid w:val="006C13F9"/>
    <w:rsid w:val="006C1B7A"/>
    <w:rsid w:val="006C25F5"/>
    <w:rsid w:val="006C270B"/>
    <w:rsid w:val="006C28AC"/>
    <w:rsid w:val="006C331E"/>
    <w:rsid w:val="006C3FF1"/>
    <w:rsid w:val="006C71E7"/>
    <w:rsid w:val="006C7813"/>
    <w:rsid w:val="006D0DDC"/>
    <w:rsid w:val="006D20C5"/>
    <w:rsid w:val="006E1A03"/>
    <w:rsid w:val="006E62EF"/>
    <w:rsid w:val="006E72AA"/>
    <w:rsid w:val="006E77DD"/>
    <w:rsid w:val="006E78DD"/>
    <w:rsid w:val="006F09FF"/>
    <w:rsid w:val="006F58DD"/>
    <w:rsid w:val="006F745A"/>
    <w:rsid w:val="006F7518"/>
    <w:rsid w:val="00702464"/>
    <w:rsid w:val="00703761"/>
    <w:rsid w:val="0070391F"/>
    <w:rsid w:val="007044B9"/>
    <w:rsid w:val="00705820"/>
    <w:rsid w:val="007062EC"/>
    <w:rsid w:val="00707010"/>
    <w:rsid w:val="0071162A"/>
    <w:rsid w:val="00711822"/>
    <w:rsid w:val="007118D1"/>
    <w:rsid w:val="0071279B"/>
    <w:rsid w:val="007133D6"/>
    <w:rsid w:val="00714BE4"/>
    <w:rsid w:val="00715125"/>
    <w:rsid w:val="0071570C"/>
    <w:rsid w:val="007172AA"/>
    <w:rsid w:val="00717A5B"/>
    <w:rsid w:val="007200CD"/>
    <w:rsid w:val="00721C8B"/>
    <w:rsid w:val="00722081"/>
    <w:rsid w:val="00723DC9"/>
    <w:rsid w:val="00724EBA"/>
    <w:rsid w:val="007251FC"/>
    <w:rsid w:val="00726EFA"/>
    <w:rsid w:val="007336DD"/>
    <w:rsid w:val="007341E6"/>
    <w:rsid w:val="007349EE"/>
    <w:rsid w:val="0073534F"/>
    <w:rsid w:val="00736799"/>
    <w:rsid w:val="007373D4"/>
    <w:rsid w:val="00741AC2"/>
    <w:rsid w:val="0074543D"/>
    <w:rsid w:val="00746029"/>
    <w:rsid w:val="007523E7"/>
    <w:rsid w:val="00752B99"/>
    <w:rsid w:val="00754BE6"/>
    <w:rsid w:val="00754F6C"/>
    <w:rsid w:val="00755451"/>
    <w:rsid w:val="00755B4E"/>
    <w:rsid w:val="00757445"/>
    <w:rsid w:val="00760024"/>
    <w:rsid w:val="00762FAB"/>
    <w:rsid w:val="007630BB"/>
    <w:rsid w:val="00764114"/>
    <w:rsid w:val="007679C0"/>
    <w:rsid w:val="00767CBA"/>
    <w:rsid w:val="0077112A"/>
    <w:rsid w:val="0077118E"/>
    <w:rsid w:val="00771656"/>
    <w:rsid w:val="00771997"/>
    <w:rsid w:val="007719F7"/>
    <w:rsid w:val="0077309E"/>
    <w:rsid w:val="0077351A"/>
    <w:rsid w:val="0078121F"/>
    <w:rsid w:val="00781BB7"/>
    <w:rsid w:val="00781F82"/>
    <w:rsid w:val="0078340B"/>
    <w:rsid w:val="007835E5"/>
    <w:rsid w:val="007846EB"/>
    <w:rsid w:val="00786507"/>
    <w:rsid w:val="00790615"/>
    <w:rsid w:val="00790F0A"/>
    <w:rsid w:val="00793EEC"/>
    <w:rsid w:val="00796B89"/>
    <w:rsid w:val="00797877"/>
    <w:rsid w:val="007A0430"/>
    <w:rsid w:val="007A2816"/>
    <w:rsid w:val="007A2F9D"/>
    <w:rsid w:val="007A7C61"/>
    <w:rsid w:val="007A7D80"/>
    <w:rsid w:val="007A7E38"/>
    <w:rsid w:val="007B0B9C"/>
    <w:rsid w:val="007B16B6"/>
    <w:rsid w:val="007B2984"/>
    <w:rsid w:val="007B310B"/>
    <w:rsid w:val="007B3948"/>
    <w:rsid w:val="007B3FE8"/>
    <w:rsid w:val="007B44ED"/>
    <w:rsid w:val="007C1D07"/>
    <w:rsid w:val="007C333A"/>
    <w:rsid w:val="007C3B47"/>
    <w:rsid w:val="007C4E66"/>
    <w:rsid w:val="007C5499"/>
    <w:rsid w:val="007C5DA4"/>
    <w:rsid w:val="007D46E0"/>
    <w:rsid w:val="007D56D2"/>
    <w:rsid w:val="007D5A7D"/>
    <w:rsid w:val="007D64EB"/>
    <w:rsid w:val="007D7B0C"/>
    <w:rsid w:val="007E14BB"/>
    <w:rsid w:val="007E383C"/>
    <w:rsid w:val="007E39B4"/>
    <w:rsid w:val="007E6604"/>
    <w:rsid w:val="007E6CDD"/>
    <w:rsid w:val="007F08CD"/>
    <w:rsid w:val="007F4BDA"/>
    <w:rsid w:val="007F5BF5"/>
    <w:rsid w:val="007F65A5"/>
    <w:rsid w:val="007F716C"/>
    <w:rsid w:val="0080561B"/>
    <w:rsid w:val="00812CD5"/>
    <w:rsid w:val="00817968"/>
    <w:rsid w:val="00820A67"/>
    <w:rsid w:val="0082361B"/>
    <w:rsid w:val="0082478A"/>
    <w:rsid w:val="00827A1E"/>
    <w:rsid w:val="00830EF3"/>
    <w:rsid w:val="008324F3"/>
    <w:rsid w:val="00832645"/>
    <w:rsid w:val="0083467C"/>
    <w:rsid w:val="00836844"/>
    <w:rsid w:val="00837D00"/>
    <w:rsid w:val="008427DB"/>
    <w:rsid w:val="00843534"/>
    <w:rsid w:val="00845034"/>
    <w:rsid w:val="00845110"/>
    <w:rsid w:val="00846278"/>
    <w:rsid w:val="00846CB9"/>
    <w:rsid w:val="0084762F"/>
    <w:rsid w:val="00850A55"/>
    <w:rsid w:val="00850B0C"/>
    <w:rsid w:val="00851AC6"/>
    <w:rsid w:val="00853568"/>
    <w:rsid w:val="00854156"/>
    <w:rsid w:val="00855BD3"/>
    <w:rsid w:val="008573C6"/>
    <w:rsid w:val="00857484"/>
    <w:rsid w:val="008610B2"/>
    <w:rsid w:val="00862D95"/>
    <w:rsid w:val="00865184"/>
    <w:rsid w:val="0086628B"/>
    <w:rsid w:val="008677EC"/>
    <w:rsid w:val="00870C1A"/>
    <w:rsid w:val="00870F30"/>
    <w:rsid w:val="008726DD"/>
    <w:rsid w:val="00872854"/>
    <w:rsid w:val="00872FAE"/>
    <w:rsid w:val="00875183"/>
    <w:rsid w:val="008763C1"/>
    <w:rsid w:val="00880289"/>
    <w:rsid w:val="00880574"/>
    <w:rsid w:val="00880C19"/>
    <w:rsid w:val="00880CBF"/>
    <w:rsid w:val="00882366"/>
    <w:rsid w:val="008838F6"/>
    <w:rsid w:val="008856D4"/>
    <w:rsid w:val="008871F4"/>
    <w:rsid w:val="00891E79"/>
    <w:rsid w:val="00892BD2"/>
    <w:rsid w:val="00892EB0"/>
    <w:rsid w:val="0089567B"/>
    <w:rsid w:val="008970BC"/>
    <w:rsid w:val="008A114D"/>
    <w:rsid w:val="008A127F"/>
    <w:rsid w:val="008A4702"/>
    <w:rsid w:val="008A548C"/>
    <w:rsid w:val="008A6B39"/>
    <w:rsid w:val="008B0557"/>
    <w:rsid w:val="008B06F4"/>
    <w:rsid w:val="008B0804"/>
    <w:rsid w:val="008B0B24"/>
    <w:rsid w:val="008B1199"/>
    <w:rsid w:val="008B235A"/>
    <w:rsid w:val="008B2FF4"/>
    <w:rsid w:val="008B45A4"/>
    <w:rsid w:val="008B5DD0"/>
    <w:rsid w:val="008C0EFD"/>
    <w:rsid w:val="008C3869"/>
    <w:rsid w:val="008C3E31"/>
    <w:rsid w:val="008C4A96"/>
    <w:rsid w:val="008C5C91"/>
    <w:rsid w:val="008C5D35"/>
    <w:rsid w:val="008C636B"/>
    <w:rsid w:val="008D05D4"/>
    <w:rsid w:val="008D09BF"/>
    <w:rsid w:val="008D18E8"/>
    <w:rsid w:val="008D1A63"/>
    <w:rsid w:val="008D1B14"/>
    <w:rsid w:val="008D2A1B"/>
    <w:rsid w:val="008D552F"/>
    <w:rsid w:val="008D78CC"/>
    <w:rsid w:val="008E06C1"/>
    <w:rsid w:val="008E1731"/>
    <w:rsid w:val="008E59FA"/>
    <w:rsid w:val="008E693D"/>
    <w:rsid w:val="008E7382"/>
    <w:rsid w:val="008F339F"/>
    <w:rsid w:val="008F485E"/>
    <w:rsid w:val="008F5EB9"/>
    <w:rsid w:val="008F65F1"/>
    <w:rsid w:val="008F7E31"/>
    <w:rsid w:val="00901C34"/>
    <w:rsid w:val="00902141"/>
    <w:rsid w:val="00903B6F"/>
    <w:rsid w:val="00904806"/>
    <w:rsid w:val="009059E8"/>
    <w:rsid w:val="00905B71"/>
    <w:rsid w:val="00905BB3"/>
    <w:rsid w:val="00906FCD"/>
    <w:rsid w:val="00907E49"/>
    <w:rsid w:val="00910BFF"/>
    <w:rsid w:val="0091113D"/>
    <w:rsid w:val="009111AE"/>
    <w:rsid w:val="00912998"/>
    <w:rsid w:val="00915F38"/>
    <w:rsid w:val="0092171F"/>
    <w:rsid w:val="00921DDB"/>
    <w:rsid w:val="00922AFE"/>
    <w:rsid w:val="00926B00"/>
    <w:rsid w:val="0092701E"/>
    <w:rsid w:val="009278B7"/>
    <w:rsid w:val="00931718"/>
    <w:rsid w:val="00932DDA"/>
    <w:rsid w:val="00933FCC"/>
    <w:rsid w:val="009378EC"/>
    <w:rsid w:val="009409A7"/>
    <w:rsid w:val="00941426"/>
    <w:rsid w:val="009419B4"/>
    <w:rsid w:val="009458C1"/>
    <w:rsid w:val="0094777C"/>
    <w:rsid w:val="00947B3E"/>
    <w:rsid w:val="0095018E"/>
    <w:rsid w:val="00951BFF"/>
    <w:rsid w:val="00953211"/>
    <w:rsid w:val="009557E6"/>
    <w:rsid w:val="00955C26"/>
    <w:rsid w:val="00957323"/>
    <w:rsid w:val="009578B8"/>
    <w:rsid w:val="009607B9"/>
    <w:rsid w:val="00963238"/>
    <w:rsid w:val="009643B5"/>
    <w:rsid w:val="009654E6"/>
    <w:rsid w:val="0096624E"/>
    <w:rsid w:val="009718CD"/>
    <w:rsid w:val="00972B9C"/>
    <w:rsid w:val="0097382C"/>
    <w:rsid w:val="0097686F"/>
    <w:rsid w:val="009773D1"/>
    <w:rsid w:val="00982CB4"/>
    <w:rsid w:val="00982E6F"/>
    <w:rsid w:val="00983B3D"/>
    <w:rsid w:val="00983CD7"/>
    <w:rsid w:val="00983F1A"/>
    <w:rsid w:val="0098596C"/>
    <w:rsid w:val="009874E7"/>
    <w:rsid w:val="00990AC1"/>
    <w:rsid w:val="00991CBE"/>
    <w:rsid w:val="00991E23"/>
    <w:rsid w:val="00993C42"/>
    <w:rsid w:val="00995FD3"/>
    <w:rsid w:val="009A2397"/>
    <w:rsid w:val="009A3190"/>
    <w:rsid w:val="009A4C42"/>
    <w:rsid w:val="009A4FE9"/>
    <w:rsid w:val="009A5047"/>
    <w:rsid w:val="009A5699"/>
    <w:rsid w:val="009B0386"/>
    <w:rsid w:val="009B0945"/>
    <w:rsid w:val="009B0F62"/>
    <w:rsid w:val="009B1D8E"/>
    <w:rsid w:val="009B1EF8"/>
    <w:rsid w:val="009B37F2"/>
    <w:rsid w:val="009B62EB"/>
    <w:rsid w:val="009C066D"/>
    <w:rsid w:val="009C0A3E"/>
    <w:rsid w:val="009C1253"/>
    <w:rsid w:val="009C177B"/>
    <w:rsid w:val="009C1D54"/>
    <w:rsid w:val="009C2497"/>
    <w:rsid w:val="009C39B5"/>
    <w:rsid w:val="009D029A"/>
    <w:rsid w:val="009D1D40"/>
    <w:rsid w:val="009D2D36"/>
    <w:rsid w:val="009D357D"/>
    <w:rsid w:val="009D4498"/>
    <w:rsid w:val="009D4C0D"/>
    <w:rsid w:val="009D612F"/>
    <w:rsid w:val="009D6B25"/>
    <w:rsid w:val="009E0117"/>
    <w:rsid w:val="009E0607"/>
    <w:rsid w:val="009E1956"/>
    <w:rsid w:val="009E1E7F"/>
    <w:rsid w:val="009E6106"/>
    <w:rsid w:val="009E760B"/>
    <w:rsid w:val="009E7959"/>
    <w:rsid w:val="009E799C"/>
    <w:rsid w:val="009F2B63"/>
    <w:rsid w:val="009F50CD"/>
    <w:rsid w:val="009F518C"/>
    <w:rsid w:val="009F583B"/>
    <w:rsid w:val="009F61FE"/>
    <w:rsid w:val="00A01C00"/>
    <w:rsid w:val="00A02708"/>
    <w:rsid w:val="00A027B3"/>
    <w:rsid w:val="00A104AE"/>
    <w:rsid w:val="00A1070D"/>
    <w:rsid w:val="00A13365"/>
    <w:rsid w:val="00A143CC"/>
    <w:rsid w:val="00A20FAD"/>
    <w:rsid w:val="00A210AC"/>
    <w:rsid w:val="00A230B9"/>
    <w:rsid w:val="00A24C04"/>
    <w:rsid w:val="00A321D0"/>
    <w:rsid w:val="00A32C93"/>
    <w:rsid w:val="00A33CA7"/>
    <w:rsid w:val="00A34485"/>
    <w:rsid w:val="00A35929"/>
    <w:rsid w:val="00A35D30"/>
    <w:rsid w:val="00A4099A"/>
    <w:rsid w:val="00A41B2E"/>
    <w:rsid w:val="00A42D6E"/>
    <w:rsid w:val="00A44462"/>
    <w:rsid w:val="00A44D2C"/>
    <w:rsid w:val="00A45BBB"/>
    <w:rsid w:val="00A472E0"/>
    <w:rsid w:val="00A477FD"/>
    <w:rsid w:val="00A47C0C"/>
    <w:rsid w:val="00A47F3A"/>
    <w:rsid w:val="00A50EFC"/>
    <w:rsid w:val="00A52313"/>
    <w:rsid w:val="00A53064"/>
    <w:rsid w:val="00A53B2A"/>
    <w:rsid w:val="00A558BA"/>
    <w:rsid w:val="00A60F73"/>
    <w:rsid w:val="00A61B97"/>
    <w:rsid w:val="00A61FD7"/>
    <w:rsid w:val="00A67EF3"/>
    <w:rsid w:val="00A708D8"/>
    <w:rsid w:val="00A85502"/>
    <w:rsid w:val="00A8575A"/>
    <w:rsid w:val="00A8684D"/>
    <w:rsid w:val="00A875E4"/>
    <w:rsid w:val="00A87C7A"/>
    <w:rsid w:val="00A87C8B"/>
    <w:rsid w:val="00A91DF4"/>
    <w:rsid w:val="00A92AB5"/>
    <w:rsid w:val="00AA0644"/>
    <w:rsid w:val="00AA0FD5"/>
    <w:rsid w:val="00AA121E"/>
    <w:rsid w:val="00AA2574"/>
    <w:rsid w:val="00AA33FA"/>
    <w:rsid w:val="00AA4A53"/>
    <w:rsid w:val="00AA566B"/>
    <w:rsid w:val="00AA7945"/>
    <w:rsid w:val="00AB2ECB"/>
    <w:rsid w:val="00AB3B2A"/>
    <w:rsid w:val="00AB4183"/>
    <w:rsid w:val="00AB677D"/>
    <w:rsid w:val="00AB686D"/>
    <w:rsid w:val="00AB711F"/>
    <w:rsid w:val="00AB7349"/>
    <w:rsid w:val="00AC239B"/>
    <w:rsid w:val="00AC474F"/>
    <w:rsid w:val="00AC76F0"/>
    <w:rsid w:val="00AD1944"/>
    <w:rsid w:val="00AD195A"/>
    <w:rsid w:val="00AD1FB4"/>
    <w:rsid w:val="00AD2751"/>
    <w:rsid w:val="00AD3A18"/>
    <w:rsid w:val="00AD4FFB"/>
    <w:rsid w:val="00AD6345"/>
    <w:rsid w:val="00AD690C"/>
    <w:rsid w:val="00AD780B"/>
    <w:rsid w:val="00AE00B1"/>
    <w:rsid w:val="00AE1CB6"/>
    <w:rsid w:val="00AE3288"/>
    <w:rsid w:val="00AE59E9"/>
    <w:rsid w:val="00AE5A01"/>
    <w:rsid w:val="00AE6445"/>
    <w:rsid w:val="00AE6EB0"/>
    <w:rsid w:val="00AE7652"/>
    <w:rsid w:val="00AF0B39"/>
    <w:rsid w:val="00AF100B"/>
    <w:rsid w:val="00AF1CEC"/>
    <w:rsid w:val="00AF2777"/>
    <w:rsid w:val="00AF2883"/>
    <w:rsid w:val="00AF2EAB"/>
    <w:rsid w:val="00AF6FF5"/>
    <w:rsid w:val="00B00B8A"/>
    <w:rsid w:val="00B015ED"/>
    <w:rsid w:val="00B02DC1"/>
    <w:rsid w:val="00B0531C"/>
    <w:rsid w:val="00B06B5F"/>
    <w:rsid w:val="00B107CD"/>
    <w:rsid w:val="00B1224F"/>
    <w:rsid w:val="00B12E65"/>
    <w:rsid w:val="00B12F71"/>
    <w:rsid w:val="00B149A3"/>
    <w:rsid w:val="00B15994"/>
    <w:rsid w:val="00B15B13"/>
    <w:rsid w:val="00B16BCE"/>
    <w:rsid w:val="00B17DE1"/>
    <w:rsid w:val="00B23CF1"/>
    <w:rsid w:val="00B2485F"/>
    <w:rsid w:val="00B257AE"/>
    <w:rsid w:val="00B26413"/>
    <w:rsid w:val="00B3021A"/>
    <w:rsid w:val="00B30A56"/>
    <w:rsid w:val="00B32F01"/>
    <w:rsid w:val="00B338E3"/>
    <w:rsid w:val="00B34528"/>
    <w:rsid w:val="00B34F15"/>
    <w:rsid w:val="00B35642"/>
    <w:rsid w:val="00B4620C"/>
    <w:rsid w:val="00B47170"/>
    <w:rsid w:val="00B5368D"/>
    <w:rsid w:val="00B54CCE"/>
    <w:rsid w:val="00B55ADA"/>
    <w:rsid w:val="00B55E75"/>
    <w:rsid w:val="00B57A53"/>
    <w:rsid w:val="00B61559"/>
    <w:rsid w:val="00B62E9F"/>
    <w:rsid w:val="00B62FE6"/>
    <w:rsid w:val="00B72DFD"/>
    <w:rsid w:val="00B74737"/>
    <w:rsid w:val="00B7514F"/>
    <w:rsid w:val="00B76D0D"/>
    <w:rsid w:val="00B77111"/>
    <w:rsid w:val="00B77498"/>
    <w:rsid w:val="00B77521"/>
    <w:rsid w:val="00B83AC0"/>
    <w:rsid w:val="00B900DF"/>
    <w:rsid w:val="00B927B3"/>
    <w:rsid w:val="00BA02A3"/>
    <w:rsid w:val="00BA04BB"/>
    <w:rsid w:val="00BA1CF6"/>
    <w:rsid w:val="00BA3A20"/>
    <w:rsid w:val="00BA5FB0"/>
    <w:rsid w:val="00BA6013"/>
    <w:rsid w:val="00BA6073"/>
    <w:rsid w:val="00BA677C"/>
    <w:rsid w:val="00BB0CD8"/>
    <w:rsid w:val="00BB22FD"/>
    <w:rsid w:val="00BB366C"/>
    <w:rsid w:val="00BB4175"/>
    <w:rsid w:val="00BB50AB"/>
    <w:rsid w:val="00BB5FBF"/>
    <w:rsid w:val="00BB7046"/>
    <w:rsid w:val="00BC1C5B"/>
    <w:rsid w:val="00BC3947"/>
    <w:rsid w:val="00BC3C56"/>
    <w:rsid w:val="00BC4A34"/>
    <w:rsid w:val="00BC5B0F"/>
    <w:rsid w:val="00BD064E"/>
    <w:rsid w:val="00BD0691"/>
    <w:rsid w:val="00BD2055"/>
    <w:rsid w:val="00BD6E49"/>
    <w:rsid w:val="00BD7170"/>
    <w:rsid w:val="00BD7C5C"/>
    <w:rsid w:val="00BE57FF"/>
    <w:rsid w:val="00BE5C31"/>
    <w:rsid w:val="00BE6729"/>
    <w:rsid w:val="00BF1F4A"/>
    <w:rsid w:val="00BF28ED"/>
    <w:rsid w:val="00BF2E49"/>
    <w:rsid w:val="00BF3BD0"/>
    <w:rsid w:val="00BF68D0"/>
    <w:rsid w:val="00C001C4"/>
    <w:rsid w:val="00C01C99"/>
    <w:rsid w:val="00C03B51"/>
    <w:rsid w:val="00C03F4E"/>
    <w:rsid w:val="00C0633A"/>
    <w:rsid w:val="00C07CCC"/>
    <w:rsid w:val="00C10A15"/>
    <w:rsid w:val="00C11D6F"/>
    <w:rsid w:val="00C12EC6"/>
    <w:rsid w:val="00C160AB"/>
    <w:rsid w:val="00C16374"/>
    <w:rsid w:val="00C20E1F"/>
    <w:rsid w:val="00C22D1D"/>
    <w:rsid w:val="00C23602"/>
    <w:rsid w:val="00C239BD"/>
    <w:rsid w:val="00C26906"/>
    <w:rsid w:val="00C272C0"/>
    <w:rsid w:val="00C3093A"/>
    <w:rsid w:val="00C43530"/>
    <w:rsid w:val="00C46462"/>
    <w:rsid w:val="00C47848"/>
    <w:rsid w:val="00C47A84"/>
    <w:rsid w:val="00C50630"/>
    <w:rsid w:val="00C52543"/>
    <w:rsid w:val="00C52629"/>
    <w:rsid w:val="00C5334A"/>
    <w:rsid w:val="00C53A5E"/>
    <w:rsid w:val="00C57029"/>
    <w:rsid w:val="00C600C1"/>
    <w:rsid w:val="00C63AA7"/>
    <w:rsid w:val="00C63E85"/>
    <w:rsid w:val="00C647D9"/>
    <w:rsid w:val="00C65472"/>
    <w:rsid w:val="00C708DF"/>
    <w:rsid w:val="00C7121F"/>
    <w:rsid w:val="00C73BB7"/>
    <w:rsid w:val="00C74397"/>
    <w:rsid w:val="00C7665C"/>
    <w:rsid w:val="00C77229"/>
    <w:rsid w:val="00C7778F"/>
    <w:rsid w:val="00C7792A"/>
    <w:rsid w:val="00C8033E"/>
    <w:rsid w:val="00C814BA"/>
    <w:rsid w:val="00C8313B"/>
    <w:rsid w:val="00C85F6A"/>
    <w:rsid w:val="00C86CD9"/>
    <w:rsid w:val="00C8759C"/>
    <w:rsid w:val="00C9045D"/>
    <w:rsid w:val="00C90808"/>
    <w:rsid w:val="00C93533"/>
    <w:rsid w:val="00C943E6"/>
    <w:rsid w:val="00C94532"/>
    <w:rsid w:val="00C96A1A"/>
    <w:rsid w:val="00C97B41"/>
    <w:rsid w:val="00CA1DFB"/>
    <w:rsid w:val="00CA5D6E"/>
    <w:rsid w:val="00CA6E1A"/>
    <w:rsid w:val="00CB3555"/>
    <w:rsid w:val="00CB37DC"/>
    <w:rsid w:val="00CB65E1"/>
    <w:rsid w:val="00CB6D81"/>
    <w:rsid w:val="00CB6DD8"/>
    <w:rsid w:val="00CB76AD"/>
    <w:rsid w:val="00CB78DD"/>
    <w:rsid w:val="00CC0D8E"/>
    <w:rsid w:val="00CC10CA"/>
    <w:rsid w:val="00CC50FD"/>
    <w:rsid w:val="00CC5AF0"/>
    <w:rsid w:val="00CC661A"/>
    <w:rsid w:val="00CC6CE8"/>
    <w:rsid w:val="00CD02F9"/>
    <w:rsid w:val="00CD0341"/>
    <w:rsid w:val="00CD3BA6"/>
    <w:rsid w:val="00CD7FB1"/>
    <w:rsid w:val="00CE05B8"/>
    <w:rsid w:val="00CE2F0C"/>
    <w:rsid w:val="00CE31BA"/>
    <w:rsid w:val="00CE31CE"/>
    <w:rsid w:val="00CE46AC"/>
    <w:rsid w:val="00CE5AAC"/>
    <w:rsid w:val="00CE6036"/>
    <w:rsid w:val="00CE6326"/>
    <w:rsid w:val="00CE7436"/>
    <w:rsid w:val="00CF1060"/>
    <w:rsid w:val="00CF1A5F"/>
    <w:rsid w:val="00CF3888"/>
    <w:rsid w:val="00CF56CC"/>
    <w:rsid w:val="00CF6905"/>
    <w:rsid w:val="00D0234F"/>
    <w:rsid w:val="00D043E5"/>
    <w:rsid w:val="00D05238"/>
    <w:rsid w:val="00D05860"/>
    <w:rsid w:val="00D10774"/>
    <w:rsid w:val="00D11525"/>
    <w:rsid w:val="00D126F7"/>
    <w:rsid w:val="00D139DD"/>
    <w:rsid w:val="00D153C8"/>
    <w:rsid w:val="00D15927"/>
    <w:rsid w:val="00D15EF6"/>
    <w:rsid w:val="00D17405"/>
    <w:rsid w:val="00D17620"/>
    <w:rsid w:val="00D20D07"/>
    <w:rsid w:val="00D21873"/>
    <w:rsid w:val="00D22CEC"/>
    <w:rsid w:val="00D23247"/>
    <w:rsid w:val="00D23B76"/>
    <w:rsid w:val="00D24CE1"/>
    <w:rsid w:val="00D25127"/>
    <w:rsid w:val="00D2591B"/>
    <w:rsid w:val="00D306B7"/>
    <w:rsid w:val="00D316E9"/>
    <w:rsid w:val="00D330AC"/>
    <w:rsid w:val="00D3418F"/>
    <w:rsid w:val="00D34D8A"/>
    <w:rsid w:val="00D36C24"/>
    <w:rsid w:val="00D379E2"/>
    <w:rsid w:val="00D41295"/>
    <w:rsid w:val="00D422B1"/>
    <w:rsid w:val="00D43B5D"/>
    <w:rsid w:val="00D476B4"/>
    <w:rsid w:val="00D53FEA"/>
    <w:rsid w:val="00D55EAF"/>
    <w:rsid w:val="00D603F6"/>
    <w:rsid w:val="00D60940"/>
    <w:rsid w:val="00D60AD5"/>
    <w:rsid w:val="00D6339B"/>
    <w:rsid w:val="00D655FE"/>
    <w:rsid w:val="00D65624"/>
    <w:rsid w:val="00D671BC"/>
    <w:rsid w:val="00D67D7E"/>
    <w:rsid w:val="00D71FB1"/>
    <w:rsid w:val="00D7260D"/>
    <w:rsid w:val="00D72B02"/>
    <w:rsid w:val="00D72D54"/>
    <w:rsid w:val="00D730BA"/>
    <w:rsid w:val="00D741C5"/>
    <w:rsid w:val="00D74826"/>
    <w:rsid w:val="00D75FF5"/>
    <w:rsid w:val="00D800BE"/>
    <w:rsid w:val="00D84182"/>
    <w:rsid w:val="00D8447A"/>
    <w:rsid w:val="00D847EC"/>
    <w:rsid w:val="00D8725A"/>
    <w:rsid w:val="00D87843"/>
    <w:rsid w:val="00D87EB2"/>
    <w:rsid w:val="00D87FE3"/>
    <w:rsid w:val="00D90CC4"/>
    <w:rsid w:val="00D91228"/>
    <w:rsid w:val="00D91D1F"/>
    <w:rsid w:val="00D946F4"/>
    <w:rsid w:val="00D95452"/>
    <w:rsid w:val="00D965C3"/>
    <w:rsid w:val="00D96990"/>
    <w:rsid w:val="00D96EA4"/>
    <w:rsid w:val="00D976BD"/>
    <w:rsid w:val="00DA2455"/>
    <w:rsid w:val="00DA29F2"/>
    <w:rsid w:val="00DA2B7D"/>
    <w:rsid w:val="00DA5EEA"/>
    <w:rsid w:val="00DB09B5"/>
    <w:rsid w:val="00DB3AA3"/>
    <w:rsid w:val="00DB4F83"/>
    <w:rsid w:val="00DB6A03"/>
    <w:rsid w:val="00DC495B"/>
    <w:rsid w:val="00DC590E"/>
    <w:rsid w:val="00DC6288"/>
    <w:rsid w:val="00DD0523"/>
    <w:rsid w:val="00DD2C07"/>
    <w:rsid w:val="00DD3D57"/>
    <w:rsid w:val="00DD3D66"/>
    <w:rsid w:val="00DD74CC"/>
    <w:rsid w:val="00DE4073"/>
    <w:rsid w:val="00DE447C"/>
    <w:rsid w:val="00DE5291"/>
    <w:rsid w:val="00DE5FA1"/>
    <w:rsid w:val="00DE6E7B"/>
    <w:rsid w:val="00DE7838"/>
    <w:rsid w:val="00DE7A1A"/>
    <w:rsid w:val="00DE7A82"/>
    <w:rsid w:val="00DF18E1"/>
    <w:rsid w:val="00DF2AB6"/>
    <w:rsid w:val="00DF321F"/>
    <w:rsid w:val="00DF5D24"/>
    <w:rsid w:val="00DF6AB3"/>
    <w:rsid w:val="00E0020C"/>
    <w:rsid w:val="00E00FFE"/>
    <w:rsid w:val="00E0100E"/>
    <w:rsid w:val="00E04C51"/>
    <w:rsid w:val="00E05348"/>
    <w:rsid w:val="00E0563C"/>
    <w:rsid w:val="00E11C6E"/>
    <w:rsid w:val="00E16698"/>
    <w:rsid w:val="00E16D26"/>
    <w:rsid w:val="00E202D5"/>
    <w:rsid w:val="00E20384"/>
    <w:rsid w:val="00E252E3"/>
    <w:rsid w:val="00E26419"/>
    <w:rsid w:val="00E26D31"/>
    <w:rsid w:val="00E2781F"/>
    <w:rsid w:val="00E32D3D"/>
    <w:rsid w:val="00E33714"/>
    <w:rsid w:val="00E34D61"/>
    <w:rsid w:val="00E358BD"/>
    <w:rsid w:val="00E37A06"/>
    <w:rsid w:val="00E43D66"/>
    <w:rsid w:val="00E44C51"/>
    <w:rsid w:val="00E465D5"/>
    <w:rsid w:val="00E47788"/>
    <w:rsid w:val="00E47928"/>
    <w:rsid w:val="00E5057F"/>
    <w:rsid w:val="00E53BD8"/>
    <w:rsid w:val="00E54027"/>
    <w:rsid w:val="00E6124F"/>
    <w:rsid w:val="00E61AA2"/>
    <w:rsid w:val="00E633F6"/>
    <w:rsid w:val="00E64868"/>
    <w:rsid w:val="00E65E59"/>
    <w:rsid w:val="00E65FEA"/>
    <w:rsid w:val="00E66864"/>
    <w:rsid w:val="00E67379"/>
    <w:rsid w:val="00E67D5C"/>
    <w:rsid w:val="00E72125"/>
    <w:rsid w:val="00E724D5"/>
    <w:rsid w:val="00E7295B"/>
    <w:rsid w:val="00E72DF1"/>
    <w:rsid w:val="00E7500D"/>
    <w:rsid w:val="00E8076D"/>
    <w:rsid w:val="00E846CB"/>
    <w:rsid w:val="00E84BC5"/>
    <w:rsid w:val="00E84DA4"/>
    <w:rsid w:val="00E91BE8"/>
    <w:rsid w:val="00E93948"/>
    <w:rsid w:val="00E969AC"/>
    <w:rsid w:val="00E97563"/>
    <w:rsid w:val="00EA07A0"/>
    <w:rsid w:val="00EA09A8"/>
    <w:rsid w:val="00EA33C5"/>
    <w:rsid w:val="00EA61B0"/>
    <w:rsid w:val="00EB0815"/>
    <w:rsid w:val="00EB0F5E"/>
    <w:rsid w:val="00EB499F"/>
    <w:rsid w:val="00EB5C9A"/>
    <w:rsid w:val="00EB772C"/>
    <w:rsid w:val="00EC0301"/>
    <w:rsid w:val="00EC04FB"/>
    <w:rsid w:val="00EC11AF"/>
    <w:rsid w:val="00EC18FE"/>
    <w:rsid w:val="00EC400F"/>
    <w:rsid w:val="00EC4515"/>
    <w:rsid w:val="00EC5B60"/>
    <w:rsid w:val="00EC67DA"/>
    <w:rsid w:val="00EC7C16"/>
    <w:rsid w:val="00ED0198"/>
    <w:rsid w:val="00ED4369"/>
    <w:rsid w:val="00ED444A"/>
    <w:rsid w:val="00ED47B0"/>
    <w:rsid w:val="00ED6929"/>
    <w:rsid w:val="00ED76BA"/>
    <w:rsid w:val="00ED7F4A"/>
    <w:rsid w:val="00EE017C"/>
    <w:rsid w:val="00EE2AAC"/>
    <w:rsid w:val="00EE2FC0"/>
    <w:rsid w:val="00EE3E82"/>
    <w:rsid w:val="00EF00A0"/>
    <w:rsid w:val="00EF0CA1"/>
    <w:rsid w:val="00EF15B9"/>
    <w:rsid w:val="00EF1F36"/>
    <w:rsid w:val="00EF4BA4"/>
    <w:rsid w:val="00EF4F9F"/>
    <w:rsid w:val="00EF54EB"/>
    <w:rsid w:val="00F00851"/>
    <w:rsid w:val="00F02883"/>
    <w:rsid w:val="00F02E97"/>
    <w:rsid w:val="00F05C9D"/>
    <w:rsid w:val="00F106F5"/>
    <w:rsid w:val="00F107A0"/>
    <w:rsid w:val="00F1265D"/>
    <w:rsid w:val="00F12672"/>
    <w:rsid w:val="00F128D8"/>
    <w:rsid w:val="00F16C45"/>
    <w:rsid w:val="00F2071A"/>
    <w:rsid w:val="00F21BE3"/>
    <w:rsid w:val="00F242F9"/>
    <w:rsid w:val="00F25E7D"/>
    <w:rsid w:val="00F27D04"/>
    <w:rsid w:val="00F3074C"/>
    <w:rsid w:val="00F310A9"/>
    <w:rsid w:val="00F34324"/>
    <w:rsid w:val="00F35652"/>
    <w:rsid w:val="00F36D5C"/>
    <w:rsid w:val="00F401AE"/>
    <w:rsid w:val="00F42123"/>
    <w:rsid w:val="00F428C8"/>
    <w:rsid w:val="00F42D53"/>
    <w:rsid w:val="00F43B4E"/>
    <w:rsid w:val="00F44914"/>
    <w:rsid w:val="00F44E95"/>
    <w:rsid w:val="00F455A0"/>
    <w:rsid w:val="00F51347"/>
    <w:rsid w:val="00F51731"/>
    <w:rsid w:val="00F523DB"/>
    <w:rsid w:val="00F55866"/>
    <w:rsid w:val="00F5756C"/>
    <w:rsid w:val="00F601C7"/>
    <w:rsid w:val="00F6046A"/>
    <w:rsid w:val="00F60ADD"/>
    <w:rsid w:val="00F62D80"/>
    <w:rsid w:val="00F652B9"/>
    <w:rsid w:val="00F6642B"/>
    <w:rsid w:val="00F66F58"/>
    <w:rsid w:val="00F713A3"/>
    <w:rsid w:val="00F72EC2"/>
    <w:rsid w:val="00F72ECF"/>
    <w:rsid w:val="00F72F76"/>
    <w:rsid w:val="00F77680"/>
    <w:rsid w:val="00F83CF8"/>
    <w:rsid w:val="00F84E70"/>
    <w:rsid w:val="00F87626"/>
    <w:rsid w:val="00F87B61"/>
    <w:rsid w:val="00F90569"/>
    <w:rsid w:val="00F90839"/>
    <w:rsid w:val="00F90C4D"/>
    <w:rsid w:val="00F913B1"/>
    <w:rsid w:val="00F91AB2"/>
    <w:rsid w:val="00F93065"/>
    <w:rsid w:val="00F93A14"/>
    <w:rsid w:val="00F9677B"/>
    <w:rsid w:val="00F96D73"/>
    <w:rsid w:val="00F97201"/>
    <w:rsid w:val="00FA00F5"/>
    <w:rsid w:val="00FA03FD"/>
    <w:rsid w:val="00FA07D0"/>
    <w:rsid w:val="00FA0D69"/>
    <w:rsid w:val="00FA1994"/>
    <w:rsid w:val="00FA3031"/>
    <w:rsid w:val="00FA47CC"/>
    <w:rsid w:val="00FA4C5E"/>
    <w:rsid w:val="00FA5535"/>
    <w:rsid w:val="00FA5A69"/>
    <w:rsid w:val="00FB41E6"/>
    <w:rsid w:val="00FB4923"/>
    <w:rsid w:val="00FB5791"/>
    <w:rsid w:val="00FB6D14"/>
    <w:rsid w:val="00FB71D1"/>
    <w:rsid w:val="00FC0871"/>
    <w:rsid w:val="00FC0EC1"/>
    <w:rsid w:val="00FC35FF"/>
    <w:rsid w:val="00FC3D07"/>
    <w:rsid w:val="00FC510E"/>
    <w:rsid w:val="00FC5C30"/>
    <w:rsid w:val="00FC734E"/>
    <w:rsid w:val="00FD2E6D"/>
    <w:rsid w:val="00FD4D10"/>
    <w:rsid w:val="00FD542B"/>
    <w:rsid w:val="00FD5554"/>
    <w:rsid w:val="00FD6FE1"/>
    <w:rsid w:val="00FE1239"/>
    <w:rsid w:val="00FE16EB"/>
    <w:rsid w:val="00FE1C3F"/>
    <w:rsid w:val="00FE2067"/>
    <w:rsid w:val="00FE2862"/>
    <w:rsid w:val="00FE3CD8"/>
    <w:rsid w:val="00FE5137"/>
    <w:rsid w:val="00FE68E9"/>
    <w:rsid w:val="00FF054A"/>
    <w:rsid w:val="00FF1559"/>
    <w:rsid w:val="00FF7446"/>
    <w:rsid w:val="00FF7D84"/>
    <w:rsid w:val="00FF7DF5"/>
    <w:rsid w:val="018B3A60"/>
    <w:rsid w:val="030E632B"/>
    <w:rsid w:val="05F76B3C"/>
    <w:rsid w:val="061B5E58"/>
    <w:rsid w:val="06D452A0"/>
    <w:rsid w:val="070EA677"/>
    <w:rsid w:val="09834D11"/>
    <w:rsid w:val="0BC63104"/>
    <w:rsid w:val="1231115F"/>
    <w:rsid w:val="13DBBD6F"/>
    <w:rsid w:val="15126AA5"/>
    <w:rsid w:val="17BB9CD8"/>
    <w:rsid w:val="19CD9C63"/>
    <w:rsid w:val="1A450D2B"/>
    <w:rsid w:val="1CDE749F"/>
    <w:rsid w:val="24BAD43E"/>
    <w:rsid w:val="2874DEBE"/>
    <w:rsid w:val="2A8CE7F5"/>
    <w:rsid w:val="2CB98810"/>
    <w:rsid w:val="2D1AF1FA"/>
    <w:rsid w:val="2E6A3C17"/>
    <w:rsid w:val="32FA0E00"/>
    <w:rsid w:val="3720177B"/>
    <w:rsid w:val="3AE1C6B4"/>
    <w:rsid w:val="3CF19FF3"/>
    <w:rsid w:val="3FDD4EA3"/>
    <w:rsid w:val="3FE816FC"/>
    <w:rsid w:val="432F2483"/>
    <w:rsid w:val="473267C8"/>
    <w:rsid w:val="4733AB4F"/>
    <w:rsid w:val="4DDAC50D"/>
    <w:rsid w:val="5141E92A"/>
    <w:rsid w:val="51D1CFC9"/>
    <w:rsid w:val="554B55E1"/>
    <w:rsid w:val="57EF9A57"/>
    <w:rsid w:val="588A5425"/>
    <w:rsid w:val="58C2CF50"/>
    <w:rsid w:val="58CC771D"/>
    <w:rsid w:val="5CF82552"/>
    <w:rsid w:val="5EA54F55"/>
    <w:rsid w:val="616D38FF"/>
    <w:rsid w:val="6308097F"/>
    <w:rsid w:val="6860DA91"/>
    <w:rsid w:val="697E44E9"/>
    <w:rsid w:val="6A199340"/>
    <w:rsid w:val="6E553F56"/>
    <w:rsid w:val="6E89BD77"/>
    <w:rsid w:val="6F51B636"/>
    <w:rsid w:val="70325226"/>
    <w:rsid w:val="737D4020"/>
    <w:rsid w:val="73846923"/>
    <w:rsid w:val="75239C5D"/>
    <w:rsid w:val="75716B75"/>
    <w:rsid w:val="75DE2E2A"/>
    <w:rsid w:val="77B3FCEB"/>
    <w:rsid w:val="7AE00C27"/>
    <w:rsid w:val="7B95DEC4"/>
    <w:rsid w:val="7CDF6E06"/>
    <w:rsid w:val="7CECFAD2"/>
    <w:rsid w:val="7FBFA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831650"/>
  <w15:chartTrackingRefBased/>
  <w15:docId w15:val="{165A856E-0BE0-4A09-A020-AEA5DD60B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E9F"/>
    <w:rPr>
      <w:rFonts w:ascii="Calibri" w:eastAsia="Calibri" w:hAnsi="Calibri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E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E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E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E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E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E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2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2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2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2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2E9F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B62E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2E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E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E9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B62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62E9F"/>
  </w:style>
  <w:style w:type="paragraph" w:styleId="Header">
    <w:name w:val="header"/>
    <w:basedOn w:val="Normal"/>
    <w:link w:val="HeaderChar"/>
    <w:uiPriority w:val="99"/>
    <w:unhideWhenUsed/>
    <w:rsid w:val="00B62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E9F"/>
    <w:rPr>
      <w:rFonts w:ascii="Calibri" w:eastAsia="Calibri" w:hAnsi="Calibri" w:cs="Times New Roman"/>
      <w:kern w:val="0"/>
      <w:lang w:val="en-GB"/>
      <w14:ligatures w14:val="none"/>
    </w:rPr>
  </w:style>
  <w:style w:type="character" w:customStyle="1" w:styleId="c9dxtc">
    <w:name w:val="c9dxtc"/>
    <w:basedOn w:val="DefaultParagraphFont"/>
    <w:rsid w:val="00B62E9F"/>
  </w:style>
  <w:style w:type="paragraph" w:styleId="Footer">
    <w:name w:val="footer"/>
    <w:basedOn w:val="Normal"/>
    <w:link w:val="FooterChar"/>
    <w:uiPriority w:val="99"/>
    <w:unhideWhenUsed/>
    <w:rsid w:val="00B62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E9F"/>
    <w:rPr>
      <w:rFonts w:ascii="Calibri" w:eastAsia="Calibri" w:hAnsi="Calibri" w:cs="Times New Roman"/>
      <w:kern w:val="0"/>
      <w:lang w:val="en-GB"/>
      <w14:ligatures w14:val="none"/>
    </w:rPr>
  </w:style>
  <w:style w:type="paragraph" w:customStyle="1" w:styleId="zfr3q">
    <w:name w:val="zfr3q"/>
    <w:basedOn w:val="Normal"/>
    <w:rsid w:val="00B62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16D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6D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6.jpeg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20" Type="http://schemas.openxmlformats.org/officeDocument/2006/relationships/image" Target="media/image9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endnotes" Target="endnotes.xml"/><Relationship Id="rId19" Type="http://schemas.openxmlformats.org/officeDocument/2006/relationships/image" Target="media/image8.jpe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watch?v=A6QJk4YJahI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75b7b94-02df-46a7-8e2f-27decc1ac253">
      <UserInfo>
        <DisplayName>Jen Baines</DisplayName>
        <AccountId>82</AccountId>
        <AccountType/>
      </UserInfo>
      <UserInfo>
        <DisplayName>Kathryn Carter</DisplayName>
        <AccountId>78</AccountId>
        <AccountType/>
      </UserInfo>
      <UserInfo>
        <DisplayName>Emma-Lee Conner</DisplayName>
        <AccountId>96</AccountId>
        <AccountType/>
      </UserInfo>
    </SharedWithUsers>
    <lcf76f155ced4ddcb4097134ff3c332f xmlns="47d49a36-86d6-4082-a7bd-cb325e2ba71d">
      <Terms xmlns="http://schemas.microsoft.com/office/infopath/2007/PartnerControls"/>
    </lcf76f155ced4ddcb4097134ff3c332f>
    <TaxCatchAll xmlns="275b7b94-02df-46a7-8e2f-27decc1ac25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C9F6B2358404899F0EFCFFB783F2E" ma:contentTypeVersion="15" ma:contentTypeDescription="Create a new document." ma:contentTypeScope="" ma:versionID="4b50827984635a4130c271a6f4c0992f">
  <xsd:schema xmlns:xsd="http://www.w3.org/2001/XMLSchema" xmlns:xs="http://www.w3.org/2001/XMLSchema" xmlns:p="http://schemas.microsoft.com/office/2006/metadata/properties" xmlns:ns2="47d49a36-86d6-4082-a7bd-cb325e2ba71d" xmlns:ns3="275b7b94-02df-46a7-8e2f-27decc1ac253" targetNamespace="http://schemas.microsoft.com/office/2006/metadata/properties" ma:root="true" ma:fieldsID="4e5efc509f143b8c30d34481c64978bc" ns2:_="" ns3:_="">
    <xsd:import namespace="47d49a36-86d6-4082-a7bd-cb325e2ba71d"/>
    <xsd:import namespace="275b7b94-02df-46a7-8e2f-27decc1ac2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49a36-86d6-4082-a7bd-cb325e2ba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b7b94-02df-46a7-8e2f-27decc1ac25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9637bd9-ce00-4e4e-a6a5-fd8b52b633f7}" ma:internalName="TaxCatchAll" ma:showField="CatchAllData" ma:web="275b7b94-02df-46a7-8e2f-27decc1ac2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F72F10-77FB-4427-BF33-B19AF0AE4B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91B13F-4DB2-4165-820A-675A7CC715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71ABD-4D29-4925-8BFA-3F8D27FA3241}">
  <ds:schemaRefs>
    <ds:schemaRef ds:uri="http://schemas.microsoft.com/office/2006/metadata/properties"/>
    <ds:schemaRef ds:uri="http://schemas.microsoft.com/office/infopath/2007/PartnerControls"/>
    <ds:schemaRef ds:uri="275b7b94-02df-46a7-8e2f-27decc1ac253"/>
    <ds:schemaRef ds:uri="47d49a36-86d6-4082-a7bd-cb325e2ba71d"/>
  </ds:schemaRefs>
</ds:datastoreItem>
</file>

<file path=customXml/itemProps4.xml><?xml version="1.0" encoding="utf-8"?>
<ds:datastoreItem xmlns:ds="http://schemas.openxmlformats.org/officeDocument/2006/customXml" ds:itemID="{BB722EC2-3375-4584-9448-8B7312DE1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d49a36-86d6-4082-a7bd-cb325e2ba71d"/>
    <ds:schemaRef ds:uri="275b7b94-02df-46a7-8e2f-27decc1ac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1056</Words>
  <Characters>6021</Characters>
  <Application>Microsoft Office Word</Application>
  <DocSecurity>0</DocSecurity>
  <Lines>50</Lines>
  <Paragraphs>14</Paragraphs>
  <ScaleCrop>false</ScaleCrop>
  <Company>The White Horse Federation</Company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Davies</dc:creator>
  <cp:keywords/>
  <dc:description/>
  <cp:lastModifiedBy>Jess Wells</cp:lastModifiedBy>
  <cp:revision>152</cp:revision>
  <dcterms:created xsi:type="dcterms:W3CDTF">2024-04-26T05:08:00Z</dcterms:created>
  <dcterms:modified xsi:type="dcterms:W3CDTF">2025-05-09T14:24:00Z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0x010100BD6C9F6B2358404899F0EFCFFB783F2E</vt:lpwstr>
  </property>
  <property fmtid="{D5CDD505-2E9C-101B-9397-08002B2CF9AE}" pid="3" name="MediaServiceImageTags">
    <vt:lpwstr/>
  </property>
</Properties>
</file>