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8B5EE" w14:textId="53FA848A" w:rsidR="00495A53" w:rsidRPr="00114B8E" w:rsidRDefault="00495A53" w:rsidP="00495A53">
      <w:pPr>
        <w:rPr>
          <w:rFonts w:eastAsiaTheme="minorEastAsia"/>
          <w:b/>
          <w:sz w:val="32"/>
          <w:lang w:eastAsia="ja-JP"/>
        </w:rPr>
      </w:pPr>
      <w:r w:rsidRPr="00114B8E">
        <w:rPr>
          <w:rFonts w:eastAsiaTheme="minorEastAsia"/>
          <w:b/>
          <w:noProof/>
          <w:sz w:val="32"/>
          <w:lang w:eastAsia="ja-JP"/>
        </w:rPr>
        <w:drawing>
          <wp:inline distT="0" distB="0" distL="0" distR="0" wp14:anchorId="1ABBB436" wp14:editId="650EA682">
            <wp:extent cx="8927197" cy="238125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4" t="10211" r="3174" b="11063"/>
                    <a:stretch/>
                  </pic:blipFill>
                  <pic:spPr bwMode="auto">
                    <a:xfrm>
                      <a:off x="0" y="0"/>
                      <a:ext cx="8968592" cy="2392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68502B" w14:textId="54E00299" w:rsidR="00495A53" w:rsidRPr="00114B8E" w:rsidRDefault="0091683F" w:rsidP="00FE20CC">
      <w:pPr>
        <w:jc w:val="center"/>
        <w:rPr>
          <w:rFonts w:eastAsiaTheme="majorEastAsia" w:cs="Arial"/>
          <w:color w:val="000000" w:themeColor="text1"/>
          <w:sz w:val="68"/>
          <w:szCs w:val="68"/>
          <w:lang w:eastAsia="ja-JP"/>
        </w:rPr>
      </w:pPr>
      <w:r>
        <w:rPr>
          <w:rFonts w:eastAsiaTheme="majorEastAsia" w:cs="Arial"/>
          <w:color w:val="000000" w:themeColor="text1"/>
          <w:sz w:val="68"/>
          <w:szCs w:val="68"/>
          <w:lang w:eastAsia="ja-JP"/>
        </w:rPr>
        <w:t>Provider Access Policy Statement</w:t>
      </w:r>
    </w:p>
    <w:p w14:paraId="24D839E5" w14:textId="1601011F" w:rsidR="00495A53" w:rsidRPr="00114B8E" w:rsidRDefault="00495A53" w:rsidP="00495A53">
      <w:pPr>
        <w:jc w:val="center"/>
        <w:rPr>
          <w:rFonts w:eastAsiaTheme="majorEastAsia" w:cs="Arial"/>
          <w:color w:val="000000" w:themeColor="text1"/>
          <w:sz w:val="68"/>
          <w:szCs w:val="68"/>
          <w:lang w:eastAsia="ja-JP"/>
        </w:rPr>
      </w:pPr>
      <w:r w:rsidRPr="00114B8E">
        <w:rPr>
          <w:rFonts w:eastAsiaTheme="majorEastAsia" w:cs="Arial"/>
          <w:color w:val="000000" w:themeColor="text1"/>
          <w:sz w:val="68"/>
          <w:szCs w:val="68"/>
          <w:lang w:eastAsia="ja-JP"/>
        </w:rPr>
        <w:t>#</w:t>
      </w:r>
      <w:r w:rsidR="0091683F">
        <w:rPr>
          <w:rFonts w:eastAsiaTheme="majorEastAsia" w:cs="Arial"/>
          <w:color w:val="000000" w:themeColor="text1"/>
          <w:sz w:val="68"/>
          <w:szCs w:val="68"/>
          <w:lang w:eastAsia="ja-JP"/>
        </w:rPr>
        <w:t>CU12</w:t>
      </w:r>
    </w:p>
    <w:p w14:paraId="39356A1F" w14:textId="77777777" w:rsidR="002B2F28" w:rsidRPr="00114B8E" w:rsidRDefault="002B2F28" w:rsidP="00FE20CC">
      <w:pPr>
        <w:jc w:val="center"/>
        <w:rPr>
          <w:rFonts w:eastAsiaTheme="majorEastAsia" w:cs="Arial"/>
          <w:b/>
          <w:bCs/>
          <w:color w:val="FF0000"/>
          <w:sz w:val="24"/>
          <w:szCs w:val="28"/>
          <w:lang w:eastAsia="ja-JP"/>
        </w:rPr>
      </w:pPr>
    </w:p>
    <w:p w14:paraId="0065BF80" w14:textId="7BF51A84" w:rsidR="002B2F28" w:rsidRPr="00114B8E" w:rsidRDefault="002B2F28" w:rsidP="002B2F28">
      <w:pPr>
        <w:jc w:val="center"/>
        <w:rPr>
          <w:rFonts w:eastAsiaTheme="majorEastAsia" w:cs="Arial"/>
          <w:b/>
          <w:bCs/>
          <w:sz w:val="24"/>
          <w:szCs w:val="28"/>
          <w:lang w:eastAsia="ja-JP"/>
        </w:rPr>
      </w:pPr>
      <w:r w:rsidRPr="00114B8E">
        <w:rPr>
          <w:rFonts w:eastAsiaTheme="majorEastAsia" w:cs="Arial"/>
          <w:b/>
          <w:bCs/>
          <w:sz w:val="24"/>
          <w:szCs w:val="28"/>
          <w:lang w:eastAsia="ja-JP"/>
        </w:rPr>
        <w:t xml:space="preserve">Last amended </w:t>
      </w:r>
      <w:r w:rsidR="00E56DDD">
        <w:rPr>
          <w:rFonts w:eastAsiaTheme="majorEastAsia" w:cs="Arial"/>
          <w:b/>
          <w:bCs/>
          <w:sz w:val="24"/>
          <w:szCs w:val="28"/>
          <w:lang w:eastAsia="ja-JP"/>
        </w:rPr>
        <w:t>11</w:t>
      </w:r>
      <w:r w:rsidRPr="00114B8E">
        <w:rPr>
          <w:rFonts w:eastAsiaTheme="majorEastAsia" w:cs="Arial"/>
          <w:b/>
          <w:bCs/>
          <w:sz w:val="24"/>
          <w:szCs w:val="28"/>
          <w:vertAlign w:val="superscript"/>
          <w:lang w:eastAsia="ja-JP"/>
        </w:rPr>
        <w:t>th</w:t>
      </w:r>
      <w:r w:rsidRPr="00114B8E">
        <w:rPr>
          <w:rFonts w:eastAsiaTheme="majorEastAsia" w:cs="Arial"/>
          <w:b/>
          <w:bCs/>
          <w:sz w:val="24"/>
          <w:szCs w:val="28"/>
          <w:lang w:eastAsia="ja-JP"/>
        </w:rPr>
        <w:t xml:space="preserve"> </w:t>
      </w:r>
      <w:r w:rsidR="00C91E9D">
        <w:rPr>
          <w:rFonts w:eastAsiaTheme="majorEastAsia" w:cs="Arial"/>
          <w:b/>
          <w:bCs/>
          <w:sz w:val="24"/>
          <w:szCs w:val="28"/>
          <w:lang w:eastAsia="ja-JP"/>
        </w:rPr>
        <w:t>April</w:t>
      </w:r>
      <w:r w:rsidRPr="00114B8E">
        <w:rPr>
          <w:rFonts w:eastAsiaTheme="majorEastAsia" w:cs="Arial"/>
          <w:b/>
          <w:bCs/>
          <w:sz w:val="24"/>
          <w:szCs w:val="28"/>
          <w:lang w:eastAsia="ja-JP"/>
        </w:rPr>
        <w:t xml:space="preserve"> 2025</w:t>
      </w:r>
    </w:p>
    <w:p w14:paraId="1E98695D" w14:textId="3F95CB04" w:rsidR="00FE20CC" w:rsidRPr="00114B8E" w:rsidRDefault="00FE20CC" w:rsidP="00FE20CC">
      <w:pPr>
        <w:jc w:val="center"/>
        <w:rPr>
          <w:rFonts w:eastAsiaTheme="majorEastAsia" w:cs="Arial"/>
          <w:b/>
          <w:bCs/>
          <w:color w:val="FF0000"/>
          <w:sz w:val="24"/>
          <w:szCs w:val="28"/>
          <w:lang w:eastAsia="ja-JP"/>
        </w:rPr>
      </w:pPr>
      <w:r w:rsidRPr="00114B8E">
        <w:rPr>
          <w:rFonts w:eastAsiaTheme="majorEastAsia" w:cs="Arial"/>
          <w:b/>
          <w:bCs/>
          <w:color w:val="FF0000"/>
          <w:sz w:val="24"/>
          <w:szCs w:val="28"/>
          <w:lang w:eastAsia="ja-JP"/>
        </w:rPr>
        <w:t xml:space="preserve">To be reviewed no later than </w:t>
      </w:r>
      <w:r w:rsidR="00DC7616">
        <w:rPr>
          <w:rFonts w:eastAsiaTheme="majorEastAsia" w:cs="Arial"/>
          <w:b/>
          <w:bCs/>
          <w:color w:val="FF0000"/>
          <w:sz w:val="24"/>
          <w:szCs w:val="28"/>
          <w:lang w:eastAsia="ja-JP"/>
        </w:rPr>
        <w:t>August</w:t>
      </w:r>
      <w:r w:rsidRPr="00114B8E">
        <w:rPr>
          <w:rFonts w:eastAsiaTheme="majorEastAsia" w:cs="Arial"/>
          <w:b/>
          <w:bCs/>
          <w:color w:val="FF0000"/>
          <w:sz w:val="24"/>
          <w:szCs w:val="28"/>
          <w:lang w:eastAsia="ja-JP"/>
        </w:rPr>
        <w:t xml:space="preserve"> 31</w:t>
      </w:r>
      <w:r w:rsidRPr="00114B8E">
        <w:rPr>
          <w:rFonts w:eastAsiaTheme="majorEastAsia" w:cs="Arial"/>
          <w:b/>
          <w:bCs/>
          <w:color w:val="FF0000"/>
          <w:sz w:val="24"/>
          <w:szCs w:val="28"/>
          <w:vertAlign w:val="superscript"/>
          <w:lang w:eastAsia="ja-JP"/>
        </w:rPr>
        <w:t>st</w:t>
      </w:r>
      <w:r w:rsidRPr="00114B8E">
        <w:rPr>
          <w:rFonts w:eastAsiaTheme="majorEastAsia" w:cs="Arial"/>
          <w:b/>
          <w:bCs/>
          <w:color w:val="FF0000"/>
          <w:sz w:val="24"/>
          <w:szCs w:val="28"/>
          <w:lang w:eastAsia="ja-JP"/>
        </w:rPr>
        <w:t xml:space="preserve"> 202</w:t>
      </w:r>
      <w:r w:rsidR="00BB6288">
        <w:rPr>
          <w:rFonts w:eastAsiaTheme="majorEastAsia" w:cs="Arial"/>
          <w:b/>
          <w:bCs/>
          <w:color w:val="FF0000"/>
          <w:sz w:val="24"/>
          <w:szCs w:val="28"/>
          <w:lang w:eastAsia="ja-JP"/>
        </w:rPr>
        <w:t>6</w:t>
      </w:r>
    </w:p>
    <w:p w14:paraId="15E7BD09" w14:textId="77777777" w:rsidR="00696046" w:rsidRDefault="00696046" w:rsidP="00BE3E65">
      <w:pPr>
        <w:rPr>
          <w:b/>
          <w:bCs/>
          <w:sz w:val="32"/>
          <w:szCs w:val="32"/>
        </w:rPr>
      </w:pPr>
    </w:p>
    <w:p w14:paraId="52EF81E4" w14:textId="77777777" w:rsidR="00696046" w:rsidRDefault="00696046" w:rsidP="00BE3E65">
      <w:pPr>
        <w:rPr>
          <w:b/>
          <w:bCs/>
          <w:sz w:val="32"/>
          <w:szCs w:val="32"/>
        </w:rPr>
      </w:pPr>
    </w:p>
    <w:p w14:paraId="15BB98F5" w14:textId="764BBF1C" w:rsidR="00A23725" w:rsidRPr="00114B8E" w:rsidRDefault="00A23725" w:rsidP="00BE3E65">
      <w:pPr>
        <w:rPr>
          <w:rFonts w:eastAsiaTheme="majorEastAsia" w:cs="Arial"/>
          <w:sz w:val="80"/>
          <w:szCs w:val="80"/>
          <w:lang w:eastAsia="ja-JP"/>
        </w:rPr>
      </w:pPr>
      <w:r w:rsidRPr="00114B8E">
        <w:rPr>
          <w:b/>
          <w:bCs/>
          <w:sz w:val="32"/>
          <w:szCs w:val="32"/>
        </w:rPr>
        <w:lastRenderedPageBreak/>
        <w:t>Contents:</w:t>
      </w:r>
    </w:p>
    <w:p w14:paraId="1C4130CC" w14:textId="77777777" w:rsidR="00F26066" w:rsidRPr="00114B8E" w:rsidRDefault="00F26066" w:rsidP="00BE3E65">
      <w:pPr>
        <w:rPr>
          <w:rFonts w:cs="Arial"/>
        </w:rPr>
      </w:pPr>
      <w:r w:rsidRPr="00114B8E">
        <w:rPr>
          <w:rFonts w:cs="Arial"/>
        </w:rPr>
        <w:t>Common abbreviations and acronyms</w:t>
      </w:r>
    </w:p>
    <w:p w14:paraId="4D282E20" w14:textId="778DF6C7" w:rsidR="00A23725" w:rsidRPr="00114B8E" w:rsidRDefault="00A23725" w:rsidP="00BE3E65">
      <w:pPr>
        <w:rPr>
          <w:rFonts w:cs="Arial"/>
          <w:sz w:val="14"/>
        </w:rPr>
      </w:pPr>
      <w:r w:rsidRPr="00114B8E">
        <w:rPr>
          <w:rFonts w:cs="Arial"/>
        </w:rPr>
        <w:t>Statement of intent</w:t>
      </w:r>
    </w:p>
    <w:p w14:paraId="197E650F" w14:textId="0A210876" w:rsidR="00A23725" w:rsidRDefault="0091683F" w:rsidP="00A70628">
      <w:pPr>
        <w:pStyle w:val="ListParagraph"/>
        <w:numPr>
          <w:ilvl w:val="0"/>
          <w:numId w:val="1"/>
        </w:numPr>
        <w:spacing w:before="0" w:after="0"/>
        <w:ind w:left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What are pupils entitled to?</w:t>
      </w:r>
    </w:p>
    <w:p w14:paraId="7D3A590B" w14:textId="7F2DBE5C" w:rsidR="005551A8" w:rsidRDefault="0091683F" w:rsidP="00675AB7">
      <w:pPr>
        <w:pStyle w:val="ListParagraph"/>
        <w:numPr>
          <w:ilvl w:val="0"/>
          <w:numId w:val="1"/>
        </w:numPr>
        <w:spacing w:before="0" w:after="0"/>
        <w:ind w:left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Who handles our access requests?</w:t>
      </w:r>
    </w:p>
    <w:p w14:paraId="364F9EC4" w14:textId="7255E004" w:rsidR="00A75F69" w:rsidRPr="005551A8" w:rsidRDefault="0091683F" w:rsidP="00675AB7">
      <w:pPr>
        <w:pStyle w:val="ListParagraph"/>
        <w:numPr>
          <w:ilvl w:val="0"/>
          <w:numId w:val="1"/>
        </w:numPr>
        <w:spacing w:before="0" w:after="0"/>
        <w:ind w:left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What opportunities are provided to allow access to pupils?</w:t>
      </w:r>
    </w:p>
    <w:p w14:paraId="0B1BA57F" w14:textId="27551C93" w:rsidR="0091683F" w:rsidRDefault="0091683F" w:rsidP="0091683F">
      <w:pPr>
        <w:pStyle w:val="ListParagraph"/>
        <w:numPr>
          <w:ilvl w:val="0"/>
          <w:numId w:val="1"/>
        </w:numPr>
        <w:spacing w:before="0" w:after="0"/>
        <w:ind w:left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Who should providers contact to discuss events and options?</w:t>
      </w:r>
    </w:p>
    <w:p w14:paraId="6E8FFC65" w14:textId="25D8E481" w:rsidR="00DC7616" w:rsidRPr="0091683F" w:rsidRDefault="00DC7616" w:rsidP="0091683F">
      <w:pPr>
        <w:pStyle w:val="ListParagraph"/>
        <w:numPr>
          <w:ilvl w:val="0"/>
          <w:numId w:val="1"/>
        </w:numPr>
        <w:spacing w:before="0" w:after="0"/>
        <w:ind w:left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What are the rules for granting or refusing requests?</w:t>
      </w:r>
    </w:p>
    <w:p w14:paraId="265D90E3" w14:textId="4D58E13A" w:rsidR="00A75F69" w:rsidRPr="00114B8E" w:rsidRDefault="0091683F" w:rsidP="00A70628">
      <w:pPr>
        <w:pStyle w:val="ListParagraph"/>
        <w:numPr>
          <w:ilvl w:val="0"/>
          <w:numId w:val="1"/>
        </w:numPr>
        <w:spacing w:before="0" w:after="0"/>
        <w:ind w:left="426"/>
        <w:contextualSpacing w:val="0"/>
        <w:rPr>
          <w:rStyle w:val="Hyperlink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>What can providers expect once a request has been accepted?</w:t>
      </w:r>
    </w:p>
    <w:p w14:paraId="2E10FDD5" w14:textId="0A96F1D6" w:rsidR="008C00B2" w:rsidRDefault="0091683F" w:rsidP="00A70628">
      <w:pPr>
        <w:pStyle w:val="ListParagraph"/>
        <w:numPr>
          <w:ilvl w:val="0"/>
          <w:numId w:val="1"/>
        </w:numPr>
        <w:spacing w:before="0" w:after="0"/>
        <w:ind w:left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Can providers leave prospectuses for pupils to read?</w:t>
      </w:r>
    </w:p>
    <w:p w14:paraId="0143094F" w14:textId="77777777" w:rsidR="002B2F28" w:rsidRPr="00114B8E" w:rsidRDefault="002B2F28" w:rsidP="002B2F28">
      <w:pPr>
        <w:spacing w:before="0" w:after="0"/>
        <w:ind w:left="66"/>
        <w:rPr>
          <w:rFonts w:cs="Arial"/>
        </w:rPr>
      </w:pPr>
    </w:p>
    <w:p w14:paraId="65C82D20" w14:textId="22E4B965" w:rsidR="00FB03D0" w:rsidRPr="008C00B2" w:rsidRDefault="00A75F69" w:rsidP="008C00B2">
      <w:pPr>
        <w:spacing w:before="0" w:after="0"/>
        <w:ind w:left="66"/>
        <w:rPr>
          <w:rFonts w:cs="Arial"/>
        </w:rPr>
      </w:pPr>
      <w:r w:rsidRPr="00114B8E">
        <w:rPr>
          <w:rFonts w:cs="Arial"/>
        </w:rPr>
        <w:t>Monitoring and review</w:t>
      </w:r>
      <w:bookmarkStart w:id="0" w:name="_Statement_of_intent_1"/>
      <w:bookmarkEnd w:id="0"/>
    </w:p>
    <w:p w14:paraId="1A6E13B4" w14:textId="77777777" w:rsidR="00FB03D0" w:rsidRDefault="00FB03D0" w:rsidP="00F26066">
      <w:pPr>
        <w:rPr>
          <w:b/>
          <w:bCs/>
          <w:sz w:val="28"/>
          <w:szCs w:val="28"/>
        </w:rPr>
      </w:pPr>
    </w:p>
    <w:p w14:paraId="31BEA0B8" w14:textId="77777777" w:rsidR="0091683F" w:rsidRDefault="0091683F" w:rsidP="00F26066">
      <w:pPr>
        <w:rPr>
          <w:b/>
          <w:bCs/>
          <w:sz w:val="28"/>
          <w:szCs w:val="28"/>
        </w:rPr>
      </w:pPr>
    </w:p>
    <w:p w14:paraId="239E67C4" w14:textId="77777777" w:rsidR="0091683F" w:rsidRDefault="0091683F" w:rsidP="00F26066">
      <w:pPr>
        <w:rPr>
          <w:b/>
          <w:bCs/>
          <w:sz w:val="28"/>
          <w:szCs w:val="28"/>
        </w:rPr>
      </w:pPr>
    </w:p>
    <w:p w14:paraId="7CF231F2" w14:textId="77777777" w:rsidR="0091683F" w:rsidRDefault="0091683F" w:rsidP="00F26066">
      <w:pPr>
        <w:rPr>
          <w:b/>
          <w:bCs/>
          <w:sz w:val="28"/>
          <w:szCs w:val="28"/>
        </w:rPr>
      </w:pPr>
    </w:p>
    <w:p w14:paraId="42284BDF" w14:textId="77777777" w:rsidR="0091683F" w:rsidRDefault="0091683F" w:rsidP="00F26066">
      <w:pPr>
        <w:rPr>
          <w:b/>
          <w:bCs/>
          <w:sz w:val="28"/>
          <w:szCs w:val="28"/>
        </w:rPr>
      </w:pPr>
    </w:p>
    <w:p w14:paraId="33D54B72" w14:textId="77777777" w:rsidR="00805706" w:rsidRDefault="00805706" w:rsidP="00F26066">
      <w:pPr>
        <w:rPr>
          <w:b/>
          <w:bCs/>
          <w:sz w:val="28"/>
          <w:szCs w:val="28"/>
        </w:rPr>
      </w:pPr>
    </w:p>
    <w:p w14:paraId="4DBB3395" w14:textId="77777777" w:rsidR="00BB6288" w:rsidRDefault="00BB6288" w:rsidP="00F26066">
      <w:pPr>
        <w:rPr>
          <w:b/>
          <w:bCs/>
          <w:sz w:val="28"/>
          <w:szCs w:val="28"/>
        </w:rPr>
      </w:pPr>
    </w:p>
    <w:p w14:paraId="58A521D5" w14:textId="77777777" w:rsidR="002F6955" w:rsidRDefault="002F6955" w:rsidP="00F26066">
      <w:pPr>
        <w:rPr>
          <w:b/>
          <w:bCs/>
          <w:sz w:val="28"/>
          <w:szCs w:val="28"/>
        </w:rPr>
      </w:pPr>
    </w:p>
    <w:p w14:paraId="7928427C" w14:textId="3A262E3A" w:rsidR="00F26066" w:rsidRPr="00114B8E" w:rsidRDefault="00F26066" w:rsidP="00F26066">
      <w:pPr>
        <w:rPr>
          <w:b/>
          <w:bCs/>
          <w:sz w:val="28"/>
          <w:szCs w:val="28"/>
        </w:rPr>
      </w:pPr>
      <w:r w:rsidRPr="00114B8E">
        <w:rPr>
          <w:b/>
          <w:bCs/>
          <w:sz w:val="28"/>
          <w:szCs w:val="28"/>
        </w:rPr>
        <w:lastRenderedPageBreak/>
        <w:t>Common abbreviations and acronyms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697"/>
        <w:gridCol w:w="1249"/>
        <w:gridCol w:w="5719"/>
      </w:tblGrid>
      <w:tr w:rsidR="00F832F8" w:rsidRPr="00114B8E" w14:paraId="521374FA" w14:textId="77777777" w:rsidTr="00551B14">
        <w:trPr>
          <w:trHeight w:val="432"/>
        </w:trPr>
        <w:tc>
          <w:tcPr>
            <w:tcW w:w="1271" w:type="dxa"/>
          </w:tcPr>
          <w:p w14:paraId="1917A1A1" w14:textId="56669CFA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 w:rsidRPr="00114B8E">
              <w:rPr>
                <w:rFonts w:asciiTheme="minorHAnsi" w:hAnsiTheme="minorHAnsi" w:cstheme="minorHAnsi"/>
                <w:b/>
                <w:bCs/>
              </w:rPr>
              <w:t>A</w:t>
            </w:r>
            <w:r>
              <w:rPr>
                <w:rFonts w:asciiTheme="minorHAnsi" w:hAnsiTheme="minorHAnsi" w:cstheme="minorHAnsi"/>
                <w:b/>
                <w:bCs/>
              </w:rPr>
              <w:t>A</w:t>
            </w:r>
          </w:p>
        </w:tc>
        <w:tc>
          <w:tcPr>
            <w:tcW w:w="5697" w:type="dxa"/>
          </w:tcPr>
          <w:p w14:paraId="3AA04FB1" w14:textId="7B2EB423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Admissions Authority</w:t>
            </w:r>
          </w:p>
        </w:tc>
        <w:tc>
          <w:tcPr>
            <w:tcW w:w="1249" w:type="dxa"/>
          </w:tcPr>
          <w:p w14:paraId="331E079A" w14:textId="09A0A486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GIAS</w:t>
            </w:r>
          </w:p>
        </w:tc>
        <w:tc>
          <w:tcPr>
            <w:tcW w:w="5719" w:type="dxa"/>
          </w:tcPr>
          <w:p w14:paraId="221671AB" w14:textId="72D452F0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Get Information about Schools</w:t>
            </w:r>
          </w:p>
        </w:tc>
      </w:tr>
      <w:tr w:rsidR="00F832F8" w:rsidRPr="00114B8E" w14:paraId="01E1D535" w14:textId="77777777" w:rsidTr="00551B14">
        <w:trPr>
          <w:trHeight w:val="432"/>
        </w:trPr>
        <w:tc>
          <w:tcPr>
            <w:tcW w:w="1271" w:type="dxa"/>
          </w:tcPr>
          <w:p w14:paraId="4F7B7C14" w14:textId="6DCF0874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AAI</w:t>
            </w:r>
          </w:p>
        </w:tc>
        <w:tc>
          <w:tcPr>
            <w:tcW w:w="5697" w:type="dxa"/>
          </w:tcPr>
          <w:p w14:paraId="4F53DC43" w14:textId="6A587EDF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Adrenaline Auto-Injector (Epi Pen)</w:t>
            </w:r>
          </w:p>
        </w:tc>
        <w:tc>
          <w:tcPr>
            <w:tcW w:w="1249" w:type="dxa"/>
          </w:tcPr>
          <w:p w14:paraId="5F35DDBD" w14:textId="567EAC1C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GPA</w:t>
            </w:r>
          </w:p>
        </w:tc>
        <w:tc>
          <w:tcPr>
            <w:tcW w:w="5719" w:type="dxa"/>
          </w:tcPr>
          <w:p w14:paraId="30888EFA" w14:textId="549D8FCD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Government Procurement Arrangement</w:t>
            </w:r>
          </w:p>
        </w:tc>
      </w:tr>
      <w:tr w:rsidR="00F832F8" w:rsidRPr="00114B8E" w14:paraId="0A1EB2B3" w14:textId="77777777" w:rsidTr="00551B14">
        <w:trPr>
          <w:trHeight w:val="432"/>
        </w:trPr>
        <w:tc>
          <w:tcPr>
            <w:tcW w:w="1271" w:type="dxa"/>
          </w:tcPr>
          <w:p w14:paraId="4FBCF133" w14:textId="61D9518D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ACM</w:t>
            </w:r>
          </w:p>
        </w:tc>
        <w:tc>
          <w:tcPr>
            <w:tcW w:w="5697" w:type="dxa"/>
          </w:tcPr>
          <w:p w14:paraId="1E7E0C0C" w14:textId="017BABBA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Asbestos Containing Materials</w:t>
            </w:r>
          </w:p>
        </w:tc>
        <w:tc>
          <w:tcPr>
            <w:tcW w:w="1249" w:type="dxa"/>
          </w:tcPr>
          <w:p w14:paraId="64A0DCA8" w14:textId="65E29267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HASH</w:t>
            </w:r>
          </w:p>
        </w:tc>
        <w:tc>
          <w:tcPr>
            <w:tcW w:w="5719" w:type="dxa"/>
          </w:tcPr>
          <w:p w14:paraId="0A3E10FF" w14:textId="40176CCF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Herefordshire Association of Secondary Heads</w:t>
            </w:r>
          </w:p>
        </w:tc>
      </w:tr>
      <w:tr w:rsidR="00F832F8" w:rsidRPr="00114B8E" w14:paraId="29A5AE1E" w14:textId="77777777" w:rsidTr="00551B14">
        <w:trPr>
          <w:trHeight w:val="418"/>
        </w:trPr>
        <w:tc>
          <w:tcPr>
            <w:tcW w:w="1271" w:type="dxa"/>
          </w:tcPr>
          <w:p w14:paraId="56BA2902" w14:textId="08C02C3A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AFH</w:t>
            </w:r>
          </w:p>
        </w:tc>
        <w:tc>
          <w:tcPr>
            <w:tcW w:w="5697" w:type="dxa"/>
          </w:tcPr>
          <w:p w14:paraId="3EC42378" w14:textId="1562DBA0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Academies Financial Handbook</w:t>
            </w:r>
          </w:p>
        </w:tc>
        <w:tc>
          <w:tcPr>
            <w:tcW w:w="1249" w:type="dxa"/>
          </w:tcPr>
          <w:p w14:paraId="05918219" w14:textId="5DB6108C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HBV</w:t>
            </w:r>
          </w:p>
        </w:tc>
        <w:tc>
          <w:tcPr>
            <w:tcW w:w="5719" w:type="dxa"/>
          </w:tcPr>
          <w:p w14:paraId="3A38A1D8" w14:textId="2CA5B269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Honour Based Violence</w:t>
            </w:r>
          </w:p>
        </w:tc>
      </w:tr>
      <w:tr w:rsidR="00F832F8" w:rsidRPr="00114B8E" w14:paraId="4143BC20" w14:textId="77777777" w:rsidTr="00551B14">
        <w:trPr>
          <w:trHeight w:val="432"/>
        </w:trPr>
        <w:tc>
          <w:tcPr>
            <w:tcW w:w="1271" w:type="dxa"/>
          </w:tcPr>
          <w:p w14:paraId="541575C9" w14:textId="6E02F78F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 w:rsidRPr="00114B8E">
              <w:rPr>
                <w:rFonts w:asciiTheme="minorHAnsi" w:hAnsiTheme="minorHAnsi" w:cstheme="minorHAnsi"/>
                <w:b/>
                <w:bCs/>
              </w:rPr>
              <w:t>AHT</w:t>
            </w:r>
          </w:p>
        </w:tc>
        <w:tc>
          <w:tcPr>
            <w:tcW w:w="5697" w:type="dxa"/>
          </w:tcPr>
          <w:p w14:paraId="56548565" w14:textId="02E00B7C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 w:rsidRPr="00114B8E">
              <w:rPr>
                <w:rFonts w:asciiTheme="minorHAnsi" w:hAnsiTheme="minorHAnsi" w:cstheme="minorHAnsi"/>
              </w:rPr>
              <w:t>Assistant Headteacher</w:t>
            </w:r>
          </w:p>
        </w:tc>
        <w:tc>
          <w:tcPr>
            <w:tcW w:w="1249" w:type="dxa"/>
          </w:tcPr>
          <w:p w14:paraId="038E6AAE" w14:textId="6BBA4108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 w:rsidRPr="00114B8E">
              <w:rPr>
                <w:rFonts w:asciiTheme="minorHAnsi" w:hAnsiTheme="minorHAnsi" w:cstheme="minorHAnsi"/>
                <w:b/>
                <w:bCs/>
              </w:rPr>
              <w:t>HR</w:t>
            </w:r>
          </w:p>
        </w:tc>
        <w:tc>
          <w:tcPr>
            <w:tcW w:w="5719" w:type="dxa"/>
          </w:tcPr>
          <w:p w14:paraId="099F59C6" w14:textId="635DB668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 w:rsidRPr="00114B8E">
              <w:rPr>
                <w:rFonts w:asciiTheme="minorHAnsi" w:hAnsiTheme="minorHAnsi" w:cstheme="minorHAnsi"/>
              </w:rPr>
              <w:t>Human Resources</w:t>
            </w:r>
          </w:p>
        </w:tc>
      </w:tr>
      <w:tr w:rsidR="00F832F8" w:rsidRPr="00114B8E" w14:paraId="295B44A7" w14:textId="77777777" w:rsidTr="00551B14">
        <w:trPr>
          <w:trHeight w:val="432"/>
        </w:trPr>
        <w:tc>
          <w:tcPr>
            <w:tcW w:w="1271" w:type="dxa"/>
          </w:tcPr>
          <w:p w14:paraId="5E94DE22" w14:textId="64621E37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AIR</w:t>
            </w:r>
          </w:p>
        </w:tc>
        <w:tc>
          <w:tcPr>
            <w:tcW w:w="5697" w:type="dxa"/>
          </w:tcPr>
          <w:p w14:paraId="101A9546" w14:textId="304F6ACA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Attendance Intervention Reviews</w:t>
            </w:r>
          </w:p>
        </w:tc>
        <w:tc>
          <w:tcPr>
            <w:tcW w:w="1249" w:type="dxa"/>
          </w:tcPr>
          <w:p w14:paraId="66DD4684" w14:textId="1D2BA034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 w:rsidRPr="00114B8E">
              <w:rPr>
                <w:rFonts w:asciiTheme="minorHAnsi" w:hAnsiTheme="minorHAnsi" w:cstheme="minorHAnsi"/>
                <w:b/>
                <w:bCs/>
              </w:rPr>
              <w:t>H&amp;S</w:t>
            </w:r>
          </w:p>
        </w:tc>
        <w:tc>
          <w:tcPr>
            <w:tcW w:w="5719" w:type="dxa"/>
          </w:tcPr>
          <w:p w14:paraId="51E7169C" w14:textId="2DADBE5D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 w:rsidRPr="00114B8E">
              <w:rPr>
                <w:rFonts w:asciiTheme="minorHAnsi" w:hAnsiTheme="minorHAnsi" w:cstheme="minorHAnsi"/>
              </w:rPr>
              <w:t>Health and Safety</w:t>
            </w:r>
          </w:p>
        </w:tc>
      </w:tr>
      <w:tr w:rsidR="00F832F8" w:rsidRPr="00114B8E" w14:paraId="399C4B23" w14:textId="77777777" w:rsidTr="00551B14">
        <w:trPr>
          <w:trHeight w:val="432"/>
        </w:trPr>
        <w:tc>
          <w:tcPr>
            <w:tcW w:w="1271" w:type="dxa"/>
          </w:tcPr>
          <w:p w14:paraId="115EAB1B" w14:textId="0FB43165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APIs</w:t>
            </w:r>
          </w:p>
        </w:tc>
        <w:tc>
          <w:tcPr>
            <w:tcW w:w="5697" w:type="dxa"/>
          </w:tcPr>
          <w:p w14:paraId="77D6EA32" w14:textId="328B88C1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Application Programme Interfaces</w:t>
            </w:r>
          </w:p>
        </w:tc>
        <w:tc>
          <w:tcPr>
            <w:tcW w:w="1249" w:type="dxa"/>
          </w:tcPr>
          <w:p w14:paraId="0AE373A2" w14:textId="7D6CB698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 w:rsidRPr="00114B8E">
              <w:rPr>
                <w:rFonts w:asciiTheme="minorHAnsi" w:hAnsiTheme="minorHAnsi" w:cstheme="minorHAnsi"/>
                <w:b/>
                <w:bCs/>
              </w:rPr>
              <w:t>HoS</w:t>
            </w:r>
          </w:p>
        </w:tc>
        <w:tc>
          <w:tcPr>
            <w:tcW w:w="5719" w:type="dxa"/>
          </w:tcPr>
          <w:p w14:paraId="52D7BDE1" w14:textId="4EA5E9FE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 w:rsidRPr="00114B8E">
              <w:rPr>
                <w:rFonts w:asciiTheme="minorHAnsi" w:hAnsiTheme="minorHAnsi" w:cstheme="minorHAnsi"/>
              </w:rPr>
              <w:t>Head of School</w:t>
            </w:r>
          </w:p>
        </w:tc>
      </w:tr>
      <w:tr w:rsidR="00F832F8" w:rsidRPr="00114B8E" w14:paraId="52E2A258" w14:textId="77777777" w:rsidTr="00551B14">
        <w:trPr>
          <w:trHeight w:val="432"/>
        </w:trPr>
        <w:tc>
          <w:tcPr>
            <w:tcW w:w="1271" w:type="dxa"/>
          </w:tcPr>
          <w:p w14:paraId="3BFB54DB" w14:textId="3EA474C1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BAME</w:t>
            </w:r>
          </w:p>
        </w:tc>
        <w:tc>
          <w:tcPr>
            <w:tcW w:w="5697" w:type="dxa"/>
          </w:tcPr>
          <w:p w14:paraId="33F338EA" w14:textId="355D49BE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Black, Asian and Minority Ethnic Backgrounds</w:t>
            </w:r>
          </w:p>
        </w:tc>
        <w:tc>
          <w:tcPr>
            <w:tcW w:w="1249" w:type="dxa"/>
          </w:tcPr>
          <w:p w14:paraId="14DB3D4E" w14:textId="4E0E8A04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 w:rsidRPr="00114B8E">
              <w:rPr>
                <w:rFonts w:asciiTheme="minorHAnsi" w:hAnsiTheme="minorHAnsi" w:cstheme="minorHAnsi"/>
                <w:b/>
                <w:bCs/>
              </w:rPr>
              <w:t>HSE</w:t>
            </w:r>
          </w:p>
        </w:tc>
        <w:tc>
          <w:tcPr>
            <w:tcW w:w="5719" w:type="dxa"/>
          </w:tcPr>
          <w:p w14:paraId="39CB9A13" w14:textId="1ED1A601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 w:rsidRPr="00114B8E">
              <w:rPr>
                <w:rFonts w:asciiTheme="minorHAnsi" w:hAnsiTheme="minorHAnsi" w:cstheme="minorHAnsi"/>
              </w:rPr>
              <w:t>Health and Safety Executive</w:t>
            </w:r>
          </w:p>
        </w:tc>
      </w:tr>
      <w:tr w:rsidR="00F832F8" w:rsidRPr="00114B8E" w14:paraId="3485A3E6" w14:textId="77777777" w:rsidTr="00551B14">
        <w:trPr>
          <w:trHeight w:val="432"/>
        </w:trPr>
        <w:tc>
          <w:tcPr>
            <w:tcW w:w="1271" w:type="dxa"/>
          </w:tcPr>
          <w:p w14:paraId="5B7AE2D5" w14:textId="373590AF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BCP</w:t>
            </w:r>
          </w:p>
        </w:tc>
        <w:tc>
          <w:tcPr>
            <w:tcW w:w="5697" w:type="dxa"/>
          </w:tcPr>
          <w:p w14:paraId="145CEF8E" w14:textId="20D392EC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Business Continuity Plan</w:t>
            </w:r>
          </w:p>
        </w:tc>
        <w:tc>
          <w:tcPr>
            <w:tcW w:w="1249" w:type="dxa"/>
          </w:tcPr>
          <w:p w14:paraId="4C5EDCD2" w14:textId="6BDA3313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ICO</w:t>
            </w:r>
          </w:p>
        </w:tc>
        <w:tc>
          <w:tcPr>
            <w:tcW w:w="5719" w:type="dxa"/>
          </w:tcPr>
          <w:p w14:paraId="6E4A5401" w14:textId="2CE66161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Information Commissioners Office</w:t>
            </w:r>
          </w:p>
        </w:tc>
      </w:tr>
      <w:tr w:rsidR="00F832F8" w:rsidRPr="00114B8E" w14:paraId="479FDC4F" w14:textId="77777777" w:rsidTr="00551B14">
        <w:trPr>
          <w:trHeight w:val="432"/>
        </w:trPr>
        <w:tc>
          <w:tcPr>
            <w:tcW w:w="1271" w:type="dxa"/>
          </w:tcPr>
          <w:p w14:paraId="05ED7A03" w14:textId="2F2A7DED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BFR</w:t>
            </w:r>
          </w:p>
        </w:tc>
        <w:tc>
          <w:tcPr>
            <w:tcW w:w="5697" w:type="dxa"/>
          </w:tcPr>
          <w:p w14:paraId="026E7533" w14:textId="14EC55D5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Budget Forecast Return</w:t>
            </w:r>
          </w:p>
        </w:tc>
        <w:tc>
          <w:tcPr>
            <w:tcW w:w="1249" w:type="dxa"/>
          </w:tcPr>
          <w:p w14:paraId="6292CA2A" w14:textId="1D329B49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IHP</w:t>
            </w:r>
          </w:p>
        </w:tc>
        <w:tc>
          <w:tcPr>
            <w:tcW w:w="5719" w:type="dxa"/>
          </w:tcPr>
          <w:p w14:paraId="3462A6A5" w14:textId="397BF937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Individual Healthcare Plan</w:t>
            </w:r>
          </w:p>
        </w:tc>
      </w:tr>
      <w:tr w:rsidR="00F832F8" w:rsidRPr="00114B8E" w14:paraId="2EF5C6FE" w14:textId="77777777" w:rsidTr="00551B14">
        <w:trPr>
          <w:trHeight w:val="432"/>
        </w:trPr>
        <w:tc>
          <w:tcPr>
            <w:tcW w:w="1271" w:type="dxa"/>
          </w:tcPr>
          <w:p w14:paraId="5AD3B0C4" w14:textId="3C655597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 w:rsidRPr="00635744">
              <w:rPr>
                <w:rFonts w:asciiTheme="minorHAnsi" w:hAnsiTheme="minorHAnsi" w:cstheme="minorHAnsi"/>
                <w:b/>
                <w:bCs/>
              </w:rPr>
              <w:t>CAMHS</w:t>
            </w:r>
          </w:p>
        </w:tc>
        <w:tc>
          <w:tcPr>
            <w:tcW w:w="5697" w:type="dxa"/>
          </w:tcPr>
          <w:p w14:paraId="063148E4" w14:textId="169156C1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 w:rsidRPr="00114B8E">
              <w:rPr>
                <w:rFonts w:asciiTheme="minorHAnsi" w:hAnsiTheme="minorHAnsi" w:cstheme="minorHAnsi"/>
              </w:rPr>
              <w:t>Child and Adolescent Mental Health Services</w:t>
            </w:r>
          </w:p>
        </w:tc>
        <w:tc>
          <w:tcPr>
            <w:tcW w:w="1249" w:type="dxa"/>
          </w:tcPr>
          <w:p w14:paraId="2BC605B5" w14:textId="64148793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IRMS</w:t>
            </w:r>
          </w:p>
        </w:tc>
        <w:tc>
          <w:tcPr>
            <w:tcW w:w="5719" w:type="dxa"/>
          </w:tcPr>
          <w:p w14:paraId="66D5B10A" w14:textId="02A1EF05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Information and Records Management Society</w:t>
            </w:r>
          </w:p>
        </w:tc>
      </w:tr>
      <w:tr w:rsidR="00F832F8" w:rsidRPr="00114B8E" w14:paraId="59A35C6B" w14:textId="77777777" w:rsidTr="00551B14">
        <w:trPr>
          <w:trHeight w:val="432"/>
        </w:trPr>
        <w:tc>
          <w:tcPr>
            <w:tcW w:w="1271" w:type="dxa"/>
          </w:tcPr>
          <w:p w14:paraId="25DFC981" w14:textId="544EA8D9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 w:rsidRPr="00635744">
              <w:rPr>
                <w:rFonts w:asciiTheme="minorHAnsi" w:hAnsiTheme="minorHAnsi" w:cstheme="minorHAnsi"/>
                <w:b/>
                <w:bCs/>
              </w:rPr>
              <w:t>CEO</w:t>
            </w:r>
          </w:p>
        </w:tc>
        <w:tc>
          <w:tcPr>
            <w:tcW w:w="5697" w:type="dxa"/>
          </w:tcPr>
          <w:p w14:paraId="15421B6E" w14:textId="52AD42AA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 w:rsidRPr="00114B8E">
              <w:rPr>
                <w:rFonts w:asciiTheme="minorHAnsi" w:hAnsiTheme="minorHAnsi" w:cstheme="minorHAnsi"/>
              </w:rPr>
              <w:t>Chief Executive Officer</w:t>
            </w:r>
          </w:p>
        </w:tc>
        <w:tc>
          <w:tcPr>
            <w:tcW w:w="1249" w:type="dxa"/>
          </w:tcPr>
          <w:p w14:paraId="2422FBF7" w14:textId="195B336A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IWF</w:t>
            </w:r>
          </w:p>
        </w:tc>
        <w:tc>
          <w:tcPr>
            <w:tcW w:w="5719" w:type="dxa"/>
          </w:tcPr>
          <w:p w14:paraId="6D2904A0" w14:textId="5AD01D82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Internet Watch Foundation</w:t>
            </w:r>
          </w:p>
        </w:tc>
      </w:tr>
      <w:tr w:rsidR="00F832F8" w:rsidRPr="00114B8E" w14:paraId="3504272B" w14:textId="77777777" w:rsidTr="00551B14">
        <w:trPr>
          <w:trHeight w:val="432"/>
        </w:trPr>
        <w:tc>
          <w:tcPr>
            <w:tcW w:w="1271" w:type="dxa"/>
          </w:tcPr>
          <w:p w14:paraId="3BCB0A61" w14:textId="3AA6126F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 w:rsidRPr="00635744">
              <w:rPr>
                <w:rFonts w:asciiTheme="minorHAnsi" w:hAnsiTheme="minorHAnsi" w:cstheme="minorHAnsi"/>
                <w:b/>
                <w:bCs/>
              </w:rPr>
              <w:t>CFO</w:t>
            </w:r>
          </w:p>
        </w:tc>
        <w:tc>
          <w:tcPr>
            <w:tcW w:w="5697" w:type="dxa"/>
          </w:tcPr>
          <w:p w14:paraId="7759F424" w14:textId="6BC260B6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 w:rsidRPr="00114B8E">
              <w:rPr>
                <w:rFonts w:asciiTheme="minorHAnsi" w:hAnsiTheme="minorHAnsi" w:cstheme="minorHAnsi"/>
              </w:rPr>
              <w:t>Chief Financial Officer</w:t>
            </w:r>
          </w:p>
        </w:tc>
        <w:tc>
          <w:tcPr>
            <w:tcW w:w="1249" w:type="dxa"/>
          </w:tcPr>
          <w:p w14:paraId="50F7FF2A" w14:textId="7D08F750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 w:rsidRPr="00114B8E">
              <w:rPr>
                <w:rFonts w:asciiTheme="minorHAnsi" w:hAnsiTheme="minorHAnsi" w:cstheme="minorHAnsi"/>
                <w:b/>
                <w:bCs/>
              </w:rPr>
              <w:t>KCSIE</w:t>
            </w:r>
          </w:p>
        </w:tc>
        <w:tc>
          <w:tcPr>
            <w:tcW w:w="5719" w:type="dxa"/>
          </w:tcPr>
          <w:p w14:paraId="5504D249" w14:textId="5C04B843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 w:rsidRPr="00114B8E">
              <w:rPr>
                <w:rFonts w:asciiTheme="minorHAnsi" w:hAnsiTheme="minorHAnsi" w:cstheme="minorHAnsi"/>
              </w:rPr>
              <w:t>Keeping Children Safe in Education</w:t>
            </w:r>
          </w:p>
        </w:tc>
      </w:tr>
      <w:tr w:rsidR="00F832F8" w:rsidRPr="00114B8E" w14:paraId="1FE1F7B2" w14:textId="77777777" w:rsidTr="00551B14">
        <w:trPr>
          <w:trHeight w:val="432"/>
        </w:trPr>
        <w:tc>
          <w:tcPr>
            <w:tcW w:w="1271" w:type="dxa"/>
          </w:tcPr>
          <w:p w14:paraId="7B5F5EA1" w14:textId="093B1741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 w:rsidRPr="00635744">
              <w:rPr>
                <w:rFonts w:asciiTheme="minorHAnsi" w:hAnsiTheme="minorHAnsi" w:cstheme="minorHAnsi"/>
                <w:b/>
                <w:bCs/>
              </w:rPr>
              <w:t>C</w:t>
            </w:r>
            <w:r>
              <w:rPr>
                <w:rFonts w:asciiTheme="minorHAnsi" w:hAnsiTheme="minorHAnsi" w:cstheme="minorHAnsi"/>
                <w:b/>
                <w:bCs/>
              </w:rPr>
              <w:t>IF</w:t>
            </w:r>
          </w:p>
        </w:tc>
        <w:tc>
          <w:tcPr>
            <w:tcW w:w="5697" w:type="dxa"/>
          </w:tcPr>
          <w:p w14:paraId="14BE47AB" w14:textId="2D3CDB80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 w:rsidRPr="00114B8E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>ondition Improvement Fund</w:t>
            </w:r>
          </w:p>
        </w:tc>
        <w:tc>
          <w:tcPr>
            <w:tcW w:w="1249" w:type="dxa"/>
          </w:tcPr>
          <w:p w14:paraId="62D0244A" w14:textId="3C1DDA73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 w:rsidRPr="00635744">
              <w:rPr>
                <w:rFonts w:asciiTheme="minorHAnsi" w:hAnsiTheme="minorHAnsi" w:cstheme="minorHAnsi"/>
                <w:b/>
                <w:bCs/>
              </w:rPr>
              <w:t>KS1</w:t>
            </w:r>
            <w:r w:rsidRPr="00114B8E">
              <w:rPr>
                <w:rFonts w:asciiTheme="minorHAnsi" w:hAnsiTheme="minorHAnsi" w:cstheme="minorHAnsi"/>
                <w:b/>
                <w:bCs/>
              </w:rPr>
              <w:t>/2/3/4</w:t>
            </w:r>
          </w:p>
        </w:tc>
        <w:tc>
          <w:tcPr>
            <w:tcW w:w="5719" w:type="dxa"/>
          </w:tcPr>
          <w:p w14:paraId="660D1B6C" w14:textId="60524E22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 w:rsidRPr="00114B8E">
              <w:rPr>
                <w:rFonts w:asciiTheme="minorHAnsi" w:hAnsiTheme="minorHAnsi" w:cstheme="minorHAnsi"/>
              </w:rPr>
              <w:t>Key Stage 1/2/3/4</w:t>
            </w:r>
          </w:p>
        </w:tc>
      </w:tr>
      <w:tr w:rsidR="00F832F8" w:rsidRPr="00114B8E" w14:paraId="44A0FCDB" w14:textId="77777777" w:rsidTr="00551B14">
        <w:trPr>
          <w:trHeight w:val="432"/>
        </w:trPr>
        <w:tc>
          <w:tcPr>
            <w:tcW w:w="1271" w:type="dxa"/>
          </w:tcPr>
          <w:p w14:paraId="3AE82C00" w14:textId="2D000358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 w:rsidRPr="00635744">
              <w:rPr>
                <w:rFonts w:asciiTheme="minorHAnsi" w:hAnsiTheme="minorHAnsi" w:cstheme="minorHAnsi"/>
                <w:b/>
                <w:bCs/>
              </w:rPr>
              <w:t>CIN</w:t>
            </w:r>
          </w:p>
        </w:tc>
        <w:tc>
          <w:tcPr>
            <w:tcW w:w="5697" w:type="dxa"/>
          </w:tcPr>
          <w:p w14:paraId="77ECC8A6" w14:textId="748D0DA0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 w:rsidRPr="00114B8E">
              <w:rPr>
                <w:rFonts w:asciiTheme="minorHAnsi" w:hAnsiTheme="minorHAnsi" w:cstheme="minorHAnsi"/>
              </w:rPr>
              <w:t>Child in Need</w:t>
            </w:r>
          </w:p>
        </w:tc>
        <w:tc>
          <w:tcPr>
            <w:tcW w:w="1249" w:type="dxa"/>
          </w:tcPr>
          <w:p w14:paraId="51DA818A" w14:textId="508C5ED1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 w:rsidRPr="00114B8E">
              <w:rPr>
                <w:rFonts w:asciiTheme="minorHAnsi" w:hAnsiTheme="minorHAnsi" w:cstheme="minorHAnsi"/>
                <w:b/>
                <w:bCs/>
              </w:rPr>
              <w:t>LAC</w:t>
            </w:r>
          </w:p>
        </w:tc>
        <w:tc>
          <w:tcPr>
            <w:tcW w:w="5719" w:type="dxa"/>
          </w:tcPr>
          <w:p w14:paraId="46A86113" w14:textId="341E6A6B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 w:rsidRPr="00114B8E">
              <w:rPr>
                <w:rFonts w:asciiTheme="minorHAnsi" w:hAnsiTheme="minorHAnsi" w:cstheme="minorHAnsi"/>
              </w:rPr>
              <w:t>Looked After Child</w:t>
            </w:r>
          </w:p>
        </w:tc>
      </w:tr>
      <w:tr w:rsidR="00F832F8" w:rsidRPr="00114B8E" w14:paraId="45753A2B" w14:textId="77777777" w:rsidTr="00551B14">
        <w:trPr>
          <w:trHeight w:val="432"/>
        </w:trPr>
        <w:tc>
          <w:tcPr>
            <w:tcW w:w="1271" w:type="dxa"/>
          </w:tcPr>
          <w:p w14:paraId="6F112710" w14:textId="3802A648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 w:rsidRPr="00635744">
              <w:rPr>
                <w:rFonts w:asciiTheme="minorHAnsi" w:hAnsiTheme="minorHAnsi" w:cstheme="minorHAnsi"/>
                <w:b/>
                <w:bCs/>
              </w:rPr>
              <w:t>C</w:t>
            </w:r>
            <w:r>
              <w:rPr>
                <w:rFonts w:asciiTheme="minorHAnsi" w:hAnsiTheme="minorHAnsi" w:cstheme="minorHAnsi"/>
                <w:b/>
                <w:bCs/>
              </w:rPr>
              <w:t>LA</w:t>
            </w:r>
          </w:p>
        </w:tc>
        <w:tc>
          <w:tcPr>
            <w:tcW w:w="5697" w:type="dxa"/>
          </w:tcPr>
          <w:p w14:paraId="001471EC" w14:textId="5292031C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 w:rsidRPr="00114B8E">
              <w:rPr>
                <w:rFonts w:asciiTheme="minorHAnsi" w:hAnsiTheme="minorHAnsi" w:cstheme="minorHAnsi"/>
              </w:rPr>
              <w:t>Chi</w:t>
            </w:r>
            <w:r>
              <w:rPr>
                <w:rFonts w:asciiTheme="minorHAnsi" w:hAnsiTheme="minorHAnsi" w:cstheme="minorHAnsi"/>
              </w:rPr>
              <w:t>ldren Looked After</w:t>
            </w:r>
          </w:p>
        </w:tc>
        <w:tc>
          <w:tcPr>
            <w:tcW w:w="1249" w:type="dxa"/>
          </w:tcPr>
          <w:p w14:paraId="2B632DCC" w14:textId="0DE55355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 w:rsidRPr="00114B8E">
              <w:rPr>
                <w:rFonts w:asciiTheme="minorHAnsi" w:hAnsiTheme="minorHAnsi" w:cstheme="minorHAnsi"/>
                <w:b/>
                <w:bCs/>
              </w:rPr>
              <w:t>LADO</w:t>
            </w:r>
          </w:p>
        </w:tc>
        <w:tc>
          <w:tcPr>
            <w:tcW w:w="5719" w:type="dxa"/>
          </w:tcPr>
          <w:p w14:paraId="16E0B465" w14:textId="31BA89CB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 w:rsidRPr="00114B8E">
              <w:rPr>
                <w:rFonts w:asciiTheme="minorHAnsi" w:hAnsiTheme="minorHAnsi" w:cstheme="minorHAnsi"/>
              </w:rPr>
              <w:t>Local Authority Designated Officer</w:t>
            </w:r>
          </w:p>
        </w:tc>
      </w:tr>
      <w:tr w:rsidR="00F832F8" w:rsidRPr="00114B8E" w14:paraId="35D462D0" w14:textId="77777777" w:rsidTr="00551B14">
        <w:trPr>
          <w:trHeight w:val="432"/>
        </w:trPr>
        <w:tc>
          <w:tcPr>
            <w:tcW w:w="1271" w:type="dxa"/>
          </w:tcPr>
          <w:p w14:paraId="3D45554B" w14:textId="381D0E3B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 w:rsidRPr="00114B8E">
              <w:rPr>
                <w:rFonts w:asciiTheme="minorHAnsi" w:hAnsiTheme="minorHAnsi" w:cstheme="minorHAnsi"/>
                <w:b/>
                <w:bCs/>
              </w:rPr>
              <w:t>C</w:t>
            </w:r>
            <w:r>
              <w:rPr>
                <w:rFonts w:asciiTheme="minorHAnsi" w:hAnsiTheme="minorHAnsi" w:cstheme="minorHAnsi"/>
                <w:b/>
                <w:bCs/>
              </w:rPr>
              <w:t>MIE</w:t>
            </w:r>
          </w:p>
        </w:tc>
        <w:tc>
          <w:tcPr>
            <w:tcW w:w="5697" w:type="dxa"/>
          </w:tcPr>
          <w:p w14:paraId="27E5F7A3" w14:textId="2B6436BE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 w:rsidRPr="00114B8E">
              <w:rPr>
                <w:rFonts w:asciiTheme="minorHAnsi" w:hAnsiTheme="minorHAnsi" w:cstheme="minorHAnsi"/>
              </w:rPr>
              <w:t xml:space="preserve">Child </w:t>
            </w:r>
            <w:r>
              <w:rPr>
                <w:rFonts w:asciiTheme="minorHAnsi" w:hAnsiTheme="minorHAnsi" w:cstheme="minorHAnsi"/>
              </w:rPr>
              <w:t>Missing in Education</w:t>
            </w:r>
          </w:p>
        </w:tc>
        <w:tc>
          <w:tcPr>
            <w:tcW w:w="1249" w:type="dxa"/>
          </w:tcPr>
          <w:p w14:paraId="3C59F671" w14:textId="5C450723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 w:rsidRPr="00114B8E">
              <w:rPr>
                <w:rFonts w:asciiTheme="minorHAnsi" w:hAnsiTheme="minorHAnsi" w:cstheme="minorHAnsi"/>
                <w:b/>
                <w:bCs/>
              </w:rPr>
              <w:t>LGB</w:t>
            </w:r>
          </w:p>
        </w:tc>
        <w:tc>
          <w:tcPr>
            <w:tcW w:w="5719" w:type="dxa"/>
          </w:tcPr>
          <w:p w14:paraId="625018CD" w14:textId="5F2FB41D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 w:rsidRPr="00114B8E">
              <w:rPr>
                <w:rFonts w:asciiTheme="minorHAnsi" w:hAnsiTheme="minorHAnsi" w:cstheme="minorHAnsi"/>
              </w:rPr>
              <w:t>Local Governing Body</w:t>
            </w:r>
          </w:p>
        </w:tc>
      </w:tr>
      <w:tr w:rsidR="00F832F8" w:rsidRPr="00114B8E" w14:paraId="6676F79F" w14:textId="77777777" w:rsidTr="00551B14">
        <w:trPr>
          <w:trHeight w:val="432"/>
        </w:trPr>
        <w:tc>
          <w:tcPr>
            <w:tcW w:w="1271" w:type="dxa"/>
          </w:tcPr>
          <w:p w14:paraId="2FDFA672" w14:textId="26A14635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 w:rsidRPr="00114B8E">
              <w:rPr>
                <w:rFonts w:asciiTheme="minorHAnsi" w:hAnsiTheme="minorHAnsi" w:cstheme="minorHAnsi"/>
                <w:b/>
                <w:bCs/>
              </w:rPr>
              <w:t>C</w:t>
            </w:r>
            <w:r>
              <w:rPr>
                <w:rFonts w:asciiTheme="minorHAnsi" w:hAnsiTheme="minorHAnsi" w:cstheme="minorHAnsi"/>
                <w:b/>
                <w:bCs/>
              </w:rPr>
              <w:t>OO</w:t>
            </w:r>
          </w:p>
        </w:tc>
        <w:tc>
          <w:tcPr>
            <w:tcW w:w="5697" w:type="dxa"/>
          </w:tcPr>
          <w:p w14:paraId="320137EF" w14:textId="54B106EC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 w:rsidRPr="00114B8E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>hief Operating Officer</w:t>
            </w:r>
          </w:p>
        </w:tc>
        <w:tc>
          <w:tcPr>
            <w:tcW w:w="1249" w:type="dxa"/>
          </w:tcPr>
          <w:p w14:paraId="73CBA177" w14:textId="441D93AD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LLC</w:t>
            </w:r>
          </w:p>
        </w:tc>
        <w:tc>
          <w:tcPr>
            <w:tcW w:w="5719" w:type="dxa"/>
          </w:tcPr>
          <w:p w14:paraId="65FE43AC" w14:textId="3DB73734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Low-Level Concerns</w:t>
            </w:r>
          </w:p>
        </w:tc>
      </w:tr>
      <w:tr w:rsidR="00F832F8" w:rsidRPr="00114B8E" w14:paraId="4A74BB43" w14:textId="77777777" w:rsidTr="00226DA4">
        <w:trPr>
          <w:trHeight w:val="432"/>
        </w:trPr>
        <w:tc>
          <w:tcPr>
            <w:tcW w:w="1271" w:type="dxa"/>
          </w:tcPr>
          <w:p w14:paraId="15F5AFF8" w14:textId="680F0FB1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COSHH</w:t>
            </w:r>
          </w:p>
        </w:tc>
        <w:tc>
          <w:tcPr>
            <w:tcW w:w="5697" w:type="dxa"/>
          </w:tcPr>
          <w:p w14:paraId="0D6C8122" w14:textId="1DD90772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Control and Substances Hazardous to Health</w:t>
            </w:r>
          </w:p>
        </w:tc>
        <w:tc>
          <w:tcPr>
            <w:tcW w:w="1249" w:type="dxa"/>
          </w:tcPr>
          <w:p w14:paraId="16A2A622" w14:textId="66DA9D36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LSA</w:t>
            </w:r>
          </w:p>
        </w:tc>
        <w:tc>
          <w:tcPr>
            <w:tcW w:w="5719" w:type="dxa"/>
          </w:tcPr>
          <w:p w14:paraId="78CC2357" w14:textId="6BCE108F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Learning Support Assistants</w:t>
            </w:r>
          </w:p>
        </w:tc>
      </w:tr>
      <w:tr w:rsidR="00F832F8" w:rsidRPr="00114B8E" w14:paraId="3DCE0FF0" w14:textId="77777777" w:rsidTr="00226DA4">
        <w:trPr>
          <w:trHeight w:val="432"/>
        </w:trPr>
        <w:tc>
          <w:tcPr>
            <w:tcW w:w="1271" w:type="dxa"/>
          </w:tcPr>
          <w:p w14:paraId="7B40E083" w14:textId="3CB09B46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 w:rsidRPr="00114B8E">
              <w:rPr>
                <w:rFonts w:asciiTheme="minorHAnsi" w:hAnsiTheme="minorHAnsi" w:cstheme="minorHAnsi"/>
                <w:b/>
                <w:bCs/>
              </w:rPr>
              <w:t>CP</w:t>
            </w:r>
          </w:p>
        </w:tc>
        <w:tc>
          <w:tcPr>
            <w:tcW w:w="5697" w:type="dxa"/>
          </w:tcPr>
          <w:p w14:paraId="02F2065E" w14:textId="5E41A179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 w:rsidRPr="00114B8E">
              <w:rPr>
                <w:rFonts w:asciiTheme="minorHAnsi" w:hAnsiTheme="minorHAnsi" w:cstheme="minorHAnsi"/>
              </w:rPr>
              <w:t>Child Protection</w:t>
            </w:r>
          </w:p>
        </w:tc>
        <w:tc>
          <w:tcPr>
            <w:tcW w:w="1249" w:type="dxa"/>
          </w:tcPr>
          <w:p w14:paraId="19EAF288" w14:textId="5B5E2606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 w:rsidRPr="00114B8E">
              <w:rPr>
                <w:rFonts w:asciiTheme="minorHAnsi" w:hAnsiTheme="minorHAnsi" w:cstheme="minorHAnsi"/>
                <w:b/>
                <w:bCs/>
              </w:rPr>
              <w:t>MASH</w:t>
            </w:r>
          </w:p>
        </w:tc>
        <w:tc>
          <w:tcPr>
            <w:tcW w:w="5719" w:type="dxa"/>
          </w:tcPr>
          <w:p w14:paraId="65670F97" w14:textId="45E5998F" w:rsidR="00F832F8" w:rsidRPr="00114B8E" w:rsidRDefault="00F832F8" w:rsidP="00F832F8">
            <w:pPr>
              <w:tabs>
                <w:tab w:val="left" w:pos="1095"/>
              </w:tabs>
              <w:rPr>
                <w:rFonts w:asciiTheme="minorHAnsi" w:hAnsiTheme="minorHAnsi" w:cstheme="minorHAnsi"/>
              </w:rPr>
            </w:pPr>
            <w:r w:rsidRPr="00114B8E">
              <w:rPr>
                <w:rFonts w:asciiTheme="minorHAnsi" w:hAnsiTheme="minorHAnsi" w:cstheme="minorHAnsi"/>
              </w:rPr>
              <w:t>Multi-Agency Safeguarding Hub</w:t>
            </w:r>
          </w:p>
        </w:tc>
      </w:tr>
      <w:tr w:rsidR="00F832F8" w:rsidRPr="00114B8E" w14:paraId="4F192B09" w14:textId="77777777" w:rsidTr="00226DA4">
        <w:trPr>
          <w:trHeight w:val="432"/>
        </w:trPr>
        <w:tc>
          <w:tcPr>
            <w:tcW w:w="1271" w:type="dxa"/>
          </w:tcPr>
          <w:p w14:paraId="25463C3C" w14:textId="2401910D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 w:rsidRPr="00114B8E">
              <w:rPr>
                <w:rFonts w:asciiTheme="minorHAnsi" w:hAnsiTheme="minorHAnsi" w:cstheme="minorHAnsi"/>
                <w:b/>
                <w:bCs/>
              </w:rPr>
              <w:t>CPD</w:t>
            </w:r>
          </w:p>
        </w:tc>
        <w:tc>
          <w:tcPr>
            <w:tcW w:w="5697" w:type="dxa"/>
          </w:tcPr>
          <w:p w14:paraId="12819FAB" w14:textId="38BCF86A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 w:rsidRPr="00114B8E">
              <w:rPr>
                <w:rFonts w:asciiTheme="minorHAnsi" w:hAnsiTheme="minorHAnsi" w:cstheme="minorHAnsi"/>
              </w:rPr>
              <w:t>Continuing Professional Development</w:t>
            </w:r>
          </w:p>
        </w:tc>
        <w:tc>
          <w:tcPr>
            <w:tcW w:w="1249" w:type="dxa"/>
          </w:tcPr>
          <w:p w14:paraId="11D71CBE" w14:textId="4C3D4A1A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MAT</w:t>
            </w:r>
          </w:p>
        </w:tc>
        <w:tc>
          <w:tcPr>
            <w:tcW w:w="5719" w:type="dxa"/>
          </w:tcPr>
          <w:p w14:paraId="047672A7" w14:textId="66509F09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Multi-Academy Trust</w:t>
            </w:r>
          </w:p>
        </w:tc>
      </w:tr>
      <w:tr w:rsidR="00F832F8" w:rsidRPr="00114B8E" w14:paraId="0913A2A8" w14:textId="77777777" w:rsidTr="00226DA4">
        <w:trPr>
          <w:trHeight w:val="418"/>
        </w:trPr>
        <w:tc>
          <w:tcPr>
            <w:tcW w:w="1271" w:type="dxa"/>
          </w:tcPr>
          <w:p w14:paraId="1394E538" w14:textId="36BB96A6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CSCS</w:t>
            </w:r>
          </w:p>
        </w:tc>
        <w:tc>
          <w:tcPr>
            <w:tcW w:w="5697" w:type="dxa"/>
          </w:tcPr>
          <w:p w14:paraId="522A4CDD" w14:textId="5FC4B034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Children’s Social Care Services</w:t>
            </w:r>
          </w:p>
        </w:tc>
        <w:tc>
          <w:tcPr>
            <w:tcW w:w="1249" w:type="dxa"/>
          </w:tcPr>
          <w:p w14:paraId="3BD3AAFA" w14:textId="3DF20312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MFA</w:t>
            </w:r>
          </w:p>
        </w:tc>
        <w:tc>
          <w:tcPr>
            <w:tcW w:w="5719" w:type="dxa"/>
          </w:tcPr>
          <w:p w14:paraId="425319DA" w14:textId="086CAB79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Multi-Factor Authentication</w:t>
            </w:r>
          </w:p>
        </w:tc>
      </w:tr>
      <w:tr w:rsidR="00F832F8" w:rsidRPr="00114B8E" w14:paraId="2AAE3994" w14:textId="77777777" w:rsidTr="00226DA4">
        <w:trPr>
          <w:trHeight w:val="432"/>
        </w:trPr>
        <w:tc>
          <w:tcPr>
            <w:tcW w:w="1271" w:type="dxa"/>
          </w:tcPr>
          <w:p w14:paraId="5153AE11" w14:textId="28E4FE59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 w:rsidRPr="00114B8E">
              <w:rPr>
                <w:rFonts w:asciiTheme="minorHAnsi" w:hAnsiTheme="minorHAnsi" w:cstheme="minorHAnsi"/>
                <w:b/>
                <w:bCs/>
              </w:rPr>
              <w:t>CSE</w:t>
            </w:r>
          </w:p>
        </w:tc>
        <w:tc>
          <w:tcPr>
            <w:tcW w:w="5697" w:type="dxa"/>
          </w:tcPr>
          <w:p w14:paraId="1249B45F" w14:textId="7F5F5D53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 w:rsidRPr="00114B8E">
              <w:rPr>
                <w:rFonts w:asciiTheme="minorHAnsi" w:hAnsiTheme="minorHAnsi" w:cstheme="minorHAnsi"/>
              </w:rPr>
              <w:t>Child Sexual Exploitation</w:t>
            </w:r>
          </w:p>
        </w:tc>
        <w:tc>
          <w:tcPr>
            <w:tcW w:w="1249" w:type="dxa"/>
          </w:tcPr>
          <w:p w14:paraId="30994D18" w14:textId="4BFB03F1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MFL</w:t>
            </w:r>
          </w:p>
        </w:tc>
        <w:tc>
          <w:tcPr>
            <w:tcW w:w="5719" w:type="dxa"/>
          </w:tcPr>
          <w:p w14:paraId="042F6E7C" w14:textId="77D31D39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Modern Foreign Language</w:t>
            </w:r>
          </w:p>
        </w:tc>
      </w:tr>
      <w:tr w:rsidR="00F832F8" w:rsidRPr="00114B8E" w14:paraId="0283EF57" w14:textId="77777777" w:rsidTr="00226DA4">
        <w:trPr>
          <w:trHeight w:val="432"/>
        </w:trPr>
        <w:tc>
          <w:tcPr>
            <w:tcW w:w="1271" w:type="dxa"/>
          </w:tcPr>
          <w:p w14:paraId="1D48861B" w14:textId="3AE06BCB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CTIRU</w:t>
            </w:r>
          </w:p>
        </w:tc>
        <w:tc>
          <w:tcPr>
            <w:tcW w:w="5697" w:type="dxa"/>
          </w:tcPr>
          <w:p w14:paraId="024D6E1D" w14:textId="4E36A87F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Counter-Terrorism Internet Referral Unit</w:t>
            </w:r>
          </w:p>
        </w:tc>
        <w:tc>
          <w:tcPr>
            <w:tcW w:w="1249" w:type="dxa"/>
          </w:tcPr>
          <w:p w14:paraId="6F85F9C4" w14:textId="79150A64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NCSC’s</w:t>
            </w:r>
          </w:p>
        </w:tc>
        <w:tc>
          <w:tcPr>
            <w:tcW w:w="5719" w:type="dxa"/>
          </w:tcPr>
          <w:p w14:paraId="01CBCCFE" w14:textId="373C93BE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National Cyber Security Centres</w:t>
            </w:r>
          </w:p>
        </w:tc>
      </w:tr>
      <w:tr w:rsidR="00F832F8" w:rsidRPr="00114B8E" w14:paraId="44924DEC" w14:textId="77777777" w:rsidTr="00226DA4">
        <w:trPr>
          <w:trHeight w:val="432"/>
        </w:trPr>
        <w:tc>
          <w:tcPr>
            <w:tcW w:w="1271" w:type="dxa"/>
          </w:tcPr>
          <w:p w14:paraId="1A817F87" w14:textId="41DD57A6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CWD</w:t>
            </w:r>
          </w:p>
        </w:tc>
        <w:tc>
          <w:tcPr>
            <w:tcW w:w="5697" w:type="dxa"/>
          </w:tcPr>
          <w:p w14:paraId="75061AE1" w14:textId="541E7DBB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Children with Disabilities</w:t>
            </w:r>
          </w:p>
        </w:tc>
        <w:tc>
          <w:tcPr>
            <w:tcW w:w="1249" w:type="dxa"/>
          </w:tcPr>
          <w:p w14:paraId="06420ED7" w14:textId="29FCABC7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NPQEL</w:t>
            </w:r>
          </w:p>
        </w:tc>
        <w:tc>
          <w:tcPr>
            <w:tcW w:w="5719" w:type="dxa"/>
          </w:tcPr>
          <w:p w14:paraId="2F3FFB24" w14:textId="5D56BD45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National Professional Qualification in Executive Leadership</w:t>
            </w:r>
          </w:p>
        </w:tc>
      </w:tr>
      <w:tr w:rsidR="00F832F8" w:rsidRPr="00114B8E" w14:paraId="7FCF9261" w14:textId="77777777" w:rsidTr="00226DA4">
        <w:trPr>
          <w:trHeight w:val="432"/>
        </w:trPr>
        <w:tc>
          <w:tcPr>
            <w:tcW w:w="1271" w:type="dxa"/>
          </w:tcPr>
          <w:p w14:paraId="3BC43944" w14:textId="3ED3A28D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 w:rsidRPr="00114B8E">
              <w:rPr>
                <w:rFonts w:asciiTheme="minorHAnsi" w:hAnsiTheme="minorHAnsi" w:cstheme="minorHAnsi"/>
                <w:b/>
                <w:bCs/>
              </w:rPr>
              <w:t>DBS</w:t>
            </w:r>
          </w:p>
        </w:tc>
        <w:tc>
          <w:tcPr>
            <w:tcW w:w="5697" w:type="dxa"/>
          </w:tcPr>
          <w:p w14:paraId="71D5BA12" w14:textId="580FCEB1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 w:rsidRPr="00114B8E">
              <w:rPr>
                <w:rFonts w:asciiTheme="minorHAnsi" w:hAnsiTheme="minorHAnsi" w:cstheme="minorHAnsi"/>
              </w:rPr>
              <w:t>Disclosure and Barring Service</w:t>
            </w:r>
          </w:p>
        </w:tc>
        <w:tc>
          <w:tcPr>
            <w:tcW w:w="1249" w:type="dxa"/>
          </w:tcPr>
          <w:p w14:paraId="2F50329C" w14:textId="63A7E0F2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PA</w:t>
            </w:r>
          </w:p>
        </w:tc>
        <w:tc>
          <w:tcPr>
            <w:tcW w:w="5719" w:type="dxa"/>
          </w:tcPr>
          <w:p w14:paraId="32B25E11" w14:textId="3A6D9ECC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Persistent Absence</w:t>
            </w:r>
          </w:p>
        </w:tc>
      </w:tr>
      <w:tr w:rsidR="00F832F8" w:rsidRPr="00114B8E" w14:paraId="574C0BF5" w14:textId="77777777" w:rsidTr="00226DA4">
        <w:trPr>
          <w:trHeight w:val="432"/>
        </w:trPr>
        <w:tc>
          <w:tcPr>
            <w:tcW w:w="1271" w:type="dxa"/>
          </w:tcPr>
          <w:p w14:paraId="592F9C22" w14:textId="431CC7F7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 w:rsidRPr="00114B8E">
              <w:rPr>
                <w:rFonts w:asciiTheme="minorHAnsi" w:hAnsiTheme="minorHAnsi" w:cstheme="minorHAnsi"/>
                <w:b/>
                <w:bCs/>
              </w:rPr>
              <w:t>DDSL</w:t>
            </w:r>
          </w:p>
        </w:tc>
        <w:tc>
          <w:tcPr>
            <w:tcW w:w="5697" w:type="dxa"/>
          </w:tcPr>
          <w:p w14:paraId="128598CD" w14:textId="42301444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 w:rsidRPr="00114B8E">
              <w:rPr>
                <w:rFonts w:asciiTheme="minorHAnsi" w:hAnsiTheme="minorHAnsi" w:cstheme="minorHAnsi"/>
              </w:rPr>
              <w:t>Deputy Designated Safeguarding Lead</w:t>
            </w:r>
          </w:p>
        </w:tc>
        <w:tc>
          <w:tcPr>
            <w:tcW w:w="1249" w:type="dxa"/>
          </w:tcPr>
          <w:p w14:paraId="2A4398C9" w14:textId="1A71CDC1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PAN</w:t>
            </w:r>
          </w:p>
        </w:tc>
        <w:tc>
          <w:tcPr>
            <w:tcW w:w="5719" w:type="dxa"/>
          </w:tcPr>
          <w:p w14:paraId="7E492637" w14:textId="1AEF3032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Published Admission Number</w:t>
            </w:r>
          </w:p>
        </w:tc>
      </w:tr>
      <w:tr w:rsidR="00F832F8" w:rsidRPr="00114B8E" w14:paraId="6574F7CC" w14:textId="77777777" w:rsidTr="00226DA4">
        <w:trPr>
          <w:trHeight w:val="432"/>
        </w:trPr>
        <w:tc>
          <w:tcPr>
            <w:tcW w:w="1271" w:type="dxa"/>
          </w:tcPr>
          <w:p w14:paraId="1B739923" w14:textId="02875A56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 w:rsidRPr="00114B8E">
              <w:rPr>
                <w:rFonts w:asciiTheme="minorHAnsi" w:hAnsiTheme="minorHAnsi" w:cstheme="minorHAnsi"/>
                <w:b/>
                <w:bCs/>
              </w:rPr>
              <w:t>DfE</w:t>
            </w:r>
          </w:p>
        </w:tc>
        <w:tc>
          <w:tcPr>
            <w:tcW w:w="5697" w:type="dxa"/>
          </w:tcPr>
          <w:p w14:paraId="3CC6931B" w14:textId="1DA15575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 w:rsidRPr="00114B8E">
              <w:rPr>
                <w:rFonts w:asciiTheme="minorHAnsi" w:hAnsiTheme="minorHAnsi" w:cstheme="minorHAnsi"/>
              </w:rPr>
              <w:t>Department for Education</w:t>
            </w:r>
          </w:p>
        </w:tc>
        <w:tc>
          <w:tcPr>
            <w:tcW w:w="1249" w:type="dxa"/>
          </w:tcPr>
          <w:p w14:paraId="29063FE9" w14:textId="6518A1CA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PECR</w:t>
            </w:r>
          </w:p>
        </w:tc>
        <w:tc>
          <w:tcPr>
            <w:tcW w:w="5719" w:type="dxa"/>
          </w:tcPr>
          <w:p w14:paraId="6FCEA3F6" w14:textId="7D03A1FD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Privacy and Electronic Communications Regulations</w:t>
            </w:r>
          </w:p>
        </w:tc>
      </w:tr>
      <w:tr w:rsidR="00F832F8" w:rsidRPr="00114B8E" w14:paraId="5CF03F34" w14:textId="77777777" w:rsidTr="00226DA4">
        <w:trPr>
          <w:trHeight w:val="432"/>
        </w:trPr>
        <w:tc>
          <w:tcPr>
            <w:tcW w:w="1271" w:type="dxa"/>
          </w:tcPr>
          <w:p w14:paraId="4053B377" w14:textId="1DB24FCF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 w:rsidRPr="00114B8E">
              <w:rPr>
                <w:rFonts w:asciiTheme="minorHAnsi" w:hAnsiTheme="minorHAnsi" w:cstheme="minorHAnsi"/>
                <w:b/>
                <w:bCs/>
              </w:rPr>
              <w:t>DHT</w:t>
            </w:r>
          </w:p>
        </w:tc>
        <w:tc>
          <w:tcPr>
            <w:tcW w:w="5697" w:type="dxa"/>
          </w:tcPr>
          <w:p w14:paraId="6618B219" w14:textId="5CAC714B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 w:rsidRPr="00114B8E">
              <w:rPr>
                <w:rFonts w:asciiTheme="minorHAnsi" w:hAnsiTheme="minorHAnsi" w:cstheme="minorHAnsi"/>
              </w:rPr>
              <w:t>Deputy Headteacher</w:t>
            </w:r>
          </w:p>
        </w:tc>
        <w:tc>
          <w:tcPr>
            <w:tcW w:w="1249" w:type="dxa"/>
          </w:tcPr>
          <w:p w14:paraId="5C754910" w14:textId="0F6A5E6D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 w:rsidRPr="00114B8E">
              <w:rPr>
                <w:rFonts w:asciiTheme="minorHAnsi" w:hAnsiTheme="minorHAnsi" w:cstheme="minorHAnsi"/>
                <w:b/>
                <w:bCs/>
              </w:rPr>
              <w:t>PEP</w:t>
            </w:r>
          </w:p>
        </w:tc>
        <w:tc>
          <w:tcPr>
            <w:tcW w:w="5719" w:type="dxa"/>
          </w:tcPr>
          <w:p w14:paraId="1A80DECE" w14:textId="7EB52448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 w:rsidRPr="00114B8E">
              <w:rPr>
                <w:rFonts w:asciiTheme="minorHAnsi" w:hAnsiTheme="minorHAnsi" w:cstheme="minorHAnsi"/>
              </w:rPr>
              <w:t>Personal Education Plan</w:t>
            </w:r>
          </w:p>
        </w:tc>
      </w:tr>
      <w:tr w:rsidR="00F832F8" w:rsidRPr="00114B8E" w14:paraId="6C3AE275" w14:textId="77777777" w:rsidTr="00226DA4">
        <w:trPr>
          <w:trHeight w:val="432"/>
        </w:trPr>
        <w:tc>
          <w:tcPr>
            <w:tcW w:w="1271" w:type="dxa"/>
          </w:tcPr>
          <w:p w14:paraId="07B59AD7" w14:textId="1C9E4E5B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DSE</w:t>
            </w:r>
          </w:p>
        </w:tc>
        <w:tc>
          <w:tcPr>
            <w:tcW w:w="5697" w:type="dxa"/>
          </w:tcPr>
          <w:p w14:paraId="5D01E1A0" w14:textId="1B37DB00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Display Screen Equipment</w:t>
            </w:r>
          </w:p>
        </w:tc>
        <w:tc>
          <w:tcPr>
            <w:tcW w:w="1249" w:type="dxa"/>
          </w:tcPr>
          <w:p w14:paraId="2C39A7D2" w14:textId="063DD033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PEEP</w:t>
            </w:r>
          </w:p>
        </w:tc>
        <w:tc>
          <w:tcPr>
            <w:tcW w:w="5719" w:type="dxa"/>
          </w:tcPr>
          <w:p w14:paraId="3AE7DDF5" w14:textId="0C68F9B1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Personal Emergency Evacuation Plan</w:t>
            </w:r>
          </w:p>
        </w:tc>
      </w:tr>
      <w:tr w:rsidR="00F832F8" w:rsidRPr="00114B8E" w14:paraId="39DEA06B" w14:textId="77777777" w:rsidTr="00226DA4">
        <w:trPr>
          <w:trHeight w:val="432"/>
        </w:trPr>
        <w:tc>
          <w:tcPr>
            <w:tcW w:w="1271" w:type="dxa"/>
          </w:tcPr>
          <w:p w14:paraId="2A0E9645" w14:textId="707BEF52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 w:rsidRPr="00114B8E">
              <w:rPr>
                <w:rFonts w:asciiTheme="minorHAnsi" w:hAnsiTheme="minorHAnsi" w:cstheme="minorHAnsi"/>
                <w:b/>
                <w:bCs/>
              </w:rPr>
              <w:t>DSL</w:t>
            </w:r>
          </w:p>
        </w:tc>
        <w:tc>
          <w:tcPr>
            <w:tcW w:w="5697" w:type="dxa"/>
          </w:tcPr>
          <w:p w14:paraId="0CA7A0F9" w14:textId="5D9910ED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 w:rsidRPr="00114B8E">
              <w:rPr>
                <w:rFonts w:asciiTheme="minorHAnsi" w:hAnsiTheme="minorHAnsi" w:cstheme="minorHAnsi"/>
              </w:rPr>
              <w:t>Designated Safeguarding Lead</w:t>
            </w:r>
          </w:p>
        </w:tc>
        <w:tc>
          <w:tcPr>
            <w:tcW w:w="1249" w:type="dxa"/>
          </w:tcPr>
          <w:p w14:paraId="15D72403" w14:textId="323FA184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PEx</w:t>
            </w:r>
          </w:p>
        </w:tc>
        <w:tc>
          <w:tcPr>
            <w:tcW w:w="5719" w:type="dxa"/>
          </w:tcPr>
          <w:p w14:paraId="798D395D" w14:textId="4E2410DB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Permanent Exclusion</w:t>
            </w:r>
          </w:p>
        </w:tc>
      </w:tr>
      <w:tr w:rsidR="00F832F8" w:rsidRPr="00114B8E" w14:paraId="1F7E3CAD" w14:textId="77777777" w:rsidTr="00226DA4">
        <w:trPr>
          <w:trHeight w:val="432"/>
        </w:trPr>
        <w:tc>
          <w:tcPr>
            <w:tcW w:w="1271" w:type="dxa"/>
          </w:tcPr>
          <w:p w14:paraId="2CBCF79F" w14:textId="4FD152FA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DPO</w:t>
            </w:r>
          </w:p>
        </w:tc>
        <w:tc>
          <w:tcPr>
            <w:tcW w:w="5697" w:type="dxa"/>
          </w:tcPr>
          <w:p w14:paraId="687464ED" w14:textId="009D96F2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Protection Officer</w:t>
            </w:r>
          </w:p>
        </w:tc>
        <w:tc>
          <w:tcPr>
            <w:tcW w:w="1249" w:type="dxa"/>
          </w:tcPr>
          <w:p w14:paraId="5450D3F4" w14:textId="58A77B79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 w:rsidRPr="00114B8E">
              <w:rPr>
                <w:rFonts w:asciiTheme="minorHAnsi" w:hAnsiTheme="minorHAnsi" w:cstheme="minorHAnsi"/>
                <w:b/>
                <w:bCs/>
              </w:rPr>
              <w:t>PLAC</w:t>
            </w:r>
          </w:p>
        </w:tc>
        <w:tc>
          <w:tcPr>
            <w:tcW w:w="5719" w:type="dxa"/>
          </w:tcPr>
          <w:p w14:paraId="3BE01B25" w14:textId="2C38A999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 w:rsidRPr="00114B8E">
              <w:rPr>
                <w:rFonts w:asciiTheme="minorHAnsi" w:hAnsiTheme="minorHAnsi" w:cstheme="minorHAnsi"/>
              </w:rPr>
              <w:t>Previously Looked After Child</w:t>
            </w:r>
          </w:p>
        </w:tc>
      </w:tr>
      <w:tr w:rsidR="00F832F8" w:rsidRPr="00114B8E" w14:paraId="31448142" w14:textId="77777777" w:rsidTr="00226DA4">
        <w:trPr>
          <w:trHeight w:val="432"/>
        </w:trPr>
        <w:tc>
          <w:tcPr>
            <w:tcW w:w="1271" w:type="dxa"/>
          </w:tcPr>
          <w:p w14:paraId="48EA7158" w14:textId="1D9BEF11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 w:rsidRPr="00114B8E">
              <w:rPr>
                <w:rFonts w:asciiTheme="minorHAnsi" w:hAnsiTheme="minorHAnsi" w:cstheme="minorHAnsi"/>
                <w:b/>
                <w:bCs/>
              </w:rPr>
              <w:t>EAL</w:t>
            </w:r>
          </w:p>
        </w:tc>
        <w:tc>
          <w:tcPr>
            <w:tcW w:w="5697" w:type="dxa"/>
          </w:tcPr>
          <w:p w14:paraId="650B1528" w14:textId="022F2098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 w:rsidRPr="00114B8E">
              <w:rPr>
                <w:rFonts w:asciiTheme="minorHAnsi" w:hAnsiTheme="minorHAnsi" w:cstheme="minorHAnsi"/>
              </w:rPr>
              <w:t>English as an Additional Language</w:t>
            </w:r>
          </w:p>
        </w:tc>
        <w:tc>
          <w:tcPr>
            <w:tcW w:w="1249" w:type="dxa"/>
          </w:tcPr>
          <w:p w14:paraId="753797B7" w14:textId="14CF27DA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 w:rsidRPr="00114B8E">
              <w:rPr>
                <w:rFonts w:asciiTheme="minorHAnsi" w:hAnsiTheme="minorHAnsi" w:cstheme="minorHAnsi"/>
                <w:b/>
                <w:bCs/>
              </w:rPr>
              <w:t>PP</w:t>
            </w:r>
          </w:p>
        </w:tc>
        <w:tc>
          <w:tcPr>
            <w:tcW w:w="5719" w:type="dxa"/>
          </w:tcPr>
          <w:p w14:paraId="70C42ECE" w14:textId="6A38A4CB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 w:rsidRPr="00114B8E">
              <w:rPr>
                <w:rFonts w:asciiTheme="minorHAnsi" w:hAnsiTheme="minorHAnsi" w:cstheme="minorHAnsi"/>
              </w:rPr>
              <w:t>Pupil Premium</w:t>
            </w:r>
          </w:p>
        </w:tc>
      </w:tr>
      <w:tr w:rsidR="00F832F8" w:rsidRPr="00114B8E" w14:paraId="7BBBF2B7" w14:textId="77777777" w:rsidTr="00226DA4">
        <w:trPr>
          <w:trHeight w:val="432"/>
        </w:trPr>
        <w:tc>
          <w:tcPr>
            <w:tcW w:w="1271" w:type="dxa"/>
          </w:tcPr>
          <w:p w14:paraId="0B451F56" w14:textId="003B0C4E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 w:rsidRPr="00114B8E">
              <w:rPr>
                <w:rFonts w:asciiTheme="minorHAnsi" w:hAnsiTheme="minorHAnsi" w:cstheme="minorHAnsi"/>
                <w:b/>
                <w:bCs/>
              </w:rPr>
              <w:t>ECT</w:t>
            </w:r>
          </w:p>
        </w:tc>
        <w:tc>
          <w:tcPr>
            <w:tcW w:w="5697" w:type="dxa"/>
          </w:tcPr>
          <w:p w14:paraId="75CFD059" w14:textId="7453C1AF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 w:rsidRPr="00114B8E">
              <w:rPr>
                <w:rFonts w:asciiTheme="minorHAnsi" w:hAnsiTheme="minorHAnsi" w:cstheme="minorHAnsi"/>
              </w:rPr>
              <w:t>Early Career Teacher</w:t>
            </w:r>
          </w:p>
        </w:tc>
        <w:tc>
          <w:tcPr>
            <w:tcW w:w="1249" w:type="dxa"/>
          </w:tcPr>
          <w:p w14:paraId="4078E9AE" w14:textId="1A16EE58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 w:rsidRPr="00114B8E">
              <w:rPr>
                <w:rFonts w:asciiTheme="minorHAnsi" w:hAnsiTheme="minorHAnsi" w:cstheme="minorHAnsi"/>
                <w:b/>
                <w:bCs/>
              </w:rPr>
              <w:t>PSHE</w:t>
            </w:r>
          </w:p>
        </w:tc>
        <w:tc>
          <w:tcPr>
            <w:tcW w:w="5719" w:type="dxa"/>
          </w:tcPr>
          <w:p w14:paraId="79A9A215" w14:textId="7CC25D56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 w:rsidRPr="00114B8E">
              <w:rPr>
                <w:rFonts w:asciiTheme="minorHAnsi" w:hAnsiTheme="minorHAnsi" w:cstheme="minorHAnsi"/>
              </w:rPr>
              <w:t>Personal, Social and Health Education</w:t>
            </w:r>
          </w:p>
        </w:tc>
      </w:tr>
      <w:tr w:rsidR="00F832F8" w:rsidRPr="00114B8E" w14:paraId="65BC1688" w14:textId="77777777" w:rsidTr="00226DA4">
        <w:trPr>
          <w:trHeight w:val="432"/>
        </w:trPr>
        <w:tc>
          <w:tcPr>
            <w:tcW w:w="1271" w:type="dxa"/>
          </w:tcPr>
          <w:p w14:paraId="745B56AE" w14:textId="7BA42900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EHA</w:t>
            </w:r>
          </w:p>
        </w:tc>
        <w:tc>
          <w:tcPr>
            <w:tcW w:w="5697" w:type="dxa"/>
          </w:tcPr>
          <w:p w14:paraId="6F194952" w14:textId="1B65B045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Early Help Assessment</w:t>
            </w:r>
          </w:p>
        </w:tc>
        <w:tc>
          <w:tcPr>
            <w:tcW w:w="1249" w:type="dxa"/>
          </w:tcPr>
          <w:p w14:paraId="381EAF39" w14:textId="4783B55C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PSED</w:t>
            </w:r>
          </w:p>
        </w:tc>
        <w:tc>
          <w:tcPr>
            <w:tcW w:w="5719" w:type="dxa"/>
          </w:tcPr>
          <w:p w14:paraId="0C34EEDC" w14:textId="22D173D9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Public Sector Equality Duty</w:t>
            </w:r>
          </w:p>
        </w:tc>
      </w:tr>
      <w:tr w:rsidR="00F832F8" w:rsidRPr="00114B8E" w14:paraId="4C75E300" w14:textId="77777777" w:rsidTr="00226DA4">
        <w:trPr>
          <w:trHeight w:val="432"/>
        </w:trPr>
        <w:tc>
          <w:tcPr>
            <w:tcW w:w="1271" w:type="dxa"/>
          </w:tcPr>
          <w:p w14:paraId="7BB94A7A" w14:textId="3342A251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 w:rsidRPr="00114B8E">
              <w:rPr>
                <w:rFonts w:asciiTheme="minorHAnsi" w:hAnsiTheme="minorHAnsi" w:cstheme="minorHAnsi"/>
                <w:b/>
                <w:bCs/>
              </w:rPr>
              <w:t>EHCNA</w:t>
            </w:r>
          </w:p>
        </w:tc>
        <w:tc>
          <w:tcPr>
            <w:tcW w:w="5697" w:type="dxa"/>
          </w:tcPr>
          <w:p w14:paraId="0E6B19D1" w14:textId="1E59D89E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 w:rsidRPr="00114B8E">
              <w:rPr>
                <w:rFonts w:asciiTheme="minorHAnsi" w:hAnsiTheme="minorHAnsi" w:cstheme="minorHAnsi"/>
              </w:rPr>
              <w:t>Education, Health and Care Needs Assessment</w:t>
            </w:r>
          </w:p>
        </w:tc>
        <w:tc>
          <w:tcPr>
            <w:tcW w:w="1249" w:type="dxa"/>
          </w:tcPr>
          <w:p w14:paraId="3DCA2531" w14:textId="5856151C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PTFA</w:t>
            </w:r>
          </w:p>
        </w:tc>
        <w:tc>
          <w:tcPr>
            <w:tcW w:w="5719" w:type="dxa"/>
          </w:tcPr>
          <w:p w14:paraId="0F01A078" w14:textId="7974C5BC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Parent, Teacher and Friends Association</w:t>
            </w:r>
          </w:p>
        </w:tc>
      </w:tr>
      <w:tr w:rsidR="00F832F8" w:rsidRPr="00114B8E" w14:paraId="34FB65C8" w14:textId="77777777" w:rsidTr="00226DA4">
        <w:trPr>
          <w:trHeight w:val="432"/>
        </w:trPr>
        <w:tc>
          <w:tcPr>
            <w:tcW w:w="1271" w:type="dxa"/>
          </w:tcPr>
          <w:p w14:paraId="619254CF" w14:textId="77D7DB0B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 w:rsidRPr="00114B8E">
              <w:rPr>
                <w:rFonts w:asciiTheme="minorHAnsi" w:hAnsiTheme="minorHAnsi" w:cstheme="minorHAnsi"/>
                <w:b/>
                <w:bCs/>
              </w:rPr>
              <w:lastRenderedPageBreak/>
              <w:t>EHCP</w:t>
            </w:r>
          </w:p>
        </w:tc>
        <w:tc>
          <w:tcPr>
            <w:tcW w:w="5697" w:type="dxa"/>
          </w:tcPr>
          <w:p w14:paraId="45CC72EC" w14:textId="2EFB374C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 w:rsidRPr="00114B8E">
              <w:rPr>
                <w:rFonts w:asciiTheme="minorHAnsi" w:hAnsiTheme="minorHAnsi" w:cstheme="minorHAnsi"/>
              </w:rPr>
              <w:t>Education, Health and Care Plan</w:t>
            </w:r>
          </w:p>
        </w:tc>
        <w:tc>
          <w:tcPr>
            <w:tcW w:w="1249" w:type="dxa"/>
          </w:tcPr>
          <w:p w14:paraId="4F61ACE3" w14:textId="6534B5C3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</w:t>
            </w:r>
            <w:r w:rsidR="00CD300B">
              <w:rPr>
                <w:rFonts w:asciiTheme="minorHAnsi" w:hAnsiTheme="minorHAnsi" w:cstheme="minorHAnsi"/>
                <w:b/>
                <w:bCs/>
              </w:rPr>
              <w:t>HE</w:t>
            </w:r>
          </w:p>
        </w:tc>
        <w:tc>
          <w:tcPr>
            <w:tcW w:w="5719" w:type="dxa"/>
          </w:tcPr>
          <w:p w14:paraId="7132628B" w14:textId="03ABFC81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</w:t>
            </w:r>
            <w:r w:rsidR="00CD300B">
              <w:rPr>
                <w:rFonts w:asciiTheme="minorHAnsi" w:hAnsiTheme="minorHAnsi" w:cstheme="minorHAnsi"/>
              </w:rPr>
              <w:t>lationships and Health Education</w:t>
            </w:r>
          </w:p>
        </w:tc>
      </w:tr>
      <w:tr w:rsidR="00F832F8" w:rsidRPr="00114B8E" w14:paraId="188DCADB" w14:textId="77777777" w:rsidTr="00226DA4">
        <w:trPr>
          <w:trHeight w:val="432"/>
        </w:trPr>
        <w:tc>
          <w:tcPr>
            <w:tcW w:w="1271" w:type="dxa"/>
          </w:tcPr>
          <w:p w14:paraId="2B7C8A17" w14:textId="44241BF2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EHE</w:t>
            </w:r>
          </w:p>
        </w:tc>
        <w:tc>
          <w:tcPr>
            <w:tcW w:w="5697" w:type="dxa"/>
          </w:tcPr>
          <w:p w14:paraId="63CA656D" w14:textId="185C4E4C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Elective Home Education</w:t>
            </w:r>
          </w:p>
        </w:tc>
        <w:tc>
          <w:tcPr>
            <w:tcW w:w="1249" w:type="dxa"/>
          </w:tcPr>
          <w:p w14:paraId="66A1F4F7" w14:textId="7BE223FD" w:rsidR="00F832F8" w:rsidRPr="00114B8E" w:rsidRDefault="00F832F8" w:rsidP="00F832F8">
            <w:pPr>
              <w:rPr>
                <w:rFonts w:asciiTheme="minorHAnsi" w:hAnsiTheme="minorHAnsi" w:cstheme="minorHAnsi"/>
                <w:b/>
                <w:bCs/>
              </w:rPr>
            </w:pPr>
            <w:r w:rsidRPr="00114B8E">
              <w:rPr>
                <w:rFonts w:asciiTheme="minorHAnsi" w:hAnsiTheme="minorHAnsi" w:cstheme="minorHAnsi"/>
                <w:b/>
                <w:bCs/>
              </w:rPr>
              <w:t>RSHE</w:t>
            </w:r>
          </w:p>
        </w:tc>
        <w:tc>
          <w:tcPr>
            <w:tcW w:w="5719" w:type="dxa"/>
          </w:tcPr>
          <w:p w14:paraId="6E3F96EC" w14:textId="2D8B9247" w:rsidR="00F832F8" w:rsidRPr="00114B8E" w:rsidRDefault="00F832F8" w:rsidP="00F832F8">
            <w:pPr>
              <w:rPr>
                <w:rFonts w:asciiTheme="minorHAnsi" w:hAnsiTheme="minorHAnsi" w:cstheme="minorHAnsi"/>
              </w:rPr>
            </w:pPr>
            <w:r w:rsidRPr="00114B8E">
              <w:rPr>
                <w:rFonts w:asciiTheme="minorHAnsi" w:hAnsiTheme="minorHAnsi" w:cstheme="minorHAnsi"/>
              </w:rPr>
              <w:t>Relationships, Sex and Health Education</w:t>
            </w:r>
          </w:p>
        </w:tc>
      </w:tr>
      <w:tr w:rsidR="00B13A62" w:rsidRPr="00114B8E" w14:paraId="36558FC3" w14:textId="77777777" w:rsidTr="00226DA4">
        <w:trPr>
          <w:trHeight w:val="432"/>
        </w:trPr>
        <w:tc>
          <w:tcPr>
            <w:tcW w:w="1271" w:type="dxa"/>
          </w:tcPr>
          <w:p w14:paraId="3B301604" w14:textId="381C773A" w:rsidR="00B13A62" w:rsidRPr="00114B8E" w:rsidRDefault="00B13A62" w:rsidP="00B13A6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ELSA</w:t>
            </w:r>
          </w:p>
        </w:tc>
        <w:tc>
          <w:tcPr>
            <w:tcW w:w="5697" w:type="dxa"/>
          </w:tcPr>
          <w:p w14:paraId="3EC9794F" w14:textId="7A0B47F9" w:rsidR="00B13A62" w:rsidRPr="00114B8E" w:rsidRDefault="00B13A62" w:rsidP="00B13A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Emotional, Literacy and Support Assistant</w:t>
            </w:r>
          </w:p>
        </w:tc>
        <w:tc>
          <w:tcPr>
            <w:tcW w:w="1249" w:type="dxa"/>
          </w:tcPr>
          <w:p w14:paraId="523FAE14" w14:textId="4B13F5C0" w:rsidR="00B13A62" w:rsidRPr="00114B8E" w:rsidRDefault="00B13A62" w:rsidP="00B13A6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SALT</w:t>
            </w:r>
          </w:p>
        </w:tc>
        <w:tc>
          <w:tcPr>
            <w:tcW w:w="5719" w:type="dxa"/>
          </w:tcPr>
          <w:p w14:paraId="7006220F" w14:textId="57C7B5B8" w:rsidR="00B13A62" w:rsidRPr="00114B8E" w:rsidRDefault="00B13A62" w:rsidP="00B13A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Speech and Language Therapist</w:t>
            </w:r>
          </w:p>
        </w:tc>
      </w:tr>
      <w:tr w:rsidR="00B13A62" w:rsidRPr="00114B8E" w14:paraId="0FDA3055" w14:textId="77777777" w:rsidTr="00226DA4">
        <w:trPr>
          <w:trHeight w:val="432"/>
        </w:trPr>
        <w:tc>
          <w:tcPr>
            <w:tcW w:w="1271" w:type="dxa"/>
          </w:tcPr>
          <w:p w14:paraId="0B78FE7D" w14:textId="092E5DEF" w:rsidR="00B13A62" w:rsidRPr="00114B8E" w:rsidRDefault="00B13A62" w:rsidP="00B13A62">
            <w:pPr>
              <w:rPr>
                <w:rFonts w:asciiTheme="minorHAnsi" w:hAnsiTheme="minorHAnsi" w:cstheme="minorHAnsi"/>
                <w:b/>
                <w:bCs/>
              </w:rPr>
            </w:pPr>
            <w:r w:rsidRPr="00114B8E">
              <w:rPr>
                <w:rFonts w:asciiTheme="minorHAnsi" w:hAnsiTheme="minorHAnsi" w:cstheme="minorHAnsi"/>
                <w:b/>
                <w:bCs/>
              </w:rPr>
              <w:t>ELSI</w:t>
            </w:r>
          </w:p>
        </w:tc>
        <w:tc>
          <w:tcPr>
            <w:tcW w:w="5697" w:type="dxa"/>
          </w:tcPr>
          <w:p w14:paraId="3BC7C24C" w14:textId="52D65FF5" w:rsidR="00B13A62" w:rsidRPr="00114B8E" w:rsidRDefault="00B13A62" w:rsidP="00B13A62">
            <w:pPr>
              <w:rPr>
                <w:rFonts w:asciiTheme="minorHAnsi" w:hAnsiTheme="minorHAnsi" w:cstheme="minorHAnsi"/>
              </w:rPr>
            </w:pPr>
            <w:r w:rsidRPr="00114B8E">
              <w:rPr>
                <w:rFonts w:asciiTheme="minorHAnsi" w:hAnsiTheme="minorHAnsi" w:cstheme="minorHAnsi"/>
              </w:rPr>
              <w:t>Executive Leader for Safeguarding and Inclusion</w:t>
            </w:r>
          </w:p>
        </w:tc>
        <w:tc>
          <w:tcPr>
            <w:tcW w:w="1249" w:type="dxa"/>
          </w:tcPr>
          <w:p w14:paraId="7975C2FC" w14:textId="23932E0F" w:rsidR="00B13A62" w:rsidRPr="00114B8E" w:rsidRDefault="00B13A62" w:rsidP="00B13A6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SARC</w:t>
            </w:r>
          </w:p>
        </w:tc>
        <w:tc>
          <w:tcPr>
            <w:tcW w:w="5719" w:type="dxa"/>
          </w:tcPr>
          <w:p w14:paraId="35C63489" w14:textId="605AC399" w:rsidR="00B13A62" w:rsidRPr="00114B8E" w:rsidRDefault="00B13A62" w:rsidP="00B13A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Sexual Assault Referral Centre</w:t>
            </w:r>
          </w:p>
        </w:tc>
      </w:tr>
      <w:tr w:rsidR="00B13A62" w:rsidRPr="00114B8E" w14:paraId="7022BCFF" w14:textId="77777777" w:rsidTr="00226DA4">
        <w:trPr>
          <w:trHeight w:val="432"/>
        </w:trPr>
        <w:tc>
          <w:tcPr>
            <w:tcW w:w="1271" w:type="dxa"/>
          </w:tcPr>
          <w:p w14:paraId="407CE813" w14:textId="052C1472" w:rsidR="00B13A62" w:rsidRPr="00114B8E" w:rsidRDefault="00B13A62" w:rsidP="00B13A62">
            <w:pPr>
              <w:rPr>
                <w:rFonts w:asciiTheme="minorHAnsi" w:hAnsiTheme="minorHAnsi" w:cstheme="minorHAnsi"/>
                <w:b/>
                <w:bCs/>
              </w:rPr>
            </w:pPr>
            <w:r w:rsidRPr="00114B8E">
              <w:rPr>
                <w:rFonts w:asciiTheme="minorHAnsi" w:hAnsiTheme="minorHAnsi" w:cstheme="minorHAnsi"/>
                <w:b/>
                <w:bCs/>
              </w:rPr>
              <w:t>ESFA</w:t>
            </w:r>
          </w:p>
        </w:tc>
        <w:tc>
          <w:tcPr>
            <w:tcW w:w="5697" w:type="dxa"/>
          </w:tcPr>
          <w:p w14:paraId="12DFE76A" w14:textId="0719161C" w:rsidR="00B13A62" w:rsidRPr="00114B8E" w:rsidRDefault="00B13A62" w:rsidP="00B13A62">
            <w:pPr>
              <w:rPr>
                <w:rFonts w:asciiTheme="minorHAnsi" w:hAnsiTheme="minorHAnsi" w:cstheme="minorHAnsi"/>
              </w:rPr>
            </w:pPr>
            <w:r w:rsidRPr="00114B8E">
              <w:rPr>
                <w:rFonts w:asciiTheme="minorHAnsi" w:hAnsiTheme="minorHAnsi" w:cstheme="minorHAnsi"/>
              </w:rPr>
              <w:t>Education and Skills Funding Agency</w:t>
            </w:r>
          </w:p>
        </w:tc>
        <w:tc>
          <w:tcPr>
            <w:tcW w:w="1249" w:type="dxa"/>
          </w:tcPr>
          <w:p w14:paraId="32BD7E10" w14:textId="150EAFBC" w:rsidR="00B13A62" w:rsidRPr="00114B8E" w:rsidRDefault="00B13A62" w:rsidP="00B13A6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SBM</w:t>
            </w:r>
          </w:p>
        </w:tc>
        <w:tc>
          <w:tcPr>
            <w:tcW w:w="5719" w:type="dxa"/>
          </w:tcPr>
          <w:p w14:paraId="2A99FA44" w14:textId="6F786908" w:rsidR="00B13A62" w:rsidRPr="00114B8E" w:rsidRDefault="00B13A62" w:rsidP="00B13A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 Business Manager</w:t>
            </w:r>
          </w:p>
        </w:tc>
      </w:tr>
      <w:tr w:rsidR="00B13A62" w:rsidRPr="00114B8E" w14:paraId="5A78E82B" w14:textId="77777777" w:rsidTr="00226DA4">
        <w:trPr>
          <w:trHeight w:val="432"/>
        </w:trPr>
        <w:tc>
          <w:tcPr>
            <w:tcW w:w="1271" w:type="dxa"/>
          </w:tcPr>
          <w:p w14:paraId="7FB9689C" w14:textId="715324FE" w:rsidR="00B13A62" w:rsidRPr="00114B8E" w:rsidRDefault="00B13A62" w:rsidP="00B13A6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EVC</w:t>
            </w:r>
          </w:p>
        </w:tc>
        <w:tc>
          <w:tcPr>
            <w:tcW w:w="5697" w:type="dxa"/>
          </w:tcPr>
          <w:p w14:paraId="06EF311F" w14:textId="36C5C0B3" w:rsidR="00B13A62" w:rsidRPr="00114B8E" w:rsidRDefault="00B13A62" w:rsidP="00B13A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Educational Visit Coordinator</w:t>
            </w:r>
          </w:p>
        </w:tc>
        <w:tc>
          <w:tcPr>
            <w:tcW w:w="1249" w:type="dxa"/>
          </w:tcPr>
          <w:p w14:paraId="213C1CE6" w14:textId="79623869" w:rsidR="00B13A62" w:rsidRPr="00114B8E" w:rsidRDefault="00B13A62" w:rsidP="00B13A6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SCCs</w:t>
            </w:r>
          </w:p>
        </w:tc>
        <w:tc>
          <w:tcPr>
            <w:tcW w:w="5719" w:type="dxa"/>
          </w:tcPr>
          <w:p w14:paraId="1A2D6498" w14:textId="481B128C" w:rsidR="00B13A62" w:rsidRPr="00114B8E" w:rsidRDefault="00B13A62" w:rsidP="00B13A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Standard Contractual Clauses</w:t>
            </w:r>
          </w:p>
        </w:tc>
      </w:tr>
      <w:tr w:rsidR="00B13A62" w:rsidRPr="00114B8E" w14:paraId="1C114DE0" w14:textId="77777777" w:rsidTr="00226DA4">
        <w:trPr>
          <w:trHeight w:val="432"/>
        </w:trPr>
        <w:tc>
          <w:tcPr>
            <w:tcW w:w="1271" w:type="dxa"/>
          </w:tcPr>
          <w:p w14:paraId="6B6FA85D" w14:textId="75997574" w:rsidR="00B13A62" w:rsidRPr="00114B8E" w:rsidRDefault="00B13A62" w:rsidP="00B13A62">
            <w:pPr>
              <w:rPr>
                <w:rFonts w:asciiTheme="minorHAnsi" w:hAnsiTheme="minorHAnsi" w:cstheme="minorHAnsi"/>
                <w:b/>
                <w:bCs/>
              </w:rPr>
            </w:pPr>
            <w:r w:rsidRPr="00114B8E">
              <w:rPr>
                <w:rFonts w:asciiTheme="minorHAnsi" w:hAnsiTheme="minorHAnsi" w:cstheme="minorHAnsi"/>
                <w:b/>
                <w:bCs/>
              </w:rPr>
              <w:t>EWO</w:t>
            </w:r>
          </w:p>
        </w:tc>
        <w:tc>
          <w:tcPr>
            <w:tcW w:w="5697" w:type="dxa"/>
          </w:tcPr>
          <w:p w14:paraId="359AE375" w14:textId="1B3BECB6" w:rsidR="00B13A62" w:rsidRPr="00114B8E" w:rsidRDefault="00B13A62" w:rsidP="00B13A62">
            <w:pPr>
              <w:rPr>
                <w:rFonts w:asciiTheme="minorHAnsi" w:hAnsiTheme="minorHAnsi" w:cstheme="minorHAnsi"/>
              </w:rPr>
            </w:pPr>
            <w:r w:rsidRPr="00114B8E">
              <w:rPr>
                <w:rFonts w:asciiTheme="minorHAnsi" w:hAnsiTheme="minorHAnsi" w:cstheme="minorHAnsi"/>
              </w:rPr>
              <w:t>Education Welfare Officer</w:t>
            </w:r>
          </w:p>
        </w:tc>
        <w:tc>
          <w:tcPr>
            <w:tcW w:w="1249" w:type="dxa"/>
          </w:tcPr>
          <w:p w14:paraId="1214DA18" w14:textId="51A36F2F" w:rsidR="00B13A62" w:rsidRPr="00114B8E" w:rsidRDefault="00B13A62" w:rsidP="00B13A6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SDQ</w:t>
            </w:r>
          </w:p>
        </w:tc>
        <w:tc>
          <w:tcPr>
            <w:tcW w:w="5719" w:type="dxa"/>
          </w:tcPr>
          <w:p w14:paraId="44FF9559" w14:textId="05ED2E40" w:rsidR="00B13A62" w:rsidRPr="00114B8E" w:rsidRDefault="00B13A62" w:rsidP="00B13A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Strengths and Difficulties Questionnaire</w:t>
            </w:r>
          </w:p>
        </w:tc>
      </w:tr>
      <w:tr w:rsidR="00B13A62" w:rsidRPr="00114B8E" w14:paraId="7754EADA" w14:textId="77777777" w:rsidTr="00226DA4">
        <w:trPr>
          <w:trHeight w:val="432"/>
        </w:trPr>
        <w:tc>
          <w:tcPr>
            <w:tcW w:w="1271" w:type="dxa"/>
          </w:tcPr>
          <w:p w14:paraId="5EE55C58" w14:textId="64F4C879" w:rsidR="00B13A62" w:rsidRPr="00114B8E" w:rsidRDefault="00B13A62" w:rsidP="00B13A62">
            <w:pPr>
              <w:rPr>
                <w:rFonts w:asciiTheme="minorHAnsi" w:hAnsiTheme="minorHAnsi" w:cstheme="minorHAnsi"/>
                <w:b/>
                <w:bCs/>
              </w:rPr>
            </w:pPr>
            <w:r w:rsidRPr="00114B8E">
              <w:rPr>
                <w:rFonts w:asciiTheme="minorHAnsi" w:hAnsiTheme="minorHAnsi" w:cstheme="minorHAnsi"/>
                <w:b/>
                <w:bCs/>
              </w:rPr>
              <w:t>EYFS</w:t>
            </w:r>
          </w:p>
        </w:tc>
        <w:tc>
          <w:tcPr>
            <w:tcW w:w="5697" w:type="dxa"/>
          </w:tcPr>
          <w:p w14:paraId="2014913C" w14:textId="1DBBB94E" w:rsidR="00B13A62" w:rsidRPr="00114B8E" w:rsidRDefault="00B13A62" w:rsidP="00B13A62">
            <w:pPr>
              <w:rPr>
                <w:rFonts w:asciiTheme="minorHAnsi" w:hAnsiTheme="minorHAnsi" w:cstheme="minorHAnsi"/>
              </w:rPr>
            </w:pPr>
            <w:r w:rsidRPr="00114B8E">
              <w:rPr>
                <w:rFonts w:asciiTheme="minorHAnsi" w:hAnsiTheme="minorHAnsi" w:cstheme="minorHAnsi"/>
              </w:rPr>
              <w:t>Early Years Foundation Stage</w:t>
            </w:r>
          </w:p>
        </w:tc>
        <w:tc>
          <w:tcPr>
            <w:tcW w:w="1249" w:type="dxa"/>
          </w:tcPr>
          <w:p w14:paraId="5014688A" w14:textId="77140E5C" w:rsidR="00B13A62" w:rsidRPr="00114B8E" w:rsidRDefault="00B13A62" w:rsidP="00B13A62">
            <w:pPr>
              <w:rPr>
                <w:rFonts w:asciiTheme="minorHAnsi" w:hAnsiTheme="minorHAnsi" w:cstheme="minorHAnsi"/>
                <w:b/>
                <w:bCs/>
              </w:rPr>
            </w:pPr>
            <w:r w:rsidRPr="00114B8E">
              <w:rPr>
                <w:rFonts w:asciiTheme="minorHAnsi" w:hAnsiTheme="minorHAnsi" w:cstheme="minorHAnsi"/>
                <w:b/>
                <w:bCs/>
              </w:rPr>
              <w:t>SEMH</w:t>
            </w:r>
          </w:p>
        </w:tc>
        <w:tc>
          <w:tcPr>
            <w:tcW w:w="5719" w:type="dxa"/>
          </w:tcPr>
          <w:p w14:paraId="39FB4362" w14:textId="5777D9B4" w:rsidR="00B13A62" w:rsidRPr="00114B8E" w:rsidRDefault="00B13A62" w:rsidP="00B13A62">
            <w:pPr>
              <w:rPr>
                <w:rFonts w:asciiTheme="minorHAnsi" w:hAnsiTheme="minorHAnsi" w:cstheme="minorHAnsi"/>
              </w:rPr>
            </w:pPr>
            <w:r w:rsidRPr="00635744">
              <w:rPr>
                <w:rFonts w:asciiTheme="minorHAnsi" w:hAnsiTheme="minorHAnsi" w:cstheme="minorHAnsi"/>
              </w:rPr>
              <w:t>Social, Emotional, and Mental Health</w:t>
            </w:r>
          </w:p>
        </w:tc>
      </w:tr>
      <w:tr w:rsidR="00B13A62" w:rsidRPr="00114B8E" w14:paraId="3C635DD1" w14:textId="77777777" w:rsidTr="00226DA4">
        <w:trPr>
          <w:trHeight w:val="432"/>
        </w:trPr>
        <w:tc>
          <w:tcPr>
            <w:tcW w:w="1271" w:type="dxa"/>
          </w:tcPr>
          <w:p w14:paraId="0FC2AEC0" w14:textId="4680B8C7" w:rsidR="00B13A62" w:rsidRPr="00114B8E" w:rsidRDefault="00B13A62" w:rsidP="00B13A6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FBV</w:t>
            </w:r>
          </w:p>
        </w:tc>
        <w:tc>
          <w:tcPr>
            <w:tcW w:w="5697" w:type="dxa"/>
          </w:tcPr>
          <w:p w14:paraId="3AB6B179" w14:textId="57FC79A3" w:rsidR="00B13A62" w:rsidRPr="00114B8E" w:rsidRDefault="00B13A62" w:rsidP="00B13A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Fundamental British Values</w:t>
            </w:r>
          </w:p>
        </w:tc>
        <w:tc>
          <w:tcPr>
            <w:tcW w:w="1249" w:type="dxa"/>
          </w:tcPr>
          <w:p w14:paraId="0DC351DE" w14:textId="2BE7B904" w:rsidR="00B13A62" w:rsidRPr="00114B8E" w:rsidRDefault="00B13A62" w:rsidP="00B13A62">
            <w:pPr>
              <w:rPr>
                <w:rFonts w:asciiTheme="minorHAnsi" w:hAnsiTheme="minorHAnsi" w:cstheme="minorHAnsi"/>
                <w:b/>
                <w:bCs/>
              </w:rPr>
            </w:pPr>
            <w:r w:rsidRPr="00114B8E">
              <w:rPr>
                <w:rFonts w:asciiTheme="minorHAnsi" w:hAnsiTheme="minorHAnsi" w:cstheme="minorHAnsi"/>
                <w:b/>
                <w:bCs/>
              </w:rPr>
              <w:t>SENCO</w:t>
            </w:r>
          </w:p>
        </w:tc>
        <w:tc>
          <w:tcPr>
            <w:tcW w:w="5719" w:type="dxa"/>
          </w:tcPr>
          <w:p w14:paraId="19285C23" w14:textId="73B19422" w:rsidR="00B13A62" w:rsidRPr="00114B8E" w:rsidRDefault="00B13A62" w:rsidP="00B13A62">
            <w:pPr>
              <w:rPr>
                <w:rFonts w:asciiTheme="minorHAnsi" w:hAnsiTheme="minorHAnsi" w:cstheme="minorHAnsi"/>
              </w:rPr>
            </w:pPr>
            <w:r w:rsidRPr="00635744">
              <w:rPr>
                <w:rFonts w:asciiTheme="minorHAnsi" w:hAnsiTheme="minorHAnsi" w:cstheme="minorHAnsi"/>
              </w:rPr>
              <w:t>Special Educational Needs Coordinator</w:t>
            </w:r>
          </w:p>
        </w:tc>
      </w:tr>
      <w:tr w:rsidR="00B13A62" w:rsidRPr="00114B8E" w14:paraId="4AD4D5D6" w14:textId="77777777" w:rsidTr="00226DA4">
        <w:trPr>
          <w:trHeight w:val="432"/>
        </w:trPr>
        <w:tc>
          <w:tcPr>
            <w:tcW w:w="1271" w:type="dxa"/>
          </w:tcPr>
          <w:p w14:paraId="4B12F01E" w14:textId="7E7A2F17" w:rsidR="00B13A62" w:rsidRPr="00114B8E" w:rsidRDefault="00B13A62" w:rsidP="00B13A62">
            <w:pPr>
              <w:rPr>
                <w:rFonts w:asciiTheme="minorHAnsi" w:hAnsiTheme="minorHAnsi" w:cstheme="minorHAnsi"/>
                <w:b/>
                <w:bCs/>
              </w:rPr>
            </w:pPr>
            <w:r w:rsidRPr="00114B8E">
              <w:rPr>
                <w:rFonts w:asciiTheme="minorHAnsi" w:hAnsiTheme="minorHAnsi" w:cstheme="minorHAnsi"/>
                <w:b/>
                <w:bCs/>
              </w:rPr>
              <w:t>FGM</w:t>
            </w:r>
          </w:p>
        </w:tc>
        <w:tc>
          <w:tcPr>
            <w:tcW w:w="5697" w:type="dxa"/>
          </w:tcPr>
          <w:p w14:paraId="30929CE5" w14:textId="306D8183" w:rsidR="00B13A62" w:rsidRPr="00114B8E" w:rsidRDefault="00B13A62" w:rsidP="00B13A62">
            <w:pPr>
              <w:rPr>
                <w:rFonts w:asciiTheme="minorHAnsi" w:hAnsiTheme="minorHAnsi" w:cstheme="minorHAnsi"/>
              </w:rPr>
            </w:pPr>
            <w:r w:rsidRPr="00114B8E">
              <w:rPr>
                <w:rFonts w:asciiTheme="minorHAnsi" w:hAnsiTheme="minorHAnsi" w:cstheme="minorHAnsi"/>
              </w:rPr>
              <w:t>Female Genital Mutilation</w:t>
            </w:r>
          </w:p>
        </w:tc>
        <w:tc>
          <w:tcPr>
            <w:tcW w:w="1249" w:type="dxa"/>
          </w:tcPr>
          <w:p w14:paraId="0399C98C" w14:textId="7E8CD9B4" w:rsidR="00B13A62" w:rsidRPr="00114B8E" w:rsidRDefault="00B13A62" w:rsidP="00B13A62">
            <w:pPr>
              <w:rPr>
                <w:rFonts w:asciiTheme="minorHAnsi" w:hAnsiTheme="minorHAnsi" w:cstheme="minorHAnsi"/>
                <w:b/>
                <w:bCs/>
              </w:rPr>
            </w:pPr>
            <w:r w:rsidRPr="00114B8E">
              <w:rPr>
                <w:rFonts w:asciiTheme="minorHAnsi" w:hAnsiTheme="minorHAnsi" w:cstheme="minorHAnsi"/>
                <w:b/>
                <w:bCs/>
              </w:rPr>
              <w:t>SEND</w:t>
            </w:r>
          </w:p>
        </w:tc>
        <w:tc>
          <w:tcPr>
            <w:tcW w:w="5719" w:type="dxa"/>
          </w:tcPr>
          <w:p w14:paraId="3DD5B6DB" w14:textId="7C88CA3E" w:rsidR="00B13A62" w:rsidRPr="00114B8E" w:rsidRDefault="00B13A62" w:rsidP="00B13A62">
            <w:pPr>
              <w:rPr>
                <w:rFonts w:asciiTheme="minorHAnsi" w:hAnsiTheme="minorHAnsi" w:cstheme="minorHAnsi"/>
              </w:rPr>
            </w:pPr>
            <w:r w:rsidRPr="00114B8E">
              <w:rPr>
                <w:rFonts w:asciiTheme="minorHAnsi" w:hAnsiTheme="minorHAnsi" w:cstheme="minorHAnsi"/>
              </w:rPr>
              <w:t>Special Educational Needs and Disabilities</w:t>
            </w:r>
          </w:p>
        </w:tc>
      </w:tr>
      <w:tr w:rsidR="00B13A62" w:rsidRPr="00114B8E" w14:paraId="23EA72B9" w14:textId="77777777" w:rsidTr="00226DA4">
        <w:trPr>
          <w:trHeight w:val="432"/>
        </w:trPr>
        <w:tc>
          <w:tcPr>
            <w:tcW w:w="1271" w:type="dxa"/>
          </w:tcPr>
          <w:p w14:paraId="621C4A42" w14:textId="740E57AD" w:rsidR="00B13A62" w:rsidRPr="00114B8E" w:rsidRDefault="00B13A62" w:rsidP="00B13A62">
            <w:pPr>
              <w:rPr>
                <w:rFonts w:asciiTheme="minorHAnsi" w:hAnsiTheme="minorHAnsi" w:cstheme="minorHAnsi"/>
                <w:b/>
                <w:bCs/>
              </w:rPr>
            </w:pPr>
            <w:r w:rsidRPr="00114B8E">
              <w:rPr>
                <w:rFonts w:asciiTheme="minorHAnsi" w:hAnsiTheme="minorHAnsi" w:cstheme="minorHAnsi"/>
                <w:b/>
                <w:bCs/>
              </w:rPr>
              <w:t>FOI</w:t>
            </w:r>
          </w:p>
        </w:tc>
        <w:tc>
          <w:tcPr>
            <w:tcW w:w="5697" w:type="dxa"/>
          </w:tcPr>
          <w:p w14:paraId="7259A5CF" w14:textId="654686ED" w:rsidR="00B13A62" w:rsidRPr="00114B8E" w:rsidRDefault="00B13A62" w:rsidP="00B13A62">
            <w:pPr>
              <w:rPr>
                <w:rFonts w:asciiTheme="minorHAnsi" w:hAnsiTheme="minorHAnsi" w:cstheme="minorHAnsi"/>
              </w:rPr>
            </w:pPr>
            <w:r w:rsidRPr="00114B8E">
              <w:rPr>
                <w:rFonts w:asciiTheme="minorHAnsi" w:hAnsiTheme="minorHAnsi" w:cstheme="minorHAnsi"/>
              </w:rPr>
              <w:t>Freedom of Information</w:t>
            </w:r>
          </w:p>
        </w:tc>
        <w:tc>
          <w:tcPr>
            <w:tcW w:w="1249" w:type="dxa"/>
          </w:tcPr>
          <w:p w14:paraId="743ADC40" w14:textId="26C3B678" w:rsidR="00B13A62" w:rsidRPr="00114B8E" w:rsidRDefault="00B13A62" w:rsidP="00B13A6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SLA’s</w:t>
            </w:r>
          </w:p>
        </w:tc>
        <w:tc>
          <w:tcPr>
            <w:tcW w:w="5719" w:type="dxa"/>
          </w:tcPr>
          <w:p w14:paraId="11206C61" w14:textId="3D3BDC81" w:rsidR="00B13A62" w:rsidRPr="00114B8E" w:rsidRDefault="00B13A62" w:rsidP="00B13A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Service Level Agreements</w:t>
            </w:r>
          </w:p>
        </w:tc>
      </w:tr>
      <w:tr w:rsidR="00B13A62" w:rsidRPr="00114B8E" w14:paraId="1FC79BCD" w14:textId="77777777" w:rsidTr="00226DA4">
        <w:trPr>
          <w:trHeight w:val="432"/>
        </w:trPr>
        <w:tc>
          <w:tcPr>
            <w:tcW w:w="1271" w:type="dxa"/>
          </w:tcPr>
          <w:p w14:paraId="743FE07F" w14:textId="5DB30E55" w:rsidR="00B13A62" w:rsidRPr="00114B8E" w:rsidRDefault="00B13A62" w:rsidP="00B13A62">
            <w:pPr>
              <w:rPr>
                <w:rFonts w:asciiTheme="minorHAnsi" w:hAnsiTheme="minorHAnsi" w:cstheme="minorHAnsi"/>
                <w:b/>
                <w:bCs/>
              </w:rPr>
            </w:pPr>
            <w:r w:rsidRPr="00114B8E">
              <w:rPr>
                <w:rFonts w:asciiTheme="minorHAnsi" w:hAnsiTheme="minorHAnsi" w:cstheme="minorHAnsi"/>
                <w:b/>
                <w:bCs/>
              </w:rPr>
              <w:t>FSM</w:t>
            </w:r>
          </w:p>
        </w:tc>
        <w:tc>
          <w:tcPr>
            <w:tcW w:w="5697" w:type="dxa"/>
          </w:tcPr>
          <w:p w14:paraId="5194584E" w14:textId="3939C3B9" w:rsidR="00B13A62" w:rsidRPr="00114B8E" w:rsidRDefault="00B13A62" w:rsidP="00B13A62">
            <w:pPr>
              <w:rPr>
                <w:rFonts w:asciiTheme="minorHAnsi" w:hAnsiTheme="minorHAnsi" w:cstheme="minorHAnsi"/>
              </w:rPr>
            </w:pPr>
            <w:r w:rsidRPr="00114B8E">
              <w:rPr>
                <w:rFonts w:asciiTheme="minorHAnsi" w:hAnsiTheme="minorHAnsi" w:cstheme="minorHAnsi"/>
              </w:rPr>
              <w:t>Free School Meals</w:t>
            </w:r>
          </w:p>
        </w:tc>
        <w:tc>
          <w:tcPr>
            <w:tcW w:w="1249" w:type="dxa"/>
          </w:tcPr>
          <w:p w14:paraId="430C7F07" w14:textId="3C872292" w:rsidR="00B13A62" w:rsidRPr="00114B8E" w:rsidRDefault="00B13A62" w:rsidP="00B13A6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STEM</w:t>
            </w:r>
          </w:p>
        </w:tc>
        <w:tc>
          <w:tcPr>
            <w:tcW w:w="5719" w:type="dxa"/>
          </w:tcPr>
          <w:p w14:paraId="51720F73" w14:textId="27460F7C" w:rsidR="00B13A62" w:rsidRPr="00114B8E" w:rsidRDefault="00B13A62" w:rsidP="00B13A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Science, Technology, Engineering and Maths</w:t>
            </w:r>
          </w:p>
        </w:tc>
      </w:tr>
      <w:tr w:rsidR="00B13A62" w:rsidRPr="00114B8E" w14:paraId="0AC05388" w14:textId="77777777" w:rsidTr="00226DA4">
        <w:trPr>
          <w:trHeight w:val="432"/>
        </w:trPr>
        <w:tc>
          <w:tcPr>
            <w:tcW w:w="1271" w:type="dxa"/>
          </w:tcPr>
          <w:p w14:paraId="31105F54" w14:textId="73698971" w:rsidR="00B13A62" w:rsidRPr="00114B8E" w:rsidRDefault="00B13A62" w:rsidP="00B13A6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FTS</w:t>
            </w:r>
          </w:p>
        </w:tc>
        <w:tc>
          <w:tcPr>
            <w:tcW w:w="5697" w:type="dxa"/>
          </w:tcPr>
          <w:p w14:paraId="5C25E737" w14:textId="57C9BFA2" w:rsidR="00B13A62" w:rsidRPr="00114B8E" w:rsidRDefault="00B13A62" w:rsidP="00B13A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Find a Tender Service</w:t>
            </w:r>
          </w:p>
        </w:tc>
        <w:tc>
          <w:tcPr>
            <w:tcW w:w="1249" w:type="dxa"/>
          </w:tcPr>
          <w:p w14:paraId="352410AF" w14:textId="45CCD6B9" w:rsidR="00B13A62" w:rsidRPr="00114B8E" w:rsidRDefault="00B13A62" w:rsidP="00B13A6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TA</w:t>
            </w:r>
          </w:p>
        </w:tc>
        <w:tc>
          <w:tcPr>
            <w:tcW w:w="5719" w:type="dxa"/>
          </w:tcPr>
          <w:p w14:paraId="43A0CC09" w14:textId="5E564668" w:rsidR="00B13A62" w:rsidRPr="00114B8E" w:rsidRDefault="00B13A62" w:rsidP="00B13A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Teaching Assistant</w:t>
            </w:r>
          </w:p>
        </w:tc>
      </w:tr>
      <w:tr w:rsidR="00B13A62" w:rsidRPr="00114B8E" w14:paraId="1C172D69" w14:textId="77777777" w:rsidTr="00226DA4">
        <w:trPr>
          <w:trHeight w:val="432"/>
        </w:trPr>
        <w:tc>
          <w:tcPr>
            <w:tcW w:w="1271" w:type="dxa"/>
          </w:tcPr>
          <w:p w14:paraId="0F514F37" w14:textId="58705ED0" w:rsidR="00B13A62" w:rsidRPr="00114B8E" w:rsidRDefault="00B13A62" w:rsidP="00B13A62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GAG</w:t>
            </w:r>
          </w:p>
        </w:tc>
        <w:tc>
          <w:tcPr>
            <w:tcW w:w="5697" w:type="dxa"/>
          </w:tcPr>
          <w:p w14:paraId="3D58BD68" w14:textId="259734E1" w:rsidR="00B13A62" w:rsidRPr="00114B8E" w:rsidRDefault="00B13A62" w:rsidP="00B13A6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General Annual Grant</w:t>
            </w:r>
          </w:p>
        </w:tc>
        <w:tc>
          <w:tcPr>
            <w:tcW w:w="1249" w:type="dxa"/>
          </w:tcPr>
          <w:p w14:paraId="1067231D" w14:textId="2ED7DD66" w:rsidR="00B13A62" w:rsidRPr="00114B8E" w:rsidRDefault="00B13A62" w:rsidP="00B13A62">
            <w:pPr>
              <w:rPr>
                <w:rFonts w:asciiTheme="minorHAnsi" w:hAnsiTheme="minorHAnsi" w:cstheme="minorHAnsi"/>
                <w:b/>
                <w:bCs/>
              </w:rPr>
            </w:pPr>
            <w:r w:rsidRPr="00114B8E">
              <w:rPr>
                <w:rFonts w:asciiTheme="minorHAnsi" w:hAnsiTheme="minorHAnsi" w:cstheme="minorHAnsi"/>
                <w:b/>
                <w:bCs/>
              </w:rPr>
              <w:t>TCAT</w:t>
            </w:r>
          </w:p>
        </w:tc>
        <w:tc>
          <w:tcPr>
            <w:tcW w:w="5719" w:type="dxa"/>
          </w:tcPr>
          <w:p w14:paraId="5FBACB54" w14:textId="2A554ED3" w:rsidR="00B13A62" w:rsidRPr="00114B8E" w:rsidRDefault="00B13A62" w:rsidP="00B13A62">
            <w:pPr>
              <w:rPr>
                <w:rFonts w:asciiTheme="minorHAnsi" w:hAnsiTheme="minorHAnsi" w:cstheme="minorHAnsi"/>
              </w:rPr>
            </w:pPr>
            <w:r w:rsidRPr="00114B8E">
              <w:rPr>
                <w:rFonts w:asciiTheme="minorHAnsi" w:hAnsiTheme="minorHAnsi" w:cstheme="minorHAnsi"/>
              </w:rPr>
              <w:t>Three Counties Academy Trust</w:t>
            </w:r>
          </w:p>
        </w:tc>
      </w:tr>
      <w:tr w:rsidR="00B13A62" w:rsidRPr="00114B8E" w14:paraId="5610D4C2" w14:textId="77777777" w:rsidTr="00226DA4">
        <w:trPr>
          <w:trHeight w:val="432"/>
        </w:trPr>
        <w:tc>
          <w:tcPr>
            <w:tcW w:w="1271" w:type="dxa"/>
          </w:tcPr>
          <w:p w14:paraId="4035CB18" w14:textId="4839EE94" w:rsidR="00B13A62" w:rsidRPr="00114B8E" w:rsidRDefault="00B13A62" w:rsidP="00B13A62">
            <w:pPr>
              <w:rPr>
                <w:rFonts w:asciiTheme="minorHAnsi" w:hAnsiTheme="minorHAnsi" w:cstheme="minorHAnsi"/>
                <w:b/>
                <w:bCs/>
              </w:rPr>
            </w:pPr>
            <w:r w:rsidRPr="00114B8E">
              <w:rPr>
                <w:rFonts w:asciiTheme="minorHAnsi" w:hAnsiTheme="minorHAnsi" w:cstheme="minorHAnsi"/>
                <w:b/>
                <w:bCs/>
              </w:rPr>
              <w:t>GDPR</w:t>
            </w:r>
          </w:p>
        </w:tc>
        <w:tc>
          <w:tcPr>
            <w:tcW w:w="5697" w:type="dxa"/>
          </w:tcPr>
          <w:p w14:paraId="6ABD292A" w14:textId="71827E93" w:rsidR="00B13A62" w:rsidRPr="00114B8E" w:rsidRDefault="00B13A62" w:rsidP="00B13A62">
            <w:pPr>
              <w:rPr>
                <w:rFonts w:asciiTheme="minorHAnsi" w:hAnsiTheme="minorHAnsi" w:cstheme="minorHAnsi"/>
              </w:rPr>
            </w:pPr>
            <w:r w:rsidRPr="00114B8E">
              <w:rPr>
                <w:rFonts w:asciiTheme="minorHAnsi" w:hAnsiTheme="minorHAnsi" w:cstheme="minorHAnsi"/>
              </w:rPr>
              <w:t>General Data Protection Regulation</w:t>
            </w:r>
          </w:p>
        </w:tc>
        <w:tc>
          <w:tcPr>
            <w:tcW w:w="1249" w:type="dxa"/>
          </w:tcPr>
          <w:p w14:paraId="75E11B1A" w14:textId="25BDB40B" w:rsidR="00B13A62" w:rsidRPr="00114B8E" w:rsidRDefault="00B13A62" w:rsidP="00B13A62">
            <w:pPr>
              <w:rPr>
                <w:rFonts w:asciiTheme="minorHAnsi" w:hAnsiTheme="minorHAnsi" w:cstheme="minorHAnsi"/>
                <w:b/>
                <w:bCs/>
              </w:rPr>
            </w:pPr>
            <w:r w:rsidRPr="00114B8E">
              <w:rPr>
                <w:rFonts w:asciiTheme="minorHAnsi" w:hAnsiTheme="minorHAnsi" w:cstheme="minorHAnsi"/>
                <w:b/>
                <w:bCs/>
              </w:rPr>
              <w:t>VSH</w:t>
            </w:r>
          </w:p>
        </w:tc>
        <w:tc>
          <w:tcPr>
            <w:tcW w:w="5719" w:type="dxa"/>
          </w:tcPr>
          <w:p w14:paraId="57D9B565" w14:textId="79B0D718" w:rsidR="00B13A62" w:rsidRPr="00114B8E" w:rsidRDefault="00B13A62" w:rsidP="00B13A62">
            <w:pPr>
              <w:rPr>
                <w:rFonts w:asciiTheme="minorHAnsi" w:hAnsiTheme="minorHAnsi" w:cstheme="minorHAnsi"/>
              </w:rPr>
            </w:pPr>
            <w:r w:rsidRPr="00114B8E">
              <w:rPr>
                <w:rFonts w:asciiTheme="minorHAnsi" w:hAnsiTheme="minorHAnsi" w:cstheme="minorHAnsi"/>
              </w:rPr>
              <w:t>Virtual School Headteacher</w:t>
            </w:r>
          </w:p>
        </w:tc>
      </w:tr>
      <w:tr w:rsidR="00CD300B" w:rsidRPr="00114B8E" w14:paraId="40BFD1D0" w14:textId="77777777" w:rsidTr="00226DA4">
        <w:trPr>
          <w:trHeight w:val="432"/>
        </w:trPr>
        <w:tc>
          <w:tcPr>
            <w:tcW w:w="1271" w:type="dxa"/>
          </w:tcPr>
          <w:p w14:paraId="6C6DF3D6" w14:textId="12594BF2" w:rsidR="00CD300B" w:rsidRPr="00114B8E" w:rsidRDefault="00CD300B" w:rsidP="00CD300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RIDDOR</w:t>
            </w:r>
          </w:p>
        </w:tc>
        <w:tc>
          <w:tcPr>
            <w:tcW w:w="5697" w:type="dxa"/>
          </w:tcPr>
          <w:p w14:paraId="513058CB" w14:textId="06C33831" w:rsidR="00CD300B" w:rsidRPr="00114B8E" w:rsidRDefault="00CD300B" w:rsidP="00CD30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Reporting of Injuries, Diseases and Dangerous Occurrences Regulations</w:t>
            </w:r>
          </w:p>
        </w:tc>
        <w:tc>
          <w:tcPr>
            <w:tcW w:w="1249" w:type="dxa"/>
          </w:tcPr>
          <w:p w14:paraId="46CB4DEB" w14:textId="77777777" w:rsidR="00CD300B" w:rsidRPr="00114B8E" w:rsidRDefault="00CD300B" w:rsidP="00CD300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719" w:type="dxa"/>
          </w:tcPr>
          <w:p w14:paraId="007918FA" w14:textId="77777777" w:rsidR="00CD300B" w:rsidRPr="00114B8E" w:rsidRDefault="00CD300B" w:rsidP="00CD300B">
            <w:pPr>
              <w:rPr>
                <w:rFonts w:asciiTheme="minorHAnsi" w:hAnsiTheme="minorHAnsi" w:cstheme="minorHAnsi"/>
              </w:rPr>
            </w:pPr>
          </w:p>
        </w:tc>
      </w:tr>
    </w:tbl>
    <w:p w14:paraId="67423A06" w14:textId="77777777" w:rsidR="00C84F0D" w:rsidRDefault="00C84F0D" w:rsidP="00F26066">
      <w:pPr>
        <w:rPr>
          <w:rFonts w:asciiTheme="minorHAnsi" w:hAnsiTheme="minorHAnsi" w:cstheme="minorHAnsi"/>
        </w:rPr>
      </w:pPr>
    </w:p>
    <w:p w14:paraId="30F9FBF0" w14:textId="77777777" w:rsidR="00C03384" w:rsidRDefault="00C03384" w:rsidP="00F26066">
      <w:pPr>
        <w:rPr>
          <w:rFonts w:asciiTheme="minorHAnsi" w:hAnsiTheme="minorHAnsi" w:cstheme="minorHAnsi"/>
        </w:rPr>
      </w:pPr>
    </w:p>
    <w:p w14:paraId="43603869" w14:textId="6B95B2BE" w:rsidR="00BF3F57" w:rsidRPr="00CD300B" w:rsidRDefault="00A23725" w:rsidP="00BE3E65">
      <w:pPr>
        <w:rPr>
          <w:b/>
          <w:bCs/>
          <w:sz w:val="28"/>
          <w:szCs w:val="28"/>
        </w:rPr>
      </w:pPr>
      <w:r w:rsidRPr="00CD300B">
        <w:rPr>
          <w:b/>
          <w:bCs/>
          <w:sz w:val="28"/>
          <w:szCs w:val="28"/>
        </w:rPr>
        <w:lastRenderedPageBreak/>
        <w:t>Statement of intent</w:t>
      </w:r>
    </w:p>
    <w:p w14:paraId="7F04D4A4" w14:textId="1EC16C07" w:rsidR="0091683F" w:rsidRPr="001F2BC6" w:rsidRDefault="0091683F" w:rsidP="0091683F">
      <w:pPr>
        <w:rPr>
          <w:rFonts w:cs="Arial"/>
        </w:rPr>
      </w:pPr>
      <w:r w:rsidRPr="001F2BC6">
        <w:rPr>
          <w:rFonts w:cs="Arial"/>
        </w:rPr>
        <w:t xml:space="preserve">Under Section 42B of the Education Act 1997 </w:t>
      </w:r>
      <w:r>
        <w:rPr>
          <w:rFonts w:cs="Arial"/>
        </w:rPr>
        <w:t>Three Counties Academy Trust (TCAT)</w:t>
      </w:r>
      <w:r w:rsidRPr="001F2BC6">
        <w:rPr>
          <w:rFonts w:cs="Arial"/>
        </w:rPr>
        <w:t xml:space="preserve"> ha</w:t>
      </w:r>
      <w:r>
        <w:rPr>
          <w:rFonts w:cs="Arial"/>
        </w:rPr>
        <w:t>s</w:t>
      </w:r>
      <w:r w:rsidRPr="001F2BC6">
        <w:rPr>
          <w:rFonts w:cs="Arial"/>
        </w:rPr>
        <w:t xml:space="preserve"> a duty to provide pupils in </w:t>
      </w:r>
      <w:r>
        <w:rPr>
          <w:rFonts w:cs="Arial"/>
        </w:rPr>
        <w:t>Y</w:t>
      </w:r>
      <w:r w:rsidRPr="001F2BC6">
        <w:rPr>
          <w:rFonts w:cs="Arial"/>
        </w:rPr>
        <w:t>ears 8-1</w:t>
      </w:r>
      <w:r>
        <w:rPr>
          <w:rFonts w:cs="Arial"/>
        </w:rPr>
        <w:t>1</w:t>
      </w:r>
      <w:r w:rsidRPr="001F2BC6">
        <w:rPr>
          <w:rFonts w:cs="Arial"/>
        </w:rPr>
        <w:t xml:space="preserve"> with access to providers of post-14, post-16 and post-18 education and training. This policy statement sets out how we manage access requests from these providers</w:t>
      </w:r>
      <w:r>
        <w:rPr>
          <w:rFonts w:cs="Arial"/>
        </w:rPr>
        <w:t xml:space="preserve"> for access to pupils within our secondary provision</w:t>
      </w:r>
      <w:r w:rsidRPr="001F2BC6">
        <w:rPr>
          <w:rFonts w:cs="Arial"/>
        </w:rPr>
        <w:t xml:space="preserve">. </w:t>
      </w:r>
    </w:p>
    <w:p w14:paraId="35CD2E41" w14:textId="77777777" w:rsidR="00B404EC" w:rsidRPr="00B404EC" w:rsidRDefault="00B404EC" w:rsidP="00B404EC">
      <w:pPr>
        <w:rPr>
          <w:b/>
          <w:bCs/>
        </w:rPr>
      </w:pPr>
      <w:r w:rsidRPr="00B404EC">
        <w:rPr>
          <w:b/>
          <w:bCs/>
        </w:rPr>
        <w:t>NB. Where the term “parent” or “parents” is used this includes those who act as carers or have parental responsibility.</w:t>
      </w:r>
    </w:p>
    <w:p w14:paraId="1AB2AA4A" w14:textId="77777777" w:rsidR="00F743E9" w:rsidRPr="006D1930" w:rsidRDefault="00F743E9" w:rsidP="00BE3E65">
      <w:pPr>
        <w:rPr>
          <w:highlight w:val="yellow"/>
        </w:rPr>
      </w:pPr>
    </w:p>
    <w:p w14:paraId="274C571A" w14:textId="77777777" w:rsidR="009C0090" w:rsidRDefault="009C0090" w:rsidP="00BE3E65">
      <w:pPr>
        <w:rPr>
          <w:highlight w:val="yellow"/>
        </w:rPr>
      </w:pPr>
    </w:p>
    <w:p w14:paraId="45E15A37" w14:textId="77777777" w:rsidR="00CD300B" w:rsidRDefault="00CD300B" w:rsidP="00BE3E65">
      <w:pPr>
        <w:rPr>
          <w:highlight w:val="yellow"/>
        </w:rPr>
      </w:pPr>
    </w:p>
    <w:p w14:paraId="771169EA" w14:textId="77777777" w:rsidR="00CD300B" w:rsidRDefault="00CD300B" w:rsidP="00BE3E65">
      <w:pPr>
        <w:rPr>
          <w:highlight w:val="yellow"/>
        </w:rPr>
      </w:pPr>
    </w:p>
    <w:p w14:paraId="244E70ED" w14:textId="77777777" w:rsidR="002F3CF5" w:rsidRDefault="002F3CF5" w:rsidP="00BE3E65">
      <w:pPr>
        <w:rPr>
          <w:highlight w:val="yellow"/>
        </w:rPr>
      </w:pPr>
    </w:p>
    <w:p w14:paraId="21CE3945" w14:textId="77777777" w:rsidR="002F3CF5" w:rsidRDefault="002F3CF5" w:rsidP="00BE3E65">
      <w:pPr>
        <w:rPr>
          <w:highlight w:val="yellow"/>
        </w:rPr>
      </w:pPr>
    </w:p>
    <w:p w14:paraId="327A2C75" w14:textId="77777777" w:rsidR="002F3CF5" w:rsidRDefault="002F3CF5" w:rsidP="00BE3E65">
      <w:pPr>
        <w:rPr>
          <w:highlight w:val="yellow"/>
        </w:rPr>
      </w:pPr>
    </w:p>
    <w:p w14:paraId="135FA502" w14:textId="77777777" w:rsidR="00742046" w:rsidRDefault="00742046" w:rsidP="00BE3E65">
      <w:pPr>
        <w:rPr>
          <w:highlight w:val="yellow"/>
        </w:rPr>
      </w:pPr>
    </w:p>
    <w:p w14:paraId="49867745" w14:textId="77777777" w:rsidR="00742046" w:rsidRDefault="00742046" w:rsidP="00BE3E65">
      <w:pPr>
        <w:rPr>
          <w:highlight w:val="yellow"/>
        </w:rPr>
      </w:pPr>
    </w:p>
    <w:p w14:paraId="030E9BFF" w14:textId="77777777" w:rsidR="0091683F" w:rsidRDefault="0091683F" w:rsidP="00BE3E65">
      <w:pPr>
        <w:rPr>
          <w:highlight w:val="yellow"/>
        </w:rPr>
      </w:pPr>
    </w:p>
    <w:p w14:paraId="602A1416" w14:textId="77777777" w:rsidR="0091683F" w:rsidRDefault="0091683F" w:rsidP="00BE3E65">
      <w:pPr>
        <w:rPr>
          <w:highlight w:val="yellow"/>
        </w:rPr>
      </w:pPr>
    </w:p>
    <w:p w14:paraId="55586AE7" w14:textId="77777777" w:rsidR="0091683F" w:rsidRDefault="0091683F" w:rsidP="00BE3E65">
      <w:pPr>
        <w:rPr>
          <w:highlight w:val="yellow"/>
        </w:rPr>
      </w:pPr>
    </w:p>
    <w:p w14:paraId="645DC90E" w14:textId="77777777" w:rsidR="0091683F" w:rsidRDefault="0091683F" w:rsidP="00BE3E65">
      <w:pPr>
        <w:rPr>
          <w:highlight w:val="yellow"/>
        </w:rPr>
      </w:pPr>
    </w:p>
    <w:p w14:paraId="324319D4" w14:textId="77777777" w:rsidR="00927C5E" w:rsidRDefault="00927C5E" w:rsidP="00EE0CD9">
      <w:pPr>
        <w:rPr>
          <w:szCs w:val="24"/>
        </w:rPr>
      </w:pPr>
    </w:p>
    <w:p w14:paraId="3B6F3AB6" w14:textId="3D257611" w:rsidR="00FE20CC" w:rsidRPr="009F1292" w:rsidRDefault="0091683F" w:rsidP="00FE20CC">
      <w:pPr>
        <w:pStyle w:val="Heading10"/>
      </w:pPr>
      <w:r>
        <w:lastRenderedPageBreak/>
        <w:t>What are pupils entitled to?</w:t>
      </w:r>
    </w:p>
    <w:p w14:paraId="24B08BC3" w14:textId="1257C373" w:rsidR="0091683F" w:rsidRPr="008B6360" w:rsidRDefault="0091683F" w:rsidP="0091683F">
      <w:pPr>
        <w:pStyle w:val="TNCBodyText"/>
      </w:pPr>
      <w:r>
        <w:t>Within our secondary settings, p</w:t>
      </w:r>
      <w:r w:rsidRPr="008B6360">
        <w:t>upils in Years 8 to 1</w:t>
      </w:r>
      <w:r>
        <w:t>1</w:t>
      </w:r>
      <w:r w:rsidRPr="008B6360">
        <w:t xml:space="preserve"> are entitled to:</w:t>
      </w:r>
    </w:p>
    <w:p w14:paraId="23EE8FE2" w14:textId="4BF1C8F3" w:rsidR="0091683F" w:rsidRPr="008B6360" w:rsidRDefault="0091683F" w:rsidP="0091683F">
      <w:pPr>
        <w:pStyle w:val="TNCBodyText"/>
        <w:numPr>
          <w:ilvl w:val="0"/>
          <w:numId w:val="39"/>
        </w:numPr>
        <w:spacing w:before="100" w:after="100"/>
      </w:pPr>
      <w:r w:rsidRPr="008B6360">
        <w:t>Learn more about technical education qualifications and apprenticeship opportunities, as part of a careers programme which informs pupils of the full range of education and training options available to them at each transition point</w:t>
      </w:r>
    </w:p>
    <w:p w14:paraId="121294FD" w14:textId="276D16FA" w:rsidR="0091683F" w:rsidRPr="008B6360" w:rsidRDefault="0091683F" w:rsidP="0091683F">
      <w:pPr>
        <w:pStyle w:val="TNCBodyText"/>
        <w:numPr>
          <w:ilvl w:val="0"/>
          <w:numId w:val="39"/>
        </w:numPr>
        <w:spacing w:before="100" w:after="100"/>
      </w:pPr>
      <w:r w:rsidRPr="008B6360">
        <w:t>Hear from a range of local providers about the opportunities on offer, for example, technical education and apprenticeships – this can be achieved through options evenings, assemblies, group discussions, and taster events</w:t>
      </w:r>
    </w:p>
    <w:p w14:paraId="6DEA771D" w14:textId="56B99A0C" w:rsidR="0091683F" w:rsidRPr="008B6360" w:rsidRDefault="0091683F" w:rsidP="0091683F">
      <w:pPr>
        <w:pStyle w:val="TNCBodyText"/>
        <w:numPr>
          <w:ilvl w:val="0"/>
          <w:numId w:val="39"/>
        </w:numPr>
        <w:spacing w:before="100" w:after="100"/>
      </w:pPr>
      <w:r w:rsidRPr="008B6360">
        <w:t>Understand how to apply to the full range of academic and technical courses available to them</w:t>
      </w:r>
    </w:p>
    <w:p w14:paraId="56E87F22" w14:textId="1784DE53" w:rsidR="0091683F" w:rsidRPr="008B6360" w:rsidRDefault="0091683F" w:rsidP="0091683F">
      <w:pPr>
        <w:pStyle w:val="TNCBodyText"/>
      </w:pPr>
      <w:r w:rsidRPr="008B6360">
        <w:t>All pupils in Years 8 to 1</w:t>
      </w:r>
      <w:r>
        <w:t>1</w:t>
      </w:r>
      <w:r w:rsidRPr="008B6360">
        <w:t xml:space="preserve"> will receive at least </w:t>
      </w:r>
      <w:r w:rsidR="00E56DDD">
        <w:t>four</w:t>
      </w:r>
      <w:r w:rsidRPr="008B6360">
        <w:t xml:space="preserve"> encounters with accredited providers of technical education and apprenticeships. These encounters will be divided accordingly:</w:t>
      </w:r>
    </w:p>
    <w:p w14:paraId="30620EE6" w14:textId="77777777" w:rsidR="0091683F" w:rsidRPr="008B6360" w:rsidRDefault="0091683F" w:rsidP="0091683F">
      <w:pPr>
        <w:pStyle w:val="TNCBodyText"/>
        <w:numPr>
          <w:ilvl w:val="0"/>
          <w:numId w:val="40"/>
        </w:numPr>
        <w:spacing w:before="100" w:after="100"/>
      </w:pPr>
      <w:r w:rsidRPr="008B6360">
        <w:t>During the first key phase (Year 8 to Year 9) all pupils must attend two mandatory sessions by accredited providers</w:t>
      </w:r>
    </w:p>
    <w:p w14:paraId="3CE25556" w14:textId="77777777" w:rsidR="0091683F" w:rsidRPr="008B6360" w:rsidRDefault="0091683F" w:rsidP="0091683F">
      <w:pPr>
        <w:pStyle w:val="TNCBodyText"/>
        <w:numPr>
          <w:ilvl w:val="0"/>
          <w:numId w:val="40"/>
        </w:numPr>
        <w:spacing w:before="100" w:after="100"/>
      </w:pPr>
      <w:r w:rsidRPr="008B6360">
        <w:t>During the second key phase (Year 10 and 11)</w:t>
      </w:r>
      <w:r w:rsidRPr="008B6360">
        <w:rPr>
          <w:b/>
          <w:bCs/>
        </w:rPr>
        <w:t xml:space="preserve"> </w:t>
      </w:r>
      <w:r w:rsidRPr="008B6360">
        <w:t xml:space="preserve">all pupils must attend two mandatory sessions by accredited providers </w:t>
      </w:r>
    </w:p>
    <w:p w14:paraId="491B2CA2" w14:textId="5394EB91" w:rsidR="00FE20CC" w:rsidRPr="00C33645" w:rsidRDefault="0091683F" w:rsidP="00FE20CC">
      <w:pPr>
        <w:pStyle w:val="Heading10"/>
      </w:pPr>
      <w:r>
        <w:t>Who handles our access requests?</w:t>
      </w:r>
    </w:p>
    <w:p w14:paraId="26737EA3" w14:textId="0EA67E28" w:rsidR="0091683F" w:rsidRPr="001962E3" w:rsidRDefault="0091683F" w:rsidP="0091683F">
      <w:pPr>
        <w:rPr>
          <w:rFonts w:cs="Arial"/>
        </w:rPr>
      </w:pPr>
      <w:r>
        <w:rPr>
          <w:rFonts w:cs="Arial"/>
        </w:rPr>
        <w:t>For Queen Elizabeth High School specifically, a</w:t>
      </w:r>
      <w:r w:rsidRPr="001962E3">
        <w:rPr>
          <w:rFonts w:cs="Arial"/>
        </w:rPr>
        <w:t xml:space="preserve">ny provider wishing to request access should contact our </w:t>
      </w:r>
      <w:r>
        <w:rPr>
          <w:rFonts w:cs="Arial"/>
        </w:rPr>
        <w:t xml:space="preserve">Careers Leader Mrs M Watkiss, on 01885 482230 or via email on </w:t>
      </w:r>
      <w:hyperlink r:id="rId9" w:history="1">
        <w:r w:rsidRPr="009A50A1">
          <w:rPr>
            <w:rStyle w:val="Hyperlink"/>
            <w:rFonts w:cs="Arial"/>
          </w:rPr>
          <w:t>mwatkiss@tcat.school</w:t>
        </w:r>
      </w:hyperlink>
      <w:r>
        <w:rPr>
          <w:rFonts w:cs="Arial"/>
        </w:rPr>
        <w:t>.</w:t>
      </w:r>
    </w:p>
    <w:p w14:paraId="1856E725" w14:textId="66C95C3E" w:rsidR="00BB3A84" w:rsidRPr="00C33645" w:rsidRDefault="00BB3A84" w:rsidP="00BB3A84">
      <w:pPr>
        <w:pStyle w:val="Heading10"/>
      </w:pPr>
      <w:r>
        <w:t>What opportunities are provided to allow access to pupils?</w:t>
      </w:r>
    </w:p>
    <w:p w14:paraId="6B5F7676" w14:textId="77777777" w:rsidR="00BB3A84" w:rsidRPr="008B6360" w:rsidRDefault="00BB3A84" w:rsidP="00BB3A84">
      <w:pPr>
        <w:pStyle w:val="TNCBodyText"/>
      </w:pPr>
      <w:r w:rsidRPr="008B6360">
        <w:t xml:space="preserve">Via our school careers programme, we offer providers numerous opportunities throughout the school year to speak to pupils and/or their parents. </w:t>
      </w:r>
    </w:p>
    <w:p w14:paraId="48506A4D" w14:textId="547B94AF" w:rsidR="00BB3A84" w:rsidRDefault="00BB3A84" w:rsidP="00BB3A84">
      <w:pPr>
        <w:pStyle w:val="TNCBodyText"/>
        <w:rPr>
          <w:bCs/>
        </w:rPr>
      </w:pPr>
      <w:r w:rsidRPr="008B6360">
        <w:rPr>
          <w:bCs/>
        </w:rPr>
        <w:t>These sessions will be scheduled during the school’s main opening hours</w:t>
      </w:r>
      <w:r>
        <w:rPr>
          <w:bCs/>
        </w:rPr>
        <w:t>, and may include some or all of the following opportunities:</w:t>
      </w:r>
    </w:p>
    <w:p w14:paraId="433DA5BD" w14:textId="0C80B329" w:rsidR="00BB3A84" w:rsidRDefault="00BB3A84" w:rsidP="00BB3A84">
      <w:pPr>
        <w:pStyle w:val="TNCBodyText"/>
        <w:numPr>
          <w:ilvl w:val="0"/>
          <w:numId w:val="45"/>
        </w:numPr>
        <w:ind w:left="714" w:hanging="357"/>
        <w:contextualSpacing/>
      </w:pPr>
      <w:r>
        <w:t>Assemblies</w:t>
      </w:r>
    </w:p>
    <w:p w14:paraId="219595E6" w14:textId="4A887194" w:rsidR="00BB3A84" w:rsidRDefault="00BB3A84" w:rsidP="00BB3A84">
      <w:pPr>
        <w:pStyle w:val="TNCBodyText"/>
        <w:numPr>
          <w:ilvl w:val="0"/>
          <w:numId w:val="45"/>
        </w:numPr>
        <w:ind w:left="714" w:hanging="357"/>
        <w:contextualSpacing/>
      </w:pPr>
      <w:r>
        <w:t>College Liaison Teams</w:t>
      </w:r>
    </w:p>
    <w:p w14:paraId="39C5CC5C" w14:textId="6D8F3914" w:rsidR="00BB3A84" w:rsidRDefault="00BB3A84" w:rsidP="00BB3A84">
      <w:pPr>
        <w:pStyle w:val="TNCBodyText"/>
        <w:numPr>
          <w:ilvl w:val="0"/>
          <w:numId w:val="45"/>
        </w:numPr>
        <w:ind w:left="714" w:hanging="357"/>
        <w:contextualSpacing/>
      </w:pPr>
      <w:r>
        <w:t>Careers focussed PSHE lessons/sessions/days</w:t>
      </w:r>
    </w:p>
    <w:p w14:paraId="189C196A" w14:textId="0A081377" w:rsidR="00BB3A84" w:rsidRDefault="00BB3A84" w:rsidP="00BB3A84">
      <w:pPr>
        <w:pStyle w:val="TNCBodyText"/>
        <w:numPr>
          <w:ilvl w:val="0"/>
          <w:numId w:val="45"/>
        </w:numPr>
        <w:ind w:left="714" w:hanging="357"/>
        <w:contextualSpacing/>
      </w:pPr>
      <w:r>
        <w:t>Work Experience preparation</w:t>
      </w:r>
    </w:p>
    <w:p w14:paraId="00A2265F" w14:textId="10285819" w:rsidR="00BB3A84" w:rsidRDefault="00BB3A84" w:rsidP="00BB3A84">
      <w:pPr>
        <w:pStyle w:val="TNCBodyText"/>
        <w:numPr>
          <w:ilvl w:val="0"/>
          <w:numId w:val="45"/>
        </w:numPr>
        <w:ind w:left="714" w:hanging="357"/>
        <w:contextualSpacing/>
      </w:pPr>
      <w:r>
        <w:lastRenderedPageBreak/>
        <w:t>Careers Afternoon</w:t>
      </w:r>
    </w:p>
    <w:p w14:paraId="019E6246" w14:textId="34CE7AA8" w:rsidR="00BB3A84" w:rsidRDefault="00BB3A84" w:rsidP="00BB3A84">
      <w:pPr>
        <w:pStyle w:val="TNCBodyText"/>
        <w:numPr>
          <w:ilvl w:val="0"/>
          <w:numId w:val="45"/>
        </w:numPr>
        <w:ind w:left="714" w:hanging="357"/>
        <w:contextualSpacing/>
      </w:pPr>
      <w:r>
        <w:t>Post 16 options and Taster Sessions</w:t>
      </w:r>
    </w:p>
    <w:p w14:paraId="07070C3A" w14:textId="4E538D7E" w:rsidR="00BB3A84" w:rsidRPr="008B6360" w:rsidRDefault="00BB3A84" w:rsidP="00BB3A84">
      <w:pPr>
        <w:pStyle w:val="TNCBodyText"/>
        <w:numPr>
          <w:ilvl w:val="0"/>
          <w:numId w:val="45"/>
        </w:numPr>
        <w:ind w:left="714" w:hanging="357"/>
        <w:contextualSpacing/>
      </w:pPr>
      <w:r>
        <w:t>Work Experience placements</w:t>
      </w:r>
    </w:p>
    <w:p w14:paraId="500AF94B" w14:textId="4A54B4F2" w:rsidR="00BB3A84" w:rsidRPr="008B6360" w:rsidRDefault="00BB3A84" w:rsidP="00BB3A84">
      <w:r w:rsidRPr="008B6360">
        <w:t xml:space="preserve">The school offers the </w:t>
      </w:r>
      <w:r w:rsidR="00E56DDD">
        <w:t>four</w:t>
      </w:r>
      <w:r w:rsidRPr="008B6360">
        <w:t xml:space="preserve"> provider encounters that are legally required</w:t>
      </w:r>
      <w:r w:rsidR="00E56DDD">
        <w:t>. A</w:t>
      </w:r>
      <w:r>
        <w:t xml:space="preserve">n audit trail of these encounters is available on request from </w:t>
      </w:r>
      <w:r w:rsidRPr="001962E3">
        <w:rPr>
          <w:rFonts w:cs="Arial"/>
        </w:rPr>
        <w:t xml:space="preserve">our </w:t>
      </w:r>
      <w:r>
        <w:rPr>
          <w:rFonts w:cs="Arial"/>
        </w:rPr>
        <w:t xml:space="preserve">Careers Leader Mrs M Watkiss, on 01885 482230 or via email on </w:t>
      </w:r>
      <w:hyperlink r:id="rId10" w:history="1">
        <w:r w:rsidRPr="009A50A1">
          <w:rPr>
            <w:rStyle w:val="Hyperlink"/>
            <w:rFonts w:cs="Arial"/>
          </w:rPr>
          <w:t>mwatkiss@tcat.school</w:t>
        </w:r>
      </w:hyperlink>
      <w:r>
        <w:rPr>
          <w:rFonts w:cs="Arial"/>
        </w:rPr>
        <w:t>.</w:t>
      </w:r>
    </w:p>
    <w:p w14:paraId="5F98230A" w14:textId="77220161" w:rsidR="00BB3A84" w:rsidRPr="008B6360" w:rsidRDefault="00BB3A84" w:rsidP="00BB3A84">
      <w:pPr>
        <w:pStyle w:val="TNCBodyText"/>
        <w:rPr>
          <w:bCs/>
        </w:rPr>
      </w:pPr>
      <w:r w:rsidRPr="008B6360">
        <w:rPr>
          <w:bCs/>
        </w:rPr>
        <w:t>During these sessions, a</w:t>
      </w:r>
      <w:r w:rsidR="00E56DDD">
        <w:rPr>
          <w:bCs/>
        </w:rPr>
        <w:t>s</w:t>
      </w:r>
      <w:r w:rsidRPr="008B6360">
        <w:rPr>
          <w:bCs/>
        </w:rPr>
        <w:t xml:space="preserve"> a minimum, providers will be given enough time to:</w:t>
      </w:r>
    </w:p>
    <w:p w14:paraId="6A851D82" w14:textId="55A1157B" w:rsidR="00BB3A84" w:rsidRPr="008B6360" w:rsidRDefault="00BB3A84" w:rsidP="00BB3A84">
      <w:pPr>
        <w:pStyle w:val="TNCBodyText"/>
        <w:numPr>
          <w:ilvl w:val="0"/>
          <w:numId w:val="43"/>
        </w:numPr>
        <w:spacing w:before="100" w:after="100"/>
        <w:ind w:left="714" w:hanging="357"/>
        <w:contextualSpacing/>
        <w:rPr>
          <w:bCs/>
        </w:rPr>
      </w:pPr>
      <w:r w:rsidRPr="008B6360">
        <w:rPr>
          <w:bCs/>
        </w:rPr>
        <w:t>Share information about the provider and the approved technical qualifications and apprenticeships they offer</w:t>
      </w:r>
    </w:p>
    <w:p w14:paraId="0FC9ED21" w14:textId="59675225" w:rsidR="00BB3A84" w:rsidRPr="008B6360" w:rsidRDefault="00BB3A84" w:rsidP="00BB3A84">
      <w:pPr>
        <w:pStyle w:val="TNCBodyText"/>
        <w:numPr>
          <w:ilvl w:val="0"/>
          <w:numId w:val="43"/>
        </w:numPr>
        <w:spacing w:before="100" w:after="100"/>
        <w:ind w:left="714" w:hanging="357"/>
        <w:contextualSpacing/>
        <w:rPr>
          <w:bCs/>
        </w:rPr>
      </w:pPr>
      <w:r w:rsidRPr="008B6360">
        <w:rPr>
          <w:bCs/>
        </w:rPr>
        <w:t>Explain what career routes these qualifications and apprenticeships could lead to</w:t>
      </w:r>
    </w:p>
    <w:p w14:paraId="509AC9DA" w14:textId="69F4B3CD" w:rsidR="00BB3A84" w:rsidRPr="008B6360" w:rsidRDefault="00BB3A84" w:rsidP="00BB3A84">
      <w:pPr>
        <w:pStyle w:val="TNCBodyText"/>
        <w:numPr>
          <w:ilvl w:val="0"/>
          <w:numId w:val="43"/>
        </w:numPr>
        <w:spacing w:before="100" w:after="100"/>
        <w:ind w:left="714" w:hanging="357"/>
        <w:contextualSpacing/>
        <w:rPr>
          <w:bCs/>
        </w:rPr>
      </w:pPr>
      <w:r w:rsidRPr="008B6360">
        <w:rPr>
          <w:bCs/>
        </w:rPr>
        <w:t>Provide insights into what it might be like to learn or train with that provider</w:t>
      </w:r>
    </w:p>
    <w:p w14:paraId="5D3E993E" w14:textId="0F50AF6C" w:rsidR="00BB3A84" w:rsidRPr="008B6360" w:rsidRDefault="00BB3A84" w:rsidP="00BB3A84">
      <w:pPr>
        <w:pStyle w:val="TNCBodyText"/>
        <w:numPr>
          <w:ilvl w:val="0"/>
          <w:numId w:val="43"/>
        </w:numPr>
        <w:spacing w:before="100" w:after="100"/>
        <w:ind w:left="714" w:hanging="357"/>
        <w:contextualSpacing/>
        <w:rPr>
          <w:b/>
        </w:rPr>
      </w:pPr>
      <w:r w:rsidRPr="008B6360">
        <w:rPr>
          <w:bCs/>
        </w:rPr>
        <w:t>Answer pupils’ questions</w:t>
      </w:r>
    </w:p>
    <w:p w14:paraId="3F52F6DB" w14:textId="2E87995E" w:rsidR="00BB3A84" w:rsidRPr="00C33645" w:rsidRDefault="00BB3A84" w:rsidP="00BB3A84">
      <w:pPr>
        <w:pStyle w:val="Heading10"/>
      </w:pPr>
      <w:r>
        <w:t>Who should providers contact to discuss events and options?</w:t>
      </w:r>
    </w:p>
    <w:p w14:paraId="35A2F529" w14:textId="4428E6AF" w:rsidR="00C62D26" w:rsidRPr="00C30ED8" w:rsidRDefault="00C62D26" w:rsidP="00C62D26">
      <w:pPr>
        <w:rPr>
          <w:rFonts w:cs="Arial"/>
        </w:rPr>
      </w:pPr>
      <w:r>
        <w:rPr>
          <w:rFonts w:cs="Arial"/>
        </w:rPr>
        <w:t>In the first instance, p</w:t>
      </w:r>
      <w:r w:rsidRPr="001F2BC6">
        <w:rPr>
          <w:rFonts w:cs="Arial"/>
        </w:rPr>
        <w:t xml:space="preserve">roviders can speak to our </w:t>
      </w:r>
      <w:r>
        <w:rPr>
          <w:rFonts w:cs="Arial"/>
        </w:rPr>
        <w:t xml:space="preserve">Careers Leader Mrs </w:t>
      </w:r>
      <w:r w:rsidR="00DC7616">
        <w:rPr>
          <w:rFonts w:cs="Arial"/>
        </w:rPr>
        <w:t>M Watkiss</w:t>
      </w:r>
      <w:r>
        <w:rPr>
          <w:rFonts w:cs="Arial"/>
        </w:rPr>
        <w:t xml:space="preserve">, on 01885 482230 or via email on </w:t>
      </w:r>
      <w:hyperlink r:id="rId11" w:history="1">
        <w:r w:rsidR="00DC7616" w:rsidRPr="009A50A1">
          <w:rPr>
            <w:rStyle w:val="Hyperlink"/>
            <w:rFonts w:cs="Arial"/>
          </w:rPr>
          <w:t>mwatkiss@tcat.school</w:t>
        </w:r>
      </w:hyperlink>
      <w:r>
        <w:rPr>
          <w:rFonts w:cs="Arial"/>
        </w:rPr>
        <w:t xml:space="preserve">, </w:t>
      </w:r>
      <w:r w:rsidRPr="001F2BC6">
        <w:rPr>
          <w:rFonts w:cs="Arial"/>
        </w:rPr>
        <w:t>to discuss possible attendance at relevant events.</w:t>
      </w:r>
      <w:r>
        <w:rPr>
          <w:rFonts w:cs="Arial"/>
        </w:rPr>
        <w:t xml:space="preserve">  Following an initial discussion, Mrs </w:t>
      </w:r>
      <w:r w:rsidR="00DC7616">
        <w:rPr>
          <w:rFonts w:cs="Arial"/>
        </w:rPr>
        <w:t>Watkiss</w:t>
      </w:r>
      <w:r>
        <w:rPr>
          <w:rFonts w:cs="Arial"/>
        </w:rPr>
        <w:t xml:space="preserve"> may need to confirm safeguarding arrangements with our </w:t>
      </w:r>
      <w:r w:rsidRPr="001962E3">
        <w:rPr>
          <w:rFonts w:cs="Arial"/>
        </w:rPr>
        <w:t>Safeguarding and Inclusion Executive Leader, Mrs K Lane</w:t>
      </w:r>
      <w:r>
        <w:rPr>
          <w:rFonts w:cs="Arial"/>
        </w:rPr>
        <w:t>.</w:t>
      </w:r>
    </w:p>
    <w:p w14:paraId="517F3D9E" w14:textId="5200B92F" w:rsidR="00BB3A84" w:rsidRDefault="00C62D26" w:rsidP="00BB3A84">
      <w:pPr>
        <w:rPr>
          <w:rFonts w:cs="Arial"/>
        </w:rPr>
      </w:pPr>
      <w:r w:rsidRPr="00C30ED8">
        <w:rPr>
          <w:rFonts w:cs="Arial"/>
        </w:rPr>
        <w:t>Our Child Protection and Safeguarding Poli</w:t>
      </w:r>
      <w:r w:rsidRPr="00DF66EB">
        <w:rPr>
          <w:rFonts w:cs="Arial"/>
        </w:rPr>
        <w:t>cy</w:t>
      </w:r>
      <w:r w:rsidR="00DC7616">
        <w:rPr>
          <w:rFonts w:cs="Arial"/>
        </w:rPr>
        <w:t xml:space="preserve"> and Procedures</w:t>
      </w:r>
      <w:r>
        <w:rPr>
          <w:rFonts w:cs="Arial"/>
        </w:rPr>
        <w:t xml:space="preserve"> sets </w:t>
      </w:r>
      <w:r w:rsidRPr="00DF66EB">
        <w:rPr>
          <w:rFonts w:cs="Arial"/>
        </w:rPr>
        <w:t>out</w:t>
      </w:r>
      <w:r w:rsidRPr="001F2BC6">
        <w:rPr>
          <w:rFonts w:cs="Arial"/>
        </w:rPr>
        <w:t xml:space="preserve"> </w:t>
      </w:r>
      <w:r w:rsidR="00DC7616">
        <w:rPr>
          <w:rFonts w:cs="Arial"/>
        </w:rPr>
        <w:t>TCAT’s</w:t>
      </w:r>
      <w:r w:rsidRPr="001F2BC6">
        <w:rPr>
          <w:rFonts w:cs="Arial"/>
        </w:rPr>
        <w:t xml:space="preserve"> approach to allowing providers into </w:t>
      </w:r>
      <w:r>
        <w:rPr>
          <w:rFonts w:cs="Arial"/>
        </w:rPr>
        <w:t xml:space="preserve">our </w:t>
      </w:r>
      <w:r w:rsidRPr="001F2BC6">
        <w:rPr>
          <w:rFonts w:cs="Arial"/>
        </w:rPr>
        <w:t>school</w:t>
      </w:r>
      <w:r>
        <w:rPr>
          <w:rFonts w:cs="Arial"/>
        </w:rPr>
        <w:t>s</w:t>
      </w:r>
      <w:r w:rsidRPr="001F2BC6">
        <w:rPr>
          <w:rFonts w:cs="Arial"/>
        </w:rPr>
        <w:t xml:space="preserve"> to speak to our pupils. </w:t>
      </w:r>
    </w:p>
    <w:p w14:paraId="51CF6981" w14:textId="6687B1D7" w:rsidR="00DC7616" w:rsidRPr="00DC7616" w:rsidRDefault="00DC7616" w:rsidP="00DC7616">
      <w:pPr>
        <w:pStyle w:val="Heading10"/>
      </w:pPr>
      <w:r w:rsidRPr="00DC7616">
        <w:rPr>
          <w:rFonts w:cs="Arial"/>
        </w:rPr>
        <w:t xml:space="preserve">What are the rules for granting </w:t>
      </w:r>
      <w:r>
        <w:rPr>
          <w:rFonts w:cs="Arial"/>
        </w:rPr>
        <w:t>or</w:t>
      </w:r>
      <w:r w:rsidRPr="00DC7616">
        <w:rPr>
          <w:rFonts w:cs="Arial"/>
        </w:rPr>
        <w:t xml:space="preserve"> refusing access requests?</w:t>
      </w:r>
    </w:p>
    <w:p w14:paraId="1D0F4C70" w14:textId="77777777" w:rsidR="00DC7616" w:rsidRPr="001F2BC6" w:rsidRDefault="00DC7616" w:rsidP="00DC7616">
      <w:pPr>
        <w:rPr>
          <w:rFonts w:cs="Arial"/>
        </w:rPr>
      </w:pPr>
      <w:r w:rsidRPr="001F2BC6">
        <w:rPr>
          <w:rFonts w:cs="Arial"/>
        </w:rPr>
        <w:t>We will grant access requests that meet the following criteria:</w:t>
      </w:r>
    </w:p>
    <w:p w14:paraId="6EF41E9B" w14:textId="77777777" w:rsidR="00DC7616" w:rsidRPr="003D6417" w:rsidRDefault="00DC7616" w:rsidP="00DC7616">
      <w:pPr>
        <w:pStyle w:val="ListParagraph"/>
        <w:numPr>
          <w:ilvl w:val="0"/>
          <w:numId w:val="41"/>
        </w:numPr>
        <w:spacing w:before="0"/>
        <w:rPr>
          <w:rFonts w:cs="Arial"/>
          <w:bCs/>
        </w:rPr>
      </w:pPr>
      <w:r w:rsidRPr="003D6417">
        <w:rPr>
          <w:rFonts w:ascii="Arial" w:hAnsi="Arial" w:cs="Arial"/>
          <w:bCs/>
        </w:rPr>
        <w:t>A clear link between the content of the access request and the promotion of impartial careers-based information</w:t>
      </w:r>
    </w:p>
    <w:p w14:paraId="264709CF" w14:textId="77777777" w:rsidR="00DC7616" w:rsidRPr="003D6417" w:rsidRDefault="00DC7616" w:rsidP="00DC7616">
      <w:pPr>
        <w:pStyle w:val="ListParagraph"/>
        <w:numPr>
          <w:ilvl w:val="0"/>
          <w:numId w:val="41"/>
        </w:numPr>
        <w:spacing w:before="0"/>
        <w:rPr>
          <w:rFonts w:cs="Arial"/>
          <w:bCs/>
        </w:rPr>
      </w:pPr>
      <w:r>
        <w:rPr>
          <w:rFonts w:cs="Arial"/>
          <w:bCs/>
        </w:rPr>
        <w:t>Businesses within a 20-mile radius that have a proven record of collaborative work with the Trust or in recruitment from the local labour market</w:t>
      </w:r>
    </w:p>
    <w:p w14:paraId="0E501A73" w14:textId="77777777" w:rsidR="00DC7616" w:rsidRPr="003D6417" w:rsidRDefault="00DC7616" w:rsidP="00DC7616">
      <w:pPr>
        <w:pStyle w:val="ListParagraph"/>
        <w:numPr>
          <w:ilvl w:val="0"/>
          <w:numId w:val="41"/>
        </w:numPr>
        <w:spacing w:before="0"/>
        <w:rPr>
          <w:rFonts w:cs="Arial"/>
        </w:rPr>
      </w:pPr>
      <w:r>
        <w:rPr>
          <w:rFonts w:cs="Arial"/>
        </w:rPr>
        <w:t>Any other reasonable request as determined by the Careers Leader and/or our Trust Careers Adviser</w:t>
      </w:r>
    </w:p>
    <w:p w14:paraId="321375DC" w14:textId="77777777" w:rsidR="00DC7616" w:rsidRDefault="00DC7616" w:rsidP="00DC7616">
      <w:pPr>
        <w:rPr>
          <w:rFonts w:cs="Arial"/>
        </w:rPr>
      </w:pPr>
      <w:r w:rsidRPr="003D6417">
        <w:rPr>
          <w:rFonts w:cs="Arial"/>
        </w:rPr>
        <w:t>We will refuse any access request that is:</w:t>
      </w:r>
    </w:p>
    <w:p w14:paraId="2F9D48B9" w14:textId="77777777" w:rsidR="00DC7616" w:rsidRDefault="00DC7616" w:rsidP="00DC7616">
      <w:pPr>
        <w:pStyle w:val="ListParagraph"/>
        <w:numPr>
          <w:ilvl w:val="0"/>
          <w:numId w:val="46"/>
        </w:numPr>
        <w:spacing w:before="0"/>
        <w:rPr>
          <w:rFonts w:cs="Arial"/>
        </w:rPr>
      </w:pPr>
      <w:r>
        <w:rPr>
          <w:rFonts w:cs="Arial"/>
        </w:rPr>
        <w:lastRenderedPageBreak/>
        <w:t>For the sole purpose of promoting a single business or ideology that could be considered not to meet current equality provisions</w:t>
      </w:r>
    </w:p>
    <w:p w14:paraId="3FFBA5D7" w14:textId="77777777" w:rsidR="00DC7616" w:rsidRDefault="00DC7616" w:rsidP="00DC7616">
      <w:pPr>
        <w:pStyle w:val="ListParagraph"/>
        <w:numPr>
          <w:ilvl w:val="0"/>
          <w:numId w:val="46"/>
        </w:numPr>
        <w:spacing w:before="0"/>
        <w:rPr>
          <w:rFonts w:cs="Arial"/>
        </w:rPr>
      </w:pPr>
      <w:r>
        <w:rPr>
          <w:rFonts w:cs="Arial"/>
        </w:rPr>
        <w:t>A serious safeguarding concern as raised by the Safeguarding and Inclusion Executive Leader</w:t>
      </w:r>
    </w:p>
    <w:p w14:paraId="341611A2" w14:textId="672B5525" w:rsidR="00DC7616" w:rsidRDefault="00DC7616" w:rsidP="00DC7616">
      <w:pPr>
        <w:pStyle w:val="ListParagraph"/>
        <w:numPr>
          <w:ilvl w:val="0"/>
          <w:numId w:val="46"/>
        </w:numPr>
        <w:spacing w:before="0"/>
        <w:rPr>
          <w:rFonts w:cs="Arial"/>
        </w:rPr>
      </w:pPr>
      <w:r>
        <w:rPr>
          <w:rFonts w:cs="Arial"/>
        </w:rPr>
        <w:t xml:space="preserve">A serious Health and Safety concern as raised by the </w:t>
      </w:r>
      <w:r w:rsidR="00E56DDD">
        <w:rPr>
          <w:rFonts w:cs="Arial"/>
        </w:rPr>
        <w:t>Trust Estate</w:t>
      </w:r>
      <w:r>
        <w:rPr>
          <w:rFonts w:cs="Arial"/>
        </w:rPr>
        <w:t xml:space="preserve"> Manager</w:t>
      </w:r>
    </w:p>
    <w:p w14:paraId="4DAF363D" w14:textId="77777777" w:rsidR="00DC7616" w:rsidRDefault="00DC7616" w:rsidP="00DC7616">
      <w:pPr>
        <w:pStyle w:val="ListParagraph"/>
        <w:numPr>
          <w:ilvl w:val="0"/>
          <w:numId w:val="46"/>
        </w:numPr>
        <w:spacing w:before="0"/>
        <w:rPr>
          <w:rFonts w:cs="Arial"/>
        </w:rPr>
      </w:pPr>
      <w:r>
        <w:rPr>
          <w:rFonts w:cs="Arial"/>
        </w:rPr>
        <w:t>Where the access request coincides with public examinations</w:t>
      </w:r>
    </w:p>
    <w:p w14:paraId="669A8AE5" w14:textId="5590B19F" w:rsidR="00DC7616" w:rsidRPr="00DC7616" w:rsidRDefault="00DC7616" w:rsidP="00DC7616">
      <w:pPr>
        <w:pStyle w:val="ListParagraph"/>
        <w:numPr>
          <w:ilvl w:val="0"/>
          <w:numId w:val="46"/>
        </w:numPr>
        <w:spacing w:before="0"/>
        <w:rPr>
          <w:rFonts w:cs="Arial"/>
        </w:rPr>
      </w:pPr>
      <w:r>
        <w:rPr>
          <w:rFonts w:cs="Arial"/>
        </w:rPr>
        <w:t>Adverse weather or other force majeure prevent the event proceeding</w:t>
      </w:r>
    </w:p>
    <w:p w14:paraId="6000A43F" w14:textId="56A1E162" w:rsidR="00DC7616" w:rsidRPr="00C33645" w:rsidRDefault="00DC7616" w:rsidP="00DC7616">
      <w:pPr>
        <w:pStyle w:val="Heading10"/>
      </w:pPr>
      <w:r>
        <w:t>What can providers expect once a request has been accepted?</w:t>
      </w:r>
    </w:p>
    <w:p w14:paraId="71D556CD" w14:textId="77777777" w:rsidR="00DC7616" w:rsidRPr="001F2BC6" w:rsidRDefault="00DC7616" w:rsidP="00DC7616">
      <w:pPr>
        <w:rPr>
          <w:rFonts w:cs="Arial"/>
        </w:rPr>
      </w:pPr>
      <w:r w:rsidRPr="001F2BC6">
        <w:rPr>
          <w:rFonts w:cs="Arial"/>
        </w:rPr>
        <w:t xml:space="preserve">Once we have approved a provider, we will work with them to identify the best </w:t>
      </w:r>
      <w:r>
        <w:rPr>
          <w:rFonts w:cs="Arial"/>
        </w:rPr>
        <w:t xml:space="preserve">method for </w:t>
      </w:r>
      <w:r w:rsidRPr="001F2BC6">
        <w:rPr>
          <w:rFonts w:cs="Arial"/>
        </w:rPr>
        <w:t>provid</w:t>
      </w:r>
      <w:r>
        <w:rPr>
          <w:rFonts w:cs="Arial"/>
        </w:rPr>
        <w:t>ing</w:t>
      </w:r>
      <w:r w:rsidRPr="001F2BC6">
        <w:rPr>
          <w:rFonts w:cs="Arial"/>
        </w:rPr>
        <w:t xml:space="preserve"> access to our pupils. </w:t>
      </w:r>
    </w:p>
    <w:p w14:paraId="206FE5AB" w14:textId="77777777" w:rsidR="00DC7616" w:rsidRPr="001F2BC6" w:rsidRDefault="00DC7616" w:rsidP="00DC7616">
      <w:pPr>
        <w:rPr>
          <w:rFonts w:cs="Arial"/>
        </w:rPr>
      </w:pPr>
      <w:r w:rsidRPr="001F2BC6">
        <w:rPr>
          <w:rFonts w:cs="Arial"/>
        </w:rPr>
        <w:t xml:space="preserve">We will make the school hall, classrooms, and private meeting rooms available to host discussions between providers and </w:t>
      </w:r>
      <w:r>
        <w:rPr>
          <w:rFonts w:cs="Arial"/>
        </w:rPr>
        <w:t>pupils</w:t>
      </w:r>
      <w:r w:rsidRPr="001F2BC6">
        <w:rPr>
          <w:rFonts w:cs="Arial"/>
        </w:rPr>
        <w:t xml:space="preserve">. We will also make presentation equipment, such as projectors and televisions, available to providers. </w:t>
      </w:r>
    </w:p>
    <w:p w14:paraId="7FCA99DF" w14:textId="1A121F8D" w:rsidR="00DC7616" w:rsidRDefault="00DC7616" w:rsidP="00DC7616">
      <w:pPr>
        <w:rPr>
          <w:rFonts w:cs="Arial"/>
        </w:rPr>
      </w:pPr>
      <w:r w:rsidRPr="001F2BC6">
        <w:rPr>
          <w:rFonts w:cs="Arial"/>
        </w:rPr>
        <w:t xml:space="preserve">Arrangements will be discussed in advance between our </w:t>
      </w:r>
      <w:r w:rsidRPr="001962E3">
        <w:rPr>
          <w:rFonts w:cs="Arial"/>
        </w:rPr>
        <w:t>Safeguarding and Inclusion Executive Leader</w:t>
      </w:r>
      <w:r w:rsidR="00E56DDD">
        <w:rPr>
          <w:rFonts w:cs="Arial"/>
        </w:rPr>
        <w:t xml:space="preserve"> or where delegated an individual school DSL</w:t>
      </w:r>
      <w:r w:rsidRPr="001F2BC6">
        <w:rPr>
          <w:rFonts w:cs="Arial"/>
        </w:rPr>
        <w:t xml:space="preserve"> and a nominated member of the provider’s team. </w:t>
      </w:r>
    </w:p>
    <w:p w14:paraId="38DC6F31" w14:textId="328E56E6" w:rsidR="00DC7616" w:rsidRPr="00C33645" w:rsidRDefault="00DC7616" w:rsidP="00DC7616">
      <w:pPr>
        <w:pStyle w:val="Heading10"/>
      </w:pPr>
      <w:r>
        <w:t>Can providers leave prospectuses for pupils to read?</w:t>
      </w:r>
    </w:p>
    <w:p w14:paraId="66CF0DD6" w14:textId="77777777" w:rsidR="00DC7616" w:rsidRPr="001F2BC6" w:rsidRDefault="00DC7616" w:rsidP="00DC7616">
      <w:pPr>
        <w:rPr>
          <w:rFonts w:cs="Arial"/>
        </w:rPr>
      </w:pPr>
      <w:r w:rsidRPr="001F2BC6">
        <w:rPr>
          <w:rFonts w:cs="Arial"/>
        </w:rPr>
        <w:t xml:space="preserve">Providers are </w:t>
      </w:r>
      <w:r w:rsidRPr="000A5AA9">
        <w:rPr>
          <w:rFonts w:cs="Arial"/>
        </w:rPr>
        <w:t xml:space="preserve">welcome to leave a copy of their prospectus and other relevant course literature with the Careers Adviser in the Careers Room. </w:t>
      </w:r>
    </w:p>
    <w:p w14:paraId="4BF9CE7E" w14:textId="1AA19438" w:rsidR="00277DBA" w:rsidRPr="00277DBA" w:rsidRDefault="00277DBA" w:rsidP="00277DBA">
      <w:pPr>
        <w:sectPr w:rsidR="00277DBA" w:rsidRPr="00277DBA" w:rsidSect="00C03384">
          <w:headerReference w:type="first" r:id="rId12"/>
          <w:pgSz w:w="16838" w:h="11906" w:orient="landscape"/>
          <w:pgMar w:top="1440" w:right="1440" w:bottom="1440" w:left="1440" w:header="709" w:footer="709" w:gutter="0"/>
          <w:pgBorders w:offsetFrom="page">
            <w:top w:val="single" w:sz="36" w:space="24" w:color="041E42"/>
            <w:left w:val="single" w:sz="36" w:space="24" w:color="041E42"/>
            <w:bottom w:val="single" w:sz="36" w:space="24" w:color="041E42"/>
            <w:right w:val="single" w:sz="36" w:space="24" w:color="041E42"/>
          </w:pgBorders>
          <w:pgNumType w:start="0"/>
          <w:cols w:space="708"/>
          <w:docGrid w:linePitch="360"/>
        </w:sectPr>
      </w:pPr>
    </w:p>
    <w:p w14:paraId="722459AC" w14:textId="77777777" w:rsidR="00C03384" w:rsidRPr="00114B8E" w:rsidRDefault="00C03384" w:rsidP="00C03384">
      <w:pPr>
        <w:pStyle w:val="Heading10"/>
        <w:numPr>
          <w:ilvl w:val="0"/>
          <w:numId w:val="0"/>
        </w:numPr>
        <w:ind w:left="425" w:hanging="425"/>
      </w:pPr>
      <w:r w:rsidRPr="00114B8E">
        <w:lastRenderedPageBreak/>
        <w:t>Monitoring and review</w:t>
      </w:r>
    </w:p>
    <w:p w14:paraId="779119F6" w14:textId="77777777" w:rsidR="00C03384" w:rsidRPr="00114B8E" w:rsidRDefault="00C03384" w:rsidP="00C03384">
      <w:r w:rsidRPr="00114B8E">
        <w:t>This policy will be reviewed in line with the published schedule at the front of this document and at any point material changes require it by the Executive Headteacher/CEO in collaboration with the Board appointed Trustee, the Trust Board and Executive and Senior Leadership.</w:t>
      </w:r>
    </w:p>
    <w:p w14:paraId="149DE396" w14:textId="77777777" w:rsidR="00C03384" w:rsidRPr="00114B8E" w:rsidRDefault="00C03384" w:rsidP="00C03384">
      <w:r w:rsidRPr="00114B8E">
        <w:t xml:space="preserve">Any changes made to the policy will be amended by the Executive Headteacher/CEO and will be communicated to Executive Leaders, the TCAT Central Team and to Headteachers/Heads of School, who, in turn, will alert school-based staff. </w:t>
      </w:r>
    </w:p>
    <w:p w14:paraId="0830B6A8" w14:textId="69EF686E" w:rsidR="00C03384" w:rsidRDefault="00C03384" w:rsidP="00C03384">
      <w:r w:rsidRPr="00114B8E">
        <w:t>The next scheduled review date for this policy is 31</w:t>
      </w:r>
      <w:r w:rsidRPr="00114B8E">
        <w:rPr>
          <w:vertAlign w:val="superscript"/>
        </w:rPr>
        <w:t>st</w:t>
      </w:r>
      <w:r w:rsidRPr="00114B8E">
        <w:t xml:space="preserve"> </w:t>
      </w:r>
      <w:r w:rsidR="00DC7616">
        <w:t>August</w:t>
      </w:r>
      <w:r w:rsidRPr="00114B8E">
        <w:t xml:space="preserve"> 202</w:t>
      </w:r>
      <w:r w:rsidR="00BB6288">
        <w:t>6</w:t>
      </w:r>
      <w:r w:rsidRPr="00114B8E">
        <w:t xml:space="preserve">. </w:t>
      </w:r>
    </w:p>
    <w:tbl>
      <w:tblPr>
        <w:tblStyle w:val="TableGrid"/>
        <w:tblpPr w:leftFromText="180" w:rightFromText="180" w:vertAnchor="text" w:horzAnchor="margin" w:tblpY="77"/>
        <w:tblOverlap w:val="never"/>
        <w:tblW w:w="14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  <w:gridCol w:w="3381"/>
        <w:gridCol w:w="1330"/>
        <w:gridCol w:w="5068"/>
      </w:tblGrid>
      <w:tr w:rsidR="00C03384" w:rsidRPr="00114B8E" w14:paraId="43C2C9CA" w14:textId="77777777" w:rsidTr="00FE03EA">
        <w:trPr>
          <w:trHeight w:val="561"/>
        </w:trPr>
        <w:tc>
          <w:tcPr>
            <w:tcW w:w="14206" w:type="dxa"/>
            <w:gridSpan w:val="4"/>
            <w:vAlign w:val="center"/>
          </w:tcPr>
          <w:p w14:paraId="4FDBF13E" w14:textId="77777777" w:rsidR="00C03384" w:rsidRPr="00114B8E" w:rsidRDefault="00C03384" w:rsidP="00FE03EA">
            <w:pPr>
              <w:spacing w:after="200" w:line="276" w:lineRule="auto"/>
            </w:pPr>
            <w:r w:rsidRPr="00114B8E">
              <w:t>Signed by:</w:t>
            </w:r>
          </w:p>
        </w:tc>
      </w:tr>
      <w:tr w:rsidR="00C03384" w:rsidRPr="00114B8E" w14:paraId="6F49A79A" w14:textId="77777777" w:rsidTr="00FE03EA">
        <w:trPr>
          <w:trHeight w:val="900"/>
        </w:trPr>
        <w:tc>
          <w:tcPr>
            <w:tcW w:w="4427" w:type="dxa"/>
            <w:tcBorders>
              <w:bottom w:val="single" w:sz="2" w:space="0" w:color="auto"/>
            </w:tcBorders>
          </w:tcPr>
          <w:p w14:paraId="22C4244D" w14:textId="77777777" w:rsidR="00C03384" w:rsidRPr="00114B8E" w:rsidRDefault="00C03384" w:rsidP="00FE03EA">
            <w:pPr>
              <w:spacing w:line="276" w:lineRule="auto"/>
            </w:pPr>
          </w:p>
        </w:tc>
        <w:tc>
          <w:tcPr>
            <w:tcW w:w="3381" w:type="dxa"/>
            <w:vAlign w:val="bottom"/>
          </w:tcPr>
          <w:p w14:paraId="59B15040" w14:textId="77777777" w:rsidR="00C03384" w:rsidRPr="00114B8E" w:rsidRDefault="00C03384" w:rsidP="00FE03EA">
            <w:pPr>
              <w:spacing w:line="276" w:lineRule="auto"/>
            </w:pPr>
            <w:r w:rsidRPr="00114B8E">
              <w:t>Executive Headteacher/CEO</w:t>
            </w:r>
          </w:p>
        </w:tc>
        <w:tc>
          <w:tcPr>
            <w:tcW w:w="1330" w:type="dxa"/>
            <w:vAlign w:val="bottom"/>
          </w:tcPr>
          <w:p w14:paraId="02607C86" w14:textId="77777777" w:rsidR="00C03384" w:rsidRPr="00114B8E" w:rsidRDefault="00C03384" w:rsidP="00FE03EA">
            <w:pPr>
              <w:spacing w:line="276" w:lineRule="auto"/>
              <w:jc w:val="right"/>
            </w:pPr>
            <w:r w:rsidRPr="00114B8E">
              <w:t>Date:</w:t>
            </w:r>
          </w:p>
        </w:tc>
        <w:tc>
          <w:tcPr>
            <w:tcW w:w="5068" w:type="dxa"/>
            <w:tcBorders>
              <w:bottom w:val="single" w:sz="2" w:space="0" w:color="auto"/>
            </w:tcBorders>
          </w:tcPr>
          <w:p w14:paraId="4A95C8EA" w14:textId="77777777" w:rsidR="00C03384" w:rsidRPr="00114B8E" w:rsidRDefault="00C03384" w:rsidP="00FE03EA">
            <w:pPr>
              <w:spacing w:line="276" w:lineRule="auto"/>
            </w:pPr>
          </w:p>
        </w:tc>
      </w:tr>
      <w:tr w:rsidR="00C03384" w:rsidRPr="00114B8E" w14:paraId="1335F991" w14:textId="77777777" w:rsidTr="00FE03EA">
        <w:trPr>
          <w:trHeight w:val="900"/>
        </w:trPr>
        <w:tc>
          <w:tcPr>
            <w:tcW w:w="4427" w:type="dxa"/>
            <w:tcBorders>
              <w:top w:val="single" w:sz="2" w:space="0" w:color="auto"/>
              <w:bottom w:val="single" w:sz="4" w:space="0" w:color="auto"/>
            </w:tcBorders>
          </w:tcPr>
          <w:p w14:paraId="77AFB3AE" w14:textId="77777777" w:rsidR="00C03384" w:rsidRPr="00114B8E" w:rsidRDefault="00C03384" w:rsidP="00FE03EA">
            <w:pPr>
              <w:spacing w:line="276" w:lineRule="auto"/>
            </w:pPr>
          </w:p>
        </w:tc>
        <w:tc>
          <w:tcPr>
            <w:tcW w:w="3381" w:type="dxa"/>
            <w:vAlign w:val="bottom"/>
          </w:tcPr>
          <w:p w14:paraId="2A8D1A6A" w14:textId="77777777" w:rsidR="00C03384" w:rsidRPr="00114B8E" w:rsidRDefault="00C03384" w:rsidP="00FE03EA">
            <w:pPr>
              <w:spacing w:line="276" w:lineRule="auto"/>
              <w:rPr>
                <w:highlight w:val="lightGray"/>
              </w:rPr>
            </w:pPr>
            <w:r w:rsidRPr="00114B8E">
              <w:t>Board appointed Trustee</w:t>
            </w:r>
          </w:p>
        </w:tc>
        <w:tc>
          <w:tcPr>
            <w:tcW w:w="1330" w:type="dxa"/>
            <w:vAlign w:val="bottom"/>
          </w:tcPr>
          <w:p w14:paraId="023B2642" w14:textId="77777777" w:rsidR="00C03384" w:rsidRPr="00114B8E" w:rsidRDefault="00C03384" w:rsidP="00FE03EA">
            <w:pPr>
              <w:spacing w:line="276" w:lineRule="auto"/>
              <w:jc w:val="right"/>
            </w:pPr>
            <w:r w:rsidRPr="00114B8E">
              <w:t>Date:</w:t>
            </w:r>
          </w:p>
        </w:tc>
        <w:tc>
          <w:tcPr>
            <w:tcW w:w="5068" w:type="dxa"/>
            <w:tcBorders>
              <w:top w:val="single" w:sz="2" w:space="0" w:color="auto"/>
              <w:bottom w:val="single" w:sz="4" w:space="0" w:color="auto"/>
            </w:tcBorders>
          </w:tcPr>
          <w:p w14:paraId="32376BF9" w14:textId="77777777" w:rsidR="00C03384" w:rsidRPr="00114B8E" w:rsidRDefault="00C03384" w:rsidP="00FE03EA">
            <w:pPr>
              <w:spacing w:line="276" w:lineRule="auto"/>
            </w:pPr>
          </w:p>
        </w:tc>
      </w:tr>
    </w:tbl>
    <w:p w14:paraId="18B3EC72" w14:textId="77777777" w:rsidR="00C03384" w:rsidRPr="00E553A2" w:rsidRDefault="00C03384" w:rsidP="00C03384">
      <w:pPr>
        <w:rPr>
          <w:sz w:val="2"/>
          <w:szCs w:val="2"/>
        </w:rPr>
      </w:pPr>
    </w:p>
    <w:p w14:paraId="4D363E9C" w14:textId="5566333C" w:rsidR="00114B8E" w:rsidRDefault="00114B8E" w:rsidP="00C03384">
      <w:pPr>
        <w:rPr>
          <w:sz w:val="16"/>
          <w:szCs w:val="16"/>
        </w:rPr>
      </w:pPr>
    </w:p>
    <w:p w14:paraId="007211F0" w14:textId="77777777" w:rsidR="00EE0CD9" w:rsidRDefault="00EE0CD9" w:rsidP="00C03384">
      <w:pPr>
        <w:rPr>
          <w:sz w:val="16"/>
          <w:szCs w:val="16"/>
        </w:rPr>
      </w:pPr>
    </w:p>
    <w:p w14:paraId="7679ABEB" w14:textId="77777777" w:rsidR="00EE0CD9" w:rsidRDefault="00EE0CD9" w:rsidP="00C03384">
      <w:pPr>
        <w:rPr>
          <w:sz w:val="16"/>
          <w:szCs w:val="16"/>
        </w:rPr>
      </w:pPr>
    </w:p>
    <w:p w14:paraId="0D5FB7AD" w14:textId="77777777" w:rsidR="00EE0CD9" w:rsidRDefault="00EE0CD9" w:rsidP="00C03384">
      <w:pPr>
        <w:rPr>
          <w:sz w:val="16"/>
          <w:szCs w:val="16"/>
        </w:rPr>
      </w:pPr>
    </w:p>
    <w:p w14:paraId="69875547" w14:textId="77777777" w:rsidR="00EE0CD9" w:rsidRDefault="00EE0CD9" w:rsidP="00C03384">
      <w:pPr>
        <w:rPr>
          <w:sz w:val="16"/>
          <w:szCs w:val="16"/>
        </w:rPr>
      </w:pPr>
    </w:p>
    <w:p w14:paraId="1FDC576A" w14:textId="77777777" w:rsidR="00EE0CD9" w:rsidRDefault="00EE0CD9" w:rsidP="00C03384">
      <w:pPr>
        <w:rPr>
          <w:sz w:val="16"/>
          <w:szCs w:val="16"/>
        </w:rPr>
      </w:pPr>
    </w:p>
    <w:p w14:paraId="4C63DFEA" w14:textId="77777777" w:rsidR="00EE0CD9" w:rsidRDefault="00EE0CD9" w:rsidP="00C03384">
      <w:pPr>
        <w:rPr>
          <w:sz w:val="16"/>
          <w:szCs w:val="16"/>
        </w:rPr>
      </w:pPr>
    </w:p>
    <w:p w14:paraId="32B9E8D6" w14:textId="77777777" w:rsidR="00EE0CD9" w:rsidRDefault="00EE0CD9" w:rsidP="00C03384">
      <w:pPr>
        <w:rPr>
          <w:sz w:val="16"/>
          <w:szCs w:val="16"/>
        </w:rPr>
      </w:pPr>
    </w:p>
    <w:sectPr w:rsidR="00EE0CD9" w:rsidSect="00C03384">
      <w:headerReference w:type="default" r:id="rId13"/>
      <w:headerReference w:type="first" r:id="rId14"/>
      <w:pgSz w:w="16838" w:h="11906" w:orient="landscape"/>
      <w:pgMar w:top="1440" w:right="1440" w:bottom="1440" w:left="1440" w:header="709" w:footer="709" w:gutter="0"/>
      <w:pgBorders w:offsetFrom="page">
        <w:top w:val="single" w:sz="36" w:space="24" w:color="041E42"/>
        <w:left w:val="single" w:sz="36" w:space="24" w:color="041E42"/>
        <w:bottom w:val="single" w:sz="36" w:space="24" w:color="041E42"/>
        <w:right w:val="single" w:sz="36" w:space="24" w:color="041E42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F078F" w14:textId="77777777" w:rsidR="00D22573" w:rsidRPr="00114B8E" w:rsidRDefault="00D22573" w:rsidP="00AD4155">
      <w:r w:rsidRPr="00114B8E">
        <w:separator/>
      </w:r>
    </w:p>
  </w:endnote>
  <w:endnote w:type="continuationSeparator" w:id="0">
    <w:p w14:paraId="139EAB9B" w14:textId="77777777" w:rsidR="00D22573" w:rsidRPr="00114B8E" w:rsidRDefault="00D22573" w:rsidP="00AD4155">
      <w:r w:rsidRPr="00114B8E">
        <w:continuationSeparator/>
      </w:r>
    </w:p>
  </w:endnote>
  <w:endnote w:type="continuationNotice" w:id="1">
    <w:p w14:paraId="6F1F16D5" w14:textId="77777777" w:rsidR="00D22573" w:rsidRPr="00114B8E" w:rsidRDefault="00D2257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540DE841-CC22-4B31-A6E4-0FB0A6C5D434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ECB5D" w14:textId="77777777" w:rsidR="00D22573" w:rsidRPr="00114B8E" w:rsidRDefault="00D22573" w:rsidP="00AD4155">
      <w:r w:rsidRPr="00114B8E">
        <w:separator/>
      </w:r>
    </w:p>
  </w:footnote>
  <w:footnote w:type="continuationSeparator" w:id="0">
    <w:p w14:paraId="3380D377" w14:textId="77777777" w:rsidR="00D22573" w:rsidRPr="00114B8E" w:rsidRDefault="00D22573" w:rsidP="00AD4155">
      <w:r w:rsidRPr="00114B8E">
        <w:continuationSeparator/>
      </w:r>
    </w:p>
  </w:footnote>
  <w:footnote w:type="continuationNotice" w:id="1">
    <w:p w14:paraId="7CDF396A" w14:textId="77777777" w:rsidR="00D22573" w:rsidRPr="00114B8E" w:rsidRDefault="00D2257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2096A" w14:textId="7424484C" w:rsidR="00D4425F" w:rsidRPr="00114B8E" w:rsidRDefault="00D4425F">
    <w:pPr>
      <w:pStyle w:val="Header"/>
    </w:pPr>
    <w:r w:rsidRPr="00114B8E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A341D83" wp14:editId="2EF68FEF">
              <wp:simplePos x="0" y="0"/>
              <wp:positionH relativeFrom="column">
                <wp:posOffset>6009147</wp:posOffset>
              </wp:positionH>
              <wp:positionV relativeFrom="paragraph">
                <wp:posOffset>-346870</wp:posOffset>
              </wp:positionV>
              <wp:extent cx="651510" cy="1404620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B38DC5" w14:textId="77777777" w:rsidR="00D4425F" w:rsidRPr="00114B8E" w:rsidRDefault="00D4425F">
                          <w:pPr>
                            <w:rPr>
                              <w:color w:val="FFFFFF" w:themeColor="background1"/>
                              <w:sz w:val="8"/>
                            </w:rPr>
                          </w:pPr>
                          <w:r w:rsidRPr="00114B8E">
                            <w:rPr>
                              <w:color w:val="FFFFFF" w:themeColor="background1"/>
                              <w:sz w:val="8"/>
                            </w:rPr>
                            <w:t>Teal Salmon Butty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341D8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73.15pt;margin-top:-27.3pt;width:51.3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" stroked="f">
              <v:textbox style="mso-fit-shape-to-text:t">
                <w:txbxContent>
                  <w:p w14:paraId="7DB38DC5" w14:textId="77777777" w:rsidR="00D4425F" w:rsidRPr="00114B8E" w:rsidRDefault="00D4425F">
                    <w:pPr>
                      <w:rPr>
                        <w:color w:val="FFFFFF" w:themeColor="background1"/>
                        <w:sz w:val="8"/>
                      </w:rPr>
                    </w:pPr>
                    <w:r w:rsidRPr="00114B8E">
                      <w:rPr>
                        <w:color w:val="FFFFFF" w:themeColor="background1"/>
                        <w:sz w:val="8"/>
                      </w:rPr>
                      <w:t>Teal Salmon Butty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326EC" w14:textId="77777777" w:rsidR="00D4425F" w:rsidRPr="00114B8E" w:rsidRDefault="00D442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5AE28" w14:textId="77777777" w:rsidR="00D4425F" w:rsidRPr="00E553A2" w:rsidRDefault="00D4425F" w:rsidP="00E553A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3DC5"/>
    <w:multiLevelType w:val="hybridMultilevel"/>
    <w:tmpl w:val="E19A6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A0BB2"/>
    <w:multiLevelType w:val="hybridMultilevel"/>
    <w:tmpl w:val="53F68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F4F4D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73F1A"/>
    <w:multiLevelType w:val="hybridMultilevel"/>
    <w:tmpl w:val="196A4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4" w15:restartNumberingAfterBreak="0">
    <w:nsid w:val="07DE08F9"/>
    <w:multiLevelType w:val="hybridMultilevel"/>
    <w:tmpl w:val="F66AC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E1CD8"/>
    <w:multiLevelType w:val="hybridMultilevel"/>
    <w:tmpl w:val="034A6ADA"/>
    <w:lvl w:ilvl="0" w:tplc="9F96B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E1D30"/>
    <w:multiLevelType w:val="hybridMultilevel"/>
    <w:tmpl w:val="D7FA1B56"/>
    <w:lvl w:ilvl="0" w:tplc="AC56E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57036"/>
    <w:multiLevelType w:val="hybridMultilevel"/>
    <w:tmpl w:val="4BAC7E3E"/>
    <w:lvl w:ilvl="0" w:tplc="AC56E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00EF5"/>
    <w:multiLevelType w:val="hybridMultilevel"/>
    <w:tmpl w:val="E210267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0683B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  <w:strike w:val="0"/>
        <w:dstrike w:val="0"/>
        <w:color w:val="auto"/>
        <w:u w:val="none"/>
        <w:effect w:val="none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ED2AD2"/>
    <w:multiLevelType w:val="hybridMultilevel"/>
    <w:tmpl w:val="DAAA4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A0E11"/>
    <w:multiLevelType w:val="hybridMultilevel"/>
    <w:tmpl w:val="C150C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36B78"/>
    <w:multiLevelType w:val="hybridMultilevel"/>
    <w:tmpl w:val="37EE2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3668B"/>
    <w:multiLevelType w:val="hybridMultilevel"/>
    <w:tmpl w:val="2A0A122C"/>
    <w:lvl w:ilvl="0" w:tplc="7D686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A2547"/>
    <w:multiLevelType w:val="hybridMultilevel"/>
    <w:tmpl w:val="AEFA2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24390"/>
    <w:multiLevelType w:val="hybridMultilevel"/>
    <w:tmpl w:val="4DB21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30EDA"/>
    <w:multiLevelType w:val="hybridMultilevel"/>
    <w:tmpl w:val="F42E08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B3EE80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9430F5"/>
    <w:multiLevelType w:val="hybridMultilevel"/>
    <w:tmpl w:val="DD5C9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D48DD"/>
    <w:multiLevelType w:val="hybridMultilevel"/>
    <w:tmpl w:val="FEA80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059FB"/>
    <w:multiLevelType w:val="hybridMultilevel"/>
    <w:tmpl w:val="8F6EE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F6545"/>
    <w:multiLevelType w:val="hybridMultilevel"/>
    <w:tmpl w:val="3482B1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0683B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  <w:color w:val="auto"/>
        <w:u w:val="no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DE45C9"/>
    <w:multiLevelType w:val="hybridMultilevel"/>
    <w:tmpl w:val="C464B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F27E5"/>
    <w:multiLevelType w:val="hybridMultilevel"/>
    <w:tmpl w:val="BE1A730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0683B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  <w:strike w:val="0"/>
        <w:dstrike w:val="0"/>
        <w:color w:val="auto"/>
        <w:u w:val="none"/>
        <w:effect w:val="none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6C4EFD"/>
    <w:multiLevelType w:val="hybridMultilevel"/>
    <w:tmpl w:val="FA74D5C4"/>
    <w:lvl w:ilvl="0" w:tplc="729EB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C6443"/>
    <w:multiLevelType w:val="hybridMultilevel"/>
    <w:tmpl w:val="52BA0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C13E4"/>
    <w:multiLevelType w:val="hybridMultilevel"/>
    <w:tmpl w:val="77CC6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3531D"/>
    <w:multiLevelType w:val="multilevel"/>
    <w:tmpl w:val="7C621AEA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0AD41C4"/>
    <w:multiLevelType w:val="hybridMultilevel"/>
    <w:tmpl w:val="89E8E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377EA"/>
    <w:multiLevelType w:val="hybridMultilevel"/>
    <w:tmpl w:val="619E5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64431"/>
    <w:multiLevelType w:val="hybridMultilevel"/>
    <w:tmpl w:val="7FF6A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16C65"/>
    <w:multiLevelType w:val="hybridMultilevel"/>
    <w:tmpl w:val="5B9E4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8115758"/>
    <w:multiLevelType w:val="hybridMultilevel"/>
    <w:tmpl w:val="30CC8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BE38D8"/>
    <w:multiLevelType w:val="hybridMultilevel"/>
    <w:tmpl w:val="F7C28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1B15AD"/>
    <w:multiLevelType w:val="hybridMultilevel"/>
    <w:tmpl w:val="D3A61CF4"/>
    <w:lvl w:ilvl="0" w:tplc="1618FE48">
      <w:start w:val="1"/>
      <w:numFmt w:val="bullet"/>
      <w:pStyle w:val="TSB-PolicyBullets"/>
      <w:lvlText w:val=""/>
      <w:lvlJc w:val="left"/>
      <w:pPr>
        <w:ind w:left="2143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34" w15:restartNumberingAfterBreak="0">
    <w:nsid w:val="5A4F5331"/>
    <w:multiLevelType w:val="hybridMultilevel"/>
    <w:tmpl w:val="AD205AB4"/>
    <w:lvl w:ilvl="0" w:tplc="9F96B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D27DF8"/>
    <w:multiLevelType w:val="hybridMultilevel"/>
    <w:tmpl w:val="F23C7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B57FC"/>
    <w:multiLevelType w:val="hybridMultilevel"/>
    <w:tmpl w:val="55AC1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407888"/>
    <w:multiLevelType w:val="hybridMultilevel"/>
    <w:tmpl w:val="D040C192"/>
    <w:lvl w:ilvl="0" w:tplc="B2E82648">
      <w:start w:val="1"/>
      <w:numFmt w:val="decimal"/>
      <w:pStyle w:val="Heading10"/>
      <w:lvlText w:val="%1."/>
      <w:lvlJc w:val="left"/>
      <w:pPr>
        <w:ind w:left="14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1D2B42"/>
    <w:multiLevelType w:val="hybridMultilevel"/>
    <w:tmpl w:val="7A4E6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1A47C4"/>
    <w:multiLevelType w:val="hybridMultilevel"/>
    <w:tmpl w:val="C5388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686244"/>
    <w:multiLevelType w:val="hybridMultilevel"/>
    <w:tmpl w:val="D068D0C0"/>
    <w:lvl w:ilvl="0" w:tplc="5F84DA06">
      <w:start w:val="1"/>
      <w:numFmt w:val="decimal"/>
      <w:lvlText w:val="%1."/>
      <w:lvlJc w:val="left"/>
      <w:pPr>
        <w:ind w:left="1080" w:hanging="360"/>
      </w:pPr>
      <w:rPr>
        <w:color w:val="auto"/>
        <w:sz w:val="22"/>
        <w:szCs w:val="22"/>
      </w:rPr>
    </w:lvl>
    <w:lvl w:ilvl="1" w:tplc="08090017">
      <w:start w:val="1"/>
      <w:numFmt w:val="lowerLetter"/>
      <w:lvlText w:val="%2)"/>
      <w:lvlJc w:val="left"/>
      <w:pPr>
        <w:ind w:left="1800" w:hanging="360"/>
      </w:pPr>
    </w:lvl>
    <w:lvl w:ilvl="2" w:tplc="DBF4C736">
      <w:start w:val="3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C21C47"/>
    <w:multiLevelType w:val="hybridMultilevel"/>
    <w:tmpl w:val="3200A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CF5C3D"/>
    <w:multiLevelType w:val="hybridMultilevel"/>
    <w:tmpl w:val="B5D88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A57B9F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6EDC2E10"/>
    <w:multiLevelType w:val="hybridMultilevel"/>
    <w:tmpl w:val="9B50E2FA"/>
    <w:lvl w:ilvl="0" w:tplc="9F96B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557D1E"/>
    <w:multiLevelType w:val="hybridMultilevel"/>
    <w:tmpl w:val="9AE24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689360">
    <w:abstractNumId w:val="40"/>
  </w:num>
  <w:num w:numId="2" w16cid:durableId="843592689">
    <w:abstractNumId w:val="43"/>
  </w:num>
  <w:num w:numId="3" w16cid:durableId="713430728">
    <w:abstractNumId w:val="25"/>
  </w:num>
  <w:num w:numId="4" w16cid:durableId="882670824">
    <w:abstractNumId w:val="3"/>
  </w:num>
  <w:num w:numId="5" w16cid:durableId="1539582641">
    <w:abstractNumId w:val="33"/>
  </w:num>
  <w:num w:numId="6" w16cid:durableId="1652752479">
    <w:abstractNumId w:val="30"/>
  </w:num>
  <w:num w:numId="7" w16cid:durableId="1876189327">
    <w:abstractNumId w:val="37"/>
  </w:num>
  <w:num w:numId="8" w16cid:durableId="1050809917">
    <w:abstractNumId w:val="0"/>
  </w:num>
  <w:num w:numId="9" w16cid:durableId="399252852">
    <w:abstractNumId w:val="45"/>
  </w:num>
  <w:num w:numId="10" w16cid:durableId="1421827029">
    <w:abstractNumId w:val="18"/>
  </w:num>
  <w:num w:numId="11" w16cid:durableId="896546066">
    <w:abstractNumId w:val="13"/>
  </w:num>
  <w:num w:numId="12" w16cid:durableId="862016288">
    <w:abstractNumId w:val="14"/>
  </w:num>
  <w:num w:numId="13" w16cid:durableId="540364404">
    <w:abstractNumId w:val="44"/>
  </w:num>
  <w:num w:numId="14" w16cid:durableId="1245800113">
    <w:abstractNumId w:val="34"/>
  </w:num>
  <w:num w:numId="15" w16cid:durableId="255868134">
    <w:abstractNumId w:val="5"/>
  </w:num>
  <w:num w:numId="16" w16cid:durableId="2071611775">
    <w:abstractNumId w:val="31"/>
  </w:num>
  <w:num w:numId="17" w16cid:durableId="924265360">
    <w:abstractNumId w:val="38"/>
  </w:num>
  <w:num w:numId="18" w16cid:durableId="639001818">
    <w:abstractNumId w:val="27"/>
  </w:num>
  <w:num w:numId="19" w16cid:durableId="1048450830">
    <w:abstractNumId w:val="11"/>
  </w:num>
  <w:num w:numId="20" w16cid:durableId="807164524">
    <w:abstractNumId w:val="9"/>
  </w:num>
  <w:num w:numId="21" w16cid:durableId="211160517">
    <w:abstractNumId w:val="42"/>
  </w:num>
  <w:num w:numId="22" w16cid:durableId="55012244">
    <w:abstractNumId w:val="41"/>
  </w:num>
  <w:num w:numId="23" w16cid:durableId="699933379">
    <w:abstractNumId w:val="24"/>
  </w:num>
  <w:num w:numId="24" w16cid:durableId="649527449">
    <w:abstractNumId w:val="16"/>
  </w:num>
  <w:num w:numId="25" w16cid:durableId="1305624461">
    <w:abstractNumId w:val="26"/>
  </w:num>
  <w:num w:numId="26" w16cid:durableId="1725060383">
    <w:abstractNumId w:val="29"/>
  </w:num>
  <w:num w:numId="27" w16cid:durableId="121777760">
    <w:abstractNumId w:val="35"/>
  </w:num>
  <w:num w:numId="28" w16cid:durableId="1661032215">
    <w:abstractNumId w:val="20"/>
  </w:num>
  <w:num w:numId="29" w16cid:durableId="1963488820">
    <w:abstractNumId w:val="1"/>
  </w:num>
  <w:num w:numId="30" w16cid:durableId="970786652">
    <w:abstractNumId w:val="4"/>
  </w:num>
  <w:num w:numId="31" w16cid:durableId="1858081824">
    <w:abstractNumId w:val="23"/>
  </w:num>
  <w:num w:numId="32" w16cid:durableId="1679311163">
    <w:abstractNumId w:val="10"/>
  </w:num>
  <w:num w:numId="33" w16cid:durableId="936593614">
    <w:abstractNumId w:val="19"/>
  </w:num>
  <w:num w:numId="34" w16cid:durableId="1214198568">
    <w:abstractNumId w:val="2"/>
  </w:num>
  <w:num w:numId="35" w16cid:durableId="1729916737">
    <w:abstractNumId w:val="8"/>
  </w:num>
  <w:num w:numId="36" w16cid:durableId="705983864">
    <w:abstractNumId w:val="21"/>
  </w:num>
  <w:num w:numId="37" w16cid:durableId="115100604">
    <w:abstractNumId w:val="36"/>
  </w:num>
  <w:num w:numId="38" w16cid:durableId="718238737">
    <w:abstractNumId w:val="15"/>
  </w:num>
  <w:num w:numId="39" w16cid:durableId="1161651758">
    <w:abstractNumId w:val="32"/>
  </w:num>
  <w:num w:numId="40" w16cid:durableId="1844779689">
    <w:abstractNumId w:val="39"/>
  </w:num>
  <w:num w:numId="41" w16cid:durableId="713848886">
    <w:abstractNumId w:val="22"/>
  </w:num>
  <w:num w:numId="42" w16cid:durableId="363560781">
    <w:abstractNumId w:val="12"/>
  </w:num>
  <w:num w:numId="43" w16cid:durableId="584647803">
    <w:abstractNumId w:val="7"/>
  </w:num>
  <w:num w:numId="44" w16cid:durableId="957830386">
    <w:abstractNumId w:val="6"/>
  </w:num>
  <w:num w:numId="45" w16cid:durableId="1871185270">
    <w:abstractNumId w:val="17"/>
  </w:num>
  <w:num w:numId="46" w16cid:durableId="1760326572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75B"/>
    <w:rsid w:val="00001421"/>
    <w:rsid w:val="0000240C"/>
    <w:rsid w:val="00003513"/>
    <w:rsid w:val="00004242"/>
    <w:rsid w:val="00006003"/>
    <w:rsid w:val="00007466"/>
    <w:rsid w:val="000100B6"/>
    <w:rsid w:val="0001177F"/>
    <w:rsid w:val="000118E2"/>
    <w:rsid w:val="00012052"/>
    <w:rsid w:val="00013F7E"/>
    <w:rsid w:val="00014CF2"/>
    <w:rsid w:val="000165F4"/>
    <w:rsid w:val="00020136"/>
    <w:rsid w:val="00020924"/>
    <w:rsid w:val="00020DFD"/>
    <w:rsid w:val="00021740"/>
    <w:rsid w:val="00022605"/>
    <w:rsid w:val="000229DE"/>
    <w:rsid w:val="00025A79"/>
    <w:rsid w:val="00026E96"/>
    <w:rsid w:val="0003060D"/>
    <w:rsid w:val="000309F5"/>
    <w:rsid w:val="00030C87"/>
    <w:rsid w:val="000312DD"/>
    <w:rsid w:val="00032CCD"/>
    <w:rsid w:val="000342EF"/>
    <w:rsid w:val="00034774"/>
    <w:rsid w:val="00034AD7"/>
    <w:rsid w:val="000358C3"/>
    <w:rsid w:val="00035A9C"/>
    <w:rsid w:val="00037174"/>
    <w:rsid w:val="000402B3"/>
    <w:rsid w:val="0004034D"/>
    <w:rsid w:val="00040709"/>
    <w:rsid w:val="00040C15"/>
    <w:rsid w:val="00040E9B"/>
    <w:rsid w:val="0004203D"/>
    <w:rsid w:val="00042069"/>
    <w:rsid w:val="000424D3"/>
    <w:rsid w:val="000429C1"/>
    <w:rsid w:val="00046FC1"/>
    <w:rsid w:val="00047288"/>
    <w:rsid w:val="0004784E"/>
    <w:rsid w:val="000510BB"/>
    <w:rsid w:val="00051336"/>
    <w:rsid w:val="0005350A"/>
    <w:rsid w:val="0005474E"/>
    <w:rsid w:val="000547F0"/>
    <w:rsid w:val="00055C65"/>
    <w:rsid w:val="00056533"/>
    <w:rsid w:val="000567E2"/>
    <w:rsid w:val="000606F6"/>
    <w:rsid w:val="000624B2"/>
    <w:rsid w:val="00065C6B"/>
    <w:rsid w:val="000717B5"/>
    <w:rsid w:val="00074C8C"/>
    <w:rsid w:val="00077F67"/>
    <w:rsid w:val="00080091"/>
    <w:rsid w:val="00080783"/>
    <w:rsid w:val="00082668"/>
    <w:rsid w:val="00087B46"/>
    <w:rsid w:val="00087F57"/>
    <w:rsid w:val="0009203F"/>
    <w:rsid w:val="00092076"/>
    <w:rsid w:val="000933DC"/>
    <w:rsid w:val="00095119"/>
    <w:rsid w:val="00095EF3"/>
    <w:rsid w:val="0009685D"/>
    <w:rsid w:val="000A092A"/>
    <w:rsid w:val="000A0E7E"/>
    <w:rsid w:val="000A1305"/>
    <w:rsid w:val="000A228B"/>
    <w:rsid w:val="000A4907"/>
    <w:rsid w:val="000A6B9C"/>
    <w:rsid w:val="000A738F"/>
    <w:rsid w:val="000B1080"/>
    <w:rsid w:val="000B11F3"/>
    <w:rsid w:val="000B16CC"/>
    <w:rsid w:val="000B1AFB"/>
    <w:rsid w:val="000B1B83"/>
    <w:rsid w:val="000B213E"/>
    <w:rsid w:val="000B44E5"/>
    <w:rsid w:val="000B4624"/>
    <w:rsid w:val="000B46CC"/>
    <w:rsid w:val="000B4CAC"/>
    <w:rsid w:val="000B7B80"/>
    <w:rsid w:val="000C061E"/>
    <w:rsid w:val="000C0733"/>
    <w:rsid w:val="000C0C13"/>
    <w:rsid w:val="000C184B"/>
    <w:rsid w:val="000C3F05"/>
    <w:rsid w:val="000C61BF"/>
    <w:rsid w:val="000C65C8"/>
    <w:rsid w:val="000C70E2"/>
    <w:rsid w:val="000C7259"/>
    <w:rsid w:val="000C747B"/>
    <w:rsid w:val="000C75AE"/>
    <w:rsid w:val="000D00DE"/>
    <w:rsid w:val="000D0695"/>
    <w:rsid w:val="000D2BFC"/>
    <w:rsid w:val="000D32B6"/>
    <w:rsid w:val="000D5C10"/>
    <w:rsid w:val="000D618A"/>
    <w:rsid w:val="000D6CB9"/>
    <w:rsid w:val="000D769D"/>
    <w:rsid w:val="000E006C"/>
    <w:rsid w:val="000E015A"/>
    <w:rsid w:val="000E085B"/>
    <w:rsid w:val="000E1307"/>
    <w:rsid w:val="000E1630"/>
    <w:rsid w:val="000E2C37"/>
    <w:rsid w:val="000E3A6F"/>
    <w:rsid w:val="000E3CA7"/>
    <w:rsid w:val="000E3FB7"/>
    <w:rsid w:val="000E4501"/>
    <w:rsid w:val="000E451C"/>
    <w:rsid w:val="000E4979"/>
    <w:rsid w:val="000E6EDE"/>
    <w:rsid w:val="000F0BDC"/>
    <w:rsid w:val="000F2717"/>
    <w:rsid w:val="000F6641"/>
    <w:rsid w:val="000F7364"/>
    <w:rsid w:val="0010030D"/>
    <w:rsid w:val="00100E48"/>
    <w:rsid w:val="00101BDB"/>
    <w:rsid w:val="00102117"/>
    <w:rsid w:val="001027B0"/>
    <w:rsid w:val="00102C35"/>
    <w:rsid w:val="00102F13"/>
    <w:rsid w:val="001041F9"/>
    <w:rsid w:val="00104487"/>
    <w:rsid w:val="0010744E"/>
    <w:rsid w:val="00111AB1"/>
    <w:rsid w:val="00112B3A"/>
    <w:rsid w:val="00112B99"/>
    <w:rsid w:val="00112BA7"/>
    <w:rsid w:val="00113D79"/>
    <w:rsid w:val="00114B8E"/>
    <w:rsid w:val="00114F0B"/>
    <w:rsid w:val="00115A0E"/>
    <w:rsid w:val="00115F6A"/>
    <w:rsid w:val="001161EF"/>
    <w:rsid w:val="00117B96"/>
    <w:rsid w:val="00120C1C"/>
    <w:rsid w:val="00120D87"/>
    <w:rsid w:val="00122ED0"/>
    <w:rsid w:val="0012519B"/>
    <w:rsid w:val="00125A74"/>
    <w:rsid w:val="001274D5"/>
    <w:rsid w:val="00127C83"/>
    <w:rsid w:val="00130DAE"/>
    <w:rsid w:val="00131C61"/>
    <w:rsid w:val="00132747"/>
    <w:rsid w:val="001328E8"/>
    <w:rsid w:val="00134C0F"/>
    <w:rsid w:val="001352CE"/>
    <w:rsid w:val="00136110"/>
    <w:rsid w:val="00136EC0"/>
    <w:rsid w:val="0014229B"/>
    <w:rsid w:val="0014320D"/>
    <w:rsid w:val="0014667C"/>
    <w:rsid w:val="0015350F"/>
    <w:rsid w:val="0015455B"/>
    <w:rsid w:val="0015617E"/>
    <w:rsid w:val="00156C6A"/>
    <w:rsid w:val="00157F90"/>
    <w:rsid w:val="00160266"/>
    <w:rsid w:val="0016046D"/>
    <w:rsid w:val="001617A3"/>
    <w:rsid w:val="001619CD"/>
    <w:rsid w:val="001635E9"/>
    <w:rsid w:val="00164909"/>
    <w:rsid w:val="00166C2A"/>
    <w:rsid w:val="00166F67"/>
    <w:rsid w:val="0016765F"/>
    <w:rsid w:val="0017087A"/>
    <w:rsid w:val="001708B8"/>
    <w:rsid w:val="001709BB"/>
    <w:rsid w:val="00171113"/>
    <w:rsid w:val="00171D78"/>
    <w:rsid w:val="00175DAC"/>
    <w:rsid w:val="0017622A"/>
    <w:rsid w:val="001769DF"/>
    <w:rsid w:val="00180455"/>
    <w:rsid w:val="001816F5"/>
    <w:rsid w:val="00181BE5"/>
    <w:rsid w:val="00182077"/>
    <w:rsid w:val="00186497"/>
    <w:rsid w:val="00186C5F"/>
    <w:rsid w:val="001906F3"/>
    <w:rsid w:val="00190AFE"/>
    <w:rsid w:val="00191960"/>
    <w:rsid w:val="00191CCB"/>
    <w:rsid w:val="001920EE"/>
    <w:rsid w:val="00193E92"/>
    <w:rsid w:val="00194662"/>
    <w:rsid w:val="00196AEB"/>
    <w:rsid w:val="0019707E"/>
    <w:rsid w:val="0019777A"/>
    <w:rsid w:val="001977AF"/>
    <w:rsid w:val="001979EA"/>
    <w:rsid w:val="001A0771"/>
    <w:rsid w:val="001A18B6"/>
    <w:rsid w:val="001A1AF6"/>
    <w:rsid w:val="001A1C81"/>
    <w:rsid w:val="001A42F0"/>
    <w:rsid w:val="001A49C2"/>
    <w:rsid w:val="001A4B45"/>
    <w:rsid w:val="001A4BE7"/>
    <w:rsid w:val="001A5C40"/>
    <w:rsid w:val="001A6604"/>
    <w:rsid w:val="001A6811"/>
    <w:rsid w:val="001A79FA"/>
    <w:rsid w:val="001B0D61"/>
    <w:rsid w:val="001B290B"/>
    <w:rsid w:val="001B2B9B"/>
    <w:rsid w:val="001B4BEB"/>
    <w:rsid w:val="001B60C3"/>
    <w:rsid w:val="001B76C4"/>
    <w:rsid w:val="001B787C"/>
    <w:rsid w:val="001C0534"/>
    <w:rsid w:val="001C0D9A"/>
    <w:rsid w:val="001C173E"/>
    <w:rsid w:val="001C181C"/>
    <w:rsid w:val="001C3BD6"/>
    <w:rsid w:val="001C3D56"/>
    <w:rsid w:val="001C420D"/>
    <w:rsid w:val="001C54D9"/>
    <w:rsid w:val="001C55C2"/>
    <w:rsid w:val="001C64D8"/>
    <w:rsid w:val="001C6D2B"/>
    <w:rsid w:val="001C7E09"/>
    <w:rsid w:val="001D05A9"/>
    <w:rsid w:val="001D0981"/>
    <w:rsid w:val="001D4A52"/>
    <w:rsid w:val="001D5456"/>
    <w:rsid w:val="001D5697"/>
    <w:rsid w:val="001D5987"/>
    <w:rsid w:val="001D5C83"/>
    <w:rsid w:val="001D609E"/>
    <w:rsid w:val="001D6688"/>
    <w:rsid w:val="001D6AFF"/>
    <w:rsid w:val="001D6EFA"/>
    <w:rsid w:val="001E1528"/>
    <w:rsid w:val="001E1D88"/>
    <w:rsid w:val="001E227A"/>
    <w:rsid w:val="001E3C10"/>
    <w:rsid w:val="001E4E61"/>
    <w:rsid w:val="001E5AF6"/>
    <w:rsid w:val="001E5BB1"/>
    <w:rsid w:val="001E6910"/>
    <w:rsid w:val="001E79D4"/>
    <w:rsid w:val="001F084F"/>
    <w:rsid w:val="001F0DBA"/>
    <w:rsid w:val="001F3CFB"/>
    <w:rsid w:val="001F50FF"/>
    <w:rsid w:val="001F5C0B"/>
    <w:rsid w:val="001F635A"/>
    <w:rsid w:val="001F6737"/>
    <w:rsid w:val="00201B4B"/>
    <w:rsid w:val="002065FA"/>
    <w:rsid w:val="00206835"/>
    <w:rsid w:val="00206EDA"/>
    <w:rsid w:val="00207C5A"/>
    <w:rsid w:val="00212661"/>
    <w:rsid w:val="002150D1"/>
    <w:rsid w:val="00220DF6"/>
    <w:rsid w:val="00223D79"/>
    <w:rsid w:val="00224677"/>
    <w:rsid w:val="002255EF"/>
    <w:rsid w:val="002266F3"/>
    <w:rsid w:val="00226DA4"/>
    <w:rsid w:val="00230DE8"/>
    <w:rsid w:val="002317E1"/>
    <w:rsid w:val="002333A7"/>
    <w:rsid w:val="00234463"/>
    <w:rsid w:val="00236849"/>
    <w:rsid w:val="00237B28"/>
    <w:rsid w:val="00240743"/>
    <w:rsid w:val="00240E20"/>
    <w:rsid w:val="00241682"/>
    <w:rsid w:val="00241BCE"/>
    <w:rsid w:val="00242754"/>
    <w:rsid w:val="00243C32"/>
    <w:rsid w:val="002455D7"/>
    <w:rsid w:val="00246C04"/>
    <w:rsid w:val="002470C8"/>
    <w:rsid w:val="00251899"/>
    <w:rsid w:val="00253BCA"/>
    <w:rsid w:val="002553B9"/>
    <w:rsid w:val="00255903"/>
    <w:rsid w:val="00257790"/>
    <w:rsid w:val="00261B84"/>
    <w:rsid w:val="002636F6"/>
    <w:rsid w:val="00264827"/>
    <w:rsid w:val="00265515"/>
    <w:rsid w:val="00266795"/>
    <w:rsid w:val="0026779E"/>
    <w:rsid w:val="002702CE"/>
    <w:rsid w:val="0027048C"/>
    <w:rsid w:val="00274B36"/>
    <w:rsid w:val="00276B9B"/>
    <w:rsid w:val="002777FB"/>
    <w:rsid w:val="00277DBA"/>
    <w:rsid w:val="0028203B"/>
    <w:rsid w:val="00282257"/>
    <w:rsid w:val="0028407E"/>
    <w:rsid w:val="00285028"/>
    <w:rsid w:val="00285083"/>
    <w:rsid w:val="00285505"/>
    <w:rsid w:val="0029265C"/>
    <w:rsid w:val="00292795"/>
    <w:rsid w:val="0029426F"/>
    <w:rsid w:val="00296326"/>
    <w:rsid w:val="002A0C00"/>
    <w:rsid w:val="002A2040"/>
    <w:rsid w:val="002A3C43"/>
    <w:rsid w:val="002A43B2"/>
    <w:rsid w:val="002A5C08"/>
    <w:rsid w:val="002B016F"/>
    <w:rsid w:val="002B0F16"/>
    <w:rsid w:val="002B17F3"/>
    <w:rsid w:val="002B2F28"/>
    <w:rsid w:val="002B6711"/>
    <w:rsid w:val="002B7AD5"/>
    <w:rsid w:val="002C20A7"/>
    <w:rsid w:val="002C220C"/>
    <w:rsid w:val="002C3AF5"/>
    <w:rsid w:val="002C4AE2"/>
    <w:rsid w:val="002C59B8"/>
    <w:rsid w:val="002C64EB"/>
    <w:rsid w:val="002C7582"/>
    <w:rsid w:val="002C7E5B"/>
    <w:rsid w:val="002D1E35"/>
    <w:rsid w:val="002D349C"/>
    <w:rsid w:val="002D3A21"/>
    <w:rsid w:val="002D4754"/>
    <w:rsid w:val="002D768D"/>
    <w:rsid w:val="002E1E2A"/>
    <w:rsid w:val="002E2188"/>
    <w:rsid w:val="002E324D"/>
    <w:rsid w:val="002E404D"/>
    <w:rsid w:val="002E5390"/>
    <w:rsid w:val="002E5B12"/>
    <w:rsid w:val="002E5B64"/>
    <w:rsid w:val="002E6879"/>
    <w:rsid w:val="002E6B97"/>
    <w:rsid w:val="002F0D3C"/>
    <w:rsid w:val="002F166B"/>
    <w:rsid w:val="002F2CF8"/>
    <w:rsid w:val="002F3B34"/>
    <w:rsid w:val="002F3CF5"/>
    <w:rsid w:val="002F4149"/>
    <w:rsid w:val="002F6955"/>
    <w:rsid w:val="002F7E63"/>
    <w:rsid w:val="003001A4"/>
    <w:rsid w:val="0030038C"/>
    <w:rsid w:val="00306711"/>
    <w:rsid w:val="00310EF5"/>
    <w:rsid w:val="003129E4"/>
    <w:rsid w:val="00313692"/>
    <w:rsid w:val="00314964"/>
    <w:rsid w:val="00315271"/>
    <w:rsid w:val="0032130A"/>
    <w:rsid w:val="00321E87"/>
    <w:rsid w:val="00322E1A"/>
    <w:rsid w:val="003251F2"/>
    <w:rsid w:val="00325A3D"/>
    <w:rsid w:val="00326609"/>
    <w:rsid w:val="00326785"/>
    <w:rsid w:val="00330B5C"/>
    <w:rsid w:val="00330BD2"/>
    <w:rsid w:val="00330F8D"/>
    <w:rsid w:val="00333C39"/>
    <w:rsid w:val="0033414D"/>
    <w:rsid w:val="00340AA1"/>
    <w:rsid w:val="003435A2"/>
    <w:rsid w:val="003436AA"/>
    <w:rsid w:val="0034785B"/>
    <w:rsid w:val="00350000"/>
    <w:rsid w:val="0035073F"/>
    <w:rsid w:val="00351B31"/>
    <w:rsid w:val="0035319B"/>
    <w:rsid w:val="003537FB"/>
    <w:rsid w:val="003572E2"/>
    <w:rsid w:val="003573B4"/>
    <w:rsid w:val="00357E5F"/>
    <w:rsid w:val="00360133"/>
    <w:rsid w:val="00360212"/>
    <w:rsid w:val="00361211"/>
    <w:rsid w:val="00361A70"/>
    <w:rsid w:val="003625AB"/>
    <w:rsid w:val="00366529"/>
    <w:rsid w:val="00370C93"/>
    <w:rsid w:val="00370F77"/>
    <w:rsid w:val="00373559"/>
    <w:rsid w:val="00375887"/>
    <w:rsid w:val="00375B19"/>
    <w:rsid w:val="00375EB1"/>
    <w:rsid w:val="0037681B"/>
    <w:rsid w:val="00380EDD"/>
    <w:rsid w:val="00382898"/>
    <w:rsid w:val="00382ADF"/>
    <w:rsid w:val="00382B82"/>
    <w:rsid w:val="00383051"/>
    <w:rsid w:val="003836AD"/>
    <w:rsid w:val="00384617"/>
    <w:rsid w:val="00384699"/>
    <w:rsid w:val="003850D8"/>
    <w:rsid w:val="00387404"/>
    <w:rsid w:val="00387BB2"/>
    <w:rsid w:val="0039018A"/>
    <w:rsid w:val="003909B6"/>
    <w:rsid w:val="003911EB"/>
    <w:rsid w:val="003932D7"/>
    <w:rsid w:val="00393B37"/>
    <w:rsid w:val="00394245"/>
    <w:rsid w:val="003954ED"/>
    <w:rsid w:val="00395526"/>
    <w:rsid w:val="003963D7"/>
    <w:rsid w:val="003979AE"/>
    <w:rsid w:val="00397B2A"/>
    <w:rsid w:val="003A1BB2"/>
    <w:rsid w:val="003A1F71"/>
    <w:rsid w:val="003A3093"/>
    <w:rsid w:val="003A3865"/>
    <w:rsid w:val="003A4C04"/>
    <w:rsid w:val="003A5578"/>
    <w:rsid w:val="003A560B"/>
    <w:rsid w:val="003A6AA1"/>
    <w:rsid w:val="003A7504"/>
    <w:rsid w:val="003B0AE5"/>
    <w:rsid w:val="003B1ABB"/>
    <w:rsid w:val="003B207A"/>
    <w:rsid w:val="003B25E8"/>
    <w:rsid w:val="003B2793"/>
    <w:rsid w:val="003B2C96"/>
    <w:rsid w:val="003B5119"/>
    <w:rsid w:val="003B628D"/>
    <w:rsid w:val="003B7AAC"/>
    <w:rsid w:val="003C0592"/>
    <w:rsid w:val="003C0A60"/>
    <w:rsid w:val="003C170E"/>
    <w:rsid w:val="003C35A4"/>
    <w:rsid w:val="003C3C79"/>
    <w:rsid w:val="003C3F23"/>
    <w:rsid w:val="003C4278"/>
    <w:rsid w:val="003D4488"/>
    <w:rsid w:val="003D4877"/>
    <w:rsid w:val="003D4CAA"/>
    <w:rsid w:val="003D5965"/>
    <w:rsid w:val="003D6EF1"/>
    <w:rsid w:val="003D7107"/>
    <w:rsid w:val="003E0A1D"/>
    <w:rsid w:val="003E0F1E"/>
    <w:rsid w:val="003E1EBC"/>
    <w:rsid w:val="003E2874"/>
    <w:rsid w:val="003E32E1"/>
    <w:rsid w:val="003E3AE5"/>
    <w:rsid w:val="003E3D18"/>
    <w:rsid w:val="003E4129"/>
    <w:rsid w:val="003E50AF"/>
    <w:rsid w:val="003E7B98"/>
    <w:rsid w:val="003E7CE4"/>
    <w:rsid w:val="003E7DBA"/>
    <w:rsid w:val="003F05B5"/>
    <w:rsid w:val="003F0A4B"/>
    <w:rsid w:val="003F2E2E"/>
    <w:rsid w:val="003F30C3"/>
    <w:rsid w:val="003F31D0"/>
    <w:rsid w:val="003F5934"/>
    <w:rsid w:val="003F5C52"/>
    <w:rsid w:val="003F60CE"/>
    <w:rsid w:val="00400640"/>
    <w:rsid w:val="004010C8"/>
    <w:rsid w:val="00402FF6"/>
    <w:rsid w:val="0040475D"/>
    <w:rsid w:val="00411BEB"/>
    <w:rsid w:val="00411E4D"/>
    <w:rsid w:val="00413263"/>
    <w:rsid w:val="00413367"/>
    <w:rsid w:val="00413A16"/>
    <w:rsid w:val="00415353"/>
    <w:rsid w:val="0041677E"/>
    <w:rsid w:val="00416A63"/>
    <w:rsid w:val="00417980"/>
    <w:rsid w:val="00417DAB"/>
    <w:rsid w:val="0042524C"/>
    <w:rsid w:val="0042535E"/>
    <w:rsid w:val="00425FE6"/>
    <w:rsid w:val="00426016"/>
    <w:rsid w:val="0042692E"/>
    <w:rsid w:val="00426A96"/>
    <w:rsid w:val="00426B6A"/>
    <w:rsid w:val="00427C8A"/>
    <w:rsid w:val="004301FB"/>
    <w:rsid w:val="00430A0C"/>
    <w:rsid w:val="00430D7A"/>
    <w:rsid w:val="0043192E"/>
    <w:rsid w:val="00432DA9"/>
    <w:rsid w:val="0043399E"/>
    <w:rsid w:val="0043460F"/>
    <w:rsid w:val="0043497B"/>
    <w:rsid w:val="004354E8"/>
    <w:rsid w:val="00437BBD"/>
    <w:rsid w:val="00440BA4"/>
    <w:rsid w:val="00441812"/>
    <w:rsid w:val="00441947"/>
    <w:rsid w:val="00442240"/>
    <w:rsid w:val="0044236B"/>
    <w:rsid w:val="0044418A"/>
    <w:rsid w:val="00444F88"/>
    <w:rsid w:val="00445161"/>
    <w:rsid w:val="00446722"/>
    <w:rsid w:val="00447D9E"/>
    <w:rsid w:val="0045444D"/>
    <w:rsid w:val="00455902"/>
    <w:rsid w:val="0045632B"/>
    <w:rsid w:val="0045782A"/>
    <w:rsid w:val="004578B1"/>
    <w:rsid w:val="00460121"/>
    <w:rsid w:val="00461A99"/>
    <w:rsid w:val="00461D57"/>
    <w:rsid w:val="00462C4F"/>
    <w:rsid w:val="00462F96"/>
    <w:rsid w:val="00463E04"/>
    <w:rsid w:val="00464A54"/>
    <w:rsid w:val="0046534A"/>
    <w:rsid w:val="00465987"/>
    <w:rsid w:val="00466259"/>
    <w:rsid w:val="00470BDB"/>
    <w:rsid w:val="004720FB"/>
    <w:rsid w:val="004721B9"/>
    <w:rsid w:val="00472C4A"/>
    <w:rsid w:val="00472C64"/>
    <w:rsid w:val="004749B4"/>
    <w:rsid w:val="00475044"/>
    <w:rsid w:val="00475327"/>
    <w:rsid w:val="00475594"/>
    <w:rsid w:val="004807DE"/>
    <w:rsid w:val="00480C32"/>
    <w:rsid w:val="00482C00"/>
    <w:rsid w:val="00483FE0"/>
    <w:rsid w:val="004843E1"/>
    <w:rsid w:val="0048631B"/>
    <w:rsid w:val="004871B8"/>
    <w:rsid w:val="00487590"/>
    <w:rsid w:val="00490625"/>
    <w:rsid w:val="004916AF"/>
    <w:rsid w:val="00491F60"/>
    <w:rsid w:val="00495A53"/>
    <w:rsid w:val="004968AB"/>
    <w:rsid w:val="00496A27"/>
    <w:rsid w:val="00497EE2"/>
    <w:rsid w:val="004A2A51"/>
    <w:rsid w:val="004A4661"/>
    <w:rsid w:val="004A4984"/>
    <w:rsid w:val="004A73EB"/>
    <w:rsid w:val="004A75C7"/>
    <w:rsid w:val="004B0546"/>
    <w:rsid w:val="004B4D2A"/>
    <w:rsid w:val="004B772B"/>
    <w:rsid w:val="004C0C85"/>
    <w:rsid w:val="004C1698"/>
    <w:rsid w:val="004C1B0D"/>
    <w:rsid w:val="004C44C5"/>
    <w:rsid w:val="004C46AD"/>
    <w:rsid w:val="004C53AD"/>
    <w:rsid w:val="004C5DDB"/>
    <w:rsid w:val="004C69B5"/>
    <w:rsid w:val="004C6B7F"/>
    <w:rsid w:val="004D04B1"/>
    <w:rsid w:val="004D18F0"/>
    <w:rsid w:val="004D242A"/>
    <w:rsid w:val="004D36A1"/>
    <w:rsid w:val="004D5CF7"/>
    <w:rsid w:val="004D7474"/>
    <w:rsid w:val="004E018D"/>
    <w:rsid w:val="004E1A6F"/>
    <w:rsid w:val="004E3B25"/>
    <w:rsid w:val="004E4442"/>
    <w:rsid w:val="004E4E2B"/>
    <w:rsid w:val="004F014D"/>
    <w:rsid w:val="004F03DD"/>
    <w:rsid w:val="004F0509"/>
    <w:rsid w:val="004F1637"/>
    <w:rsid w:val="004F364C"/>
    <w:rsid w:val="004F3F3D"/>
    <w:rsid w:val="004F4E46"/>
    <w:rsid w:val="004F62DC"/>
    <w:rsid w:val="005006F3"/>
    <w:rsid w:val="005025ED"/>
    <w:rsid w:val="0050286B"/>
    <w:rsid w:val="00503FE4"/>
    <w:rsid w:val="00504D8D"/>
    <w:rsid w:val="00504FA7"/>
    <w:rsid w:val="00505986"/>
    <w:rsid w:val="00505C53"/>
    <w:rsid w:val="00506406"/>
    <w:rsid w:val="0050713B"/>
    <w:rsid w:val="00507686"/>
    <w:rsid w:val="0051000B"/>
    <w:rsid w:val="00510B45"/>
    <w:rsid w:val="00511050"/>
    <w:rsid w:val="00512125"/>
    <w:rsid w:val="00512ED4"/>
    <w:rsid w:val="00513442"/>
    <w:rsid w:val="005138C6"/>
    <w:rsid w:val="00513915"/>
    <w:rsid w:val="00514C2C"/>
    <w:rsid w:val="00515448"/>
    <w:rsid w:val="00516B68"/>
    <w:rsid w:val="00517BCF"/>
    <w:rsid w:val="00522DC2"/>
    <w:rsid w:val="005237F3"/>
    <w:rsid w:val="00525284"/>
    <w:rsid w:val="005267A5"/>
    <w:rsid w:val="00527A84"/>
    <w:rsid w:val="0053432F"/>
    <w:rsid w:val="00537C1D"/>
    <w:rsid w:val="00537FAA"/>
    <w:rsid w:val="00540916"/>
    <w:rsid w:val="00540DFC"/>
    <w:rsid w:val="00544074"/>
    <w:rsid w:val="00544310"/>
    <w:rsid w:val="0055140F"/>
    <w:rsid w:val="00551A23"/>
    <w:rsid w:val="00551B14"/>
    <w:rsid w:val="00553ED6"/>
    <w:rsid w:val="005551A8"/>
    <w:rsid w:val="005564EF"/>
    <w:rsid w:val="0055675B"/>
    <w:rsid w:val="00556ECE"/>
    <w:rsid w:val="00557FBC"/>
    <w:rsid w:val="0056073E"/>
    <w:rsid w:val="00560CCA"/>
    <w:rsid w:val="005621A9"/>
    <w:rsid w:val="00562D6D"/>
    <w:rsid w:val="00563A69"/>
    <w:rsid w:val="00563EA7"/>
    <w:rsid w:val="005653CE"/>
    <w:rsid w:val="00565FBD"/>
    <w:rsid w:val="00566EA3"/>
    <w:rsid w:val="00567E68"/>
    <w:rsid w:val="00570380"/>
    <w:rsid w:val="00570D08"/>
    <w:rsid w:val="00571CA2"/>
    <w:rsid w:val="005735E7"/>
    <w:rsid w:val="00574008"/>
    <w:rsid w:val="005740A3"/>
    <w:rsid w:val="00575C85"/>
    <w:rsid w:val="00580AC8"/>
    <w:rsid w:val="00583213"/>
    <w:rsid w:val="00583FC6"/>
    <w:rsid w:val="00585773"/>
    <w:rsid w:val="00586921"/>
    <w:rsid w:val="0059116A"/>
    <w:rsid w:val="005918E9"/>
    <w:rsid w:val="00592088"/>
    <w:rsid w:val="005927DC"/>
    <w:rsid w:val="00593D35"/>
    <w:rsid w:val="00596C3A"/>
    <w:rsid w:val="005970E7"/>
    <w:rsid w:val="005972BE"/>
    <w:rsid w:val="00597AE2"/>
    <w:rsid w:val="00597E0C"/>
    <w:rsid w:val="00597FF3"/>
    <w:rsid w:val="005A46B7"/>
    <w:rsid w:val="005A6620"/>
    <w:rsid w:val="005A7426"/>
    <w:rsid w:val="005A7559"/>
    <w:rsid w:val="005A784D"/>
    <w:rsid w:val="005A7AC1"/>
    <w:rsid w:val="005B132B"/>
    <w:rsid w:val="005B1C5F"/>
    <w:rsid w:val="005B268E"/>
    <w:rsid w:val="005C15E4"/>
    <w:rsid w:val="005C1B60"/>
    <w:rsid w:val="005C1C4B"/>
    <w:rsid w:val="005C1D5D"/>
    <w:rsid w:val="005C31A9"/>
    <w:rsid w:val="005C4CDA"/>
    <w:rsid w:val="005C6C9E"/>
    <w:rsid w:val="005C7483"/>
    <w:rsid w:val="005C7B10"/>
    <w:rsid w:val="005D0409"/>
    <w:rsid w:val="005D169B"/>
    <w:rsid w:val="005D22CD"/>
    <w:rsid w:val="005D3602"/>
    <w:rsid w:val="005D369B"/>
    <w:rsid w:val="005D391F"/>
    <w:rsid w:val="005D4EF0"/>
    <w:rsid w:val="005D5DF7"/>
    <w:rsid w:val="005D6BF0"/>
    <w:rsid w:val="005E041B"/>
    <w:rsid w:val="005E0AC7"/>
    <w:rsid w:val="005E1F75"/>
    <w:rsid w:val="005E412E"/>
    <w:rsid w:val="005E41A5"/>
    <w:rsid w:val="005E440A"/>
    <w:rsid w:val="005F13A3"/>
    <w:rsid w:val="005F251C"/>
    <w:rsid w:val="005F292F"/>
    <w:rsid w:val="005F3E9D"/>
    <w:rsid w:val="005F44F2"/>
    <w:rsid w:val="005F6DDE"/>
    <w:rsid w:val="006006D4"/>
    <w:rsid w:val="0060158E"/>
    <w:rsid w:val="00603B1D"/>
    <w:rsid w:val="00604A34"/>
    <w:rsid w:val="006055E4"/>
    <w:rsid w:val="00605732"/>
    <w:rsid w:val="00610CE8"/>
    <w:rsid w:val="0061136D"/>
    <w:rsid w:val="00611B11"/>
    <w:rsid w:val="0061378C"/>
    <w:rsid w:val="00613D2C"/>
    <w:rsid w:val="00617D26"/>
    <w:rsid w:val="006203C1"/>
    <w:rsid w:val="006205D0"/>
    <w:rsid w:val="006217F8"/>
    <w:rsid w:val="0062549C"/>
    <w:rsid w:val="00626EF8"/>
    <w:rsid w:val="006272AA"/>
    <w:rsid w:val="00631F57"/>
    <w:rsid w:val="006345D9"/>
    <w:rsid w:val="00635744"/>
    <w:rsid w:val="00642DEE"/>
    <w:rsid w:val="0064371A"/>
    <w:rsid w:val="0064440E"/>
    <w:rsid w:val="0064490A"/>
    <w:rsid w:val="00644F33"/>
    <w:rsid w:val="0064663F"/>
    <w:rsid w:val="00646E55"/>
    <w:rsid w:val="0064782B"/>
    <w:rsid w:val="00647EA0"/>
    <w:rsid w:val="00650847"/>
    <w:rsid w:val="0065190B"/>
    <w:rsid w:val="00651A5D"/>
    <w:rsid w:val="00653298"/>
    <w:rsid w:val="00653A10"/>
    <w:rsid w:val="0065414D"/>
    <w:rsid w:val="00655B0C"/>
    <w:rsid w:val="006570E9"/>
    <w:rsid w:val="0066208C"/>
    <w:rsid w:val="0066442C"/>
    <w:rsid w:val="00665B41"/>
    <w:rsid w:val="00665E56"/>
    <w:rsid w:val="00665F38"/>
    <w:rsid w:val="006672A2"/>
    <w:rsid w:val="00667DBB"/>
    <w:rsid w:val="0067438C"/>
    <w:rsid w:val="0067520E"/>
    <w:rsid w:val="00675537"/>
    <w:rsid w:val="00675B7F"/>
    <w:rsid w:val="00677792"/>
    <w:rsid w:val="00680370"/>
    <w:rsid w:val="006808B9"/>
    <w:rsid w:val="00680C23"/>
    <w:rsid w:val="00680F11"/>
    <w:rsid w:val="00681729"/>
    <w:rsid w:val="00682C2E"/>
    <w:rsid w:val="00682EB6"/>
    <w:rsid w:val="0068332B"/>
    <w:rsid w:val="00683473"/>
    <w:rsid w:val="00683C65"/>
    <w:rsid w:val="00684ECC"/>
    <w:rsid w:val="00685262"/>
    <w:rsid w:val="00685694"/>
    <w:rsid w:val="006857D8"/>
    <w:rsid w:val="00686EE1"/>
    <w:rsid w:val="0068728F"/>
    <w:rsid w:val="00690EE4"/>
    <w:rsid w:val="00691E7A"/>
    <w:rsid w:val="006951E5"/>
    <w:rsid w:val="00696046"/>
    <w:rsid w:val="00697536"/>
    <w:rsid w:val="00697F9F"/>
    <w:rsid w:val="006A449D"/>
    <w:rsid w:val="006A44C9"/>
    <w:rsid w:val="006A601E"/>
    <w:rsid w:val="006A6754"/>
    <w:rsid w:val="006A6F6A"/>
    <w:rsid w:val="006B25BD"/>
    <w:rsid w:val="006B2F2F"/>
    <w:rsid w:val="006B455C"/>
    <w:rsid w:val="006B6650"/>
    <w:rsid w:val="006B6B72"/>
    <w:rsid w:val="006B77D1"/>
    <w:rsid w:val="006B7B96"/>
    <w:rsid w:val="006C0962"/>
    <w:rsid w:val="006C12C0"/>
    <w:rsid w:val="006C2636"/>
    <w:rsid w:val="006C3085"/>
    <w:rsid w:val="006C4405"/>
    <w:rsid w:val="006C4F29"/>
    <w:rsid w:val="006C5F00"/>
    <w:rsid w:val="006C77FF"/>
    <w:rsid w:val="006D0168"/>
    <w:rsid w:val="006D0D70"/>
    <w:rsid w:val="006D1930"/>
    <w:rsid w:val="006D312A"/>
    <w:rsid w:val="006D4961"/>
    <w:rsid w:val="006D5A96"/>
    <w:rsid w:val="006D7F0C"/>
    <w:rsid w:val="006E203B"/>
    <w:rsid w:val="006E38C2"/>
    <w:rsid w:val="006E4D56"/>
    <w:rsid w:val="006E5714"/>
    <w:rsid w:val="006E6EA7"/>
    <w:rsid w:val="006E6F5A"/>
    <w:rsid w:val="006E770D"/>
    <w:rsid w:val="006F0B36"/>
    <w:rsid w:val="006F4770"/>
    <w:rsid w:val="00700030"/>
    <w:rsid w:val="007013AF"/>
    <w:rsid w:val="00703B12"/>
    <w:rsid w:val="00705091"/>
    <w:rsid w:val="00705C8E"/>
    <w:rsid w:val="00706B0C"/>
    <w:rsid w:val="00706F04"/>
    <w:rsid w:val="00711CD6"/>
    <w:rsid w:val="0071279C"/>
    <w:rsid w:val="00713C7B"/>
    <w:rsid w:val="00714C42"/>
    <w:rsid w:val="007151DC"/>
    <w:rsid w:val="00715759"/>
    <w:rsid w:val="007169F5"/>
    <w:rsid w:val="00720933"/>
    <w:rsid w:val="007211A0"/>
    <w:rsid w:val="00721934"/>
    <w:rsid w:val="0072396F"/>
    <w:rsid w:val="00723DE9"/>
    <w:rsid w:val="007271AF"/>
    <w:rsid w:val="007273E6"/>
    <w:rsid w:val="007307EA"/>
    <w:rsid w:val="007311A9"/>
    <w:rsid w:val="007325DC"/>
    <w:rsid w:val="0073287C"/>
    <w:rsid w:val="0073611C"/>
    <w:rsid w:val="00736194"/>
    <w:rsid w:val="007403DD"/>
    <w:rsid w:val="00741651"/>
    <w:rsid w:val="00741F25"/>
    <w:rsid w:val="00742046"/>
    <w:rsid w:val="00742389"/>
    <w:rsid w:val="0074280B"/>
    <w:rsid w:val="00743A3E"/>
    <w:rsid w:val="00744EE0"/>
    <w:rsid w:val="00747156"/>
    <w:rsid w:val="00747C15"/>
    <w:rsid w:val="007503FE"/>
    <w:rsid w:val="00752A20"/>
    <w:rsid w:val="0075341B"/>
    <w:rsid w:val="007540EB"/>
    <w:rsid w:val="00755F48"/>
    <w:rsid w:val="00760463"/>
    <w:rsid w:val="007611F7"/>
    <w:rsid w:val="00761979"/>
    <w:rsid w:val="00762917"/>
    <w:rsid w:val="00763F46"/>
    <w:rsid w:val="00764665"/>
    <w:rsid w:val="00764E0C"/>
    <w:rsid w:val="00764EBB"/>
    <w:rsid w:val="00765EA1"/>
    <w:rsid w:val="0076600A"/>
    <w:rsid w:val="00766C6A"/>
    <w:rsid w:val="00766EF5"/>
    <w:rsid w:val="0076791A"/>
    <w:rsid w:val="007717B2"/>
    <w:rsid w:val="00772C6B"/>
    <w:rsid w:val="00772CF4"/>
    <w:rsid w:val="007737C4"/>
    <w:rsid w:val="007752CC"/>
    <w:rsid w:val="00776766"/>
    <w:rsid w:val="00777073"/>
    <w:rsid w:val="00780F85"/>
    <w:rsid w:val="00780FCB"/>
    <w:rsid w:val="007826A3"/>
    <w:rsid w:val="00782BD3"/>
    <w:rsid w:val="00783359"/>
    <w:rsid w:val="0078424C"/>
    <w:rsid w:val="007846B9"/>
    <w:rsid w:val="00785D02"/>
    <w:rsid w:val="0078679F"/>
    <w:rsid w:val="00790EAD"/>
    <w:rsid w:val="00794E61"/>
    <w:rsid w:val="007A14BB"/>
    <w:rsid w:val="007A17AE"/>
    <w:rsid w:val="007A23C7"/>
    <w:rsid w:val="007A5E50"/>
    <w:rsid w:val="007A686A"/>
    <w:rsid w:val="007A6934"/>
    <w:rsid w:val="007B104A"/>
    <w:rsid w:val="007B3138"/>
    <w:rsid w:val="007B3740"/>
    <w:rsid w:val="007B4852"/>
    <w:rsid w:val="007B5569"/>
    <w:rsid w:val="007B557B"/>
    <w:rsid w:val="007B6343"/>
    <w:rsid w:val="007B72E5"/>
    <w:rsid w:val="007B7CB6"/>
    <w:rsid w:val="007B7E11"/>
    <w:rsid w:val="007C0E8C"/>
    <w:rsid w:val="007C1667"/>
    <w:rsid w:val="007C192A"/>
    <w:rsid w:val="007C2CF2"/>
    <w:rsid w:val="007C685E"/>
    <w:rsid w:val="007C7977"/>
    <w:rsid w:val="007C7C80"/>
    <w:rsid w:val="007D0D42"/>
    <w:rsid w:val="007D16BB"/>
    <w:rsid w:val="007D18B2"/>
    <w:rsid w:val="007D26DA"/>
    <w:rsid w:val="007D2F6B"/>
    <w:rsid w:val="007D4A59"/>
    <w:rsid w:val="007D587C"/>
    <w:rsid w:val="007D5B99"/>
    <w:rsid w:val="007D5D79"/>
    <w:rsid w:val="007D737D"/>
    <w:rsid w:val="007E0732"/>
    <w:rsid w:val="007E22DD"/>
    <w:rsid w:val="007E2567"/>
    <w:rsid w:val="007E3DA5"/>
    <w:rsid w:val="007E535E"/>
    <w:rsid w:val="007E561E"/>
    <w:rsid w:val="007E6666"/>
    <w:rsid w:val="007E726B"/>
    <w:rsid w:val="007E7E23"/>
    <w:rsid w:val="007F5D7C"/>
    <w:rsid w:val="007F701D"/>
    <w:rsid w:val="007F7982"/>
    <w:rsid w:val="00800008"/>
    <w:rsid w:val="0080065E"/>
    <w:rsid w:val="008016C3"/>
    <w:rsid w:val="00801BD2"/>
    <w:rsid w:val="008038FD"/>
    <w:rsid w:val="00805706"/>
    <w:rsid w:val="008067A3"/>
    <w:rsid w:val="00810848"/>
    <w:rsid w:val="00811219"/>
    <w:rsid w:val="0081285C"/>
    <w:rsid w:val="00812E2E"/>
    <w:rsid w:val="00812FA0"/>
    <w:rsid w:val="00813091"/>
    <w:rsid w:val="008137B1"/>
    <w:rsid w:val="0081467A"/>
    <w:rsid w:val="00815FD4"/>
    <w:rsid w:val="00820075"/>
    <w:rsid w:val="00822620"/>
    <w:rsid w:val="00822D21"/>
    <w:rsid w:val="00822E01"/>
    <w:rsid w:val="00823B75"/>
    <w:rsid w:val="0082443C"/>
    <w:rsid w:val="00824FDF"/>
    <w:rsid w:val="008265FE"/>
    <w:rsid w:val="00826ADE"/>
    <w:rsid w:val="00826D7F"/>
    <w:rsid w:val="00826D87"/>
    <w:rsid w:val="008274B6"/>
    <w:rsid w:val="008300BA"/>
    <w:rsid w:val="00830707"/>
    <w:rsid w:val="00830B69"/>
    <w:rsid w:val="0083174A"/>
    <w:rsid w:val="00834B8A"/>
    <w:rsid w:val="008357C7"/>
    <w:rsid w:val="00836A16"/>
    <w:rsid w:val="00836E0B"/>
    <w:rsid w:val="008377B6"/>
    <w:rsid w:val="00840EA7"/>
    <w:rsid w:val="00841345"/>
    <w:rsid w:val="00846FF8"/>
    <w:rsid w:val="00847A42"/>
    <w:rsid w:val="00847CDD"/>
    <w:rsid w:val="008521DD"/>
    <w:rsid w:val="008528FA"/>
    <w:rsid w:val="0085312F"/>
    <w:rsid w:val="008534A5"/>
    <w:rsid w:val="00853949"/>
    <w:rsid w:val="00854F34"/>
    <w:rsid w:val="00857363"/>
    <w:rsid w:val="00857C89"/>
    <w:rsid w:val="00860430"/>
    <w:rsid w:val="00862A08"/>
    <w:rsid w:val="0086446B"/>
    <w:rsid w:val="00865449"/>
    <w:rsid w:val="0086646A"/>
    <w:rsid w:val="00867141"/>
    <w:rsid w:val="0086719D"/>
    <w:rsid w:val="008674AC"/>
    <w:rsid w:val="0087014D"/>
    <w:rsid w:val="008702F8"/>
    <w:rsid w:val="008705D6"/>
    <w:rsid w:val="00870CD0"/>
    <w:rsid w:val="00873E0E"/>
    <w:rsid w:val="0087447C"/>
    <w:rsid w:val="00877C91"/>
    <w:rsid w:val="008800F3"/>
    <w:rsid w:val="0088180D"/>
    <w:rsid w:val="00883F81"/>
    <w:rsid w:val="0088440A"/>
    <w:rsid w:val="0088629F"/>
    <w:rsid w:val="00890B05"/>
    <w:rsid w:val="0089113B"/>
    <w:rsid w:val="00892056"/>
    <w:rsid w:val="00894151"/>
    <w:rsid w:val="00894E04"/>
    <w:rsid w:val="0089581D"/>
    <w:rsid w:val="008A25FA"/>
    <w:rsid w:val="008A3231"/>
    <w:rsid w:val="008A4101"/>
    <w:rsid w:val="008A4539"/>
    <w:rsid w:val="008A5C10"/>
    <w:rsid w:val="008A6C9A"/>
    <w:rsid w:val="008A740B"/>
    <w:rsid w:val="008A7EF8"/>
    <w:rsid w:val="008B133C"/>
    <w:rsid w:val="008B2BDD"/>
    <w:rsid w:val="008B2EDE"/>
    <w:rsid w:val="008B30E4"/>
    <w:rsid w:val="008B3E90"/>
    <w:rsid w:val="008B50BA"/>
    <w:rsid w:val="008B5704"/>
    <w:rsid w:val="008B7CEE"/>
    <w:rsid w:val="008B7E6D"/>
    <w:rsid w:val="008C00B2"/>
    <w:rsid w:val="008C1A59"/>
    <w:rsid w:val="008C1D03"/>
    <w:rsid w:val="008C2641"/>
    <w:rsid w:val="008C2CD3"/>
    <w:rsid w:val="008C53AA"/>
    <w:rsid w:val="008C5A4A"/>
    <w:rsid w:val="008C6463"/>
    <w:rsid w:val="008C6894"/>
    <w:rsid w:val="008C7D24"/>
    <w:rsid w:val="008D1CEE"/>
    <w:rsid w:val="008D20E8"/>
    <w:rsid w:val="008D4F9D"/>
    <w:rsid w:val="008D56E2"/>
    <w:rsid w:val="008D57D4"/>
    <w:rsid w:val="008D64B0"/>
    <w:rsid w:val="008D775D"/>
    <w:rsid w:val="008D7B70"/>
    <w:rsid w:val="008E0193"/>
    <w:rsid w:val="008E3B35"/>
    <w:rsid w:val="008E3CAA"/>
    <w:rsid w:val="008E451A"/>
    <w:rsid w:val="008E4A9F"/>
    <w:rsid w:val="008E5549"/>
    <w:rsid w:val="008E5BE6"/>
    <w:rsid w:val="008E673A"/>
    <w:rsid w:val="008E7B04"/>
    <w:rsid w:val="008F2144"/>
    <w:rsid w:val="008F247D"/>
    <w:rsid w:val="008F2879"/>
    <w:rsid w:val="008F2D50"/>
    <w:rsid w:val="008F2FA9"/>
    <w:rsid w:val="008F301C"/>
    <w:rsid w:val="008F38E0"/>
    <w:rsid w:val="008F3A75"/>
    <w:rsid w:val="008F3B6E"/>
    <w:rsid w:val="008F5529"/>
    <w:rsid w:val="008F7925"/>
    <w:rsid w:val="008F7EC4"/>
    <w:rsid w:val="009003CE"/>
    <w:rsid w:val="00900D57"/>
    <w:rsid w:val="0090119F"/>
    <w:rsid w:val="009034AA"/>
    <w:rsid w:val="00904D51"/>
    <w:rsid w:val="00905E36"/>
    <w:rsid w:val="00906D77"/>
    <w:rsid w:val="00907040"/>
    <w:rsid w:val="00907812"/>
    <w:rsid w:val="00911CD5"/>
    <w:rsid w:val="00912426"/>
    <w:rsid w:val="00914B2C"/>
    <w:rsid w:val="00916653"/>
    <w:rsid w:val="0091683F"/>
    <w:rsid w:val="00916B07"/>
    <w:rsid w:val="00916B7E"/>
    <w:rsid w:val="009175D1"/>
    <w:rsid w:val="009176B1"/>
    <w:rsid w:val="00917B63"/>
    <w:rsid w:val="0092001B"/>
    <w:rsid w:val="00920445"/>
    <w:rsid w:val="00921DCB"/>
    <w:rsid w:val="0092213E"/>
    <w:rsid w:val="00922BA1"/>
    <w:rsid w:val="0092368B"/>
    <w:rsid w:val="00924FD5"/>
    <w:rsid w:val="00925A59"/>
    <w:rsid w:val="00926DE1"/>
    <w:rsid w:val="00927253"/>
    <w:rsid w:val="00927663"/>
    <w:rsid w:val="00927C5E"/>
    <w:rsid w:val="009301FC"/>
    <w:rsid w:val="00930E73"/>
    <w:rsid w:val="00932DE3"/>
    <w:rsid w:val="00933FDD"/>
    <w:rsid w:val="0093451D"/>
    <w:rsid w:val="00935945"/>
    <w:rsid w:val="00936BF5"/>
    <w:rsid w:val="0094103E"/>
    <w:rsid w:val="009414AB"/>
    <w:rsid w:val="00943A32"/>
    <w:rsid w:val="009442B9"/>
    <w:rsid w:val="00945307"/>
    <w:rsid w:val="009456B7"/>
    <w:rsid w:val="00945961"/>
    <w:rsid w:val="00945D10"/>
    <w:rsid w:val="009475B4"/>
    <w:rsid w:val="00947A2A"/>
    <w:rsid w:val="0095110D"/>
    <w:rsid w:val="0095175C"/>
    <w:rsid w:val="0095285E"/>
    <w:rsid w:val="00952DFC"/>
    <w:rsid w:val="009530AA"/>
    <w:rsid w:val="00953821"/>
    <w:rsid w:val="00956989"/>
    <w:rsid w:val="009570CB"/>
    <w:rsid w:val="0096000D"/>
    <w:rsid w:val="00960197"/>
    <w:rsid w:val="00963B18"/>
    <w:rsid w:val="00964BB2"/>
    <w:rsid w:val="00965A1D"/>
    <w:rsid w:val="00965E82"/>
    <w:rsid w:val="00966A6D"/>
    <w:rsid w:val="00966D5C"/>
    <w:rsid w:val="009703BF"/>
    <w:rsid w:val="00971417"/>
    <w:rsid w:val="00972DC9"/>
    <w:rsid w:val="00977AA4"/>
    <w:rsid w:val="00981ACB"/>
    <w:rsid w:val="00983066"/>
    <w:rsid w:val="0098375A"/>
    <w:rsid w:val="00987200"/>
    <w:rsid w:val="00991D3C"/>
    <w:rsid w:val="00992AA7"/>
    <w:rsid w:val="00993A5C"/>
    <w:rsid w:val="00995325"/>
    <w:rsid w:val="009953B1"/>
    <w:rsid w:val="00995AF2"/>
    <w:rsid w:val="0099604D"/>
    <w:rsid w:val="009961B2"/>
    <w:rsid w:val="009A078A"/>
    <w:rsid w:val="009A0C49"/>
    <w:rsid w:val="009A15BF"/>
    <w:rsid w:val="009A2882"/>
    <w:rsid w:val="009A33FF"/>
    <w:rsid w:val="009A3FC3"/>
    <w:rsid w:val="009A4A9C"/>
    <w:rsid w:val="009A4F5C"/>
    <w:rsid w:val="009A5551"/>
    <w:rsid w:val="009A5FAB"/>
    <w:rsid w:val="009B3E6F"/>
    <w:rsid w:val="009B4985"/>
    <w:rsid w:val="009B702B"/>
    <w:rsid w:val="009B7508"/>
    <w:rsid w:val="009B7574"/>
    <w:rsid w:val="009B7C32"/>
    <w:rsid w:val="009C0090"/>
    <w:rsid w:val="009C0342"/>
    <w:rsid w:val="009C16B7"/>
    <w:rsid w:val="009C2278"/>
    <w:rsid w:val="009C4014"/>
    <w:rsid w:val="009C6FD8"/>
    <w:rsid w:val="009C711B"/>
    <w:rsid w:val="009C72C0"/>
    <w:rsid w:val="009C784B"/>
    <w:rsid w:val="009D0D60"/>
    <w:rsid w:val="009D1421"/>
    <w:rsid w:val="009D1A1B"/>
    <w:rsid w:val="009D3506"/>
    <w:rsid w:val="009D5855"/>
    <w:rsid w:val="009D5B5A"/>
    <w:rsid w:val="009D6753"/>
    <w:rsid w:val="009D6921"/>
    <w:rsid w:val="009D7C3D"/>
    <w:rsid w:val="009E1147"/>
    <w:rsid w:val="009E1E09"/>
    <w:rsid w:val="009E278E"/>
    <w:rsid w:val="009E330D"/>
    <w:rsid w:val="009E34DC"/>
    <w:rsid w:val="009E44FB"/>
    <w:rsid w:val="009E5DCD"/>
    <w:rsid w:val="009E5EDD"/>
    <w:rsid w:val="009E601B"/>
    <w:rsid w:val="009F0D88"/>
    <w:rsid w:val="009F0EF7"/>
    <w:rsid w:val="009F1103"/>
    <w:rsid w:val="009F1292"/>
    <w:rsid w:val="009F342E"/>
    <w:rsid w:val="009F3A48"/>
    <w:rsid w:val="009F5952"/>
    <w:rsid w:val="009F5AFC"/>
    <w:rsid w:val="009F6A1D"/>
    <w:rsid w:val="00A04460"/>
    <w:rsid w:val="00A06FE5"/>
    <w:rsid w:val="00A10F54"/>
    <w:rsid w:val="00A111C6"/>
    <w:rsid w:val="00A12373"/>
    <w:rsid w:val="00A12919"/>
    <w:rsid w:val="00A12F1B"/>
    <w:rsid w:val="00A138F2"/>
    <w:rsid w:val="00A15691"/>
    <w:rsid w:val="00A15ED2"/>
    <w:rsid w:val="00A163C9"/>
    <w:rsid w:val="00A170A7"/>
    <w:rsid w:val="00A1763E"/>
    <w:rsid w:val="00A17D49"/>
    <w:rsid w:val="00A2009B"/>
    <w:rsid w:val="00A206BF"/>
    <w:rsid w:val="00A2078A"/>
    <w:rsid w:val="00A21683"/>
    <w:rsid w:val="00A21769"/>
    <w:rsid w:val="00A22C80"/>
    <w:rsid w:val="00A22D50"/>
    <w:rsid w:val="00A23725"/>
    <w:rsid w:val="00A23B71"/>
    <w:rsid w:val="00A255CF"/>
    <w:rsid w:val="00A26817"/>
    <w:rsid w:val="00A26843"/>
    <w:rsid w:val="00A30472"/>
    <w:rsid w:val="00A31BA2"/>
    <w:rsid w:val="00A31F06"/>
    <w:rsid w:val="00A33F35"/>
    <w:rsid w:val="00A34652"/>
    <w:rsid w:val="00A3492B"/>
    <w:rsid w:val="00A34F8C"/>
    <w:rsid w:val="00A36509"/>
    <w:rsid w:val="00A41109"/>
    <w:rsid w:val="00A45976"/>
    <w:rsid w:val="00A460CB"/>
    <w:rsid w:val="00A463D8"/>
    <w:rsid w:val="00A47696"/>
    <w:rsid w:val="00A505FC"/>
    <w:rsid w:val="00A50774"/>
    <w:rsid w:val="00A51B52"/>
    <w:rsid w:val="00A547CF"/>
    <w:rsid w:val="00A57973"/>
    <w:rsid w:val="00A61CB9"/>
    <w:rsid w:val="00A6540D"/>
    <w:rsid w:val="00A666B6"/>
    <w:rsid w:val="00A66BD1"/>
    <w:rsid w:val="00A70628"/>
    <w:rsid w:val="00A70E34"/>
    <w:rsid w:val="00A722BA"/>
    <w:rsid w:val="00A7242F"/>
    <w:rsid w:val="00A74C4C"/>
    <w:rsid w:val="00A7597D"/>
    <w:rsid w:val="00A75F69"/>
    <w:rsid w:val="00A7605A"/>
    <w:rsid w:val="00A76EE6"/>
    <w:rsid w:val="00A77118"/>
    <w:rsid w:val="00A778BC"/>
    <w:rsid w:val="00A82E67"/>
    <w:rsid w:val="00A83249"/>
    <w:rsid w:val="00A838EF"/>
    <w:rsid w:val="00A840FA"/>
    <w:rsid w:val="00A8675F"/>
    <w:rsid w:val="00A8680D"/>
    <w:rsid w:val="00A90EEE"/>
    <w:rsid w:val="00A9338C"/>
    <w:rsid w:val="00A93752"/>
    <w:rsid w:val="00AA24A8"/>
    <w:rsid w:val="00AA2697"/>
    <w:rsid w:val="00AA491D"/>
    <w:rsid w:val="00AB0882"/>
    <w:rsid w:val="00AB30C6"/>
    <w:rsid w:val="00AB3B72"/>
    <w:rsid w:val="00AB4108"/>
    <w:rsid w:val="00AB43BC"/>
    <w:rsid w:val="00AB4D00"/>
    <w:rsid w:val="00AB5CF1"/>
    <w:rsid w:val="00AB7326"/>
    <w:rsid w:val="00AB7BEF"/>
    <w:rsid w:val="00AC045B"/>
    <w:rsid w:val="00AC0555"/>
    <w:rsid w:val="00AC09B5"/>
    <w:rsid w:val="00AC160E"/>
    <w:rsid w:val="00AC22CE"/>
    <w:rsid w:val="00AC348B"/>
    <w:rsid w:val="00AC5046"/>
    <w:rsid w:val="00AC5381"/>
    <w:rsid w:val="00AC76C9"/>
    <w:rsid w:val="00AC7D29"/>
    <w:rsid w:val="00AD21E5"/>
    <w:rsid w:val="00AD283D"/>
    <w:rsid w:val="00AD2B43"/>
    <w:rsid w:val="00AD4155"/>
    <w:rsid w:val="00AD5F92"/>
    <w:rsid w:val="00AE1D08"/>
    <w:rsid w:val="00AE273A"/>
    <w:rsid w:val="00AE2A96"/>
    <w:rsid w:val="00AE36A5"/>
    <w:rsid w:val="00AE6210"/>
    <w:rsid w:val="00AE62B7"/>
    <w:rsid w:val="00AE6303"/>
    <w:rsid w:val="00AE7715"/>
    <w:rsid w:val="00AF00AB"/>
    <w:rsid w:val="00AF00B6"/>
    <w:rsid w:val="00AF0866"/>
    <w:rsid w:val="00AF0C68"/>
    <w:rsid w:val="00AF2395"/>
    <w:rsid w:val="00AF2FE7"/>
    <w:rsid w:val="00AF4375"/>
    <w:rsid w:val="00AF6062"/>
    <w:rsid w:val="00AF738B"/>
    <w:rsid w:val="00AF780A"/>
    <w:rsid w:val="00AF7E0E"/>
    <w:rsid w:val="00B00BED"/>
    <w:rsid w:val="00B03768"/>
    <w:rsid w:val="00B04553"/>
    <w:rsid w:val="00B050F4"/>
    <w:rsid w:val="00B0737B"/>
    <w:rsid w:val="00B0768B"/>
    <w:rsid w:val="00B07F83"/>
    <w:rsid w:val="00B105B5"/>
    <w:rsid w:val="00B10C3A"/>
    <w:rsid w:val="00B11932"/>
    <w:rsid w:val="00B11D08"/>
    <w:rsid w:val="00B13A62"/>
    <w:rsid w:val="00B14D90"/>
    <w:rsid w:val="00B15432"/>
    <w:rsid w:val="00B16058"/>
    <w:rsid w:val="00B1714E"/>
    <w:rsid w:val="00B173C9"/>
    <w:rsid w:val="00B204D1"/>
    <w:rsid w:val="00B26510"/>
    <w:rsid w:val="00B3009C"/>
    <w:rsid w:val="00B3258C"/>
    <w:rsid w:val="00B32F87"/>
    <w:rsid w:val="00B332ED"/>
    <w:rsid w:val="00B33428"/>
    <w:rsid w:val="00B3404C"/>
    <w:rsid w:val="00B340EB"/>
    <w:rsid w:val="00B34C63"/>
    <w:rsid w:val="00B352B6"/>
    <w:rsid w:val="00B370BA"/>
    <w:rsid w:val="00B404EC"/>
    <w:rsid w:val="00B41CE4"/>
    <w:rsid w:val="00B42F4D"/>
    <w:rsid w:val="00B441C1"/>
    <w:rsid w:val="00B46687"/>
    <w:rsid w:val="00B47CCB"/>
    <w:rsid w:val="00B50959"/>
    <w:rsid w:val="00B5234B"/>
    <w:rsid w:val="00B611CA"/>
    <w:rsid w:val="00B615BD"/>
    <w:rsid w:val="00B6583B"/>
    <w:rsid w:val="00B666E4"/>
    <w:rsid w:val="00B67950"/>
    <w:rsid w:val="00B70316"/>
    <w:rsid w:val="00B72CFC"/>
    <w:rsid w:val="00B7510C"/>
    <w:rsid w:val="00B75F54"/>
    <w:rsid w:val="00B76721"/>
    <w:rsid w:val="00B7788E"/>
    <w:rsid w:val="00B80259"/>
    <w:rsid w:val="00B8082C"/>
    <w:rsid w:val="00B80F1E"/>
    <w:rsid w:val="00B81BF1"/>
    <w:rsid w:val="00B826AD"/>
    <w:rsid w:val="00B82E28"/>
    <w:rsid w:val="00B85AFC"/>
    <w:rsid w:val="00B85BD9"/>
    <w:rsid w:val="00B860C0"/>
    <w:rsid w:val="00B86541"/>
    <w:rsid w:val="00B86FF4"/>
    <w:rsid w:val="00B877CC"/>
    <w:rsid w:val="00B92235"/>
    <w:rsid w:val="00B93562"/>
    <w:rsid w:val="00B942D5"/>
    <w:rsid w:val="00B946AA"/>
    <w:rsid w:val="00B95706"/>
    <w:rsid w:val="00B968D8"/>
    <w:rsid w:val="00B9712E"/>
    <w:rsid w:val="00BA08A1"/>
    <w:rsid w:val="00BA0E44"/>
    <w:rsid w:val="00BA12FD"/>
    <w:rsid w:val="00BA3B76"/>
    <w:rsid w:val="00BA41CC"/>
    <w:rsid w:val="00BA47D8"/>
    <w:rsid w:val="00BA48C6"/>
    <w:rsid w:val="00BA4D70"/>
    <w:rsid w:val="00BA5C49"/>
    <w:rsid w:val="00BA6250"/>
    <w:rsid w:val="00BA6CCC"/>
    <w:rsid w:val="00BB1521"/>
    <w:rsid w:val="00BB1893"/>
    <w:rsid w:val="00BB2368"/>
    <w:rsid w:val="00BB3986"/>
    <w:rsid w:val="00BB3A84"/>
    <w:rsid w:val="00BB43D1"/>
    <w:rsid w:val="00BB5571"/>
    <w:rsid w:val="00BB6288"/>
    <w:rsid w:val="00BB6A69"/>
    <w:rsid w:val="00BB7263"/>
    <w:rsid w:val="00BB7CCC"/>
    <w:rsid w:val="00BC018F"/>
    <w:rsid w:val="00BC061C"/>
    <w:rsid w:val="00BC0C77"/>
    <w:rsid w:val="00BC6AEB"/>
    <w:rsid w:val="00BC7B61"/>
    <w:rsid w:val="00BC7C8D"/>
    <w:rsid w:val="00BD0EBE"/>
    <w:rsid w:val="00BD17AC"/>
    <w:rsid w:val="00BD18FB"/>
    <w:rsid w:val="00BD1FEF"/>
    <w:rsid w:val="00BD207B"/>
    <w:rsid w:val="00BD56C4"/>
    <w:rsid w:val="00BD5BC7"/>
    <w:rsid w:val="00BD69AF"/>
    <w:rsid w:val="00BD7DD3"/>
    <w:rsid w:val="00BE318E"/>
    <w:rsid w:val="00BE3E65"/>
    <w:rsid w:val="00BE7DF8"/>
    <w:rsid w:val="00BF0E95"/>
    <w:rsid w:val="00BF26EA"/>
    <w:rsid w:val="00BF2BDC"/>
    <w:rsid w:val="00BF3127"/>
    <w:rsid w:val="00BF32DA"/>
    <w:rsid w:val="00BF3DAE"/>
    <w:rsid w:val="00BF3F57"/>
    <w:rsid w:val="00BF4A1B"/>
    <w:rsid w:val="00BF5124"/>
    <w:rsid w:val="00BF5515"/>
    <w:rsid w:val="00BF5916"/>
    <w:rsid w:val="00BF5AC2"/>
    <w:rsid w:val="00BF7E71"/>
    <w:rsid w:val="00C002C2"/>
    <w:rsid w:val="00C03384"/>
    <w:rsid w:val="00C0462E"/>
    <w:rsid w:val="00C04D41"/>
    <w:rsid w:val="00C04D58"/>
    <w:rsid w:val="00C0552D"/>
    <w:rsid w:val="00C06610"/>
    <w:rsid w:val="00C07CC1"/>
    <w:rsid w:val="00C10CF9"/>
    <w:rsid w:val="00C10E51"/>
    <w:rsid w:val="00C11EE0"/>
    <w:rsid w:val="00C12432"/>
    <w:rsid w:val="00C137C5"/>
    <w:rsid w:val="00C13CA0"/>
    <w:rsid w:val="00C216B4"/>
    <w:rsid w:val="00C2487B"/>
    <w:rsid w:val="00C24AC9"/>
    <w:rsid w:val="00C25C47"/>
    <w:rsid w:val="00C25CDC"/>
    <w:rsid w:val="00C25D1F"/>
    <w:rsid w:val="00C2612C"/>
    <w:rsid w:val="00C26F48"/>
    <w:rsid w:val="00C31BBE"/>
    <w:rsid w:val="00C3209D"/>
    <w:rsid w:val="00C33645"/>
    <w:rsid w:val="00C35546"/>
    <w:rsid w:val="00C3554B"/>
    <w:rsid w:val="00C403A1"/>
    <w:rsid w:val="00C40B63"/>
    <w:rsid w:val="00C40B7C"/>
    <w:rsid w:val="00C411B8"/>
    <w:rsid w:val="00C4505C"/>
    <w:rsid w:val="00C50E27"/>
    <w:rsid w:val="00C51A46"/>
    <w:rsid w:val="00C53416"/>
    <w:rsid w:val="00C5369D"/>
    <w:rsid w:val="00C54B21"/>
    <w:rsid w:val="00C55C33"/>
    <w:rsid w:val="00C562AD"/>
    <w:rsid w:val="00C570D7"/>
    <w:rsid w:val="00C61466"/>
    <w:rsid w:val="00C621F2"/>
    <w:rsid w:val="00C62D26"/>
    <w:rsid w:val="00C645E3"/>
    <w:rsid w:val="00C65463"/>
    <w:rsid w:val="00C6695F"/>
    <w:rsid w:val="00C671C8"/>
    <w:rsid w:val="00C67577"/>
    <w:rsid w:val="00C70488"/>
    <w:rsid w:val="00C70622"/>
    <w:rsid w:val="00C70C59"/>
    <w:rsid w:val="00C711CE"/>
    <w:rsid w:val="00C71CAC"/>
    <w:rsid w:val="00C72015"/>
    <w:rsid w:val="00C73B22"/>
    <w:rsid w:val="00C755C3"/>
    <w:rsid w:val="00C75B5A"/>
    <w:rsid w:val="00C76EB8"/>
    <w:rsid w:val="00C778B6"/>
    <w:rsid w:val="00C8022D"/>
    <w:rsid w:val="00C80D56"/>
    <w:rsid w:val="00C82610"/>
    <w:rsid w:val="00C83EDE"/>
    <w:rsid w:val="00C8446D"/>
    <w:rsid w:val="00C844C8"/>
    <w:rsid w:val="00C845CE"/>
    <w:rsid w:val="00C84F0D"/>
    <w:rsid w:val="00C869E2"/>
    <w:rsid w:val="00C8723B"/>
    <w:rsid w:val="00C90B91"/>
    <w:rsid w:val="00C90FE4"/>
    <w:rsid w:val="00C91830"/>
    <w:rsid w:val="00C91A05"/>
    <w:rsid w:val="00C91B18"/>
    <w:rsid w:val="00C91BAD"/>
    <w:rsid w:val="00C91E9D"/>
    <w:rsid w:val="00C951F0"/>
    <w:rsid w:val="00C95D0F"/>
    <w:rsid w:val="00C96367"/>
    <w:rsid w:val="00C96A1D"/>
    <w:rsid w:val="00C96B27"/>
    <w:rsid w:val="00CA01C6"/>
    <w:rsid w:val="00CA064C"/>
    <w:rsid w:val="00CA155A"/>
    <w:rsid w:val="00CA1817"/>
    <w:rsid w:val="00CA221B"/>
    <w:rsid w:val="00CA2648"/>
    <w:rsid w:val="00CA6012"/>
    <w:rsid w:val="00CA73B9"/>
    <w:rsid w:val="00CB06DF"/>
    <w:rsid w:val="00CB10E0"/>
    <w:rsid w:val="00CB2979"/>
    <w:rsid w:val="00CB2C89"/>
    <w:rsid w:val="00CB3551"/>
    <w:rsid w:val="00CB4217"/>
    <w:rsid w:val="00CB4265"/>
    <w:rsid w:val="00CB4FDA"/>
    <w:rsid w:val="00CC0F01"/>
    <w:rsid w:val="00CC1340"/>
    <w:rsid w:val="00CC5483"/>
    <w:rsid w:val="00CC7A35"/>
    <w:rsid w:val="00CD0982"/>
    <w:rsid w:val="00CD1CD7"/>
    <w:rsid w:val="00CD20CB"/>
    <w:rsid w:val="00CD2975"/>
    <w:rsid w:val="00CD300B"/>
    <w:rsid w:val="00CD3643"/>
    <w:rsid w:val="00CD3762"/>
    <w:rsid w:val="00CD4118"/>
    <w:rsid w:val="00CD5B1E"/>
    <w:rsid w:val="00CD6227"/>
    <w:rsid w:val="00CD6512"/>
    <w:rsid w:val="00CD67DC"/>
    <w:rsid w:val="00CD7717"/>
    <w:rsid w:val="00CE05E0"/>
    <w:rsid w:val="00CE07E6"/>
    <w:rsid w:val="00CE0960"/>
    <w:rsid w:val="00CE0CF7"/>
    <w:rsid w:val="00CE24C8"/>
    <w:rsid w:val="00CE5026"/>
    <w:rsid w:val="00CF0911"/>
    <w:rsid w:val="00CF0D45"/>
    <w:rsid w:val="00CF394D"/>
    <w:rsid w:val="00CF3E2E"/>
    <w:rsid w:val="00CF41E9"/>
    <w:rsid w:val="00CF47ED"/>
    <w:rsid w:val="00CF572F"/>
    <w:rsid w:val="00CF5BC3"/>
    <w:rsid w:val="00CF617B"/>
    <w:rsid w:val="00CF6CBD"/>
    <w:rsid w:val="00CF7411"/>
    <w:rsid w:val="00D01057"/>
    <w:rsid w:val="00D01338"/>
    <w:rsid w:val="00D02409"/>
    <w:rsid w:val="00D03CDE"/>
    <w:rsid w:val="00D03EB7"/>
    <w:rsid w:val="00D0470A"/>
    <w:rsid w:val="00D05346"/>
    <w:rsid w:val="00D06105"/>
    <w:rsid w:val="00D0623E"/>
    <w:rsid w:val="00D067C0"/>
    <w:rsid w:val="00D06B48"/>
    <w:rsid w:val="00D071FF"/>
    <w:rsid w:val="00D07495"/>
    <w:rsid w:val="00D07D90"/>
    <w:rsid w:val="00D1167C"/>
    <w:rsid w:val="00D12013"/>
    <w:rsid w:val="00D12618"/>
    <w:rsid w:val="00D16710"/>
    <w:rsid w:val="00D16E5F"/>
    <w:rsid w:val="00D17D13"/>
    <w:rsid w:val="00D17D8E"/>
    <w:rsid w:val="00D21F6B"/>
    <w:rsid w:val="00D22573"/>
    <w:rsid w:val="00D244CB"/>
    <w:rsid w:val="00D24726"/>
    <w:rsid w:val="00D24B9A"/>
    <w:rsid w:val="00D2609F"/>
    <w:rsid w:val="00D27985"/>
    <w:rsid w:val="00D31867"/>
    <w:rsid w:val="00D31F35"/>
    <w:rsid w:val="00D3295B"/>
    <w:rsid w:val="00D336B9"/>
    <w:rsid w:val="00D336CF"/>
    <w:rsid w:val="00D33A59"/>
    <w:rsid w:val="00D34548"/>
    <w:rsid w:val="00D350B8"/>
    <w:rsid w:val="00D35B28"/>
    <w:rsid w:val="00D36009"/>
    <w:rsid w:val="00D37437"/>
    <w:rsid w:val="00D374B6"/>
    <w:rsid w:val="00D37C3E"/>
    <w:rsid w:val="00D37D0B"/>
    <w:rsid w:val="00D403D5"/>
    <w:rsid w:val="00D40690"/>
    <w:rsid w:val="00D4104C"/>
    <w:rsid w:val="00D4270D"/>
    <w:rsid w:val="00D434B8"/>
    <w:rsid w:val="00D435F3"/>
    <w:rsid w:val="00D43792"/>
    <w:rsid w:val="00D44057"/>
    <w:rsid w:val="00D441C9"/>
    <w:rsid w:val="00D4425F"/>
    <w:rsid w:val="00D4482B"/>
    <w:rsid w:val="00D47355"/>
    <w:rsid w:val="00D4769B"/>
    <w:rsid w:val="00D47FF5"/>
    <w:rsid w:val="00D50DEA"/>
    <w:rsid w:val="00D518AC"/>
    <w:rsid w:val="00D51BE9"/>
    <w:rsid w:val="00D51E45"/>
    <w:rsid w:val="00D52F88"/>
    <w:rsid w:val="00D53967"/>
    <w:rsid w:val="00D540A7"/>
    <w:rsid w:val="00D55C4F"/>
    <w:rsid w:val="00D5708D"/>
    <w:rsid w:val="00D57214"/>
    <w:rsid w:val="00D57A61"/>
    <w:rsid w:val="00D6119F"/>
    <w:rsid w:val="00D614D9"/>
    <w:rsid w:val="00D62DC7"/>
    <w:rsid w:val="00D66032"/>
    <w:rsid w:val="00D673EF"/>
    <w:rsid w:val="00D70413"/>
    <w:rsid w:val="00D71EFE"/>
    <w:rsid w:val="00D748C2"/>
    <w:rsid w:val="00D75268"/>
    <w:rsid w:val="00D7530D"/>
    <w:rsid w:val="00D763C1"/>
    <w:rsid w:val="00D76C50"/>
    <w:rsid w:val="00D777D9"/>
    <w:rsid w:val="00D77A53"/>
    <w:rsid w:val="00D81EC0"/>
    <w:rsid w:val="00D82881"/>
    <w:rsid w:val="00D86082"/>
    <w:rsid w:val="00D87076"/>
    <w:rsid w:val="00D90658"/>
    <w:rsid w:val="00D92D28"/>
    <w:rsid w:val="00D9522E"/>
    <w:rsid w:val="00D96E4C"/>
    <w:rsid w:val="00D9706D"/>
    <w:rsid w:val="00DA1774"/>
    <w:rsid w:val="00DA29B4"/>
    <w:rsid w:val="00DA3947"/>
    <w:rsid w:val="00DA4E5D"/>
    <w:rsid w:val="00DA5D36"/>
    <w:rsid w:val="00DA60B5"/>
    <w:rsid w:val="00DA7599"/>
    <w:rsid w:val="00DA75AC"/>
    <w:rsid w:val="00DA7BE9"/>
    <w:rsid w:val="00DB0DCD"/>
    <w:rsid w:val="00DB249A"/>
    <w:rsid w:val="00DB26CF"/>
    <w:rsid w:val="00DB3EB8"/>
    <w:rsid w:val="00DB5BF1"/>
    <w:rsid w:val="00DB726C"/>
    <w:rsid w:val="00DC069C"/>
    <w:rsid w:val="00DC0D22"/>
    <w:rsid w:val="00DC43B4"/>
    <w:rsid w:val="00DC53FB"/>
    <w:rsid w:val="00DC6B61"/>
    <w:rsid w:val="00DC75B6"/>
    <w:rsid w:val="00DC7616"/>
    <w:rsid w:val="00DC7839"/>
    <w:rsid w:val="00DC7D97"/>
    <w:rsid w:val="00DC7ED7"/>
    <w:rsid w:val="00DD1AB5"/>
    <w:rsid w:val="00DD3C82"/>
    <w:rsid w:val="00DD3D7E"/>
    <w:rsid w:val="00DD49EC"/>
    <w:rsid w:val="00DD58F8"/>
    <w:rsid w:val="00DD5C7E"/>
    <w:rsid w:val="00DD62D6"/>
    <w:rsid w:val="00DD788B"/>
    <w:rsid w:val="00DE0133"/>
    <w:rsid w:val="00DE1023"/>
    <w:rsid w:val="00DE3B98"/>
    <w:rsid w:val="00DE42DB"/>
    <w:rsid w:val="00DE4393"/>
    <w:rsid w:val="00DE4687"/>
    <w:rsid w:val="00DE50ED"/>
    <w:rsid w:val="00DE53AE"/>
    <w:rsid w:val="00DE572B"/>
    <w:rsid w:val="00DF0971"/>
    <w:rsid w:val="00DF09ED"/>
    <w:rsid w:val="00DF1F47"/>
    <w:rsid w:val="00DF22DB"/>
    <w:rsid w:val="00DF569C"/>
    <w:rsid w:val="00DF61F0"/>
    <w:rsid w:val="00DF73DB"/>
    <w:rsid w:val="00DF7667"/>
    <w:rsid w:val="00E004D7"/>
    <w:rsid w:val="00E046BE"/>
    <w:rsid w:val="00E0759D"/>
    <w:rsid w:val="00E145A1"/>
    <w:rsid w:val="00E14F08"/>
    <w:rsid w:val="00E15CD2"/>
    <w:rsid w:val="00E15ECB"/>
    <w:rsid w:val="00E1780F"/>
    <w:rsid w:val="00E20992"/>
    <w:rsid w:val="00E228D7"/>
    <w:rsid w:val="00E22B1B"/>
    <w:rsid w:val="00E23C56"/>
    <w:rsid w:val="00E250A6"/>
    <w:rsid w:val="00E2621F"/>
    <w:rsid w:val="00E3160D"/>
    <w:rsid w:val="00E348E5"/>
    <w:rsid w:val="00E40A6E"/>
    <w:rsid w:val="00E40CED"/>
    <w:rsid w:val="00E41881"/>
    <w:rsid w:val="00E43759"/>
    <w:rsid w:val="00E43C66"/>
    <w:rsid w:val="00E44740"/>
    <w:rsid w:val="00E44A37"/>
    <w:rsid w:val="00E44E26"/>
    <w:rsid w:val="00E45776"/>
    <w:rsid w:val="00E45F2C"/>
    <w:rsid w:val="00E46C61"/>
    <w:rsid w:val="00E46CA4"/>
    <w:rsid w:val="00E4705C"/>
    <w:rsid w:val="00E4710E"/>
    <w:rsid w:val="00E51116"/>
    <w:rsid w:val="00E524CD"/>
    <w:rsid w:val="00E52CB1"/>
    <w:rsid w:val="00E5373A"/>
    <w:rsid w:val="00E550A7"/>
    <w:rsid w:val="00E553A2"/>
    <w:rsid w:val="00E55771"/>
    <w:rsid w:val="00E55772"/>
    <w:rsid w:val="00E5640B"/>
    <w:rsid w:val="00E56DDD"/>
    <w:rsid w:val="00E56EAB"/>
    <w:rsid w:val="00E6064D"/>
    <w:rsid w:val="00E61271"/>
    <w:rsid w:val="00E6264E"/>
    <w:rsid w:val="00E627C5"/>
    <w:rsid w:val="00E63E9E"/>
    <w:rsid w:val="00E648AA"/>
    <w:rsid w:val="00E65387"/>
    <w:rsid w:val="00E678A4"/>
    <w:rsid w:val="00E678F6"/>
    <w:rsid w:val="00E70B14"/>
    <w:rsid w:val="00E71161"/>
    <w:rsid w:val="00E71253"/>
    <w:rsid w:val="00E71485"/>
    <w:rsid w:val="00E726BB"/>
    <w:rsid w:val="00E73532"/>
    <w:rsid w:val="00E761E8"/>
    <w:rsid w:val="00E76457"/>
    <w:rsid w:val="00E8144C"/>
    <w:rsid w:val="00E814B2"/>
    <w:rsid w:val="00E818E2"/>
    <w:rsid w:val="00E82206"/>
    <w:rsid w:val="00E85856"/>
    <w:rsid w:val="00E91757"/>
    <w:rsid w:val="00E91B1E"/>
    <w:rsid w:val="00E9293C"/>
    <w:rsid w:val="00E9331A"/>
    <w:rsid w:val="00E94162"/>
    <w:rsid w:val="00E94BBE"/>
    <w:rsid w:val="00E975E5"/>
    <w:rsid w:val="00EA0E97"/>
    <w:rsid w:val="00EA1182"/>
    <w:rsid w:val="00EA33C1"/>
    <w:rsid w:val="00EA39E1"/>
    <w:rsid w:val="00EA3A46"/>
    <w:rsid w:val="00EA55C9"/>
    <w:rsid w:val="00EA743B"/>
    <w:rsid w:val="00EA7499"/>
    <w:rsid w:val="00EB0621"/>
    <w:rsid w:val="00EB441B"/>
    <w:rsid w:val="00EB606E"/>
    <w:rsid w:val="00EB6940"/>
    <w:rsid w:val="00EB6BE6"/>
    <w:rsid w:val="00EC0587"/>
    <w:rsid w:val="00EC0798"/>
    <w:rsid w:val="00EC1198"/>
    <w:rsid w:val="00EC1318"/>
    <w:rsid w:val="00EC1520"/>
    <w:rsid w:val="00EC400E"/>
    <w:rsid w:val="00EC495E"/>
    <w:rsid w:val="00EC7D89"/>
    <w:rsid w:val="00EC7EEC"/>
    <w:rsid w:val="00ED181F"/>
    <w:rsid w:val="00ED1831"/>
    <w:rsid w:val="00ED23A0"/>
    <w:rsid w:val="00ED37EB"/>
    <w:rsid w:val="00ED391D"/>
    <w:rsid w:val="00ED3F3A"/>
    <w:rsid w:val="00ED50CF"/>
    <w:rsid w:val="00ED5374"/>
    <w:rsid w:val="00ED5994"/>
    <w:rsid w:val="00EE0A9A"/>
    <w:rsid w:val="00EE0CD9"/>
    <w:rsid w:val="00EE412A"/>
    <w:rsid w:val="00EE49C2"/>
    <w:rsid w:val="00EE5360"/>
    <w:rsid w:val="00EE5CA0"/>
    <w:rsid w:val="00EE6A77"/>
    <w:rsid w:val="00EE75FE"/>
    <w:rsid w:val="00EE7E62"/>
    <w:rsid w:val="00EF4CC2"/>
    <w:rsid w:val="00EF5B76"/>
    <w:rsid w:val="00EF678A"/>
    <w:rsid w:val="00EF68C5"/>
    <w:rsid w:val="00EF7EB0"/>
    <w:rsid w:val="00F00AF4"/>
    <w:rsid w:val="00F02293"/>
    <w:rsid w:val="00F0450F"/>
    <w:rsid w:val="00F07361"/>
    <w:rsid w:val="00F07DC1"/>
    <w:rsid w:val="00F11CA6"/>
    <w:rsid w:val="00F12615"/>
    <w:rsid w:val="00F14713"/>
    <w:rsid w:val="00F1743C"/>
    <w:rsid w:val="00F17B92"/>
    <w:rsid w:val="00F21E78"/>
    <w:rsid w:val="00F22AFA"/>
    <w:rsid w:val="00F2328D"/>
    <w:rsid w:val="00F241CD"/>
    <w:rsid w:val="00F252B1"/>
    <w:rsid w:val="00F26066"/>
    <w:rsid w:val="00F26F6A"/>
    <w:rsid w:val="00F27AC8"/>
    <w:rsid w:val="00F27F24"/>
    <w:rsid w:val="00F32AE4"/>
    <w:rsid w:val="00F3346F"/>
    <w:rsid w:val="00F34E4E"/>
    <w:rsid w:val="00F3505B"/>
    <w:rsid w:val="00F36C30"/>
    <w:rsid w:val="00F45733"/>
    <w:rsid w:val="00F45E9D"/>
    <w:rsid w:val="00F4758D"/>
    <w:rsid w:val="00F47DD1"/>
    <w:rsid w:val="00F51AE7"/>
    <w:rsid w:val="00F52BC4"/>
    <w:rsid w:val="00F54992"/>
    <w:rsid w:val="00F5549C"/>
    <w:rsid w:val="00F564C3"/>
    <w:rsid w:val="00F56C01"/>
    <w:rsid w:val="00F573A0"/>
    <w:rsid w:val="00F57B98"/>
    <w:rsid w:val="00F57DAD"/>
    <w:rsid w:val="00F61CA5"/>
    <w:rsid w:val="00F6355B"/>
    <w:rsid w:val="00F64AB8"/>
    <w:rsid w:val="00F64C56"/>
    <w:rsid w:val="00F66720"/>
    <w:rsid w:val="00F67F3D"/>
    <w:rsid w:val="00F70D10"/>
    <w:rsid w:val="00F720FA"/>
    <w:rsid w:val="00F72269"/>
    <w:rsid w:val="00F72A70"/>
    <w:rsid w:val="00F73BBC"/>
    <w:rsid w:val="00F73BDF"/>
    <w:rsid w:val="00F743E9"/>
    <w:rsid w:val="00F75296"/>
    <w:rsid w:val="00F757CD"/>
    <w:rsid w:val="00F761A9"/>
    <w:rsid w:val="00F77170"/>
    <w:rsid w:val="00F77BCB"/>
    <w:rsid w:val="00F8115D"/>
    <w:rsid w:val="00F832F8"/>
    <w:rsid w:val="00F84274"/>
    <w:rsid w:val="00F847EB"/>
    <w:rsid w:val="00F86A72"/>
    <w:rsid w:val="00F87577"/>
    <w:rsid w:val="00F8771F"/>
    <w:rsid w:val="00F878D7"/>
    <w:rsid w:val="00F901F7"/>
    <w:rsid w:val="00F91ADA"/>
    <w:rsid w:val="00F91D22"/>
    <w:rsid w:val="00F975D5"/>
    <w:rsid w:val="00FA0171"/>
    <w:rsid w:val="00FA1A9A"/>
    <w:rsid w:val="00FA1E7A"/>
    <w:rsid w:val="00FA61B0"/>
    <w:rsid w:val="00FA6D88"/>
    <w:rsid w:val="00FA7639"/>
    <w:rsid w:val="00FB03D0"/>
    <w:rsid w:val="00FB1D1E"/>
    <w:rsid w:val="00FB478D"/>
    <w:rsid w:val="00FB7004"/>
    <w:rsid w:val="00FB71B0"/>
    <w:rsid w:val="00FB7C50"/>
    <w:rsid w:val="00FB7E88"/>
    <w:rsid w:val="00FC0C4B"/>
    <w:rsid w:val="00FC3F44"/>
    <w:rsid w:val="00FC48D2"/>
    <w:rsid w:val="00FC6696"/>
    <w:rsid w:val="00FD08E9"/>
    <w:rsid w:val="00FD0CF2"/>
    <w:rsid w:val="00FD2251"/>
    <w:rsid w:val="00FD2A15"/>
    <w:rsid w:val="00FD4016"/>
    <w:rsid w:val="00FD4096"/>
    <w:rsid w:val="00FD5D67"/>
    <w:rsid w:val="00FD6530"/>
    <w:rsid w:val="00FD6736"/>
    <w:rsid w:val="00FD67B7"/>
    <w:rsid w:val="00FD7D8C"/>
    <w:rsid w:val="00FE0034"/>
    <w:rsid w:val="00FE1CC4"/>
    <w:rsid w:val="00FE20CC"/>
    <w:rsid w:val="00FE379A"/>
    <w:rsid w:val="00FE3868"/>
    <w:rsid w:val="00FE601F"/>
    <w:rsid w:val="00FE606D"/>
    <w:rsid w:val="00FE77F1"/>
    <w:rsid w:val="00FE79EC"/>
    <w:rsid w:val="00FF07B6"/>
    <w:rsid w:val="00FF17C6"/>
    <w:rsid w:val="00FF1F46"/>
    <w:rsid w:val="00FF384E"/>
    <w:rsid w:val="00FF517C"/>
    <w:rsid w:val="00FF5992"/>
    <w:rsid w:val="00FF6527"/>
    <w:rsid w:val="00FF66FB"/>
    <w:rsid w:val="00FF6767"/>
    <w:rsid w:val="00FF6E0F"/>
    <w:rsid w:val="00FF7BC0"/>
    <w:rsid w:val="00FF7CA1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6F8D3"/>
  <w15:docId w15:val="{619383C8-4B89-46FA-97C1-8927CD07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BF5"/>
    <w:pPr>
      <w:spacing w:before="200"/>
      <w:jc w:val="both"/>
    </w:pPr>
    <w:rPr>
      <w:rFonts w:ascii="Arial" w:hAnsi="Arial" w:cs="Times New Roman"/>
    </w:rPr>
  </w:style>
  <w:style w:type="paragraph" w:styleId="Heading10">
    <w:name w:val="heading 1"/>
    <w:aliases w:val="TSB Headings"/>
    <w:basedOn w:val="ListParagraph"/>
    <w:next w:val="Normal"/>
    <w:link w:val="Heading1Char"/>
    <w:autoRedefine/>
    <w:uiPriority w:val="9"/>
    <w:qFormat/>
    <w:rsid w:val="00FF17C6"/>
    <w:pPr>
      <w:numPr>
        <w:numId w:val="7"/>
      </w:numPr>
      <w:ind w:left="425" w:hanging="425"/>
      <w:contextualSpacing w:val="0"/>
      <w:outlineLvl w:val="0"/>
    </w:pPr>
    <w:rPr>
      <w:rFonts w:asciiTheme="majorHAnsi" w:hAnsiTheme="majorHAnsi" w:cstheme="majorHAns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7E2"/>
    <w:pPr>
      <w:numPr>
        <w:ilvl w:val="1"/>
        <w:numId w:val="2"/>
      </w:numPr>
      <w:spacing w:after="120"/>
      <w:outlineLvl w:val="1"/>
    </w:pPr>
    <w:rPr>
      <w:rFonts w:asciiTheme="majorHAnsi" w:hAnsiTheme="majorHAnsi" w:cs="Arial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CD3"/>
    <w:pPr>
      <w:keepNext/>
      <w:keepLines/>
      <w:numPr>
        <w:ilvl w:val="2"/>
        <w:numId w:val="2"/>
      </w:numPr>
      <w:outlineLvl w:val="2"/>
    </w:pPr>
    <w:rPr>
      <w:rFonts w:asciiTheme="majorHAnsi" w:eastAsiaTheme="majorEastAsia" w:hAnsiTheme="majorHAnsi" w:cstheme="majorBidi"/>
      <w:b/>
      <w:bCs/>
      <w:color w:val="B1B1B1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CD3"/>
    <w:pPr>
      <w:keepNext/>
      <w:keepLines/>
      <w:numPr>
        <w:ilvl w:val="3"/>
        <w:numId w:val="2"/>
      </w:numPr>
      <w:outlineLvl w:val="3"/>
    </w:pPr>
    <w:rPr>
      <w:rFonts w:asciiTheme="majorHAnsi" w:eastAsiaTheme="majorEastAsia" w:hAnsiTheme="majorHAnsi" w:cstheme="majorBidi"/>
      <w:b/>
      <w:bCs/>
      <w:i/>
      <w:iCs/>
      <w:color w:val="B1B1B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CD3"/>
    <w:pPr>
      <w:keepNext/>
      <w:keepLines/>
      <w:numPr>
        <w:ilvl w:val="4"/>
        <w:numId w:val="2"/>
      </w:numPr>
      <w:outlineLvl w:val="4"/>
    </w:pPr>
    <w:rPr>
      <w:rFonts w:asciiTheme="majorHAnsi" w:eastAsiaTheme="majorEastAsia" w:hAnsiTheme="majorHAnsi" w:cstheme="majorBidi"/>
      <w:color w:val="5858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CD3"/>
    <w:pPr>
      <w:keepNext/>
      <w:keepLines/>
      <w:numPr>
        <w:ilvl w:val="5"/>
        <w:numId w:val="2"/>
      </w:numPr>
      <w:outlineLvl w:val="5"/>
    </w:pPr>
    <w:rPr>
      <w:rFonts w:asciiTheme="majorHAnsi" w:eastAsiaTheme="majorEastAsia" w:hAnsiTheme="majorHAnsi" w:cstheme="majorBidi"/>
      <w:i/>
      <w:iCs/>
      <w:color w:val="5858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CD3"/>
    <w:pPr>
      <w:keepNext/>
      <w:keepLines/>
      <w:numPr>
        <w:ilvl w:val="6"/>
        <w:numId w:val="2"/>
      </w:numPr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CD3"/>
    <w:pPr>
      <w:keepNext/>
      <w:keepLines/>
      <w:numPr>
        <w:ilvl w:val="7"/>
        <w:numId w:val="2"/>
      </w:numPr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CD3"/>
    <w:pPr>
      <w:keepNext/>
      <w:keepLines/>
      <w:numPr>
        <w:ilvl w:val="8"/>
        <w:numId w:val="2"/>
      </w:numPr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8446D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1F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D41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1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4155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D4155"/>
  </w:style>
  <w:style w:type="paragraph" w:styleId="Footer">
    <w:name w:val="footer"/>
    <w:basedOn w:val="Normal"/>
    <w:link w:val="FooterChar"/>
    <w:uiPriority w:val="99"/>
    <w:unhideWhenUsed/>
    <w:rsid w:val="00AD4155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D4155"/>
  </w:style>
  <w:style w:type="character" w:styleId="Hyperlink">
    <w:name w:val="Hyperlink"/>
    <w:basedOn w:val="DefaultParagraphFont"/>
    <w:uiPriority w:val="99"/>
    <w:unhideWhenUsed/>
    <w:rsid w:val="00AD4155"/>
    <w:rPr>
      <w:color w:val="0000FF"/>
      <w:u w:val="single"/>
    </w:rPr>
  </w:style>
  <w:style w:type="character" w:customStyle="1" w:styleId="Heading1Char">
    <w:name w:val="Heading 1 Char"/>
    <w:aliases w:val="TSB Headings Char"/>
    <w:basedOn w:val="DefaultParagraphFont"/>
    <w:link w:val="Heading10"/>
    <w:uiPriority w:val="9"/>
    <w:rsid w:val="00FF17C6"/>
    <w:rPr>
      <w:rFonts w:asciiTheme="majorHAnsi" w:hAnsiTheme="majorHAnsi" w:cstheme="majorHAns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7E2"/>
    <w:rPr>
      <w:rFonts w:asciiTheme="majorHAnsi" w:hAnsiTheme="majorHAnsi" w:cs="Arial"/>
      <w:sz w:val="32"/>
      <w:szCs w:val="32"/>
    </w:rPr>
  </w:style>
  <w:style w:type="paragraph" w:styleId="NoSpacing">
    <w:name w:val="No Spacing"/>
    <w:aliases w:val="TSB Body Text"/>
    <w:basedOn w:val="Normal"/>
    <w:link w:val="NoSpacingChar"/>
    <w:autoRedefine/>
    <w:uiPriority w:val="1"/>
    <w:qFormat/>
    <w:rsid w:val="001A4BE7"/>
    <w:rPr>
      <w:rFonts w:asciiTheme="minorHAnsi" w:hAnsiTheme="minorHAnsi" w:cstheme="minorBidi"/>
      <w:bCs/>
    </w:rPr>
  </w:style>
  <w:style w:type="character" w:customStyle="1" w:styleId="NoSpacingChar">
    <w:name w:val="No Spacing Char"/>
    <w:aliases w:val="TSB Body Text Char"/>
    <w:basedOn w:val="DefaultParagraphFont"/>
    <w:link w:val="NoSpacing"/>
    <w:uiPriority w:val="1"/>
    <w:rsid w:val="001A4BE7"/>
    <w:rPr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CD3"/>
    <w:rPr>
      <w:rFonts w:asciiTheme="majorHAnsi" w:eastAsiaTheme="majorEastAsia" w:hAnsiTheme="majorHAnsi" w:cstheme="majorBidi"/>
      <w:b/>
      <w:bCs/>
      <w:color w:val="B1B1B1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CD3"/>
    <w:rPr>
      <w:rFonts w:asciiTheme="majorHAnsi" w:eastAsiaTheme="majorEastAsia" w:hAnsiTheme="majorHAnsi" w:cstheme="majorBidi"/>
      <w:b/>
      <w:bCs/>
      <w:i/>
      <w:iCs/>
      <w:color w:val="B1B1B1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CD3"/>
    <w:rPr>
      <w:rFonts w:asciiTheme="majorHAnsi" w:eastAsiaTheme="majorEastAsia" w:hAnsiTheme="majorHAnsi" w:cstheme="majorBidi"/>
      <w:color w:val="58585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CD3"/>
    <w:rPr>
      <w:rFonts w:asciiTheme="majorHAnsi" w:eastAsiaTheme="majorEastAsia" w:hAnsiTheme="majorHAnsi" w:cstheme="majorBidi"/>
      <w:i/>
      <w:iCs/>
      <w:color w:val="58585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C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">
    <w:name w:val="List"/>
    <w:basedOn w:val="TSB-Level1Numbers"/>
    <w:uiPriority w:val="99"/>
    <w:unhideWhenUsed/>
    <w:qFormat/>
    <w:rsid w:val="00122ED0"/>
  </w:style>
  <w:style w:type="numbering" w:customStyle="1" w:styleId="Style1">
    <w:name w:val="Style1"/>
    <w:basedOn w:val="NoList"/>
    <w:uiPriority w:val="99"/>
    <w:rsid w:val="00122ED0"/>
    <w:pPr>
      <w:numPr>
        <w:numId w:val="3"/>
      </w:numPr>
    </w:pPr>
  </w:style>
  <w:style w:type="paragraph" w:customStyle="1" w:styleId="TSB-Level1Numbers">
    <w:name w:val="TSB - Level 1 Numbers"/>
    <w:basedOn w:val="Heading10"/>
    <w:link w:val="TSB-Level1NumbersChar"/>
    <w:qFormat/>
    <w:rsid w:val="007D26DA"/>
    <w:pPr>
      <w:numPr>
        <w:numId w:val="0"/>
      </w:numPr>
      <w:ind w:left="1480" w:hanging="482"/>
    </w:pPr>
    <w:rPr>
      <w:rFonts w:cstheme="minorHAnsi"/>
      <w:b w:val="0"/>
      <w:sz w:val="22"/>
    </w:rPr>
  </w:style>
  <w:style w:type="paragraph" w:customStyle="1" w:styleId="Heading1">
    <w:name w:val="Heading1"/>
    <w:basedOn w:val="Normal"/>
    <w:next w:val="Normal"/>
    <w:rsid w:val="002255EF"/>
    <w:pPr>
      <w:numPr>
        <w:numId w:val="4"/>
      </w:numPr>
      <w:spacing w:before="120" w:after="120" w:line="320" w:lineRule="exact"/>
    </w:pPr>
    <w:rPr>
      <w:rFonts w:cs="Arial"/>
      <w:b/>
      <w:color w:val="000000" w:themeColor="text1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A7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639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6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63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C1520"/>
    <w:rPr>
      <w:color w:val="990099" w:themeColor="followedHyperlink"/>
      <w:u w:val="single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894E04"/>
    <w:pPr>
      <w:numPr>
        <w:numId w:val="5"/>
      </w:numPr>
      <w:tabs>
        <w:tab w:val="left" w:pos="3686"/>
      </w:tabs>
      <w:spacing w:after="120"/>
      <w:ind w:left="2137" w:hanging="357"/>
      <w:contextualSpacing w:val="0"/>
    </w:pPr>
  </w:style>
  <w:style w:type="paragraph" w:customStyle="1" w:styleId="TSB-Level2Numbers">
    <w:name w:val="TSB - Level 2 Numbers"/>
    <w:basedOn w:val="TSB-Level1Numbers"/>
    <w:link w:val="TSB-Level2NumbersChar"/>
    <w:autoRedefine/>
    <w:qFormat/>
    <w:rsid w:val="0014229B"/>
    <w:pPr>
      <w:ind w:left="1424" w:hanging="431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C4AE2"/>
  </w:style>
  <w:style w:type="character" w:customStyle="1" w:styleId="TSB-PolicyBulletsChar">
    <w:name w:val="TSB - Policy Bullets Char"/>
    <w:basedOn w:val="ListParagraphChar"/>
    <w:link w:val="TSB-PolicyBullets"/>
    <w:rsid w:val="00894E04"/>
  </w:style>
  <w:style w:type="character" w:customStyle="1" w:styleId="TSB-Level1NumbersChar">
    <w:name w:val="TSB - Level 1 Numbers Char"/>
    <w:basedOn w:val="Heading1Char"/>
    <w:link w:val="TSB-Level1Numbers"/>
    <w:rsid w:val="007D26DA"/>
    <w:rPr>
      <w:rFonts w:asciiTheme="majorHAnsi" w:hAnsiTheme="majorHAnsi" w:cstheme="minorHAnsi"/>
      <w:b w:val="0"/>
      <w:sz w:val="28"/>
      <w:szCs w:val="32"/>
    </w:rPr>
  </w:style>
  <w:style w:type="character" w:customStyle="1" w:styleId="TSB-Level2NumbersChar">
    <w:name w:val="TSB - Level 2 Numbers Char"/>
    <w:basedOn w:val="TSB-Level1NumbersChar"/>
    <w:link w:val="TSB-Level2Numbers"/>
    <w:rsid w:val="0014229B"/>
    <w:rPr>
      <w:rFonts w:asciiTheme="majorHAnsi" w:hAnsiTheme="majorHAnsi" w:cstheme="minorHAnsi"/>
      <w:b w:val="0"/>
      <w:sz w:val="28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AF2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A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AF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1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4FA7"/>
    <w:pPr>
      <w:spacing w:after="0" w:line="240" w:lineRule="auto"/>
    </w:pPr>
  </w:style>
  <w:style w:type="paragraph" w:customStyle="1" w:styleId="p39">
    <w:name w:val="p39"/>
    <w:basedOn w:val="Normal"/>
    <w:rsid w:val="00DE4687"/>
    <w:pPr>
      <w:spacing w:line="240" w:lineRule="atLeast"/>
    </w:pPr>
    <w:rPr>
      <w:rFonts w:ascii="Times New Roman" w:eastAsia="Times New Roman" w:hAnsi="Times New Roman"/>
      <w:snapToGrid w:val="0"/>
      <w:sz w:val="24"/>
      <w:szCs w:val="20"/>
    </w:rPr>
  </w:style>
  <w:style w:type="paragraph" w:customStyle="1" w:styleId="Noparagraphstyle">
    <w:name w:val="[No paragraph style]"/>
    <w:rsid w:val="0021266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75327"/>
    <w:pPr>
      <w:pBdr>
        <w:bottom w:val="single" w:sz="8" w:space="4" w:color="B1B1B1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532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customStyle="1" w:styleId="PolicyBullets">
    <w:name w:val="Policy Bullets"/>
    <w:basedOn w:val="ListParagraph"/>
    <w:link w:val="PolicyBulletsChar"/>
    <w:qFormat/>
    <w:rsid w:val="00A23725"/>
    <w:pPr>
      <w:numPr>
        <w:numId w:val="6"/>
      </w:numPr>
      <w:spacing w:after="0"/>
      <w:ind w:left="1922" w:hanging="357"/>
    </w:pPr>
  </w:style>
  <w:style w:type="character" w:customStyle="1" w:styleId="PolicyBulletsChar">
    <w:name w:val="Policy Bullets Char"/>
    <w:basedOn w:val="DefaultParagraphFont"/>
    <w:link w:val="PolicyBullets"/>
    <w:locked/>
    <w:rsid w:val="00464A54"/>
  </w:style>
  <w:style w:type="paragraph" w:customStyle="1" w:styleId="Style2">
    <w:name w:val="Style2"/>
    <w:basedOn w:val="Heading10"/>
    <w:link w:val="Style2Char"/>
    <w:qFormat/>
    <w:rsid w:val="00C83EDE"/>
    <w:pPr>
      <w:numPr>
        <w:numId w:val="0"/>
      </w:numPr>
      <w:ind w:left="1424" w:hanging="432"/>
      <w:jc w:val="left"/>
    </w:pPr>
    <w:rPr>
      <w:rFonts w:cstheme="minorHAnsi"/>
      <w:b w:val="0"/>
    </w:rPr>
  </w:style>
  <w:style w:type="paragraph" w:customStyle="1" w:styleId="PolicyLevel3">
    <w:name w:val="Policy Level 3"/>
    <w:basedOn w:val="Style2"/>
    <w:qFormat/>
    <w:rsid w:val="00C83EDE"/>
    <w:pPr>
      <w:ind w:left="1224" w:hanging="504"/>
    </w:pPr>
  </w:style>
  <w:style w:type="character" w:customStyle="1" w:styleId="Style2Char">
    <w:name w:val="Style2 Char"/>
    <w:basedOn w:val="Heading1Char"/>
    <w:link w:val="Style2"/>
    <w:rsid w:val="00C83EDE"/>
    <w:rPr>
      <w:rFonts w:asciiTheme="majorHAnsi" w:hAnsiTheme="majorHAnsi" w:cstheme="minorHAnsi"/>
      <w:b w:val="0"/>
      <w:sz w:val="28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DE50E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25D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textmarker">
    <w:name w:val="textmarker"/>
    <w:basedOn w:val="DefaultParagraphFont"/>
    <w:rsid w:val="00F4758D"/>
  </w:style>
  <w:style w:type="paragraph" w:customStyle="1" w:styleId="TNCBodyText">
    <w:name w:val="TNC Body Text"/>
    <w:basedOn w:val="Normal"/>
    <w:link w:val="TNCBodyTextChar"/>
    <w:qFormat/>
    <w:rsid w:val="00F743E9"/>
    <w:rPr>
      <w:rFonts w:asciiTheme="minorHAnsi" w:hAnsiTheme="minorHAnsi" w:cstheme="minorBidi"/>
    </w:rPr>
  </w:style>
  <w:style w:type="character" w:customStyle="1" w:styleId="TNCBodyTextChar">
    <w:name w:val="TNC Body Text Char"/>
    <w:basedOn w:val="DefaultParagraphFont"/>
    <w:link w:val="TNCBodyText"/>
    <w:rsid w:val="00F743E9"/>
  </w:style>
  <w:style w:type="table" w:styleId="LightGrid">
    <w:name w:val="Light Grid"/>
    <w:basedOn w:val="TableNormal"/>
    <w:uiPriority w:val="62"/>
    <w:rsid w:val="001979E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watkiss@tcat.schoo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watkiss@tcat.schoo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watkiss@tcat.school" TargetMode="External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TSB2021">
      <a:dk1>
        <a:srgbClr val="000000"/>
      </a:dk1>
      <a:lt1>
        <a:sysClr val="window" lastClr="FFFFFF"/>
      </a:lt1>
      <a:dk2>
        <a:srgbClr val="000000"/>
      </a:dk2>
      <a:lt2>
        <a:srgbClr val="ECECEC"/>
      </a:lt2>
      <a:accent1>
        <a:srgbClr val="B1B1B1"/>
      </a:accent1>
      <a:accent2>
        <a:srgbClr val="041E42"/>
      </a:accent2>
      <a:accent3>
        <a:srgbClr val="041E42"/>
      </a:accent3>
      <a:accent4>
        <a:srgbClr val="47D7AC"/>
      </a:accent4>
      <a:accent5>
        <a:srgbClr val="FF6900"/>
      </a:accent5>
      <a:accent6>
        <a:srgbClr val="FF6900"/>
      </a:accent6>
      <a:hlink>
        <a:srgbClr val="0000EE"/>
      </a:hlink>
      <a:folHlink>
        <a:srgbClr val="990099"/>
      </a:folHlink>
    </a:clrScheme>
    <a:fontScheme name="Policy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C9E9D-BEE4-419E-A913-F482B18A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2781</TotalTime>
  <Pages>10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Kieran Bamford</dc:creator>
  <cp:lastModifiedBy>Martin Farmer</cp:lastModifiedBy>
  <cp:revision>5</cp:revision>
  <cp:lastPrinted>2025-04-10T12:09:00Z</cp:lastPrinted>
  <dcterms:created xsi:type="dcterms:W3CDTF">2025-04-08T13:49:00Z</dcterms:created>
  <dcterms:modified xsi:type="dcterms:W3CDTF">2025-04-11T11:09:00Z</dcterms:modified>
</cp:coreProperties>
</file>