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F3DE" w14:textId="64F52563" w:rsidR="007C685E" w:rsidRDefault="00AD3B17" w:rsidP="006C12C0">
      <w:pPr>
        <w:jc w:val="center"/>
        <w:rPr>
          <w:rFonts w:eastAsiaTheme="majorEastAsia" w:cs="Arial"/>
          <w:b/>
          <w:color w:val="FF6900"/>
          <w:sz w:val="72"/>
          <w:szCs w:val="72"/>
          <w:u w:val="single" w:color="FFD006"/>
          <w:lang w:eastAsia="ja-JP"/>
        </w:rPr>
      </w:pPr>
      <w:r w:rsidRPr="00CE25B2">
        <w:rPr>
          <w:rFonts w:eastAsiaTheme="majorEastAsia" w:cs="Arial"/>
          <w:bCs/>
          <w:noProof/>
          <w:color w:val="FF6900"/>
          <w:sz w:val="72"/>
          <w:szCs w:val="72"/>
          <w:lang w:eastAsia="ja-JP"/>
        </w:rPr>
        <w:drawing>
          <wp:inline distT="0" distB="0" distL="0" distR="0" wp14:anchorId="2BA82813" wp14:editId="2569C993">
            <wp:extent cx="5731510" cy="184531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486744C3" w:rsidR="00A23725" w:rsidRDefault="00AE29C3"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Minibus Policy</w:t>
      </w:r>
    </w:p>
    <w:p w14:paraId="3CC5CD59" w14:textId="45982A50" w:rsidR="00CE25B2" w:rsidRDefault="00CE25B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D60775">
        <w:rPr>
          <w:rFonts w:eastAsiaTheme="majorEastAsia" w:cs="Arial"/>
          <w:color w:val="000000" w:themeColor="text1"/>
          <w:sz w:val="72"/>
          <w:szCs w:val="80"/>
          <w:lang w:val="en-US" w:eastAsia="ja-JP"/>
        </w:rPr>
        <w:t>GN10</w:t>
      </w:r>
    </w:p>
    <w:p w14:paraId="64730BD0" w14:textId="2C4BBE48" w:rsidR="00824FDF" w:rsidRDefault="00824FDF" w:rsidP="006C12C0">
      <w:pPr>
        <w:jc w:val="center"/>
        <w:rPr>
          <w:rFonts w:eastAsiaTheme="majorEastAsia" w:cs="Arial"/>
          <w:color w:val="000000" w:themeColor="text1"/>
          <w:sz w:val="72"/>
          <w:szCs w:val="80"/>
          <w:lang w:val="en-US" w:eastAsia="ja-JP"/>
        </w:rPr>
      </w:pPr>
    </w:p>
    <w:p w14:paraId="060E2C4D" w14:textId="5B0B206B" w:rsidR="00824FDF" w:rsidRDefault="00824FDF" w:rsidP="00824FDF">
      <w:pPr>
        <w:rPr>
          <w:lang w:val="en-US" w:eastAsia="ja-JP"/>
        </w:rPr>
      </w:pPr>
    </w:p>
    <w:p w14:paraId="15C51767" w14:textId="25575168" w:rsidR="00824FDF" w:rsidRDefault="00824FDF" w:rsidP="006C12C0">
      <w:pPr>
        <w:jc w:val="center"/>
        <w:rPr>
          <w:rFonts w:eastAsiaTheme="majorEastAsia" w:cs="Arial"/>
          <w:color w:val="BF4E00" w:themeColor="accent1" w:themeShade="BF"/>
          <w:sz w:val="80"/>
          <w:szCs w:val="80"/>
          <w:lang w:val="en-US" w:eastAsia="ja-JP"/>
        </w:rPr>
      </w:pPr>
    </w:p>
    <w:p w14:paraId="3A413A89" w14:textId="5B71D098" w:rsidR="00A23725" w:rsidRDefault="00A23725" w:rsidP="006C12C0">
      <w:pPr>
        <w:rPr>
          <w:rFonts w:eastAsiaTheme="majorEastAsia" w:cs="Arial"/>
          <w:sz w:val="80"/>
          <w:szCs w:val="80"/>
          <w:lang w:val="en-US" w:eastAsia="ja-JP"/>
        </w:rPr>
      </w:pPr>
    </w:p>
    <w:p w14:paraId="22D96BF0" w14:textId="77777777" w:rsidR="00CE25B2" w:rsidRDefault="00CE25B2" w:rsidP="00DD37CA">
      <w:pPr>
        <w:spacing w:before="0"/>
        <w:jc w:val="left"/>
        <w:rPr>
          <w:b/>
          <w:bCs/>
          <w:sz w:val="32"/>
          <w:szCs w:val="32"/>
        </w:rPr>
      </w:pPr>
    </w:p>
    <w:p w14:paraId="6EEAE6FB" w14:textId="70E331DF" w:rsidR="00DC1727" w:rsidRDefault="006F230F" w:rsidP="006F230F">
      <w:pPr>
        <w:tabs>
          <w:tab w:val="left" w:pos="1740"/>
        </w:tabs>
        <w:spacing w:before="0"/>
        <w:jc w:val="left"/>
        <w:rPr>
          <w:b/>
          <w:bCs/>
          <w:sz w:val="32"/>
          <w:szCs w:val="32"/>
        </w:rPr>
      </w:pPr>
      <w:r>
        <w:rPr>
          <w:b/>
          <w:bCs/>
          <w:sz w:val="32"/>
          <w:szCs w:val="32"/>
        </w:rPr>
        <w:tab/>
      </w:r>
    </w:p>
    <w:p w14:paraId="181B33FA" w14:textId="35332ADD" w:rsidR="00DC1727" w:rsidRDefault="00DC1727" w:rsidP="00DD37CA">
      <w:pPr>
        <w:spacing w:before="0"/>
        <w:jc w:val="left"/>
        <w:rPr>
          <w:b/>
          <w:bCs/>
          <w:sz w:val="32"/>
          <w:szCs w:val="32"/>
        </w:rPr>
      </w:pPr>
    </w:p>
    <w:p w14:paraId="01F92F76" w14:textId="07002B5E" w:rsidR="00DC1727" w:rsidRDefault="00082CFD" w:rsidP="00DD37CA">
      <w:pPr>
        <w:spacing w:before="0"/>
        <w:jc w:val="left"/>
        <w:rPr>
          <w:b/>
          <w:bCs/>
          <w:sz w:val="32"/>
          <w:szCs w:val="32"/>
        </w:rPr>
      </w:pPr>
      <w:r>
        <w:rPr>
          <w:noProof/>
        </w:rPr>
        <mc:AlternateContent>
          <mc:Choice Requires="wps">
            <w:drawing>
              <wp:anchor distT="45720" distB="45720" distL="114300" distR="114300" simplePos="0" relativeHeight="251659264" behindDoc="0" locked="0" layoutInCell="1" allowOverlap="1" wp14:anchorId="53774BAF" wp14:editId="2D5EBD3C">
                <wp:simplePos x="0" y="0"/>
                <wp:positionH relativeFrom="margin">
                  <wp:posOffset>-266700</wp:posOffset>
                </wp:positionH>
                <wp:positionV relativeFrom="paragraph">
                  <wp:posOffset>-121920</wp:posOffset>
                </wp:positionV>
                <wp:extent cx="2095500" cy="778510"/>
                <wp:effectExtent l="0" t="0" r="0" b="25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78510"/>
                        </a:xfrm>
                        <a:prstGeom prst="rect">
                          <a:avLst/>
                        </a:prstGeom>
                        <a:solidFill>
                          <a:srgbClr val="FFFFFF"/>
                        </a:solidFill>
                        <a:ln w="9525">
                          <a:noFill/>
                          <a:miter lim="800000"/>
                          <a:headEnd/>
                          <a:tailEnd/>
                        </a:ln>
                      </wps:spPr>
                      <wps:txbx>
                        <w:txbxContent>
                          <w:p w14:paraId="345A58C4" w14:textId="31731641" w:rsidR="00DC1727" w:rsidRDefault="00DC1727" w:rsidP="00DC1727">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1D6E79">
                              <w:rPr>
                                <w:rFonts w:cs="Arial"/>
                                <w:sz w:val="20"/>
                              </w:rPr>
                              <w:t>10</w:t>
                            </w:r>
                            <w:r>
                              <w:rPr>
                                <w:rFonts w:cs="Arial"/>
                                <w:sz w:val="20"/>
                              </w:rPr>
                              <w:t xml:space="preserve"> </w:t>
                            </w:r>
                            <w:r w:rsidR="001D6E79">
                              <w:rPr>
                                <w:rFonts w:cs="Arial"/>
                                <w:sz w:val="20"/>
                              </w:rPr>
                              <w:t>February</w:t>
                            </w:r>
                            <w:r>
                              <w:rPr>
                                <w:rFonts w:cs="Arial"/>
                                <w:sz w:val="20"/>
                              </w:rPr>
                              <w:t xml:space="preserve"> 202</w:t>
                            </w:r>
                            <w:r w:rsidR="001D6E79">
                              <w:rPr>
                                <w:rFonts w:cs="Arial"/>
                                <w:sz w:val="20"/>
                              </w:rPr>
                              <w:t>5</w:t>
                            </w:r>
                          </w:p>
                          <w:p w14:paraId="090C16E5" w14:textId="5B5ED8DD" w:rsidR="00DC1727" w:rsidRPr="00000162" w:rsidRDefault="00DC1727" w:rsidP="00DC1727">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D216B7">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74BAF" id="_x0000_t202" coordsize="21600,21600" o:spt="202" path="m,l,21600r21600,l21600,xe">
                <v:stroke joinstyle="miter"/>
                <v:path gradientshapeok="t" o:connecttype="rect"/>
              </v:shapetype>
              <v:shape id="Text Box 3" o:spid="_x0000_s1026" type="#_x0000_t202" style="position:absolute;margin-left:-21pt;margin-top:-9.6pt;width:165pt;height:6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" stroked="f">
                <v:textbox>
                  <w:txbxContent>
                    <w:p w14:paraId="345A58C4" w14:textId="31731641" w:rsidR="00DC1727" w:rsidRDefault="00DC1727" w:rsidP="00DC1727">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1D6E79">
                        <w:rPr>
                          <w:rFonts w:cs="Arial"/>
                          <w:sz w:val="20"/>
                        </w:rPr>
                        <w:t>10</w:t>
                      </w:r>
                      <w:r>
                        <w:rPr>
                          <w:rFonts w:cs="Arial"/>
                          <w:sz w:val="20"/>
                        </w:rPr>
                        <w:t xml:space="preserve"> </w:t>
                      </w:r>
                      <w:r w:rsidR="001D6E79">
                        <w:rPr>
                          <w:rFonts w:cs="Arial"/>
                          <w:sz w:val="20"/>
                        </w:rPr>
                        <w:t>February</w:t>
                      </w:r>
                      <w:r>
                        <w:rPr>
                          <w:rFonts w:cs="Arial"/>
                          <w:sz w:val="20"/>
                        </w:rPr>
                        <w:t xml:space="preserve"> 202</w:t>
                      </w:r>
                      <w:r w:rsidR="001D6E79">
                        <w:rPr>
                          <w:rFonts w:cs="Arial"/>
                          <w:sz w:val="20"/>
                        </w:rPr>
                        <w:t>5</w:t>
                      </w:r>
                    </w:p>
                    <w:p w14:paraId="090C16E5" w14:textId="5B5ED8DD" w:rsidR="00DC1727" w:rsidRPr="00000162" w:rsidRDefault="00DC1727" w:rsidP="00DC1727">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D216B7">
                        <w:rPr>
                          <w:rFonts w:cs="Arial"/>
                          <w:sz w:val="20"/>
                        </w:rPr>
                        <w:t>6</w:t>
                      </w:r>
                    </w:p>
                  </w:txbxContent>
                </v:textbox>
                <w10:wrap type="square" anchorx="margin"/>
              </v:shape>
            </w:pict>
          </mc:Fallback>
        </mc:AlternateContent>
      </w:r>
    </w:p>
    <w:p w14:paraId="0BB831C7" w14:textId="277842DD" w:rsidR="00DC1727" w:rsidRDefault="00DC1727" w:rsidP="00DD37CA">
      <w:pPr>
        <w:spacing w:before="0"/>
        <w:jc w:val="left"/>
        <w:rPr>
          <w:b/>
          <w:bCs/>
          <w:sz w:val="32"/>
          <w:szCs w:val="32"/>
        </w:rPr>
      </w:pPr>
    </w:p>
    <w:p w14:paraId="15BB98F5" w14:textId="4F9E6C93" w:rsidR="00A23725" w:rsidRPr="00F3505B" w:rsidRDefault="00A23725" w:rsidP="00DD37CA">
      <w:pPr>
        <w:spacing w:before="0"/>
        <w:jc w:val="left"/>
        <w:rPr>
          <w:b/>
          <w:bCs/>
          <w:sz w:val="32"/>
          <w:szCs w:val="32"/>
        </w:rPr>
      </w:pPr>
      <w:r w:rsidRPr="00F3505B">
        <w:rPr>
          <w:b/>
          <w:bCs/>
          <w:sz w:val="32"/>
          <w:szCs w:val="32"/>
        </w:rPr>
        <w:lastRenderedPageBreak/>
        <w:t>Contents:</w:t>
      </w:r>
    </w:p>
    <w:p w14:paraId="4D282E20" w14:textId="5FAB8CB2" w:rsidR="00A23725" w:rsidRPr="00DD37CA" w:rsidRDefault="00A23725" w:rsidP="003F31D0">
      <w:r w:rsidRPr="00D216B7">
        <w:rPr>
          <w:rFonts w:cs="Arial"/>
        </w:rPr>
        <w:t>Statement of intent</w:t>
      </w:r>
    </w:p>
    <w:p w14:paraId="16C6114A" w14:textId="0C5E4C79" w:rsidR="00376F2A" w:rsidRDefault="00586921" w:rsidP="00376F2A">
      <w:pPr>
        <w:pStyle w:val="PolicyBullets"/>
        <w:numPr>
          <w:ilvl w:val="0"/>
          <w:numId w:val="25"/>
        </w:numPr>
        <w:rPr>
          <w:rFonts w:ascii="Arial" w:hAnsi="Arial" w:cs="Arial"/>
        </w:rPr>
      </w:pPr>
      <w:r w:rsidRPr="00D216B7">
        <w:rPr>
          <w:rFonts w:ascii="Arial" w:hAnsi="Arial" w:cs="Arial"/>
        </w:rPr>
        <w:t>Legal framework</w:t>
      </w:r>
      <w:r w:rsidR="00A23725">
        <w:rPr>
          <w:rFonts w:ascii="Arial" w:hAnsi="Arial" w:cs="Arial"/>
        </w:rPr>
        <w:t xml:space="preserve"> </w:t>
      </w:r>
    </w:p>
    <w:p w14:paraId="1DE39D59" w14:textId="0E3902DE" w:rsidR="00376F2A" w:rsidRDefault="00376F2A" w:rsidP="00376F2A">
      <w:pPr>
        <w:pStyle w:val="PolicyBullets"/>
        <w:numPr>
          <w:ilvl w:val="0"/>
          <w:numId w:val="25"/>
        </w:numPr>
        <w:rPr>
          <w:rFonts w:ascii="Arial" w:hAnsi="Arial" w:cs="Arial"/>
        </w:rPr>
      </w:pPr>
      <w:r w:rsidRPr="00D216B7">
        <w:rPr>
          <w:rFonts w:ascii="Arial" w:hAnsi="Arial" w:cs="Arial"/>
        </w:rPr>
        <w:t>Roles and responsibilities</w:t>
      </w:r>
    </w:p>
    <w:p w14:paraId="5D4332BE" w14:textId="775EA52E" w:rsidR="00376F2A" w:rsidRDefault="00376F2A" w:rsidP="00376F2A">
      <w:pPr>
        <w:pStyle w:val="PolicyBullets"/>
        <w:numPr>
          <w:ilvl w:val="0"/>
          <w:numId w:val="25"/>
        </w:numPr>
        <w:rPr>
          <w:rFonts w:ascii="Arial" w:hAnsi="Arial" w:cs="Arial"/>
        </w:rPr>
      </w:pPr>
      <w:r w:rsidRPr="00D216B7">
        <w:rPr>
          <w:rFonts w:ascii="Arial" w:hAnsi="Arial" w:cs="Arial"/>
        </w:rPr>
        <w:t>Eligibility</w:t>
      </w:r>
      <w:r>
        <w:rPr>
          <w:rFonts w:ascii="Arial" w:hAnsi="Arial" w:cs="Arial"/>
        </w:rPr>
        <w:t xml:space="preserve"> </w:t>
      </w:r>
    </w:p>
    <w:p w14:paraId="3DA1A50F" w14:textId="7E18E85E" w:rsidR="00376F2A" w:rsidRDefault="00376F2A" w:rsidP="00376F2A">
      <w:pPr>
        <w:pStyle w:val="PolicyBullets"/>
        <w:numPr>
          <w:ilvl w:val="0"/>
          <w:numId w:val="25"/>
        </w:numPr>
        <w:rPr>
          <w:rFonts w:ascii="Arial" w:hAnsi="Arial" w:cs="Arial"/>
        </w:rPr>
      </w:pPr>
      <w:r w:rsidRPr="00D216B7">
        <w:rPr>
          <w:rFonts w:ascii="Arial" w:hAnsi="Arial" w:cs="Arial"/>
        </w:rPr>
        <w:t>Risk assessment</w:t>
      </w:r>
    </w:p>
    <w:p w14:paraId="6D728DA7" w14:textId="5FB814A7" w:rsidR="00376F2A" w:rsidRDefault="00376F2A" w:rsidP="00376F2A">
      <w:pPr>
        <w:pStyle w:val="PolicyBullets"/>
        <w:numPr>
          <w:ilvl w:val="0"/>
          <w:numId w:val="25"/>
        </w:numPr>
        <w:rPr>
          <w:rFonts w:ascii="Arial" w:hAnsi="Arial" w:cs="Arial"/>
        </w:rPr>
      </w:pPr>
      <w:r w:rsidRPr="00D216B7">
        <w:rPr>
          <w:rFonts w:ascii="Arial" w:hAnsi="Arial" w:cs="Arial"/>
        </w:rPr>
        <w:t>Procedures</w:t>
      </w:r>
      <w:r>
        <w:rPr>
          <w:rFonts w:ascii="Arial" w:hAnsi="Arial" w:cs="Arial"/>
        </w:rPr>
        <w:t xml:space="preserve"> </w:t>
      </w:r>
    </w:p>
    <w:p w14:paraId="0FBC5A6F" w14:textId="1679C52E" w:rsidR="00376F2A" w:rsidRDefault="00376F2A" w:rsidP="00376F2A">
      <w:pPr>
        <w:pStyle w:val="PolicyBullets"/>
        <w:numPr>
          <w:ilvl w:val="0"/>
          <w:numId w:val="25"/>
        </w:numPr>
        <w:rPr>
          <w:rFonts w:ascii="Arial" w:hAnsi="Arial" w:cs="Arial"/>
        </w:rPr>
      </w:pPr>
      <w:r w:rsidRPr="00D216B7">
        <w:rPr>
          <w:rFonts w:ascii="Arial" w:hAnsi="Arial" w:cs="Arial"/>
        </w:rPr>
        <w:t>Health and safety</w:t>
      </w:r>
      <w:r>
        <w:rPr>
          <w:rFonts w:ascii="Arial" w:hAnsi="Arial" w:cs="Arial"/>
        </w:rPr>
        <w:t xml:space="preserve"> </w:t>
      </w:r>
    </w:p>
    <w:p w14:paraId="497E6AD9" w14:textId="12B82E1E" w:rsidR="00376F2A" w:rsidRDefault="00376F2A" w:rsidP="00376F2A">
      <w:pPr>
        <w:pStyle w:val="PolicyBullets"/>
        <w:numPr>
          <w:ilvl w:val="0"/>
          <w:numId w:val="25"/>
        </w:numPr>
        <w:rPr>
          <w:rFonts w:ascii="Arial" w:hAnsi="Arial" w:cs="Arial"/>
        </w:rPr>
      </w:pPr>
      <w:r w:rsidRPr="00D216B7">
        <w:rPr>
          <w:rFonts w:ascii="Arial" w:hAnsi="Arial" w:cs="Arial"/>
        </w:rPr>
        <w:t>Breakdowns</w:t>
      </w:r>
    </w:p>
    <w:p w14:paraId="10450494" w14:textId="7F17FC84" w:rsidR="00376F2A" w:rsidRDefault="00376F2A" w:rsidP="00376F2A">
      <w:pPr>
        <w:pStyle w:val="PolicyBullets"/>
        <w:numPr>
          <w:ilvl w:val="0"/>
          <w:numId w:val="25"/>
        </w:numPr>
        <w:rPr>
          <w:rFonts w:ascii="Arial" w:hAnsi="Arial" w:cs="Arial"/>
        </w:rPr>
      </w:pPr>
      <w:r w:rsidRPr="00D216B7">
        <w:rPr>
          <w:rFonts w:ascii="Arial" w:hAnsi="Arial" w:cs="Arial"/>
        </w:rPr>
        <w:t>Accidents</w:t>
      </w:r>
      <w:r>
        <w:rPr>
          <w:rFonts w:ascii="Arial" w:hAnsi="Arial" w:cs="Arial"/>
        </w:rPr>
        <w:t xml:space="preserve"> </w:t>
      </w:r>
    </w:p>
    <w:p w14:paraId="3CA266FB" w14:textId="13C725DF" w:rsidR="00376F2A" w:rsidRDefault="00376F2A" w:rsidP="00376F2A">
      <w:pPr>
        <w:pStyle w:val="PolicyBullets"/>
        <w:numPr>
          <w:ilvl w:val="0"/>
          <w:numId w:val="25"/>
        </w:numPr>
        <w:rPr>
          <w:rFonts w:ascii="Arial" w:hAnsi="Arial" w:cs="Arial"/>
        </w:rPr>
      </w:pPr>
      <w:r w:rsidRPr="00D216B7">
        <w:rPr>
          <w:rFonts w:ascii="Arial" w:hAnsi="Arial" w:cs="Arial"/>
        </w:rPr>
        <w:t>Monitoring and review</w:t>
      </w:r>
      <w:r>
        <w:rPr>
          <w:rFonts w:ascii="Arial" w:hAnsi="Arial" w:cs="Arial"/>
        </w:rPr>
        <w:t xml:space="preserve"> </w:t>
      </w:r>
    </w:p>
    <w:p w14:paraId="685BD405" w14:textId="238AD924" w:rsidR="008D6476" w:rsidRDefault="008D6476" w:rsidP="008D6476">
      <w:pPr>
        <w:rPr>
          <w:b/>
          <w:bCs/>
        </w:rPr>
      </w:pPr>
      <w:r>
        <w:rPr>
          <w:b/>
          <w:bCs/>
        </w:rPr>
        <w:t xml:space="preserve">Appendices </w:t>
      </w:r>
    </w:p>
    <w:p w14:paraId="20B909CE" w14:textId="219C538A" w:rsidR="008D6476" w:rsidRDefault="008D6476" w:rsidP="00DD37CA">
      <w:pPr>
        <w:pStyle w:val="PolicyBullets"/>
        <w:numPr>
          <w:ilvl w:val="0"/>
          <w:numId w:val="27"/>
        </w:numPr>
      </w:pPr>
      <w:r w:rsidRPr="00082CFD">
        <w:t>Maintenance checklist</w:t>
      </w:r>
      <w:r>
        <w:t xml:space="preserve"> </w:t>
      </w:r>
    </w:p>
    <w:p w14:paraId="1B62E2A3" w14:textId="0070E08D" w:rsidR="00A23725" w:rsidRPr="00DD37CA" w:rsidRDefault="00A23725" w:rsidP="0028468B">
      <w:pPr>
        <w:pStyle w:val="PolicyBullets"/>
        <w:numPr>
          <w:ilvl w:val="0"/>
          <w:numId w:val="0"/>
        </w:numPr>
        <w:ind w:left="502" w:hanging="360"/>
        <w:rPr>
          <w:rFonts w:cs="Arial"/>
          <w:sz w:val="32"/>
          <w:szCs w:val="32"/>
        </w:rPr>
      </w:pPr>
      <w:r w:rsidRPr="00DD37CA">
        <w:rPr>
          <w:rFonts w:cs="Arial"/>
          <w:sz w:val="32"/>
          <w:szCs w:val="32"/>
        </w:rPr>
        <w:br w:type="page"/>
      </w:r>
      <w:bookmarkStart w:id="0" w:name="_Statement_of_Intent"/>
      <w:bookmarkEnd w:id="0"/>
    </w:p>
    <w:p w14:paraId="43603869" w14:textId="7B5EDFC3" w:rsidR="00BF3F57" w:rsidRDefault="00A23725" w:rsidP="00253028">
      <w:pPr>
        <w:pStyle w:val="Heading10"/>
        <w:numPr>
          <w:ilvl w:val="0"/>
          <w:numId w:val="0"/>
        </w:numPr>
      </w:pPr>
      <w:r w:rsidRPr="00BF3F57">
        <w:lastRenderedPageBreak/>
        <w:t>Statement of intent</w:t>
      </w:r>
    </w:p>
    <w:p w14:paraId="0560CF4F" w14:textId="053DA649" w:rsidR="000A6DF3" w:rsidRDefault="00D216B7" w:rsidP="000A6DF3">
      <w:r>
        <w:t>Three Counties Academy Trust (TCAT) u</w:t>
      </w:r>
      <w:r w:rsidR="000A6DF3">
        <w:t>nderstands that minibuses are a useful form of transport and are often required for outings such as educational visits or trips.</w:t>
      </w:r>
    </w:p>
    <w:p w14:paraId="6DFDAB0A" w14:textId="1F4177EC" w:rsidR="000A6DF3" w:rsidRDefault="000A6DF3" w:rsidP="000A6DF3">
      <w:r>
        <w:t>T</w:t>
      </w:r>
      <w:r w:rsidR="00D216B7">
        <w:t>CAT</w:t>
      </w:r>
      <w:r>
        <w:t xml:space="preserve"> also understands that safety on the minibus, and of the minibus itself, is paramount when travelling. As a result, this policy has been created to provide guidance on the responsibilities and procedures associated with the use of minibuses.</w:t>
      </w:r>
    </w:p>
    <w:p w14:paraId="0F1C4E70" w14:textId="77777777" w:rsidR="00A23725" w:rsidRDefault="00A23725" w:rsidP="006C12C0"/>
    <w:p w14:paraId="4BF9CE7E" w14:textId="77777777" w:rsidR="00A23725" w:rsidRDefault="00A23725" w:rsidP="006C12C0">
      <w:pPr>
        <w:sectPr w:rsidR="00A23725" w:rsidSect="00253028">
          <w:headerReference w:type="first" r:id="rId9"/>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docGrid w:linePitch="360"/>
        </w:sectPr>
      </w:pPr>
    </w:p>
    <w:p w14:paraId="49738D44" w14:textId="1B6F9CF7" w:rsidR="00A23725" w:rsidRPr="00223A05" w:rsidRDefault="00A23725" w:rsidP="00DD37CA">
      <w:pPr>
        <w:pStyle w:val="Heading10"/>
      </w:pPr>
      <w:bookmarkStart w:id="1" w:name="_Legal_framework_1"/>
      <w:bookmarkEnd w:id="1"/>
      <w:r w:rsidRPr="00292795">
        <w:lastRenderedPageBreak/>
        <w:t>Legal fr</w:t>
      </w:r>
      <w:r w:rsidRPr="00223A05">
        <w:t>ame</w:t>
      </w:r>
      <w:r w:rsidR="00B352B6">
        <w:t>work</w:t>
      </w:r>
    </w:p>
    <w:p w14:paraId="70FF4D35" w14:textId="078CAAE9" w:rsidR="00A23725" w:rsidRDefault="00A23725" w:rsidP="00A13FE1">
      <w:r>
        <w:t>This policy has due regard to</w:t>
      </w:r>
      <w:r w:rsidR="00BB2368">
        <w:t xml:space="preserve"> all relevant</w:t>
      </w:r>
      <w:r>
        <w:t xml:space="preserve"> legislation and statutory</w:t>
      </w:r>
      <w:r w:rsidR="00CD67D6">
        <w:t xml:space="preserve"> and non-statutory</w:t>
      </w:r>
      <w:r>
        <w:t xml:space="preserve"> guidance including, but not limited to, the following:</w:t>
      </w:r>
      <w:r w:rsidRPr="00EC7305">
        <w:t xml:space="preserve"> </w:t>
      </w:r>
    </w:p>
    <w:p w14:paraId="68894AB1" w14:textId="77777777" w:rsidR="000A6DF3" w:rsidRDefault="000A6DF3" w:rsidP="00A13FE1">
      <w:pPr>
        <w:pStyle w:val="PolicyBullets"/>
      </w:pPr>
      <w:r>
        <w:t>Road Traffic Act 1988 (As amended)</w:t>
      </w:r>
    </w:p>
    <w:p w14:paraId="760348BC" w14:textId="77777777" w:rsidR="000A6DF3" w:rsidRDefault="000A6DF3" w:rsidP="00A13FE1">
      <w:pPr>
        <w:pStyle w:val="PolicyBullets"/>
      </w:pPr>
      <w:r>
        <w:t>The Motor Vehicles (Driving Licenses) Regulations 1999 (As amended 2015)</w:t>
      </w:r>
    </w:p>
    <w:p w14:paraId="715D08A1" w14:textId="26906F4C" w:rsidR="000A6DF3" w:rsidRDefault="000A6DF3" w:rsidP="00A13FE1">
      <w:pPr>
        <w:pStyle w:val="PolicyBullets"/>
      </w:pPr>
      <w:r>
        <w:t>Health and Safety at Work etc. Act 1974</w:t>
      </w:r>
    </w:p>
    <w:p w14:paraId="40CA1AC7" w14:textId="77777777" w:rsidR="00A13FE1" w:rsidRDefault="00A13FE1" w:rsidP="00A13FE1">
      <w:pPr>
        <w:pStyle w:val="PolicyBullets"/>
      </w:pPr>
      <w:r>
        <w:t>DfE and Department for Transport (2013) ‘Driving school minibuses: advice for schools and local authorities’</w:t>
      </w:r>
    </w:p>
    <w:p w14:paraId="247210A6" w14:textId="77777777" w:rsidR="00A13FE1" w:rsidRDefault="00A13FE1" w:rsidP="00A13FE1">
      <w:pPr>
        <w:pStyle w:val="PolicyBullets"/>
      </w:pPr>
      <w:r>
        <w:t>RoSPA (2015) ‘Minibus safety A Code of Practice’</w:t>
      </w:r>
    </w:p>
    <w:p w14:paraId="46F5674D" w14:textId="77777777" w:rsidR="00A13FE1" w:rsidRDefault="00A13FE1" w:rsidP="00A13FE1">
      <w:pPr>
        <w:pStyle w:val="PolicyBullets"/>
      </w:pPr>
      <w:r>
        <w:t>GOV.UK (2016) ‘Child car seats: the law’</w:t>
      </w:r>
    </w:p>
    <w:p w14:paraId="45F90953" w14:textId="367DE732" w:rsidR="00A13FE1" w:rsidRDefault="00A13FE1" w:rsidP="00A13FE1">
      <w:pPr>
        <w:pStyle w:val="PolicyBullets"/>
      </w:pPr>
      <w:r>
        <w:t xml:space="preserve">GOV.UK (2014) ‘Seat belts: the law’ </w:t>
      </w:r>
    </w:p>
    <w:p w14:paraId="37AE68E9" w14:textId="2BF11EA3" w:rsidR="002D2F4B" w:rsidRDefault="002D2F4B" w:rsidP="00A13FE1">
      <w:pPr>
        <w:pStyle w:val="PolicyBullets"/>
      </w:pPr>
      <w:r w:rsidRPr="002D2F4B">
        <w:t>NASUWT (2024) ‘Use of Minibuses – Joint guidance issued by NASUWT, GMB, UNISON and Unite to Members in Great Britain'</w:t>
      </w:r>
    </w:p>
    <w:p w14:paraId="02EE3C1E" w14:textId="512CB019" w:rsidR="00A23725" w:rsidRDefault="00A23725" w:rsidP="000A6DF3">
      <w:r>
        <w:t xml:space="preserve">This policy operates in conjunction with the following </w:t>
      </w:r>
      <w:r w:rsidR="00E91DB2">
        <w:t xml:space="preserve">TCAT and </w:t>
      </w:r>
      <w:r>
        <w:t>school policies:</w:t>
      </w:r>
    </w:p>
    <w:p w14:paraId="54CFC3E4" w14:textId="617FACD9" w:rsidR="00F3505B" w:rsidRDefault="00850682" w:rsidP="00F3505B">
      <w:pPr>
        <w:pStyle w:val="ListParagraph"/>
        <w:numPr>
          <w:ilvl w:val="0"/>
          <w:numId w:val="11"/>
        </w:numPr>
      </w:pPr>
      <w:r w:rsidRPr="00850682">
        <w:t>Educational Visits and School Trips Policy</w:t>
      </w:r>
    </w:p>
    <w:p w14:paraId="7A16F0D9" w14:textId="73E72B38" w:rsidR="00226F26" w:rsidRDefault="00226F26" w:rsidP="00F3505B">
      <w:pPr>
        <w:pStyle w:val="ListParagraph"/>
        <w:numPr>
          <w:ilvl w:val="0"/>
          <w:numId w:val="11"/>
        </w:numPr>
      </w:pPr>
      <w:r w:rsidRPr="00850682">
        <w:t>Administering Medi</w:t>
      </w:r>
      <w:r>
        <w:t>cation</w:t>
      </w:r>
      <w:r w:rsidRPr="00850682">
        <w:t xml:space="preserve"> Policy</w:t>
      </w:r>
    </w:p>
    <w:p w14:paraId="0200AF5A" w14:textId="548DBE5B" w:rsidR="00A17634" w:rsidRDefault="00E91DB2" w:rsidP="00A17634">
      <w:pPr>
        <w:pStyle w:val="ListParagraph"/>
        <w:numPr>
          <w:ilvl w:val="0"/>
          <w:numId w:val="11"/>
        </w:numPr>
      </w:pPr>
      <w:r>
        <w:t>B</w:t>
      </w:r>
      <w:r w:rsidR="00D70D3C">
        <w:t xml:space="preserve">ehaviour Policy </w:t>
      </w:r>
    </w:p>
    <w:p w14:paraId="2F5998B8" w14:textId="054E2850" w:rsidR="00A17634" w:rsidRDefault="00A17634" w:rsidP="00A17634">
      <w:pPr>
        <w:pStyle w:val="ListParagraph"/>
        <w:numPr>
          <w:ilvl w:val="0"/>
          <w:numId w:val="11"/>
        </w:numPr>
      </w:pPr>
      <w:r>
        <w:t>Health and Safety Policy</w:t>
      </w:r>
    </w:p>
    <w:p w14:paraId="417DE39E" w14:textId="59E65F79" w:rsidR="00B05BB7" w:rsidRDefault="00B05BB7">
      <w:pPr>
        <w:pStyle w:val="ListParagraph"/>
        <w:numPr>
          <w:ilvl w:val="0"/>
          <w:numId w:val="11"/>
        </w:numPr>
      </w:pPr>
      <w:r>
        <w:t xml:space="preserve">First Aid Policy </w:t>
      </w:r>
    </w:p>
    <w:p w14:paraId="2DB11C66" w14:textId="4431B5EA" w:rsidR="002054F1" w:rsidRDefault="002054F1" w:rsidP="00DD37CA">
      <w:pPr>
        <w:pStyle w:val="Heading10"/>
      </w:pPr>
      <w:bookmarkStart w:id="2" w:name="_[Updated]_Roles_and"/>
      <w:bookmarkEnd w:id="2"/>
      <w:r>
        <w:t xml:space="preserve">Roles and responsibilities </w:t>
      </w:r>
    </w:p>
    <w:p w14:paraId="7E9B4D18" w14:textId="6B12FFE1" w:rsidR="002054F1" w:rsidRPr="002054F1" w:rsidRDefault="002054F1" w:rsidP="002054F1">
      <w:r w:rsidRPr="002054F1">
        <w:t xml:space="preserve">The </w:t>
      </w:r>
      <w:r w:rsidR="00D216B7">
        <w:t>Chief Finance Officer (CFO)</w:t>
      </w:r>
      <w:r w:rsidRPr="002054F1">
        <w:t xml:space="preserve"> is responsible for:</w:t>
      </w:r>
    </w:p>
    <w:p w14:paraId="5565C8C6" w14:textId="2B69C37F" w:rsidR="002054F1" w:rsidRDefault="002054F1" w:rsidP="002A070E">
      <w:pPr>
        <w:pStyle w:val="PolicyBullets"/>
      </w:pPr>
      <w:r>
        <w:t>Ensuring that a full MOT on the school minibus is carried out by the required date</w:t>
      </w:r>
    </w:p>
    <w:p w14:paraId="6645A272" w14:textId="137D9A42" w:rsidR="002054F1" w:rsidRDefault="002054F1" w:rsidP="002A070E">
      <w:pPr>
        <w:pStyle w:val="PolicyBullets"/>
      </w:pPr>
      <w:r>
        <w:t>Providing appropriate tax and licensing for the minibus</w:t>
      </w:r>
    </w:p>
    <w:p w14:paraId="1875E8F3" w14:textId="54939584" w:rsidR="002054F1" w:rsidRDefault="002054F1" w:rsidP="002A070E">
      <w:pPr>
        <w:pStyle w:val="PolicyBullets"/>
      </w:pPr>
      <w:r>
        <w:t>Ensuring that the minibus is appropriately insured, and roadside assistance is organised</w:t>
      </w:r>
    </w:p>
    <w:p w14:paraId="056B6498" w14:textId="419D9226" w:rsidR="00336E80" w:rsidRDefault="00811DCF" w:rsidP="00811DCF">
      <w:pPr>
        <w:pStyle w:val="PolicyBullets"/>
      </w:pPr>
      <w:r>
        <w:t>Reviewing this policy</w:t>
      </w:r>
    </w:p>
    <w:p w14:paraId="7EF26D97" w14:textId="7BA0309F" w:rsidR="00BB44CC" w:rsidRDefault="00336E80" w:rsidP="00336E80">
      <w:r>
        <w:t xml:space="preserve">The </w:t>
      </w:r>
      <w:r w:rsidR="00082CFD">
        <w:t>Trust Site Manager</w:t>
      </w:r>
      <w:r>
        <w:t xml:space="preserve"> is responsible for:</w:t>
      </w:r>
    </w:p>
    <w:p w14:paraId="6A9CFE8B" w14:textId="447826B3" w:rsidR="00336E80" w:rsidRDefault="008F055C" w:rsidP="00336E80">
      <w:pPr>
        <w:pStyle w:val="PolicyBullets"/>
      </w:pPr>
      <w:r>
        <w:t>S</w:t>
      </w:r>
      <w:r w:rsidR="00336E80">
        <w:t>etting minimum criteria for the minibus driver an</w:t>
      </w:r>
      <w:r w:rsidR="00601935">
        <w:t>d</w:t>
      </w:r>
      <w:r w:rsidR="00336E80">
        <w:t xml:space="preserve"> ensuring they conform to it.</w:t>
      </w:r>
    </w:p>
    <w:p w14:paraId="6113EFA3" w14:textId="3D0F613D" w:rsidR="009350A5" w:rsidRDefault="009350A5" w:rsidP="009350A5">
      <w:pPr>
        <w:pStyle w:val="PolicyBullets"/>
      </w:pPr>
      <w:r>
        <w:t>Undertaking generic risk assessments</w:t>
      </w:r>
    </w:p>
    <w:p w14:paraId="36A23C88" w14:textId="524C732F" w:rsidR="00644D0A" w:rsidRDefault="00644D0A" w:rsidP="00644D0A">
      <w:pPr>
        <w:pStyle w:val="PolicyBullets"/>
      </w:pPr>
      <w:r>
        <w:t>Handling any maintenance reports</w:t>
      </w:r>
    </w:p>
    <w:p w14:paraId="2A88F337" w14:textId="59EBB3DB" w:rsidR="008F055C" w:rsidRDefault="00BB44CC" w:rsidP="008F055C">
      <w:pPr>
        <w:pStyle w:val="PolicyBullets"/>
      </w:pPr>
      <w:r>
        <w:t>Establishing an emergency procedure in the event of accidents or breakdowns</w:t>
      </w:r>
    </w:p>
    <w:p w14:paraId="15963EC5" w14:textId="346AC6D9" w:rsidR="002D2F4B" w:rsidRDefault="002D2F4B" w:rsidP="002D2F4B">
      <w:pPr>
        <w:pStyle w:val="PolicyBullets"/>
      </w:pPr>
      <w:r>
        <w:t>Ensuring that a checklist is available for inspection in the minibus, detailing the checks that should be made</w:t>
      </w:r>
    </w:p>
    <w:p w14:paraId="2F3D25E3" w14:textId="1FFC7D97" w:rsidR="002D2F4B" w:rsidRDefault="002D2F4B" w:rsidP="002D2F4B">
      <w:pPr>
        <w:pStyle w:val="PolicyBullets"/>
      </w:pPr>
      <w:r>
        <w:t>Ensuring minibus drivers are aware and have a copy of the procedures to follow in the event of an emergency or breakdown</w:t>
      </w:r>
    </w:p>
    <w:p w14:paraId="582A3E9C" w14:textId="425FB3F9" w:rsidR="00BB44CC" w:rsidRDefault="00BB44CC" w:rsidP="008F055C">
      <w:pPr>
        <w:pStyle w:val="PolicyBullets"/>
      </w:pPr>
      <w:r>
        <w:t>Reviewing th</w:t>
      </w:r>
      <w:r w:rsidR="00601935">
        <w:t>is</w:t>
      </w:r>
      <w:r>
        <w:t xml:space="preserve"> policy</w:t>
      </w:r>
    </w:p>
    <w:p w14:paraId="259A2265" w14:textId="77777777" w:rsidR="00082CFD" w:rsidRDefault="00082CFD" w:rsidP="00082CFD">
      <w:pPr>
        <w:pStyle w:val="PolicyBullets"/>
        <w:numPr>
          <w:ilvl w:val="0"/>
          <w:numId w:val="0"/>
        </w:numPr>
        <w:ind w:left="502" w:hanging="360"/>
      </w:pPr>
    </w:p>
    <w:p w14:paraId="451E32C7" w14:textId="34CA5D9B" w:rsidR="00082CFD" w:rsidRDefault="00082CFD" w:rsidP="00811DCF">
      <w:pPr>
        <w:pStyle w:val="PolicyBullets"/>
        <w:numPr>
          <w:ilvl w:val="0"/>
          <w:numId w:val="0"/>
        </w:numPr>
      </w:pPr>
      <w:r>
        <w:t>The Headteacher/Head of School is responsible for:</w:t>
      </w:r>
    </w:p>
    <w:p w14:paraId="07EBFD4A" w14:textId="77777777" w:rsidR="00082CFD" w:rsidRDefault="00082CFD" w:rsidP="00082CFD">
      <w:pPr>
        <w:pStyle w:val="PolicyBullets"/>
        <w:numPr>
          <w:ilvl w:val="0"/>
          <w:numId w:val="0"/>
        </w:numPr>
        <w:ind w:left="502" w:hanging="360"/>
      </w:pPr>
    </w:p>
    <w:p w14:paraId="378C9C5A" w14:textId="77777777" w:rsidR="00082CFD" w:rsidRDefault="00082CFD" w:rsidP="00082CFD">
      <w:pPr>
        <w:pStyle w:val="PolicyBullets"/>
      </w:pPr>
      <w:r>
        <w:t>Ensuring that a second driver is available when appropriate</w:t>
      </w:r>
    </w:p>
    <w:p w14:paraId="2FE674F6" w14:textId="5DA0E6B4" w:rsidR="00336E80" w:rsidRDefault="00082CFD" w:rsidP="00811DCF">
      <w:pPr>
        <w:pStyle w:val="PolicyBullets"/>
      </w:pPr>
      <w:r>
        <w:t>Undertaking or delegating to the trip lead, specific risk assessments</w:t>
      </w:r>
    </w:p>
    <w:p w14:paraId="7E767D94" w14:textId="2A8684DB" w:rsidR="002054F1" w:rsidRDefault="002054F1" w:rsidP="002054F1">
      <w:r>
        <w:lastRenderedPageBreak/>
        <w:t>The driver is responsible for:</w:t>
      </w:r>
    </w:p>
    <w:p w14:paraId="32562219" w14:textId="7EF3FCB3" w:rsidR="002D2F4B" w:rsidRPr="002D2F4B" w:rsidRDefault="002D2F4B" w:rsidP="002D2F4B">
      <w:pPr>
        <w:pStyle w:val="ListParagraph"/>
        <w:numPr>
          <w:ilvl w:val="0"/>
          <w:numId w:val="30"/>
        </w:numPr>
      </w:pPr>
      <w:r w:rsidRPr="002D2F4B">
        <w:t>Ensuring that they are eligible to drive as per the eligibility requirements outlined in this policy</w:t>
      </w:r>
    </w:p>
    <w:p w14:paraId="2D66ED27" w14:textId="7132527D" w:rsidR="002D2F4B" w:rsidRPr="002D2F4B" w:rsidRDefault="002D2F4B" w:rsidP="002D2F4B">
      <w:pPr>
        <w:pStyle w:val="ListParagraph"/>
        <w:numPr>
          <w:ilvl w:val="0"/>
          <w:numId w:val="30"/>
        </w:numPr>
      </w:pPr>
      <w:r w:rsidRPr="002D2F4B">
        <w:t>Adhering to all relevant road rules and laws, including any driving hours regulations</w:t>
      </w:r>
    </w:p>
    <w:p w14:paraId="60A4C35D" w14:textId="0F8BBD90" w:rsidR="002D2F4B" w:rsidRPr="002D2F4B" w:rsidRDefault="002D2F4B" w:rsidP="002D2F4B">
      <w:pPr>
        <w:pStyle w:val="ListParagraph"/>
        <w:numPr>
          <w:ilvl w:val="0"/>
          <w:numId w:val="30"/>
        </w:numPr>
      </w:pPr>
      <w:r w:rsidRPr="002D2F4B">
        <w:t>Ensuring that all passengers are wearing a seatbelt</w:t>
      </w:r>
    </w:p>
    <w:p w14:paraId="2BE7AA97" w14:textId="0D58D9BE" w:rsidR="002D2F4B" w:rsidRPr="002D2F4B" w:rsidRDefault="002D2F4B" w:rsidP="002D2F4B">
      <w:pPr>
        <w:pStyle w:val="ListParagraph"/>
        <w:numPr>
          <w:ilvl w:val="0"/>
          <w:numId w:val="30"/>
        </w:numPr>
      </w:pPr>
      <w:r w:rsidRPr="002D2F4B">
        <w:t>Ensuring that the minibus is roadworthy in accordance with the Road Vehicles (Construction and Use) Regulations (England, Scotland, Wales) 1986</w:t>
      </w:r>
    </w:p>
    <w:p w14:paraId="71883A98" w14:textId="09293813" w:rsidR="002D2F4B" w:rsidRPr="002D2F4B" w:rsidRDefault="002D2F4B" w:rsidP="002D2F4B">
      <w:pPr>
        <w:pStyle w:val="ListParagraph"/>
        <w:numPr>
          <w:ilvl w:val="0"/>
          <w:numId w:val="30"/>
        </w:numPr>
      </w:pPr>
      <w:r w:rsidRPr="002D2F4B">
        <w:t xml:space="preserve">Undertaking checks and entering data into the vehicle </w:t>
      </w:r>
      <w:proofErr w:type="gramStart"/>
      <w:r w:rsidRPr="002D2F4B">
        <w:t>log book</w:t>
      </w:r>
      <w:proofErr w:type="gramEnd"/>
    </w:p>
    <w:p w14:paraId="123CCDF6" w14:textId="24A60147" w:rsidR="002D2F4B" w:rsidRPr="002D2F4B" w:rsidRDefault="002D2F4B" w:rsidP="002D2F4B">
      <w:pPr>
        <w:pStyle w:val="ListParagraph"/>
        <w:numPr>
          <w:ilvl w:val="0"/>
          <w:numId w:val="30"/>
        </w:numPr>
      </w:pPr>
      <w:r w:rsidRPr="002D2F4B">
        <w:t>Ensuring that the minibus is used for the purposes outlined in the insurance policy</w:t>
      </w:r>
    </w:p>
    <w:p w14:paraId="5EDCEE62" w14:textId="540E1705" w:rsidR="002054F1" w:rsidRDefault="00811DCF" w:rsidP="002A070E">
      <w:r>
        <w:t>Additional onboard S</w:t>
      </w:r>
      <w:r w:rsidR="002054F1">
        <w:t>upervisors are responsible for:</w:t>
      </w:r>
    </w:p>
    <w:p w14:paraId="64B889A8" w14:textId="3033FFD8" w:rsidR="00967699" w:rsidRDefault="0028468B" w:rsidP="00967699">
      <w:pPr>
        <w:pStyle w:val="PolicyBullets"/>
      </w:pPr>
      <w:r>
        <w:t>T</w:t>
      </w:r>
      <w:r w:rsidR="00967699">
        <w:t>aking headcounts when boarding and exiting the minibus to ensure everyone is accounted for</w:t>
      </w:r>
    </w:p>
    <w:p w14:paraId="6F9B9E76" w14:textId="55EAD503" w:rsidR="00967699" w:rsidRDefault="00967699" w:rsidP="00967699">
      <w:pPr>
        <w:pStyle w:val="PolicyBullets"/>
      </w:pPr>
      <w:r>
        <w:t>Keeping a record of the names and contact numbers for any pupils travelling in the minibus</w:t>
      </w:r>
    </w:p>
    <w:p w14:paraId="5CB204FC" w14:textId="2CFAC23C" w:rsidR="002054F1" w:rsidRDefault="002054F1" w:rsidP="002A070E">
      <w:pPr>
        <w:pStyle w:val="PolicyBullets"/>
      </w:pPr>
      <w:r>
        <w:t>Ensuring that passengers continue to wear their seatbelts throughout the journey</w:t>
      </w:r>
    </w:p>
    <w:p w14:paraId="34761A27" w14:textId="2AFA5216" w:rsidR="002054F1" w:rsidRDefault="002054F1" w:rsidP="002A070E">
      <w:pPr>
        <w:pStyle w:val="PolicyBullets"/>
      </w:pPr>
      <w:r>
        <w:t xml:space="preserve">Ensuring that </w:t>
      </w:r>
      <w:proofErr w:type="gramStart"/>
      <w:r>
        <w:t>passengers</w:t>
      </w:r>
      <w:proofErr w:type="gramEnd"/>
      <w:r>
        <w:t xml:space="preserve"> model good levels of behaviour, and responding to any disruption appropriately</w:t>
      </w:r>
    </w:p>
    <w:p w14:paraId="31D62582" w14:textId="602BEB1C" w:rsidR="002054F1" w:rsidRDefault="002054F1" w:rsidP="002A070E">
      <w:pPr>
        <w:pStyle w:val="PolicyBullets"/>
      </w:pPr>
      <w:r>
        <w:t>Ensuring that passengers do not consume food or drink on the minibus</w:t>
      </w:r>
    </w:p>
    <w:p w14:paraId="7F69AFCF" w14:textId="0FE77834" w:rsidR="002054F1" w:rsidRDefault="002054F1" w:rsidP="002A070E">
      <w:pPr>
        <w:pStyle w:val="PolicyBullets"/>
      </w:pPr>
      <w:r>
        <w:t xml:space="preserve">Ensuring that there is at least </w:t>
      </w:r>
      <w:r w:rsidRPr="00EB3345">
        <w:t>one</w:t>
      </w:r>
      <w:r>
        <w:t xml:space="preserve"> first aider on the minibus</w:t>
      </w:r>
    </w:p>
    <w:p w14:paraId="148A9243" w14:textId="77777777" w:rsidR="002054F1" w:rsidRDefault="002054F1" w:rsidP="002A070E">
      <w:r>
        <w:t>Passengers are responsible for:</w:t>
      </w:r>
    </w:p>
    <w:p w14:paraId="2319C3C6" w14:textId="3DFB0D00" w:rsidR="002054F1" w:rsidRDefault="002054F1" w:rsidP="002A070E">
      <w:pPr>
        <w:pStyle w:val="PolicyBullets"/>
      </w:pPr>
      <w:r>
        <w:t>Following all instructions issued by the driver and supervisors</w:t>
      </w:r>
    </w:p>
    <w:p w14:paraId="2E783595" w14:textId="632E95FC" w:rsidR="002054F1" w:rsidRDefault="002054F1" w:rsidP="002A070E">
      <w:pPr>
        <w:pStyle w:val="PolicyBullets"/>
      </w:pPr>
      <w:proofErr w:type="gramStart"/>
      <w:r>
        <w:t>Wearing their seatbelt at all times</w:t>
      </w:r>
      <w:proofErr w:type="gramEnd"/>
      <w:r>
        <w:t xml:space="preserve"> during the journey</w:t>
      </w:r>
    </w:p>
    <w:p w14:paraId="54AC66E0" w14:textId="4E883A51" w:rsidR="002054F1" w:rsidRDefault="002054F1" w:rsidP="002A070E">
      <w:pPr>
        <w:pStyle w:val="PolicyBullets"/>
      </w:pPr>
      <w:r>
        <w:t>Conducting good levels of behaviour, and not distracting the drive</w:t>
      </w:r>
      <w:r w:rsidR="00811DCF">
        <w:t>r</w:t>
      </w:r>
    </w:p>
    <w:p w14:paraId="74F37FBB" w14:textId="5B3206DF" w:rsidR="002054F1" w:rsidRDefault="002054F1" w:rsidP="002A070E">
      <w:pPr>
        <w:pStyle w:val="PolicyBullets"/>
      </w:pPr>
      <w:r>
        <w:t>Conducting good levels of behaviour towards drivers in other vehicles</w:t>
      </w:r>
    </w:p>
    <w:p w14:paraId="3C781967" w14:textId="293E83DC" w:rsidR="002054F1" w:rsidRDefault="002054F1" w:rsidP="002A070E">
      <w:pPr>
        <w:pStyle w:val="PolicyBullets"/>
      </w:pPr>
      <w:r>
        <w:t>Keeping all exits clear for the duration of the journey</w:t>
      </w:r>
    </w:p>
    <w:p w14:paraId="6673509E" w14:textId="5E556982" w:rsidR="002054F1" w:rsidRDefault="002054F1" w:rsidP="002A070E">
      <w:pPr>
        <w:pStyle w:val="PolicyBullets"/>
      </w:pPr>
      <w:r>
        <w:t>Maintaining the exterior and interior of the vehicle, and ensuring no damage is caused</w:t>
      </w:r>
    </w:p>
    <w:p w14:paraId="19813121" w14:textId="2DB117DC" w:rsidR="002A070E" w:rsidRDefault="002A070E" w:rsidP="00DD37CA">
      <w:pPr>
        <w:pStyle w:val="Heading10"/>
      </w:pPr>
      <w:bookmarkStart w:id="3" w:name="_Eligibility"/>
      <w:bookmarkEnd w:id="3"/>
      <w:r>
        <w:t xml:space="preserve">Eligibility </w:t>
      </w:r>
    </w:p>
    <w:p w14:paraId="63A159CC" w14:textId="77777777" w:rsidR="002D2F4B" w:rsidRDefault="002D2F4B" w:rsidP="002A070E">
      <w:pPr>
        <w:pStyle w:val="NoSpacing"/>
      </w:pPr>
      <w:r w:rsidRPr="002D2F4B">
        <w:t>No staff member will be required to drive a minibus unless there is an explicit requirement to do so within their contract of employment. Staff members will not be required or coerced into driving a minibus against their wishes.</w:t>
      </w:r>
    </w:p>
    <w:p w14:paraId="0C46893F" w14:textId="1FCF028B" w:rsidR="002A070E" w:rsidRDefault="002A070E" w:rsidP="002A070E">
      <w:pPr>
        <w:pStyle w:val="NoSpacing"/>
      </w:pPr>
      <w:r>
        <w:t>A minibus is defined as a motor vehicle with between 9 and 16 passenger seats. It is described as a category D1 vehicle by the Driving Vehicle Licencing Authority (DVLA).</w:t>
      </w:r>
    </w:p>
    <w:p w14:paraId="090BE997" w14:textId="0860D916" w:rsidR="002A070E" w:rsidRDefault="002A070E" w:rsidP="002A070E">
      <w:pPr>
        <w:pStyle w:val="NoSpacing"/>
      </w:pPr>
      <w:r>
        <w:t>To be eligible to drive a minibus for hire or reward, drivers will hold a full D1 (or D) passenger carrying vehicle (PCV) entitlement. All drivers of the minibus will be between</w:t>
      </w:r>
      <w:r w:rsidR="005D7BA8">
        <w:t xml:space="preserve"> the ages of</w:t>
      </w:r>
      <w:r>
        <w:t xml:space="preserve"> 21 and 70.</w:t>
      </w:r>
    </w:p>
    <w:p w14:paraId="290D0612" w14:textId="0D466EE1" w:rsidR="002A070E" w:rsidRDefault="002A070E" w:rsidP="002A070E">
      <w:pPr>
        <w:pStyle w:val="NoSpacing"/>
      </w:pPr>
      <w:r>
        <w:t xml:space="preserve">Before any individual is permitted to drive the minibus, they are required to provide their driver’s licence to the </w:t>
      </w:r>
      <w:r w:rsidR="00811DCF">
        <w:rPr>
          <w:bCs w:val="0"/>
        </w:rPr>
        <w:t>CFO</w:t>
      </w:r>
      <w:r>
        <w:t xml:space="preserve">, who will record confirmation of this and make a photocopy for </w:t>
      </w:r>
      <w:r w:rsidR="00811DCF">
        <w:t>TCAT</w:t>
      </w:r>
      <w:r>
        <w:t xml:space="preserve"> records.</w:t>
      </w:r>
    </w:p>
    <w:p w14:paraId="73AEAD90" w14:textId="28456030" w:rsidR="002A070E" w:rsidRDefault="002A070E" w:rsidP="002A070E">
      <w:pPr>
        <w:pStyle w:val="NoSpacing"/>
      </w:pPr>
      <w:r>
        <w:lastRenderedPageBreak/>
        <w:t xml:space="preserve">If the </w:t>
      </w:r>
      <w:r w:rsidR="00637837">
        <w:rPr>
          <w:bCs w:val="0"/>
        </w:rPr>
        <w:t>CFO</w:t>
      </w:r>
      <w:r w:rsidRPr="002A070E">
        <w:rPr>
          <w:color w:val="FF6900" w:themeColor="accent1"/>
        </w:rPr>
        <w:t xml:space="preserve"> </w:t>
      </w:r>
      <w:r>
        <w:t>is not satisfied that the driver’s licence is sufficient, they will inform the driver that they are not eligible to drive the minibus.</w:t>
      </w:r>
    </w:p>
    <w:p w14:paraId="2D70CE61" w14:textId="77777777" w:rsidR="002D2F4B" w:rsidRDefault="002D2F4B" w:rsidP="002A070E">
      <w:pPr>
        <w:pStyle w:val="NoSpacing"/>
      </w:pPr>
      <w:r w:rsidRPr="002D2F4B">
        <w:t>Drivers of the minibus are required to have at least two years’ experience as a qualified driver.</w:t>
      </w:r>
    </w:p>
    <w:p w14:paraId="73F4C4CD" w14:textId="5BAA2E10" w:rsidR="002A070E" w:rsidRDefault="002D2F4B" w:rsidP="002A070E">
      <w:pPr>
        <w:pStyle w:val="NoSpacing"/>
      </w:pPr>
      <w:r w:rsidRPr="002D2F4B">
        <w:t>Drivers with more than three points on their license will not be eligible to drive the minibus. Drivers will be subject to a driver assessment at least once every four years, or in response to any incidents. T</w:t>
      </w:r>
      <w:r>
        <w:t>CAT</w:t>
      </w:r>
      <w:r w:rsidRPr="002D2F4B">
        <w:t xml:space="preserve"> will cover the costs of any training and testing required.</w:t>
      </w:r>
      <w:r>
        <w:t xml:space="preserve"> </w:t>
      </w:r>
    </w:p>
    <w:p w14:paraId="3CEF1BC0" w14:textId="12271513" w:rsidR="002A070E" w:rsidRDefault="002A070E" w:rsidP="002A070E">
      <w:pPr>
        <w:pStyle w:val="NoSpacing"/>
      </w:pPr>
      <w:r>
        <w:t xml:space="preserve">Drivers will also be eligible to drive a minibus if they passed their category B (car) driving test </w:t>
      </w:r>
      <w:r w:rsidRPr="001D7E1B">
        <w:rPr>
          <w:b/>
        </w:rPr>
        <w:t>before</w:t>
      </w:r>
      <w:r>
        <w:t xml:space="preserve"> 1 January 1997, provided the minibus is not being used for hire or reward. </w:t>
      </w:r>
    </w:p>
    <w:p w14:paraId="3C085C9B" w14:textId="2908F10B" w:rsidR="002A070E" w:rsidRDefault="002A070E" w:rsidP="002A070E">
      <w:pPr>
        <w:pStyle w:val="NoSpacing"/>
      </w:pPr>
      <w:r>
        <w:t>In these circumstances, there will be a passenger limit of 16 and no maximum weight restriction on the vehicle.</w:t>
      </w:r>
    </w:p>
    <w:p w14:paraId="27D58791" w14:textId="589DADD1" w:rsidR="002A070E" w:rsidRDefault="002A070E" w:rsidP="002A070E">
      <w:pPr>
        <w:pStyle w:val="NoSpacing"/>
      </w:pPr>
      <w:r>
        <w:t xml:space="preserve">Drivers with a D1 + E entitlement may also tow a trailer weighing up to 750kg. </w:t>
      </w:r>
    </w:p>
    <w:p w14:paraId="45BE96AC" w14:textId="552C0B8D" w:rsidR="002A070E" w:rsidRDefault="002A070E" w:rsidP="002A070E">
      <w:pPr>
        <w:pStyle w:val="NoSpacing"/>
      </w:pPr>
      <w:r>
        <w:t xml:space="preserve">Drivers will also be eligible to drive a minibus if they passed their category B (car) driving test </w:t>
      </w:r>
      <w:r w:rsidRPr="001D7E1B">
        <w:rPr>
          <w:b/>
        </w:rPr>
        <w:t>on or after</w:t>
      </w:r>
      <w:r>
        <w:t xml:space="preserve"> 1 January 1997, provided the minibus is not being used for hire or reward, and the following conditions are met:</w:t>
      </w:r>
    </w:p>
    <w:p w14:paraId="3BA72BE3" w14:textId="23D98A52" w:rsidR="002A070E" w:rsidRDefault="002A070E" w:rsidP="002A070E">
      <w:pPr>
        <w:pStyle w:val="PolicyBullets"/>
      </w:pPr>
      <w:r>
        <w:t>The driver is over 21 years old and has held a category B (car) driving licence for at least two years</w:t>
      </w:r>
    </w:p>
    <w:p w14:paraId="174B706B" w14:textId="0ACD9C59" w:rsidR="002A070E" w:rsidRDefault="002A070E" w:rsidP="002A070E">
      <w:pPr>
        <w:pStyle w:val="PolicyBullets"/>
      </w:pPr>
      <w:r>
        <w:t xml:space="preserve">The minibus is used by a non-commercial body for non-commercial purposes, </w:t>
      </w:r>
      <w:r w:rsidR="00D60775">
        <w:t>e.g.,</w:t>
      </w:r>
      <w:r>
        <w:t xml:space="preserve"> school sports team travelling to a fixture</w:t>
      </w:r>
    </w:p>
    <w:p w14:paraId="44248140" w14:textId="0E8308D5" w:rsidR="002A070E" w:rsidRDefault="002A070E" w:rsidP="002A070E">
      <w:pPr>
        <w:pStyle w:val="PolicyBullets"/>
      </w:pPr>
      <w:r>
        <w:t>The driver receives no payment other than the recovery of their out</w:t>
      </w:r>
      <w:r w:rsidR="005D7BA8">
        <w:t>-</w:t>
      </w:r>
      <w:r>
        <w:t>of</w:t>
      </w:r>
      <w:r w:rsidR="005D7BA8">
        <w:t>-</w:t>
      </w:r>
      <w:r>
        <w:t xml:space="preserve">pocket expenses, </w:t>
      </w:r>
      <w:r w:rsidR="00D60775">
        <w:t>e.g.,</w:t>
      </w:r>
      <w:r>
        <w:t xml:space="preserve"> fuel and parking costs</w:t>
      </w:r>
    </w:p>
    <w:p w14:paraId="477F5FEC" w14:textId="622B658F" w:rsidR="002A070E" w:rsidRDefault="002A070E" w:rsidP="002A070E">
      <w:pPr>
        <w:pStyle w:val="PolicyBullets"/>
      </w:pPr>
      <w:r>
        <w:t>The driver provides the service on a voluntary basis</w:t>
      </w:r>
    </w:p>
    <w:p w14:paraId="7C8FBB3F" w14:textId="146D25FD" w:rsidR="002A070E" w:rsidRDefault="002A070E" w:rsidP="002A070E">
      <w:pPr>
        <w:pStyle w:val="PolicyBullets"/>
      </w:pPr>
      <w:r>
        <w:t>The gross vehicle weight of the minibus does not exceed 3.5 tonnes (or 4.25 tonnes if including any specialist equipment to carry disabled passengers</w:t>
      </w:r>
      <w:r w:rsidR="00F01AB6">
        <w:t>)</w:t>
      </w:r>
    </w:p>
    <w:p w14:paraId="310F49E9" w14:textId="3A5721F1" w:rsidR="002A070E" w:rsidRDefault="002A070E" w:rsidP="002A070E">
      <w:pPr>
        <w:pStyle w:val="PolicyBullets"/>
      </w:pPr>
      <w:r>
        <w:t>The driver does not tow a trailer</w:t>
      </w:r>
    </w:p>
    <w:p w14:paraId="32934A62" w14:textId="1A6D4FD8" w:rsidR="002A070E" w:rsidRDefault="002A070E" w:rsidP="002A070E">
      <w:r>
        <w:t xml:space="preserve">Drivers holding a category B (car) licence, obtained on or after 1 January 1997, are eligible to drive any vehicle weighing a maximum of 3.5 tonnes, with a maximum of eight passengers, and with a trailer weighing a maximum of 750kg, </w:t>
      </w:r>
      <w:r w:rsidR="00D60775">
        <w:t>e.g.,</w:t>
      </w:r>
      <w:r>
        <w:t xml:space="preserve"> ‘Lightweight Minibuses’.</w:t>
      </w:r>
    </w:p>
    <w:p w14:paraId="57996A2A" w14:textId="77777777" w:rsidR="002A070E" w:rsidRDefault="002A070E" w:rsidP="002A070E">
      <w:r>
        <w:t>Drivers may also apply for a minibus permit, also known as a section 19 permit scheme, via the LA if there is a need to charge passengers.</w:t>
      </w:r>
    </w:p>
    <w:p w14:paraId="338AC1EC" w14:textId="5CCC8EE2" w:rsidR="002A070E" w:rsidRDefault="002A070E" w:rsidP="002A070E">
      <w:r>
        <w:t>Drivers holding either a category B (car) licence or a category D1 (101) licence are entitled to drive a minibus operated for hire or reward if the</w:t>
      </w:r>
      <w:r w:rsidR="00152797">
        <w:t>y</w:t>
      </w:r>
      <w:r>
        <w:t xml:space="preserve"> also hold a section 19 permit.</w:t>
      </w:r>
    </w:p>
    <w:p w14:paraId="6D3E4D74" w14:textId="77777777" w:rsidR="002A070E" w:rsidRDefault="002A070E" w:rsidP="002A070E">
      <w:r>
        <w:t>To be eligible for a minibus permit, the following criteria will be satisfied:</w:t>
      </w:r>
    </w:p>
    <w:p w14:paraId="0A2E495D" w14:textId="3BBDFBE2" w:rsidR="002A070E" w:rsidRDefault="002A070E" w:rsidP="002A070E">
      <w:pPr>
        <w:pStyle w:val="PolicyBullets"/>
      </w:pPr>
      <w:r>
        <w:t>The vehicle carries between 9 and 16 passengers</w:t>
      </w:r>
    </w:p>
    <w:p w14:paraId="2CC12FC1" w14:textId="0274E512" w:rsidR="002A070E" w:rsidRDefault="002A070E" w:rsidP="002A070E">
      <w:pPr>
        <w:pStyle w:val="PolicyBullets"/>
      </w:pPr>
      <w:r>
        <w:t>The vehicle is being driven for a voluntary organisation that benefits the community</w:t>
      </w:r>
    </w:p>
    <w:p w14:paraId="0A51D715" w14:textId="5984A074" w:rsidR="002A070E" w:rsidRDefault="002A070E" w:rsidP="002A070E">
      <w:pPr>
        <w:pStyle w:val="PolicyBullets"/>
      </w:pPr>
      <w:r>
        <w:t xml:space="preserve">The minibus service is only available for members of that organisation, and not the </w:t>
      </w:r>
      <w:proofErr w:type="gramStart"/>
      <w:r>
        <w:t>general public</w:t>
      </w:r>
      <w:proofErr w:type="gramEnd"/>
    </w:p>
    <w:p w14:paraId="00B4FD8D" w14:textId="500C75D5" w:rsidR="002A070E" w:rsidRDefault="002A070E" w:rsidP="002A070E">
      <w:pPr>
        <w:pStyle w:val="PolicyBullets"/>
      </w:pPr>
      <w:r>
        <w:t>Any charges are requested to cover running costs and not for personal profit</w:t>
      </w:r>
    </w:p>
    <w:p w14:paraId="277E0F6D" w14:textId="660802FA" w:rsidR="002A070E" w:rsidRDefault="002A070E" w:rsidP="00637837">
      <w:pPr>
        <w:pStyle w:val="PolicyBullets"/>
      </w:pPr>
      <w:r>
        <w:t>The driver is 21 or older</w:t>
      </w:r>
    </w:p>
    <w:p w14:paraId="0A20DE02" w14:textId="023A4812" w:rsidR="002A070E" w:rsidRDefault="002A070E" w:rsidP="00DD37CA">
      <w:pPr>
        <w:pStyle w:val="Heading10"/>
      </w:pPr>
      <w:bookmarkStart w:id="4" w:name="_Risk_assessment"/>
      <w:bookmarkEnd w:id="4"/>
      <w:r>
        <w:lastRenderedPageBreak/>
        <w:t xml:space="preserve">Risk assessment </w:t>
      </w:r>
    </w:p>
    <w:p w14:paraId="60E9B73E" w14:textId="0D5DDC88" w:rsidR="001A7CCC" w:rsidRDefault="001A7CCC" w:rsidP="001A7CCC">
      <w:r>
        <w:t xml:space="preserve">The </w:t>
      </w:r>
      <w:r w:rsidR="00637837">
        <w:t>Trust Site Manager</w:t>
      </w:r>
      <w:r w:rsidRPr="001A7CCC">
        <w:rPr>
          <w:color w:val="FF6900" w:themeColor="accent1"/>
        </w:rPr>
        <w:t xml:space="preserve"> </w:t>
      </w:r>
      <w:r>
        <w:t>will conduct a risk assessment of the minibus</w:t>
      </w:r>
      <w:r w:rsidR="00521428">
        <w:t xml:space="preserve"> covering factors such as supervising drivers, parental consent, journey planning, accident procedures, etc. T</w:t>
      </w:r>
      <w:r>
        <w:t xml:space="preserve">his will be reviewed </w:t>
      </w:r>
      <w:r w:rsidR="00637837" w:rsidRPr="00637837">
        <w:t>annually</w:t>
      </w:r>
      <w:r w:rsidRPr="00637837">
        <w:t xml:space="preserve"> </w:t>
      </w:r>
      <w:r>
        <w:t>and in response to any services or following a breakdown/accident.</w:t>
      </w:r>
    </w:p>
    <w:p w14:paraId="6921F88F" w14:textId="1197EE6E" w:rsidR="001A7CCC" w:rsidRDefault="001A7CCC" w:rsidP="001A7CCC">
      <w:r>
        <w:t xml:space="preserve">Additional risk assessments may also be completed for specific journeys, if </w:t>
      </w:r>
      <w:proofErr w:type="gramStart"/>
      <w:r>
        <w:t>necessary</w:t>
      </w:r>
      <w:proofErr w:type="gramEnd"/>
      <w:r w:rsidR="00521428">
        <w:t xml:space="preserve"> by the Headteacher/Head of School or as delegated to the Trip </w:t>
      </w:r>
      <w:r w:rsidR="00D60775">
        <w:t>Leader and</w:t>
      </w:r>
      <w:r w:rsidR="00521428">
        <w:t xml:space="preserve"> should be uploaded to Evolve where required</w:t>
      </w:r>
      <w:r>
        <w:t>.</w:t>
      </w:r>
    </w:p>
    <w:p w14:paraId="53343108" w14:textId="4D3085E1" w:rsidR="001A7CCC" w:rsidRDefault="001A7CCC" w:rsidP="00DD37CA">
      <w:pPr>
        <w:pStyle w:val="Heading10"/>
      </w:pPr>
      <w:bookmarkStart w:id="5" w:name="_[Updated]_Procedures"/>
      <w:bookmarkEnd w:id="5"/>
      <w:r>
        <w:t xml:space="preserve">Procedures </w:t>
      </w:r>
    </w:p>
    <w:p w14:paraId="29A518A0" w14:textId="3DDAD6A3" w:rsidR="001A7CCC" w:rsidRDefault="001A7CCC" w:rsidP="001A7CCC">
      <w:r>
        <w:t>The keys for the minibus are held in the</w:t>
      </w:r>
      <w:r w:rsidR="00521428">
        <w:t xml:space="preserve"> Trust Site Manager’s Office</w:t>
      </w:r>
      <w:r>
        <w:t>.</w:t>
      </w:r>
    </w:p>
    <w:p w14:paraId="3DAE6C58" w14:textId="6E0E99BC" w:rsidR="001A7CCC" w:rsidRDefault="001A7CCC" w:rsidP="001A7CCC">
      <w:r>
        <w:t xml:space="preserve">The keys will be signed in and out of </w:t>
      </w:r>
      <w:r w:rsidRPr="00521428">
        <w:t xml:space="preserve">the </w:t>
      </w:r>
      <w:r w:rsidR="00521428" w:rsidRPr="00521428">
        <w:t xml:space="preserve">QE </w:t>
      </w:r>
      <w:r w:rsidRPr="00521428">
        <w:t xml:space="preserve">school office by the driver of the minibus – they will be signed back in as soon as the minibus </w:t>
      </w:r>
      <w:r>
        <w:t>returns to the premises.</w:t>
      </w:r>
    </w:p>
    <w:p w14:paraId="677F4AFA" w14:textId="46FEAA9D" w:rsidR="001A7CCC" w:rsidRDefault="001A7CCC" w:rsidP="001A7CCC">
      <w:r>
        <w:t>The driver of the minibus will ensure that:</w:t>
      </w:r>
    </w:p>
    <w:p w14:paraId="25733E2B" w14:textId="412CA94C" w:rsidR="001A7CCC" w:rsidRDefault="001A7CCC" w:rsidP="001A7CCC">
      <w:pPr>
        <w:pStyle w:val="PolicyBullets"/>
      </w:pPr>
      <w:r>
        <w:t>They are legally entitled, and properly insured, to drive the minibus</w:t>
      </w:r>
    </w:p>
    <w:p w14:paraId="5124BB0E" w14:textId="6967A6F1" w:rsidR="001A7CCC" w:rsidRDefault="001A7CCC" w:rsidP="001A7CCC">
      <w:pPr>
        <w:pStyle w:val="PolicyBullets"/>
      </w:pPr>
      <w:r>
        <w:t>The minibus is well-maintained and legally allowed on the road</w:t>
      </w:r>
    </w:p>
    <w:p w14:paraId="0928F436" w14:textId="487C5FB0" w:rsidR="001A7CCC" w:rsidRDefault="001A7CCC" w:rsidP="001A7CCC">
      <w:pPr>
        <w:pStyle w:val="PolicyBullets"/>
      </w:pPr>
      <w:r>
        <w:t>The minibus has a valid MOT certificate and insurance</w:t>
      </w:r>
    </w:p>
    <w:p w14:paraId="32E41876" w14:textId="666FD19B" w:rsidR="001A7CCC" w:rsidRDefault="001A7CCC" w:rsidP="001A7CCC">
      <w:pPr>
        <w:pStyle w:val="PolicyBullets"/>
      </w:pPr>
      <w:r>
        <w:t>The minibus has a valid permit disc, if operating under a section 19 permit scheme</w:t>
      </w:r>
    </w:p>
    <w:p w14:paraId="5FFBE440" w14:textId="2F01020C" w:rsidR="001A7CCC" w:rsidRDefault="001A7CCC" w:rsidP="001A7CCC">
      <w:r>
        <w:t xml:space="preserve">A designated member of </w:t>
      </w:r>
      <w:r w:rsidR="001861D8">
        <w:t xml:space="preserve">site </w:t>
      </w:r>
      <w:r>
        <w:t>staff</w:t>
      </w:r>
      <w:r w:rsidR="001861D8">
        <w:t>, nominally the Fleet Manager,</w:t>
      </w:r>
      <w:r>
        <w:t xml:space="preserve"> will carry out and rec</w:t>
      </w:r>
      <w:r w:rsidRPr="001861D8">
        <w:t>ord a weekly</w:t>
      </w:r>
      <w:r w:rsidRPr="001A7CCC">
        <w:rPr>
          <w:color w:val="FF6900" w:themeColor="accent1"/>
        </w:rPr>
        <w:t xml:space="preserve"> </w:t>
      </w:r>
      <w:r>
        <w:t xml:space="preserve">maintenance check on the minibus using the </w:t>
      </w:r>
      <w:r w:rsidR="00D67F1B">
        <w:t>‘</w:t>
      </w:r>
      <w:r w:rsidR="00D67F1B" w:rsidRPr="001861D8">
        <w:t>M</w:t>
      </w:r>
      <w:r w:rsidRPr="001861D8">
        <w:t xml:space="preserve">aintenance </w:t>
      </w:r>
      <w:r w:rsidR="00D67F1B" w:rsidRPr="001861D8">
        <w:t>c</w:t>
      </w:r>
      <w:r w:rsidRPr="001861D8">
        <w:t>hecklist</w:t>
      </w:r>
      <w:r w:rsidR="00D67F1B">
        <w:rPr>
          <w:rStyle w:val="Hyperlink"/>
        </w:rPr>
        <w:t>’</w:t>
      </w:r>
      <w:r>
        <w:t>.</w:t>
      </w:r>
    </w:p>
    <w:p w14:paraId="5D7046D0" w14:textId="5F0181ED" w:rsidR="001A7CCC" w:rsidRDefault="001A7CCC" w:rsidP="001A7CCC">
      <w:r>
        <w:t xml:space="preserve">The </w:t>
      </w:r>
      <w:r w:rsidR="00D67F1B">
        <w:t>‘M</w:t>
      </w:r>
      <w:r>
        <w:t xml:space="preserve">aintenance </w:t>
      </w:r>
      <w:r w:rsidR="00416E1D">
        <w:t>c</w:t>
      </w:r>
      <w:r>
        <w:t>hecklist</w:t>
      </w:r>
      <w:r w:rsidR="00D67F1B">
        <w:t>’</w:t>
      </w:r>
      <w:r>
        <w:t xml:space="preserve"> will be updated following every service, with details of each of the checks.</w:t>
      </w:r>
    </w:p>
    <w:p w14:paraId="3759720E" w14:textId="77777777" w:rsidR="001A7CCC" w:rsidRDefault="001A7CCC" w:rsidP="001A7CCC">
      <w:r>
        <w:t xml:space="preserve">The minibus will be cleaned on a </w:t>
      </w:r>
      <w:r w:rsidRPr="001861D8">
        <w:t>weekly ba</w:t>
      </w:r>
      <w:r>
        <w:t xml:space="preserve">sis by a designated member of staff. </w:t>
      </w:r>
    </w:p>
    <w:p w14:paraId="7D794A6A" w14:textId="50B094C3" w:rsidR="001A7CCC" w:rsidRDefault="001A7CCC" w:rsidP="001A7CCC">
      <w:r>
        <w:t xml:space="preserve">If the appointed person has any concerns regarding the safety or roadworthiness of the minibus, they will inform the </w:t>
      </w:r>
      <w:r w:rsidR="001861D8">
        <w:t>CFO</w:t>
      </w:r>
      <w:r>
        <w:t>, who will organise appropriate action.</w:t>
      </w:r>
    </w:p>
    <w:p w14:paraId="3128C1B7" w14:textId="38BF21C2" w:rsidR="001A7CCC" w:rsidRDefault="001A7CCC" w:rsidP="001A7CCC">
      <w:r>
        <w:t xml:space="preserve">If the driver has any serious concerns regarding the safety or roadworthiness of the minibus during the journey, </w:t>
      </w:r>
      <w:r w:rsidR="00D60775">
        <w:t>e.g.,</w:t>
      </w:r>
      <w:r>
        <w:t xml:space="preserve"> a flat tyre, a call will be made to the </w:t>
      </w:r>
      <w:r w:rsidR="001861D8" w:rsidRPr="001861D8">
        <w:t>CFO</w:t>
      </w:r>
      <w:r>
        <w:t>, and the breakdown procedure will be followed.</w:t>
      </w:r>
    </w:p>
    <w:p w14:paraId="039C510A" w14:textId="1B6EDD1D" w:rsidR="001A7CCC" w:rsidRDefault="001A7CCC" w:rsidP="001A7CCC">
      <w:r>
        <w:t xml:space="preserve">If the driver notices any minor defects during the journey which do not compromise the safety of the driver or passengers, </w:t>
      </w:r>
      <w:r w:rsidR="00D60775">
        <w:t>e.g.,</w:t>
      </w:r>
      <w:r>
        <w:t xml:space="preserve"> one broken windscreen wiper, these can be reported to the </w:t>
      </w:r>
      <w:r w:rsidR="001861D8">
        <w:t>Trust Site Manager</w:t>
      </w:r>
      <w:r w:rsidRPr="001A7CCC">
        <w:rPr>
          <w:color w:val="FF6900" w:themeColor="accent1"/>
        </w:rPr>
        <w:t xml:space="preserve"> </w:t>
      </w:r>
      <w:r>
        <w:t>after the journey.</w:t>
      </w:r>
    </w:p>
    <w:p w14:paraId="1EDDB205" w14:textId="77777777" w:rsidR="001A7CCC" w:rsidRDefault="001A7CCC" w:rsidP="001A7CCC">
      <w:r>
        <w:t>The minibus will not be used in any situations where a cause for concern has been identified by a qualified mechanic.</w:t>
      </w:r>
    </w:p>
    <w:p w14:paraId="3A0324EF" w14:textId="77777777" w:rsidR="001A7CCC" w:rsidRDefault="001A7CCC" w:rsidP="001A7CCC">
      <w:r>
        <w:t xml:space="preserve">In addition to the </w:t>
      </w:r>
      <w:r w:rsidRPr="001861D8">
        <w:t>weekly</w:t>
      </w:r>
      <w:r w:rsidRPr="001A7CCC">
        <w:rPr>
          <w:color w:val="FF6900" w:themeColor="accent1"/>
        </w:rPr>
        <w:t xml:space="preserve"> </w:t>
      </w:r>
      <w:r>
        <w:t>checks, and before beginning the journey, the driver will:</w:t>
      </w:r>
    </w:p>
    <w:p w14:paraId="6F35914A" w14:textId="0FFD0210" w:rsidR="00432CA1" w:rsidRDefault="00432CA1" w:rsidP="00432CA1">
      <w:pPr>
        <w:pStyle w:val="PolicyBullets"/>
      </w:pPr>
      <w:r>
        <w:t xml:space="preserve">Plan the journey so that it can be completed safely and comfortably </w:t>
      </w:r>
      <w:r w:rsidR="00D67F1B">
        <w:t xml:space="preserve">in line with </w:t>
      </w:r>
      <w:r>
        <w:t>the passengers’ needs</w:t>
      </w:r>
    </w:p>
    <w:p w14:paraId="7513B8D8" w14:textId="7844E591" w:rsidR="00432CA1" w:rsidRDefault="00432CA1" w:rsidP="00432CA1">
      <w:pPr>
        <w:pStyle w:val="PolicyBullets"/>
      </w:pPr>
      <w:r>
        <w:t xml:space="preserve">Conduct a visual inspection of the minibus and the </w:t>
      </w:r>
      <w:r w:rsidR="00416E1D">
        <w:t>p</w:t>
      </w:r>
      <w:r>
        <w:t xml:space="preserve">re-drive </w:t>
      </w:r>
      <w:r w:rsidR="00416E1D">
        <w:t>c</w:t>
      </w:r>
      <w:r>
        <w:t>hecklist</w:t>
      </w:r>
    </w:p>
    <w:p w14:paraId="10A72524" w14:textId="0627F001" w:rsidR="00432CA1" w:rsidRDefault="00432CA1" w:rsidP="00432CA1">
      <w:pPr>
        <w:pStyle w:val="PolicyBullets"/>
      </w:pPr>
      <w:r>
        <w:t>Ensure that they are fit and able to drive</w:t>
      </w:r>
    </w:p>
    <w:p w14:paraId="36758B61" w14:textId="452F0172" w:rsidR="00432CA1" w:rsidRDefault="00432CA1" w:rsidP="00D67F1B">
      <w:pPr>
        <w:pStyle w:val="PolicyBullets"/>
      </w:pPr>
      <w:r>
        <w:lastRenderedPageBreak/>
        <w:t>Conduct a moving brake test</w:t>
      </w:r>
    </w:p>
    <w:p w14:paraId="5670C767" w14:textId="37575D43" w:rsidR="00432CA1" w:rsidRDefault="00432CA1" w:rsidP="00432CA1">
      <w:pPr>
        <w:pStyle w:val="PolicyBullets"/>
      </w:pPr>
      <w:r>
        <w:t>Ensure that all rubbish is removed and there is no damage to the inside or outside of the vehicle</w:t>
      </w:r>
    </w:p>
    <w:p w14:paraId="3F9E98FA" w14:textId="2DA1ADEE" w:rsidR="00432CA1" w:rsidRDefault="00432CA1" w:rsidP="00432CA1">
      <w:pPr>
        <w:pStyle w:val="PolicyBullets"/>
      </w:pPr>
      <w:r>
        <w:t>Ensure that passengers are aware that they must not consume food or drink on the vehicle</w:t>
      </w:r>
    </w:p>
    <w:p w14:paraId="425F9180" w14:textId="2E9A4E17" w:rsidR="00432CA1" w:rsidRDefault="00432CA1" w:rsidP="00432CA1">
      <w:pPr>
        <w:pStyle w:val="PolicyBullets"/>
      </w:pPr>
      <w:r>
        <w:t>Ensure that no passengers embark on the minibus with muddy shoes or damp, dirty clothing</w:t>
      </w:r>
    </w:p>
    <w:p w14:paraId="0819B76D" w14:textId="77777777" w:rsidR="00432CA1" w:rsidRDefault="00432CA1" w:rsidP="00432CA1">
      <w:r>
        <w:t xml:space="preserve">The driver of the vehicle will plan all </w:t>
      </w:r>
      <w:proofErr w:type="gramStart"/>
      <w:r>
        <w:t>routes</w:t>
      </w:r>
      <w:proofErr w:type="gramEnd"/>
      <w:r>
        <w:t xml:space="preserve"> accordingly, ensuring that the route is suitable and safe for use by minibuses.</w:t>
      </w:r>
    </w:p>
    <w:p w14:paraId="5D9E8BB8" w14:textId="77777777" w:rsidR="00432CA1" w:rsidRDefault="00432CA1" w:rsidP="00432CA1">
      <w:r>
        <w:t>Mobile phones are not permitted for use by the driver whilst they are driving the minibus. If the driver must make a call, they will pull over to a safe stopping place to do so.</w:t>
      </w:r>
    </w:p>
    <w:p w14:paraId="2662E861" w14:textId="34C84CBE" w:rsidR="00432CA1" w:rsidRDefault="00432CA1" w:rsidP="00432CA1">
      <w:r>
        <w:t xml:space="preserve">A mobile phone will be carried by at least </w:t>
      </w:r>
      <w:r w:rsidRPr="001861D8">
        <w:t>one</w:t>
      </w:r>
      <w:r w:rsidRPr="00432CA1">
        <w:rPr>
          <w:color w:val="FF6900" w:themeColor="accent1"/>
        </w:rPr>
        <w:t xml:space="preserve"> </w:t>
      </w:r>
      <w:r>
        <w:t>member of staff in case of an emergency. The member of staff will have the numbers of all parents</w:t>
      </w:r>
      <w:r w:rsidR="00D67F1B">
        <w:t xml:space="preserve"> </w:t>
      </w:r>
      <w:r>
        <w:t>of pupils on the minibus, as well as emergency contacts for the school.</w:t>
      </w:r>
    </w:p>
    <w:p w14:paraId="3B7993ED" w14:textId="47E195FD" w:rsidR="00432CA1" w:rsidRDefault="00432CA1" w:rsidP="00432CA1">
      <w:r>
        <w:t xml:space="preserve">A nominated person at the school, who is not on the journey, will be aware of the destination of the minibus, its route and its expected time of arrival and return. </w:t>
      </w:r>
    </w:p>
    <w:p w14:paraId="422CB7E6" w14:textId="640148D0" w:rsidR="00432CA1" w:rsidRDefault="00432CA1" w:rsidP="00432CA1">
      <w:r>
        <w:t xml:space="preserve">Parents will also be informed of the above </w:t>
      </w:r>
      <w:r w:rsidR="00D352BD">
        <w:t>information and</w:t>
      </w:r>
      <w:r>
        <w:t xml:space="preserve"> will be provided with the mobile phone number for the member of staff on the minibus.</w:t>
      </w:r>
    </w:p>
    <w:p w14:paraId="4897D35D" w14:textId="77777777" w:rsidR="00432CA1" w:rsidRDefault="00432CA1" w:rsidP="00432CA1">
      <w:r>
        <w:t xml:space="preserve">Smoking, drinking alcohol and taking drugs is strictly prohibited by pupils, staff members and the driver </w:t>
      </w:r>
      <w:proofErr w:type="gramStart"/>
      <w:r>
        <w:t>at all times</w:t>
      </w:r>
      <w:proofErr w:type="gramEnd"/>
      <w:r>
        <w:t xml:space="preserve"> whilst on the vehicle.</w:t>
      </w:r>
    </w:p>
    <w:p w14:paraId="03946457" w14:textId="77777777" w:rsidR="00432CA1" w:rsidRDefault="00432CA1" w:rsidP="00432CA1">
      <w:r>
        <w:t xml:space="preserve">The driver will ensure that the legal speed limits for minibuses are </w:t>
      </w:r>
      <w:proofErr w:type="gramStart"/>
      <w:r>
        <w:t>followed at all times</w:t>
      </w:r>
      <w:proofErr w:type="gramEnd"/>
      <w:r>
        <w:t xml:space="preserve"> during the journey.</w:t>
      </w:r>
    </w:p>
    <w:p w14:paraId="6EDA1101" w14:textId="7C3D9F29" w:rsidR="00432CA1" w:rsidRDefault="00432CA1" w:rsidP="00432CA1">
      <w:r>
        <w:t xml:space="preserve">Pupils will be required to </w:t>
      </w:r>
      <w:proofErr w:type="gramStart"/>
      <w:r>
        <w:t>maintain good levels of behaviour at all times</w:t>
      </w:r>
      <w:proofErr w:type="gramEnd"/>
      <w:r>
        <w:t xml:space="preserve"> whilst on the minibus, </w:t>
      </w:r>
      <w:r w:rsidR="0051138C">
        <w:t>in line with the</w:t>
      </w:r>
      <w:r w:rsidR="00484F1D">
        <w:t>ir individual</w:t>
      </w:r>
      <w:r w:rsidR="0051138C">
        <w:t xml:space="preserve"> school’s </w:t>
      </w:r>
      <w:r w:rsidR="00484F1D">
        <w:t>Conduct for Learning (</w:t>
      </w:r>
      <w:r w:rsidR="0051138C">
        <w:t>Behaviour</w:t>
      </w:r>
      <w:r w:rsidR="00484F1D">
        <w:t>)</w:t>
      </w:r>
      <w:r w:rsidR="0051138C">
        <w:t xml:space="preserve"> </w:t>
      </w:r>
      <w:r w:rsidR="00D60775">
        <w:t>Policy and</w:t>
      </w:r>
      <w:r>
        <w:t xml:space="preserve"> will avoid any behaviour that may distract the driver.</w:t>
      </w:r>
    </w:p>
    <w:p w14:paraId="3ECB446E" w14:textId="09D21368" w:rsidR="00432CA1" w:rsidRDefault="00432CA1" w:rsidP="00432CA1">
      <w:r>
        <w:t xml:space="preserve">Any disruption on the minibus will be dealt with appropriately by supervisors, in accordance with the </w:t>
      </w:r>
      <w:r w:rsidR="00484F1D">
        <w:t xml:space="preserve">individual </w:t>
      </w:r>
      <w:r>
        <w:t>school’s</w:t>
      </w:r>
      <w:r w:rsidR="00484F1D">
        <w:t xml:space="preserve"> </w:t>
      </w:r>
      <w:r w:rsidR="0023506C">
        <w:t>Behaviour Policy and</w:t>
      </w:r>
      <w:r>
        <w:t xml:space="preserve"> </w:t>
      </w:r>
      <w:r w:rsidR="00484F1D">
        <w:t xml:space="preserve">the TCAT </w:t>
      </w:r>
      <w:r w:rsidR="00850682" w:rsidRPr="00850682">
        <w:t>Educational Visits and School Trips Policy</w:t>
      </w:r>
      <w:r>
        <w:t>.</w:t>
      </w:r>
    </w:p>
    <w:p w14:paraId="7E89A4DB" w14:textId="303C5183" w:rsidR="002D2F4B" w:rsidRPr="002D2F4B" w:rsidRDefault="002D2F4B" w:rsidP="002D2F4B">
      <w:r w:rsidRPr="002D2F4B">
        <w:t xml:space="preserve">The driver will take frequent breaks if they are travelling for long distances and will not drive continuously for more than two hours without a break away from the vehicle of a minimum of </w:t>
      </w:r>
      <w:r w:rsidR="00152797">
        <w:t>15</w:t>
      </w:r>
      <w:r w:rsidRPr="002D2F4B">
        <w:t xml:space="preserve"> minutes.</w:t>
      </w:r>
    </w:p>
    <w:p w14:paraId="221C53A7" w14:textId="656CA81E" w:rsidR="002D2F4B" w:rsidRDefault="002D2F4B" w:rsidP="00432CA1">
      <w:r w:rsidRPr="002D2F4B">
        <w:t>Drivers who are to travel for 50 miles or more each way will be allowed adequate time off from any other work to ensure that they are properly rested before commencing the journey.</w:t>
      </w:r>
    </w:p>
    <w:p w14:paraId="34D99BBD" w14:textId="78615CD8" w:rsidR="00D352BD" w:rsidRDefault="00D352BD" w:rsidP="00DD37CA">
      <w:pPr>
        <w:pStyle w:val="Heading10"/>
      </w:pPr>
      <w:bookmarkStart w:id="6" w:name="_[Updated]_Health_and"/>
      <w:bookmarkEnd w:id="6"/>
      <w:r>
        <w:t>Health and safety</w:t>
      </w:r>
    </w:p>
    <w:p w14:paraId="6BF356D0" w14:textId="7F79B4FC" w:rsidR="00D352BD" w:rsidRDefault="00D352BD" w:rsidP="00D352BD">
      <w:r>
        <w:t>If a driver is taking any prescribed drugs or medicine that may affect their ability to drive, they are not permitted to drive the minibus</w:t>
      </w:r>
      <w:r w:rsidR="0046634C">
        <w:t xml:space="preserve">, in accordance with the </w:t>
      </w:r>
      <w:r w:rsidR="00484F1D">
        <w:t xml:space="preserve">TCAT </w:t>
      </w:r>
      <w:r w:rsidR="0046634C">
        <w:t>Health and Safety Policy.</w:t>
      </w:r>
    </w:p>
    <w:p w14:paraId="71565FA6" w14:textId="54A46218" w:rsidR="00D352BD" w:rsidRDefault="00D352BD" w:rsidP="00D352BD">
      <w:proofErr w:type="gramStart"/>
      <w:r>
        <w:t>In light of</w:t>
      </w:r>
      <w:proofErr w:type="gramEnd"/>
      <w:r>
        <w:t xml:space="preserve"> the above, if the driver feels unwell before or during the journey and that this may affect their ability to drive, they are not permitted to drive the bus. Another member of staff </w:t>
      </w:r>
      <w:r>
        <w:lastRenderedPageBreak/>
        <w:t>who holds a relevant license will be available to drive the minibus in such cases.</w:t>
      </w:r>
      <w:r w:rsidR="00FB150C">
        <w:t xml:space="preserve"> If there is no suitable alternative driver, the trip will be postponed.</w:t>
      </w:r>
    </w:p>
    <w:p w14:paraId="19A04756" w14:textId="77777777" w:rsidR="00D352BD" w:rsidRDefault="00D352BD" w:rsidP="00D352BD">
      <w:r>
        <w:t xml:space="preserve">Drivers will not drive for longer than </w:t>
      </w:r>
      <w:r w:rsidRPr="00484F1D">
        <w:t>two hours without taking a break for at least 15 minutes</w:t>
      </w:r>
      <w:r>
        <w:t>.</w:t>
      </w:r>
    </w:p>
    <w:p w14:paraId="34DD749A" w14:textId="77777777" w:rsidR="00D352BD" w:rsidRDefault="00D352BD" w:rsidP="00D352BD">
      <w:r>
        <w:t>A second driver with a valid license will be available to take over driving the minibus during driving breaks, or if the driver is ill.</w:t>
      </w:r>
    </w:p>
    <w:p w14:paraId="2ECF00ED" w14:textId="38E0EAB7" w:rsidR="00D352BD" w:rsidRDefault="00D352BD" w:rsidP="00D352BD">
      <w:r>
        <w:t xml:space="preserve">A first aid kit will always be available on the minibus and will be fully stocked, and at least </w:t>
      </w:r>
      <w:r w:rsidRPr="00484F1D">
        <w:t>one</w:t>
      </w:r>
      <w:r w:rsidRPr="00D352BD">
        <w:rPr>
          <w:color w:val="FF6900" w:themeColor="accent1"/>
        </w:rPr>
        <w:t xml:space="preserve"> </w:t>
      </w:r>
      <w:r>
        <w:t>member of staff on the minibus will be a qualified first aider</w:t>
      </w:r>
      <w:r w:rsidR="002458C5">
        <w:t xml:space="preserve">. This will align with the </w:t>
      </w:r>
      <w:r w:rsidR="00484F1D">
        <w:t xml:space="preserve">TCAT </w:t>
      </w:r>
      <w:r w:rsidR="002458C5">
        <w:t>First Aid Policy.</w:t>
      </w:r>
    </w:p>
    <w:p w14:paraId="56635ACA" w14:textId="7779E324" w:rsidR="00D352BD" w:rsidRDefault="00D352BD" w:rsidP="00D352BD">
      <w:r>
        <w:t>Additional medi</w:t>
      </w:r>
      <w:r w:rsidR="00226F26">
        <w:t>cation</w:t>
      </w:r>
      <w:r>
        <w:t xml:space="preserve"> may be taken for pupils with medical conditions, though only staff trained to administer medic</w:t>
      </w:r>
      <w:r w:rsidR="00226F26">
        <w:t>ation</w:t>
      </w:r>
      <w:r>
        <w:t xml:space="preserve"> will do so, in accordance with </w:t>
      </w:r>
      <w:r w:rsidR="004C11BC">
        <w:t>TCAT</w:t>
      </w:r>
      <w:r>
        <w:t xml:space="preserve">’s </w:t>
      </w:r>
      <w:r w:rsidRPr="00850682">
        <w:t>Administering Medi</w:t>
      </w:r>
      <w:r w:rsidR="00850682">
        <w:t>cation</w:t>
      </w:r>
      <w:r w:rsidRPr="00850682">
        <w:t xml:space="preserve"> Policy</w:t>
      </w:r>
      <w:r>
        <w:t>.</w:t>
      </w:r>
    </w:p>
    <w:p w14:paraId="3C9ED74B" w14:textId="77777777" w:rsidR="00D352BD" w:rsidRDefault="00D352BD" w:rsidP="00D352BD">
      <w:r>
        <w:t>Seatbelts and seats will be fitted and worn in accordance with relevant seat belt laws.</w:t>
      </w:r>
    </w:p>
    <w:p w14:paraId="34B61EE8" w14:textId="4BFD0339" w:rsidR="00D352BD" w:rsidRDefault="00D352BD" w:rsidP="00D352BD">
      <w:r>
        <w:t xml:space="preserve">The minibus will also be fitted with child car seats for pupils between 3- and 12-years old, or </w:t>
      </w:r>
      <w:r w:rsidR="00C10CA9">
        <w:t xml:space="preserve">those under </w:t>
      </w:r>
      <w:r>
        <w:t>135cm tall, and in accordance with relevant child car seat laws.</w:t>
      </w:r>
    </w:p>
    <w:p w14:paraId="49CC68C5" w14:textId="77777777" w:rsidR="00D352BD" w:rsidRDefault="00D352BD" w:rsidP="00D352BD">
      <w:r>
        <w:t>Additional seat belts will be fitted for pupils with SEND, for those that require additional postural support.</w:t>
      </w:r>
    </w:p>
    <w:p w14:paraId="41DC3A23" w14:textId="77777777" w:rsidR="00D352BD" w:rsidRDefault="00D352BD" w:rsidP="00D352BD">
      <w:r>
        <w:t>The driver will instruct all pupils to wear their seatbelts throughout the journey; supervisors will ensure that they continue to do this whilst on the minibus.</w:t>
      </w:r>
    </w:p>
    <w:p w14:paraId="38AF321F" w14:textId="77777777" w:rsidR="00D352BD" w:rsidRDefault="00D352BD" w:rsidP="00D352BD">
      <w:r>
        <w:t xml:space="preserve">All members of staff aboard the vehicle will </w:t>
      </w:r>
      <w:proofErr w:type="gramStart"/>
      <w:r>
        <w:t>wear their seatbelts at all times</w:t>
      </w:r>
      <w:proofErr w:type="gramEnd"/>
      <w:r>
        <w:t>.</w:t>
      </w:r>
    </w:p>
    <w:p w14:paraId="3422AE32" w14:textId="042BFC3C" w:rsidR="00D352BD" w:rsidRDefault="00FB150C" w:rsidP="00D352BD">
      <w:r>
        <w:t>P</w:t>
      </w:r>
      <w:r w:rsidR="00D352BD">
        <w:t>upils over the age of 14 are personally responsible for wearing their seatbelt and must ensure they do this throughout the journey.</w:t>
      </w:r>
    </w:p>
    <w:p w14:paraId="31819353" w14:textId="01F8108E" w:rsidR="00D352BD" w:rsidRDefault="00D352BD" w:rsidP="00D352BD">
      <w:r>
        <w:t xml:space="preserve">Passengers will ensure that all emergency exits </w:t>
      </w:r>
      <w:proofErr w:type="gramStart"/>
      <w:r>
        <w:t>are clear at all times</w:t>
      </w:r>
      <w:proofErr w:type="gramEnd"/>
      <w:r>
        <w:t>.</w:t>
      </w:r>
    </w:p>
    <w:p w14:paraId="38A6E443" w14:textId="68461BBF" w:rsidR="002D2F4B" w:rsidRDefault="002D2F4B" w:rsidP="00D352BD">
      <w:r w:rsidRPr="002D2F4B">
        <w:t>T</w:t>
      </w:r>
      <w:r>
        <w:t>CAT</w:t>
      </w:r>
      <w:r w:rsidRPr="002D2F4B">
        <w:t xml:space="preserve"> will ensure that another adult who is eligible to drive a minibus is available to supervise passengers, provide cover in emergencies and to minimise the risk of driver fatigue. </w:t>
      </w:r>
    </w:p>
    <w:p w14:paraId="249FCC7D" w14:textId="18B10DD9" w:rsidR="00D352BD" w:rsidRDefault="00D352BD" w:rsidP="00DD37CA">
      <w:pPr>
        <w:pStyle w:val="Heading10"/>
      </w:pPr>
      <w:bookmarkStart w:id="7" w:name="_Breakdowns"/>
      <w:bookmarkEnd w:id="7"/>
      <w:r>
        <w:t>Breakdowns</w:t>
      </w:r>
    </w:p>
    <w:p w14:paraId="3531E940" w14:textId="75365962" w:rsidR="00D352BD" w:rsidRDefault="00D352BD" w:rsidP="00D352BD">
      <w:r>
        <w:t>In the event of a breakdown, the driver will move the vehicle off the road and switch on the hazard warning lights</w:t>
      </w:r>
      <w:r w:rsidR="00152797">
        <w:t xml:space="preserve"> where possible to do so</w:t>
      </w:r>
      <w:r>
        <w:t>.</w:t>
      </w:r>
    </w:p>
    <w:p w14:paraId="56CE1437" w14:textId="77777777" w:rsidR="00D352BD" w:rsidRDefault="00D352BD" w:rsidP="00D352BD">
      <w:r>
        <w:t>Passengers will be moved out of the nearside of the vehicle, and as far away from it and other traffic as possible.</w:t>
      </w:r>
    </w:p>
    <w:p w14:paraId="3AEA6543" w14:textId="42027426" w:rsidR="00D352BD" w:rsidRDefault="00D352BD" w:rsidP="00D352BD">
      <w:r>
        <w:t xml:space="preserve">If it </w:t>
      </w:r>
      <w:r w:rsidR="00385968">
        <w:t>is</w:t>
      </w:r>
      <w:r>
        <w:t xml:space="preserve"> safer for passengers to remain in the vehicle, </w:t>
      </w:r>
      <w:r w:rsidR="00D60775">
        <w:t>e.g.,</w:t>
      </w:r>
      <w:r>
        <w:t xml:space="preserve"> if there is not a safe place outside, the driver and supervisors will assess the situation and decide whether to stay on the minibus.</w:t>
      </w:r>
    </w:p>
    <w:p w14:paraId="4D3B88AA" w14:textId="77777777" w:rsidR="00D352BD" w:rsidRDefault="00D352BD" w:rsidP="00D352BD">
      <w:r>
        <w:t>The driver or a supervisor will contact the relevant breakdown cover company immediately.</w:t>
      </w:r>
    </w:p>
    <w:p w14:paraId="7FF6CCFA" w14:textId="029BB17A" w:rsidR="00D352BD" w:rsidRDefault="00D352BD" w:rsidP="00D352BD">
      <w:r>
        <w:t xml:space="preserve">The driver or a supervisor will contact the </w:t>
      </w:r>
      <w:r w:rsidR="004C11BC" w:rsidRPr="004C11BC">
        <w:t>CFO</w:t>
      </w:r>
      <w:r w:rsidRPr="00D352BD">
        <w:rPr>
          <w:color w:val="FF6900" w:themeColor="accent1"/>
        </w:rPr>
        <w:t xml:space="preserve"> </w:t>
      </w:r>
      <w:r>
        <w:t>after arranging a breakdown call out.</w:t>
      </w:r>
    </w:p>
    <w:p w14:paraId="3A229040" w14:textId="77777777" w:rsidR="00D352BD" w:rsidRDefault="00D352BD" w:rsidP="00D352BD">
      <w:r>
        <w:lastRenderedPageBreak/>
        <w:t xml:space="preserve">Contact details for the relevant breakdown cover and insurance provider will always be kept in </w:t>
      </w:r>
      <w:r w:rsidRPr="004C11BC">
        <w:t xml:space="preserve">the glove compartment </w:t>
      </w:r>
      <w:r>
        <w:t>of the minibus.</w:t>
      </w:r>
    </w:p>
    <w:p w14:paraId="5B04C3C9" w14:textId="77777777" w:rsidR="00D352BD" w:rsidRDefault="00D352BD" w:rsidP="00D352BD">
      <w:r>
        <w:t>If the breakdown occurs on a motorway, the driver or a supervisor will use the roadside emergency telephone, and will provide the police with the breakdown service, the vehicle’s location, and if any pupils on board have SEND.</w:t>
      </w:r>
    </w:p>
    <w:p w14:paraId="60D7DC5F" w14:textId="77777777" w:rsidR="00D352BD" w:rsidRDefault="00D352BD" w:rsidP="00D352BD">
      <w:r>
        <w:t>All passengers will be kept together in one group and pupils will be constantly supervised.</w:t>
      </w:r>
    </w:p>
    <w:p w14:paraId="542E06FF" w14:textId="77777777" w:rsidR="00D352BD" w:rsidRDefault="00D352BD" w:rsidP="00D352BD">
      <w:r>
        <w:t>If necessary, the driver will seek help, leaving the pupils with the supervisors. If the driver is the only adult present, pupils will not be left alone.</w:t>
      </w:r>
    </w:p>
    <w:p w14:paraId="04CF405A" w14:textId="77777777" w:rsidR="00D352BD" w:rsidRDefault="00D352BD" w:rsidP="00D352BD">
      <w:r>
        <w:t>The driver, supervisors and pupils will all wait in the safe place until it is safe to return on the minibus.</w:t>
      </w:r>
    </w:p>
    <w:p w14:paraId="1DE47CC3" w14:textId="33F66F07" w:rsidR="00D352BD" w:rsidRDefault="00D352BD" w:rsidP="00D352BD">
      <w:r>
        <w:t>If passengers are unable to return on the minibus, appropriate transport will be arranged by</w:t>
      </w:r>
      <w:r w:rsidR="004C11BC">
        <w:t xml:space="preserve"> the CFO </w:t>
      </w:r>
      <w:r>
        <w:t xml:space="preserve">to collect pupils, </w:t>
      </w:r>
      <w:r w:rsidR="00D60775">
        <w:t>supervisors,</w:t>
      </w:r>
      <w:r>
        <w:t xml:space="preserve"> and the driver.</w:t>
      </w:r>
    </w:p>
    <w:p w14:paraId="2214AAF8" w14:textId="27FC2BAC" w:rsidR="00D352BD" w:rsidRDefault="00D602C1" w:rsidP="00DD37CA">
      <w:pPr>
        <w:pStyle w:val="Heading10"/>
      </w:pPr>
      <w:bookmarkStart w:id="8" w:name="_Accidents"/>
      <w:bookmarkEnd w:id="8"/>
      <w:r>
        <w:t xml:space="preserve">Accidents </w:t>
      </w:r>
    </w:p>
    <w:p w14:paraId="3FE4A86C" w14:textId="135FEC79" w:rsidR="00D602C1" w:rsidRDefault="00D602C1" w:rsidP="00D602C1">
      <w:r>
        <w:t xml:space="preserve">An emergency procedure will be established by the </w:t>
      </w:r>
      <w:r w:rsidR="004C11BC">
        <w:t>CFO</w:t>
      </w:r>
      <w:r w:rsidRPr="00D602C1">
        <w:rPr>
          <w:color w:val="FF6900" w:themeColor="accent1"/>
        </w:rPr>
        <w:t xml:space="preserve"> </w:t>
      </w:r>
      <w:r>
        <w:t xml:space="preserve">prior to beginning the journey, and a copy will be kept inside the </w:t>
      </w:r>
      <w:r w:rsidRPr="004C11BC">
        <w:t xml:space="preserve">glove compartment </w:t>
      </w:r>
      <w:r>
        <w:t>in the minibus.</w:t>
      </w:r>
    </w:p>
    <w:p w14:paraId="421DFF8A" w14:textId="77777777" w:rsidR="00D602C1" w:rsidRDefault="00D602C1" w:rsidP="00D602C1">
      <w:r>
        <w:t>The emergency procedure will be communicated to the driver and all supervisors on the journey, to ensure they are fully aware of the process to be followed.</w:t>
      </w:r>
    </w:p>
    <w:p w14:paraId="13E135D7" w14:textId="3FC87680" w:rsidR="00D602C1" w:rsidRDefault="00D602C1" w:rsidP="00D602C1">
      <w:r>
        <w:t xml:space="preserve">In the event of an accident, emergency services will be contacted </w:t>
      </w:r>
      <w:r w:rsidR="00D60775">
        <w:t>immediately,</w:t>
      </w:r>
      <w:r>
        <w:t xml:space="preserve"> and </w:t>
      </w:r>
      <w:r w:rsidR="00152797">
        <w:t xml:space="preserve">if able, </w:t>
      </w:r>
      <w:r>
        <w:t xml:space="preserve">supervisors will </w:t>
      </w:r>
      <w:proofErr w:type="gramStart"/>
      <w:r>
        <w:t>remain with pupils at all times</w:t>
      </w:r>
      <w:proofErr w:type="gramEnd"/>
      <w:r w:rsidR="00152797">
        <w:t xml:space="preserve"> at a place of safety</w:t>
      </w:r>
      <w:r>
        <w:t>.</w:t>
      </w:r>
    </w:p>
    <w:p w14:paraId="55EAD835" w14:textId="17C09E74" w:rsidR="00152797" w:rsidRDefault="00152797" w:rsidP="00D602C1">
      <w:r>
        <w:t>Each driver is provided with a hi-vis vest and is instructed to where it at all times when driving or chaperoning.</w:t>
      </w:r>
    </w:p>
    <w:p w14:paraId="41DB3160" w14:textId="67E682C0" w:rsidR="00D602C1" w:rsidRDefault="00D602C1" w:rsidP="00D602C1">
      <w:r>
        <w:t>The driver or a supervisor will contact the</w:t>
      </w:r>
      <w:r w:rsidR="00316B96">
        <w:t xml:space="preserve"> CFO</w:t>
      </w:r>
      <w:r w:rsidRPr="00D602C1">
        <w:rPr>
          <w:color w:val="FF6900" w:themeColor="accent1"/>
        </w:rPr>
        <w:t xml:space="preserve"> </w:t>
      </w:r>
      <w:r>
        <w:t>as soon as possible after calling the emergency services.</w:t>
      </w:r>
    </w:p>
    <w:p w14:paraId="11021987" w14:textId="77777777" w:rsidR="00D602C1" w:rsidRDefault="00D602C1" w:rsidP="00D602C1">
      <w:r>
        <w:t>All passengers will remain at the scene of the accident in a safe place until the emergency services and any additional transport has arrived.</w:t>
      </w:r>
    </w:p>
    <w:p w14:paraId="189A07DE" w14:textId="4CE35A98" w:rsidR="00D602C1" w:rsidRDefault="00D602C1" w:rsidP="00D602C1">
      <w:r>
        <w:t>If injuries are sustained, the names of those involved will be reported to the</w:t>
      </w:r>
      <w:r w:rsidR="00316B96">
        <w:t xml:space="preserve"> CFO</w:t>
      </w:r>
      <w:r w:rsidRPr="00D602C1">
        <w:rPr>
          <w:color w:val="FF6900" w:themeColor="accent1"/>
        </w:rPr>
        <w:t xml:space="preserve"> </w:t>
      </w:r>
      <w:r>
        <w:t xml:space="preserve">and an </w:t>
      </w:r>
      <w:r w:rsidR="004D6D10" w:rsidRPr="00253028">
        <w:t>a</w:t>
      </w:r>
      <w:r w:rsidRPr="00253028">
        <w:t xml:space="preserve">ccident </w:t>
      </w:r>
      <w:r w:rsidR="004D6D10" w:rsidRPr="00253028">
        <w:t>l</w:t>
      </w:r>
      <w:r w:rsidRPr="00253028">
        <w:t>og</w:t>
      </w:r>
      <w:r w:rsidRPr="00D602C1">
        <w:rPr>
          <w:color w:val="FF6900" w:themeColor="accent1"/>
        </w:rPr>
        <w:t xml:space="preserve"> </w:t>
      </w:r>
      <w:r>
        <w:t>will be completed upon return to the premises.</w:t>
      </w:r>
    </w:p>
    <w:p w14:paraId="682C8F7C" w14:textId="2001BCCB" w:rsidR="00D602C1" w:rsidRDefault="00D602C1" w:rsidP="00D602C1">
      <w:r>
        <w:t xml:space="preserve">If no injuries are sustained and the vehicle is not damaged, the driver will ensure that the vehicle is roadworthy and safe before continuing the journey. An </w:t>
      </w:r>
      <w:r w:rsidR="004D6D10">
        <w:t>a</w:t>
      </w:r>
      <w:r w:rsidRPr="00253028">
        <w:t xml:space="preserve">ccident </w:t>
      </w:r>
      <w:r w:rsidR="004D6D10">
        <w:t>l</w:t>
      </w:r>
      <w:r w:rsidRPr="00253028">
        <w:t>og</w:t>
      </w:r>
      <w:r w:rsidRPr="00D602C1">
        <w:rPr>
          <w:color w:val="FF6900" w:themeColor="accent1"/>
        </w:rPr>
        <w:t xml:space="preserve"> </w:t>
      </w:r>
      <w:r>
        <w:t>will be completed upon return to the school.</w:t>
      </w:r>
    </w:p>
    <w:p w14:paraId="00CFAB7B" w14:textId="56263D96" w:rsidR="00D602C1" w:rsidRDefault="00D602C1" w:rsidP="00DD37CA">
      <w:pPr>
        <w:pStyle w:val="Heading10"/>
      </w:pPr>
      <w:bookmarkStart w:id="9" w:name="_Monitoring_and_review"/>
      <w:bookmarkEnd w:id="9"/>
      <w:r>
        <w:t xml:space="preserve">Monitoring and review </w:t>
      </w:r>
    </w:p>
    <w:p w14:paraId="5AEF8EF9" w14:textId="4E31DC95" w:rsidR="00CE25B2" w:rsidRDefault="00CE25B2" w:rsidP="00CE25B2">
      <w:bookmarkStart w:id="10" w:name="_Maintenance_checklist"/>
      <w:bookmarkStart w:id="11" w:name="_Hlk121328872"/>
      <w:bookmarkEnd w:id="10"/>
      <w:r>
        <w:t>This policy will be reviewed in line with the published schedule at the front of this document and at any point material changes require it by the Executive Headteacher</w:t>
      </w:r>
      <w:r w:rsidR="00316B96">
        <w:t xml:space="preserve">/CEO, </w:t>
      </w:r>
      <w:r>
        <w:t xml:space="preserve">Chief Finance </w:t>
      </w:r>
      <w:r w:rsidR="00D60775">
        <w:t>Officer,</w:t>
      </w:r>
      <w:r w:rsidR="00316B96">
        <w:t xml:space="preserve"> and Trust Site Manager</w:t>
      </w:r>
      <w:r>
        <w:t xml:space="preserve"> in conjunction with the Governing Board. Any changes made to the policy will be amended by the Executive Headteacher</w:t>
      </w:r>
      <w:r w:rsidR="00316B96">
        <w:t>/CEO</w:t>
      </w:r>
      <w:r>
        <w:t xml:space="preserve"> and will be communicated to all members of staff. </w:t>
      </w:r>
    </w:p>
    <w:p w14:paraId="334CC611" w14:textId="1DD3651E" w:rsidR="00CE25B2" w:rsidRDefault="00CE25B2" w:rsidP="00CE25B2">
      <w:r>
        <w:lastRenderedPageBreak/>
        <w:t>The next scheduled review date for this policy is 31</w:t>
      </w:r>
      <w:r w:rsidRPr="005E59B9">
        <w:rPr>
          <w:vertAlign w:val="superscript"/>
        </w:rPr>
        <w:t>st</w:t>
      </w:r>
      <w:r>
        <w:t xml:space="preserve"> August 202</w:t>
      </w:r>
      <w:r w:rsidR="00316B96">
        <w:t>6</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CE25B2" w14:paraId="66F17E20" w14:textId="77777777" w:rsidTr="001C29E2">
        <w:trPr>
          <w:trHeight w:val="389"/>
        </w:trPr>
        <w:tc>
          <w:tcPr>
            <w:tcW w:w="9026" w:type="dxa"/>
            <w:gridSpan w:val="4"/>
            <w:vAlign w:val="center"/>
          </w:tcPr>
          <w:p w14:paraId="23574B53" w14:textId="77777777" w:rsidR="00CE25B2" w:rsidRDefault="00CE25B2" w:rsidP="001C29E2">
            <w:pPr>
              <w:spacing w:after="200" w:line="276" w:lineRule="auto"/>
            </w:pPr>
            <w:r>
              <w:t>Signed by:</w:t>
            </w:r>
          </w:p>
        </w:tc>
      </w:tr>
      <w:tr w:rsidR="00CE25B2" w14:paraId="244A6ADF" w14:textId="77777777" w:rsidTr="001C29E2">
        <w:trPr>
          <w:trHeight w:val="624"/>
        </w:trPr>
        <w:tc>
          <w:tcPr>
            <w:tcW w:w="2813" w:type="dxa"/>
            <w:tcBorders>
              <w:bottom w:val="single" w:sz="2" w:space="0" w:color="auto"/>
            </w:tcBorders>
          </w:tcPr>
          <w:p w14:paraId="59807CB2" w14:textId="77777777" w:rsidR="00CE25B2" w:rsidRPr="007271AF" w:rsidRDefault="00CE25B2" w:rsidP="001C29E2">
            <w:pPr>
              <w:spacing w:line="276" w:lineRule="auto"/>
            </w:pPr>
          </w:p>
        </w:tc>
        <w:tc>
          <w:tcPr>
            <w:tcW w:w="2149" w:type="dxa"/>
            <w:vAlign w:val="bottom"/>
          </w:tcPr>
          <w:p w14:paraId="313CA829" w14:textId="1740686C" w:rsidR="00CE25B2" w:rsidRPr="0064371A" w:rsidRDefault="00CE25B2" w:rsidP="001C29E2">
            <w:pPr>
              <w:spacing w:line="276" w:lineRule="auto"/>
            </w:pPr>
            <w:r>
              <w:t>Executive Headteacher</w:t>
            </w:r>
            <w:r w:rsidR="00316B96">
              <w:t>/CEO</w:t>
            </w:r>
          </w:p>
        </w:tc>
        <w:tc>
          <w:tcPr>
            <w:tcW w:w="846" w:type="dxa"/>
            <w:vAlign w:val="bottom"/>
          </w:tcPr>
          <w:p w14:paraId="7F0BEB28" w14:textId="77777777" w:rsidR="00CE25B2" w:rsidRDefault="00CE25B2" w:rsidP="001C29E2">
            <w:pPr>
              <w:spacing w:line="276" w:lineRule="auto"/>
              <w:jc w:val="right"/>
            </w:pPr>
            <w:r w:rsidRPr="007271AF">
              <w:t>Date:</w:t>
            </w:r>
          </w:p>
        </w:tc>
        <w:tc>
          <w:tcPr>
            <w:tcW w:w="3218" w:type="dxa"/>
            <w:tcBorders>
              <w:bottom w:val="single" w:sz="2" w:space="0" w:color="auto"/>
            </w:tcBorders>
          </w:tcPr>
          <w:p w14:paraId="07495B90" w14:textId="77777777" w:rsidR="00CE25B2" w:rsidRDefault="00CE25B2" w:rsidP="001C29E2">
            <w:pPr>
              <w:spacing w:line="276" w:lineRule="auto"/>
            </w:pPr>
          </w:p>
        </w:tc>
      </w:tr>
      <w:tr w:rsidR="00CE25B2" w14:paraId="2044B0F1" w14:textId="77777777" w:rsidTr="001C29E2">
        <w:trPr>
          <w:trHeight w:val="624"/>
        </w:trPr>
        <w:tc>
          <w:tcPr>
            <w:tcW w:w="2813" w:type="dxa"/>
            <w:tcBorders>
              <w:top w:val="single" w:sz="2" w:space="0" w:color="auto"/>
              <w:bottom w:val="single" w:sz="4" w:space="0" w:color="auto"/>
            </w:tcBorders>
          </w:tcPr>
          <w:p w14:paraId="55F2B265" w14:textId="77777777" w:rsidR="00CE25B2" w:rsidRPr="007271AF" w:rsidRDefault="00CE25B2" w:rsidP="001C29E2">
            <w:pPr>
              <w:spacing w:line="276" w:lineRule="auto"/>
            </w:pPr>
          </w:p>
        </w:tc>
        <w:tc>
          <w:tcPr>
            <w:tcW w:w="2149" w:type="dxa"/>
            <w:vAlign w:val="bottom"/>
          </w:tcPr>
          <w:p w14:paraId="5AB2AE2C" w14:textId="114C280E" w:rsidR="00CE25B2" w:rsidRPr="00CE25B2" w:rsidRDefault="00CE25B2" w:rsidP="001C29E2">
            <w:pPr>
              <w:spacing w:line="276" w:lineRule="auto"/>
              <w:rPr>
                <w:highlight w:val="lightGray"/>
              </w:rPr>
            </w:pPr>
            <w:r w:rsidRPr="0064371A">
              <w:t xml:space="preserve">Chair of </w:t>
            </w:r>
            <w:r w:rsidR="002D2F4B">
              <w:t>the Trust</w:t>
            </w:r>
            <w:r w:rsidR="00316B96">
              <w:t xml:space="preserve"> Board</w:t>
            </w:r>
          </w:p>
        </w:tc>
        <w:tc>
          <w:tcPr>
            <w:tcW w:w="846" w:type="dxa"/>
            <w:vAlign w:val="bottom"/>
          </w:tcPr>
          <w:p w14:paraId="13D0B3E4" w14:textId="77777777" w:rsidR="00CE25B2" w:rsidRDefault="00CE25B2" w:rsidP="001C29E2">
            <w:pPr>
              <w:spacing w:line="276" w:lineRule="auto"/>
              <w:jc w:val="right"/>
            </w:pPr>
            <w:r w:rsidRPr="007271AF">
              <w:t>Date:</w:t>
            </w:r>
          </w:p>
        </w:tc>
        <w:tc>
          <w:tcPr>
            <w:tcW w:w="3218" w:type="dxa"/>
            <w:tcBorders>
              <w:top w:val="single" w:sz="2" w:space="0" w:color="auto"/>
              <w:bottom w:val="single" w:sz="4" w:space="0" w:color="auto"/>
            </w:tcBorders>
          </w:tcPr>
          <w:p w14:paraId="4891E681" w14:textId="77777777" w:rsidR="00CE25B2" w:rsidRDefault="00CE25B2" w:rsidP="001C29E2">
            <w:pPr>
              <w:spacing w:line="276" w:lineRule="auto"/>
            </w:pPr>
          </w:p>
        </w:tc>
      </w:tr>
      <w:bookmarkEnd w:id="11"/>
    </w:tbl>
    <w:p w14:paraId="39C08D93" w14:textId="77777777" w:rsidR="00253028" w:rsidRDefault="00253028" w:rsidP="00253028">
      <w:pPr>
        <w:pStyle w:val="Heading10"/>
        <w:numPr>
          <w:ilvl w:val="0"/>
          <w:numId w:val="0"/>
        </w:numPr>
      </w:pPr>
    </w:p>
    <w:p w14:paraId="58E53D62" w14:textId="77777777" w:rsidR="00316B96" w:rsidRDefault="00316B96" w:rsidP="00316B96"/>
    <w:p w14:paraId="179CE92C" w14:textId="77777777" w:rsidR="00316B96" w:rsidRDefault="00316B96" w:rsidP="00316B96"/>
    <w:p w14:paraId="0B8581FC" w14:textId="77777777" w:rsidR="00316B96" w:rsidRDefault="00316B96" w:rsidP="00316B96"/>
    <w:p w14:paraId="56F3A6A4" w14:textId="77777777" w:rsidR="00316B96" w:rsidRDefault="00316B96" w:rsidP="00316B96"/>
    <w:p w14:paraId="08E0F0FA" w14:textId="77777777" w:rsidR="00316B96" w:rsidRDefault="00316B96" w:rsidP="00316B96"/>
    <w:p w14:paraId="05ED0338" w14:textId="77777777" w:rsidR="00316B96" w:rsidRDefault="00316B96" w:rsidP="00316B96"/>
    <w:p w14:paraId="73A7B349" w14:textId="77777777" w:rsidR="00316B96" w:rsidRDefault="00316B96" w:rsidP="00316B96"/>
    <w:p w14:paraId="2833E9A6" w14:textId="77777777" w:rsidR="00316B96" w:rsidRDefault="00316B96" w:rsidP="00316B96"/>
    <w:p w14:paraId="4BD56AAE" w14:textId="77777777" w:rsidR="002D2F4B" w:rsidRDefault="002D2F4B" w:rsidP="00316B96"/>
    <w:p w14:paraId="6E2093B5" w14:textId="77777777" w:rsidR="002D2F4B" w:rsidRDefault="002D2F4B" w:rsidP="00316B96"/>
    <w:p w14:paraId="199F6E9F" w14:textId="77777777" w:rsidR="002D2F4B" w:rsidRDefault="002D2F4B" w:rsidP="00316B96"/>
    <w:p w14:paraId="4B1B388D" w14:textId="77777777" w:rsidR="002D2F4B" w:rsidRDefault="002D2F4B" w:rsidP="00316B96"/>
    <w:p w14:paraId="5B7A11CF" w14:textId="77777777" w:rsidR="002D2F4B" w:rsidRDefault="002D2F4B" w:rsidP="00316B96"/>
    <w:p w14:paraId="20230EC9" w14:textId="77777777" w:rsidR="002D2F4B" w:rsidRDefault="002D2F4B" w:rsidP="00316B96"/>
    <w:p w14:paraId="6764F763" w14:textId="77777777" w:rsidR="002D2F4B" w:rsidRDefault="002D2F4B" w:rsidP="00316B96"/>
    <w:p w14:paraId="16308055" w14:textId="77777777" w:rsidR="002D2F4B" w:rsidRDefault="002D2F4B" w:rsidP="00316B96"/>
    <w:p w14:paraId="7652D04B" w14:textId="77777777" w:rsidR="002D2F4B" w:rsidRDefault="002D2F4B" w:rsidP="00316B96"/>
    <w:p w14:paraId="46A6857D" w14:textId="77777777" w:rsidR="002D2F4B" w:rsidRDefault="002D2F4B" w:rsidP="00316B96"/>
    <w:p w14:paraId="4B66025C" w14:textId="77777777" w:rsidR="002D2F4B" w:rsidRDefault="002D2F4B" w:rsidP="00316B96"/>
    <w:p w14:paraId="68036AF5" w14:textId="77777777" w:rsidR="002D2F4B" w:rsidRDefault="002D2F4B" w:rsidP="00316B96"/>
    <w:p w14:paraId="22D6FC95" w14:textId="77777777" w:rsidR="002D2F4B" w:rsidRDefault="002D2F4B" w:rsidP="00316B96"/>
    <w:p w14:paraId="4B1E8C24" w14:textId="77777777" w:rsidR="00316B96" w:rsidRDefault="00316B96" w:rsidP="00316B96"/>
    <w:p w14:paraId="6DF31A17" w14:textId="77777777" w:rsidR="00316B96" w:rsidRDefault="00316B96" w:rsidP="00316B96">
      <w:pPr>
        <w:pStyle w:val="Heading10"/>
        <w:numPr>
          <w:ilvl w:val="0"/>
          <w:numId w:val="0"/>
        </w:numPr>
      </w:pPr>
      <w:r>
        <w:t xml:space="preserve">Maintenance checklist </w:t>
      </w:r>
    </w:p>
    <w:tbl>
      <w:tblPr>
        <w:tblW w:w="9078" w:type="dxa"/>
        <w:tblCellMar>
          <w:left w:w="0" w:type="dxa"/>
          <w:right w:w="0" w:type="dxa"/>
        </w:tblCellMar>
        <w:tblLook w:val="01E0" w:firstRow="1" w:lastRow="1" w:firstColumn="1" w:lastColumn="1" w:noHBand="0" w:noVBand="0"/>
      </w:tblPr>
      <w:tblGrid>
        <w:gridCol w:w="3706"/>
        <w:gridCol w:w="1120"/>
        <w:gridCol w:w="2977"/>
        <w:gridCol w:w="1275"/>
      </w:tblGrid>
      <w:tr w:rsidR="00316B96" w:rsidRPr="007C5EC9" w14:paraId="0CD1E4E0" w14:textId="77777777" w:rsidTr="00E17C40">
        <w:trPr>
          <w:trHeight w:hRule="exact" w:val="860"/>
        </w:trPr>
        <w:tc>
          <w:tcPr>
            <w:tcW w:w="0" w:type="auto"/>
            <w:tcBorders>
              <w:top w:val="single" w:sz="5" w:space="0" w:color="000000"/>
              <w:left w:val="single" w:sz="5" w:space="0" w:color="000000"/>
              <w:bottom w:val="single" w:sz="5" w:space="0" w:color="000000"/>
              <w:right w:val="single" w:sz="5" w:space="0" w:color="000000"/>
            </w:tcBorders>
            <w:shd w:val="clear" w:color="auto" w:fill="041E42" w:themeFill="accent2"/>
            <w:vAlign w:val="center"/>
          </w:tcPr>
          <w:p w14:paraId="223CDC78" w14:textId="77777777" w:rsidR="00316B96" w:rsidRPr="007C5EC9" w:rsidRDefault="00316B96" w:rsidP="00E17C40">
            <w:pPr>
              <w:jc w:val="center"/>
              <w:rPr>
                <w:rFonts w:asciiTheme="majorHAnsi" w:hAnsiTheme="majorHAnsi" w:cstheme="majorHAnsi"/>
                <w:b/>
              </w:rPr>
            </w:pPr>
            <w:r w:rsidRPr="007C5EC9">
              <w:rPr>
                <w:rFonts w:asciiTheme="majorHAnsi" w:hAnsiTheme="majorHAnsi" w:cstheme="majorHAnsi"/>
                <w:b/>
              </w:rPr>
              <w:t>Check</w:t>
            </w:r>
          </w:p>
        </w:tc>
        <w:tc>
          <w:tcPr>
            <w:tcW w:w="1120" w:type="dxa"/>
            <w:tcBorders>
              <w:top w:val="single" w:sz="5" w:space="0" w:color="000000"/>
              <w:left w:val="single" w:sz="5" w:space="0" w:color="000000"/>
              <w:bottom w:val="single" w:sz="5" w:space="0" w:color="000000"/>
              <w:right w:val="single" w:sz="5" w:space="0" w:color="000000"/>
            </w:tcBorders>
            <w:shd w:val="clear" w:color="auto" w:fill="041E42" w:themeFill="accent2"/>
            <w:vAlign w:val="center"/>
          </w:tcPr>
          <w:p w14:paraId="13E2A1AB" w14:textId="77777777" w:rsidR="00316B96" w:rsidRPr="007C5EC9" w:rsidRDefault="00316B96" w:rsidP="00E17C40">
            <w:pPr>
              <w:jc w:val="center"/>
              <w:rPr>
                <w:rFonts w:asciiTheme="majorHAnsi" w:hAnsiTheme="majorHAnsi" w:cstheme="majorHAnsi"/>
                <w:b/>
              </w:rPr>
            </w:pPr>
            <w:r w:rsidRPr="007C5EC9">
              <w:rPr>
                <w:rFonts w:asciiTheme="majorHAnsi" w:hAnsiTheme="majorHAnsi" w:cstheme="majorHAnsi"/>
                <w:b/>
              </w:rPr>
              <w:t>Checked?</w:t>
            </w:r>
            <w:r>
              <w:rPr>
                <w:rFonts w:asciiTheme="majorHAnsi" w:hAnsiTheme="majorHAnsi" w:cstheme="majorHAnsi"/>
                <w:b/>
              </w:rPr>
              <w:t xml:space="preserve"> (Y/N)</w:t>
            </w:r>
          </w:p>
        </w:tc>
        <w:tc>
          <w:tcPr>
            <w:tcW w:w="2977" w:type="dxa"/>
            <w:tcBorders>
              <w:top w:val="single" w:sz="5" w:space="0" w:color="000000"/>
              <w:left w:val="single" w:sz="5" w:space="0" w:color="000000"/>
              <w:bottom w:val="single" w:sz="5" w:space="0" w:color="000000"/>
              <w:right w:val="single" w:sz="6" w:space="0" w:color="000000"/>
            </w:tcBorders>
            <w:shd w:val="clear" w:color="auto" w:fill="041E42" w:themeFill="accent2"/>
            <w:vAlign w:val="center"/>
          </w:tcPr>
          <w:p w14:paraId="7860C7D4" w14:textId="77777777" w:rsidR="00316B96" w:rsidRPr="007C5EC9" w:rsidRDefault="00316B96" w:rsidP="00E17C40">
            <w:pPr>
              <w:jc w:val="center"/>
              <w:rPr>
                <w:rFonts w:asciiTheme="majorHAnsi" w:hAnsiTheme="majorHAnsi" w:cstheme="majorHAnsi"/>
                <w:b/>
              </w:rPr>
            </w:pPr>
            <w:r w:rsidRPr="007C5EC9">
              <w:rPr>
                <w:rFonts w:asciiTheme="majorHAnsi" w:hAnsiTheme="majorHAnsi" w:cstheme="majorHAnsi"/>
                <w:b/>
              </w:rPr>
              <w:t>Details of defect</w:t>
            </w:r>
          </w:p>
        </w:tc>
        <w:tc>
          <w:tcPr>
            <w:tcW w:w="1275" w:type="dxa"/>
            <w:tcBorders>
              <w:top w:val="single" w:sz="6" w:space="0" w:color="000000"/>
              <w:left w:val="single" w:sz="6" w:space="0" w:color="000000"/>
              <w:bottom w:val="single" w:sz="6" w:space="0" w:color="000000"/>
              <w:right w:val="single" w:sz="6" w:space="0" w:color="000000"/>
            </w:tcBorders>
            <w:shd w:val="clear" w:color="auto" w:fill="041E42" w:themeFill="accent2"/>
            <w:vAlign w:val="center"/>
          </w:tcPr>
          <w:p w14:paraId="33DEFE63" w14:textId="77777777" w:rsidR="00316B96" w:rsidRPr="007C5EC9" w:rsidRDefault="00316B96" w:rsidP="00E17C40">
            <w:pPr>
              <w:jc w:val="center"/>
              <w:rPr>
                <w:rFonts w:asciiTheme="majorHAnsi" w:hAnsiTheme="majorHAnsi" w:cstheme="majorHAnsi"/>
                <w:b/>
              </w:rPr>
            </w:pPr>
            <w:r w:rsidRPr="007C5EC9">
              <w:rPr>
                <w:rFonts w:asciiTheme="majorHAnsi" w:hAnsiTheme="majorHAnsi" w:cstheme="majorHAnsi"/>
                <w:b/>
              </w:rPr>
              <w:t>Reported (date)</w:t>
            </w:r>
          </w:p>
        </w:tc>
      </w:tr>
      <w:tr w:rsidR="00316B96" w:rsidRPr="007C5EC9" w14:paraId="504605B2"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6B460EBC"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Tyre pressur</w:t>
            </w:r>
            <w:r>
              <w:rPr>
                <w:rFonts w:asciiTheme="majorHAnsi" w:hAnsiTheme="majorHAnsi" w:cstheme="majorHAnsi"/>
                <w:b/>
                <w:bCs/>
              </w:rPr>
              <w:t>e</w:t>
            </w:r>
          </w:p>
        </w:tc>
        <w:tc>
          <w:tcPr>
            <w:tcW w:w="1120" w:type="dxa"/>
            <w:tcBorders>
              <w:top w:val="single" w:sz="5" w:space="0" w:color="000000"/>
              <w:left w:val="single" w:sz="5" w:space="0" w:color="000000"/>
              <w:bottom w:val="single" w:sz="5" w:space="0" w:color="000000"/>
              <w:right w:val="single" w:sz="5" w:space="0" w:color="000000"/>
            </w:tcBorders>
            <w:vAlign w:val="center"/>
          </w:tcPr>
          <w:p w14:paraId="79B02653"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6" w:space="0" w:color="000000"/>
            </w:tcBorders>
            <w:vAlign w:val="center"/>
          </w:tcPr>
          <w:p w14:paraId="75BB2ADF"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8689C6F" w14:textId="77777777" w:rsidR="00316B96" w:rsidRPr="007C5EC9" w:rsidRDefault="00316B96" w:rsidP="00E17C40">
            <w:pPr>
              <w:spacing w:before="0" w:after="0"/>
              <w:jc w:val="center"/>
              <w:rPr>
                <w:rFonts w:asciiTheme="majorHAnsi" w:hAnsiTheme="majorHAnsi" w:cstheme="majorHAnsi"/>
              </w:rPr>
            </w:pPr>
          </w:p>
        </w:tc>
      </w:tr>
      <w:tr w:rsidR="00316B96" w:rsidRPr="007C5EC9" w14:paraId="1299C2EE"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2955606C"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Tyre condition and tread depth</w:t>
            </w:r>
          </w:p>
        </w:tc>
        <w:tc>
          <w:tcPr>
            <w:tcW w:w="1120" w:type="dxa"/>
            <w:tcBorders>
              <w:top w:val="single" w:sz="5" w:space="0" w:color="000000"/>
              <w:left w:val="single" w:sz="5" w:space="0" w:color="000000"/>
              <w:bottom w:val="single" w:sz="5" w:space="0" w:color="000000"/>
              <w:right w:val="single" w:sz="5" w:space="0" w:color="000000"/>
            </w:tcBorders>
            <w:vAlign w:val="center"/>
          </w:tcPr>
          <w:p w14:paraId="4B60D225"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5C6AB726"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6" w:space="0" w:color="000000"/>
              <w:left w:val="single" w:sz="5" w:space="0" w:color="000000"/>
              <w:bottom w:val="single" w:sz="5" w:space="0" w:color="000000"/>
              <w:right w:val="single" w:sz="5" w:space="0" w:color="000000"/>
            </w:tcBorders>
            <w:vAlign w:val="center"/>
          </w:tcPr>
          <w:p w14:paraId="05010141" w14:textId="77777777" w:rsidR="00316B96" w:rsidRPr="007C5EC9" w:rsidRDefault="00316B96" w:rsidP="00E17C40">
            <w:pPr>
              <w:spacing w:before="0" w:after="0"/>
              <w:jc w:val="center"/>
              <w:rPr>
                <w:rFonts w:asciiTheme="majorHAnsi" w:hAnsiTheme="majorHAnsi" w:cstheme="majorHAnsi"/>
              </w:rPr>
            </w:pPr>
          </w:p>
        </w:tc>
      </w:tr>
      <w:tr w:rsidR="00316B96" w:rsidRPr="007C5EC9" w14:paraId="5035B33D"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2FD7CD4C"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Lights – operation/cleanliness</w:t>
            </w:r>
          </w:p>
        </w:tc>
        <w:tc>
          <w:tcPr>
            <w:tcW w:w="1120" w:type="dxa"/>
            <w:tcBorders>
              <w:top w:val="single" w:sz="5" w:space="0" w:color="000000"/>
              <w:left w:val="single" w:sz="5" w:space="0" w:color="000000"/>
              <w:bottom w:val="single" w:sz="5" w:space="0" w:color="000000"/>
              <w:right w:val="single" w:sz="5" w:space="0" w:color="000000"/>
            </w:tcBorders>
            <w:vAlign w:val="center"/>
          </w:tcPr>
          <w:p w14:paraId="04EBB63A"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61BA8BD6"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C93767F" w14:textId="77777777" w:rsidR="00316B96" w:rsidRPr="007C5EC9" w:rsidRDefault="00316B96" w:rsidP="00E17C40">
            <w:pPr>
              <w:spacing w:before="0" w:after="0"/>
              <w:jc w:val="center"/>
              <w:rPr>
                <w:rFonts w:asciiTheme="majorHAnsi" w:hAnsiTheme="majorHAnsi" w:cstheme="majorHAnsi"/>
              </w:rPr>
            </w:pPr>
          </w:p>
        </w:tc>
      </w:tr>
      <w:tr w:rsidR="00316B96" w:rsidRPr="007C5EC9" w14:paraId="7A1DD95A"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372A017A"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Engine oil level</w:t>
            </w:r>
          </w:p>
        </w:tc>
        <w:tc>
          <w:tcPr>
            <w:tcW w:w="1120" w:type="dxa"/>
            <w:tcBorders>
              <w:top w:val="single" w:sz="5" w:space="0" w:color="000000"/>
              <w:left w:val="single" w:sz="5" w:space="0" w:color="000000"/>
              <w:bottom w:val="single" w:sz="5" w:space="0" w:color="000000"/>
              <w:right w:val="single" w:sz="5" w:space="0" w:color="000000"/>
            </w:tcBorders>
            <w:vAlign w:val="center"/>
          </w:tcPr>
          <w:p w14:paraId="618788C0"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27960904"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1E49B12" w14:textId="77777777" w:rsidR="00316B96" w:rsidRPr="007C5EC9" w:rsidRDefault="00316B96" w:rsidP="00E17C40">
            <w:pPr>
              <w:spacing w:before="0" w:after="0"/>
              <w:jc w:val="center"/>
              <w:rPr>
                <w:rFonts w:asciiTheme="majorHAnsi" w:hAnsiTheme="majorHAnsi" w:cstheme="majorHAnsi"/>
              </w:rPr>
            </w:pPr>
          </w:p>
        </w:tc>
      </w:tr>
      <w:tr w:rsidR="00316B96" w:rsidRPr="007C5EC9" w14:paraId="758C8B88"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66284D66"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Coolant level</w:t>
            </w:r>
          </w:p>
        </w:tc>
        <w:tc>
          <w:tcPr>
            <w:tcW w:w="1120" w:type="dxa"/>
            <w:tcBorders>
              <w:top w:val="single" w:sz="5" w:space="0" w:color="000000"/>
              <w:left w:val="single" w:sz="5" w:space="0" w:color="000000"/>
              <w:bottom w:val="single" w:sz="5" w:space="0" w:color="000000"/>
              <w:right w:val="single" w:sz="5" w:space="0" w:color="000000"/>
            </w:tcBorders>
            <w:vAlign w:val="center"/>
          </w:tcPr>
          <w:p w14:paraId="332E3E10"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100FB6E5"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5E822D1" w14:textId="77777777" w:rsidR="00316B96" w:rsidRPr="007C5EC9" w:rsidRDefault="00316B96" w:rsidP="00E17C40">
            <w:pPr>
              <w:spacing w:before="0" w:after="0"/>
              <w:jc w:val="center"/>
              <w:rPr>
                <w:rFonts w:asciiTheme="majorHAnsi" w:hAnsiTheme="majorHAnsi" w:cstheme="majorHAnsi"/>
              </w:rPr>
            </w:pPr>
          </w:p>
        </w:tc>
      </w:tr>
      <w:tr w:rsidR="00316B96" w:rsidRPr="007C5EC9" w14:paraId="5BF62B75"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2BD1D7EB"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Brakes, including fluid level</w:t>
            </w:r>
          </w:p>
        </w:tc>
        <w:tc>
          <w:tcPr>
            <w:tcW w:w="1120" w:type="dxa"/>
            <w:tcBorders>
              <w:top w:val="single" w:sz="5" w:space="0" w:color="000000"/>
              <w:left w:val="single" w:sz="5" w:space="0" w:color="000000"/>
              <w:bottom w:val="single" w:sz="5" w:space="0" w:color="000000"/>
              <w:right w:val="single" w:sz="5" w:space="0" w:color="000000"/>
            </w:tcBorders>
            <w:vAlign w:val="center"/>
          </w:tcPr>
          <w:p w14:paraId="2C55216C"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58EFF7E9"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9069105" w14:textId="77777777" w:rsidR="00316B96" w:rsidRPr="007C5EC9" w:rsidRDefault="00316B96" w:rsidP="00E17C40">
            <w:pPr>
              <w:spacing w:before="0" w:after="0"/>
              <w:jc w:val="center"/>
              <w:rPr>
                <w:rFonts w:asciiTheme="majorHAnsi" w:hAnsiTheme="majorHAnsi" w:cstheme="majorHAnsi"/>
              </w:rPr>
            </w:pPr>
          </w:p>
        </w:tc>
      </w:tr>
      <w:tr w:rsidR="00316B96" w:rsidRPr="007C5EC9" w14:paraId="6170BF71"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0DEDFBA7"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Battery</w:t>
            </w:r>
          </w:p>
        </w:tc>
        <w:tc>
          <w:tcPr>
            <w:tcW w:w="1120" w:type="dxa"/>
            <w:tcBorders>
              <w:top w:val="single" w:sz="5" w:space="0" w:color="000000"/>
              <w:left w:val="single" w:sz="5" w:space="0" w:color="000000"/>
              <w:bottom w:val="single" w:sz="5" w:space="0" w:color="000000"/>
              <w:right w:val="single" w:sz="5" w:space="0" w:color="000000"/>
            </w:tcBorders>
            <w:vAlign w:val="center"/>
          </w:tcPr>
          <w:p w14:paraId="7DDBE877"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78722346"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DC032FC" w14:textId="77777777" w:rsidR="00316B96" w:rsidRPr="007C5EC9" w:rsidRDefault="00316B96" w:rsidP="00E17C40">
            <w:pPr>
              <w:spacing w:before="0" w:after="0"/>
              <w:jc w:val="center"/>
              <w:rPr>
                <w:rFonts w:asciiTheme="majorHAnsi" w:hAnsiTheme="majorHAnsi" w:cstheme="majorHAnsi"/>
              </w:rPr>
            </w:pPr>
          </w:p>
        </w:tc>
      </w:tr>
      <w:tr w:rsidR="00316B96" w:rsidRPr="007C5EC9" w14:paraId="13238BA7"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3D6D4059"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Windscreen wipers/jets/reservoir</w:t>
            </w:r>
          </w:p>
        </w:tc>
        <w:tc>
          <w:tcPr>
            <w:tcW w:w="1120" w:type="dxa"/>
            <w:tcBorders>
              <w:top w:val="single" w:sz="5" w:space="0" w:color="000000"/>
              <w:left w:val="single" w:sz="5" w:space="0" w:color="000000"/>
              <w:bottom w:val="single" w:sz="5" w:space="0" w:color="000000"/>
              <w:right w:val="single" w:sz="5" w:space="0" w:color="000000"/>
            </w:tcBorders>
            <w:vAlign w:val="center"/>
          </w:tcPr>
          <w:p w14:paraId="234A5832"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7626430A"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4E6BE69" w14:textId="77777777" w:rsidR="00316B96" w:rsidRPr="007C5EC9" w:rsidRDefault="00316B96" w:rsidP="00E17C40">
            <w:pPr>
              <w:spacing w:before="0" w:after="0"/>
              <w:jc w:val="center"/>
              <w:rPr>
                <w:rFonts w:asciiTheme="majorHAnsi" w:hAnsiTheme="majorHAnsi" w:cstheme="majorHAnsi"/>
              </w:rPr>
            </w:pPr>
          </w:p>
        </w:tc>
      </w:tr>
      <w:tr w:rsidR="00316B96" w:rsidRPr="007C5EC9" w14:paraId="161373B3"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55B14069"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Seat belts/buckles/fixings</w:t>
            </w:r>
          </w:p>
        </w:tc>
        <w:tc>
          <w:tcPr>
            <w:tcW w:w="1120" w:type="dxa"/>
            <w:tcBorders>
              <w:top w:val="single" w:sz="5" w:space="0" w:color="000000"/>
              <w:left w:val="single" w:sz="5" w:space="0" w:color="000000"/>
              <w:bottom w:val="single" w:sz="5" w:space="0" w:color="000000"/>
              <w:right w:val="single" w:sz="5" w:space="0" w:color="000000"/>
            </w:tcBorders>
            <w:vAlign w:val="center"/>
          </w:tcPr>
          <w:p w14:paraId="0C00E592"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1973DB52"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CB1A4FF" w14:textId="77777777" w:rsidR="00316B96" w:rsidRPr="007C5EC9" w:rsidRDefault="00316B96" w:rsidP="00E17C40">
            <w:pPr>
              <w:spacing w:before="0" w:after="0"/>
              <w:jc w:val="center"/>
              <w:rPr>
                <w:rFonts w:asciiTheme="majorHAnsi" w:hAnsiTheme="majorHAnsi" w:cstheme="majorHAnsi"/>
              </w:rPr>
            </w:pPr>
          </w:p>
        </w:tc>
      </w:tr>
      <w:tr w:rsidR="00316B96" w:rsidRPr="007C5EC9" w14:paraId="66A72628"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034A6230"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Operation of steering/gears/clutch</w:t>
            </w:r>
          </w:p>
        </w:tc>
        <w:tc>
          <w:tcPr>
            <w:tcW w:w="1120" w:type="dxa"/>
            <w:tcBorders>
              <w:top w:val="single" w:sz="5" w:space="0" w:color="000000"/>
              <w:left w:val="single" w:sz="5" w:space="0" w:color="000000"/>
              <w:bottom w:val="single" w:sz="5" w:space="0" w:color="000000"/>
              <w:right w:val="single" w:sz="5" w:space="0" w:color="000000"/>
            </w:tcBorders>
            <w:vAlign w:val="center"/>
          </w:tcPr>
          <w:p w14:paraId="57A57BD7"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028CCDFD"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EC71615" w14:textId="77777777" w:rsidR="00316B96" w:rsidRPr="007C5EC9" w:rsidRDefault="00316B96" w:rsidP="00E17C40">
            <w:pPr>
              <w:spacing w:before="0" w:after="0"/>
              <w:jc w:val="center"/>
              <w:rPr>
                <w:rFonts w:asciiTheme="majorHAnsi" w:hAnsiTheme="majorHAnsi" w:cstheme="majorHAnsi"/>
              </w:rPr>
            </w:pPr>
          </w:p>
        </w:tc>
      </w:tr>
      <w:tr w:rsidR="00316B96" w:rsidRPr="007C5EC9" w14:paraId="5213C4F3"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356FA71F"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Fire extinguisher</w:t>
            </w:r>
          </w:p>
        </w:tc>
        <w:tc>
          <w:tcPr>
            <w:tcW w:w="1120" w:type="dxa"/>
            <w:tcBorders>
              <w:top w:val="single" w:sz="5" w:space="0" w:color="000000"/>
              <w:left w:val="single" w:sz="5" w:space="0" w:color="000000"/>
              <w:bottom w:val="single" w:sz="5" w:space="0" w:color="000000"/>
              <w:right w:val="single" w:sz="5" w:space="0" w:color="000000"/>
            </w:tcBorders>
            <w:vAlign w:val="center"/>
          </w:tcPr>
          <w:p w14:paraId="176B1AE5"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02F37360"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509DD57C" w14:textId="77777777" w:rsidR="00316B96" w:rsidRPr="007C5EC9" w:rsidRDefault="00316B96" w:rsidP="00E17C40">
            <w:pPr>
              <w:spacing w:before="0" w:after="0"/>
              <w:jc w:val="center"/>
              <w:rPr>
                <w:rFonts w:asciiTheme="majorHAnsi" w:hAnsiTheme="majorHAnsi" w:cstheme="majorHAnsi"/>
              </w:rPr>
            </w:pPr>
          </w:p>
        </w:tc>
      </w:tr>
      <w:tr w:rsidR="00316B96" w:rsidRPr="007C5EC9" w14:paraId="7E383C18"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5B777305"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Jack/handle/wheel brace</w:t>
            </w:r>
          </w:p>
        </w:tc>
        <w:tc>
          <w:tcPr>
            <w:tcW w:w="1120" w:type="dxa"/>
            <w:tcBorders>
              <w:top w:val="single" w:sz="5" w:space="0" w:color="000000"/>
              <w:left w:val="single" w:sz="5" w:space="0" w:color="000000"/>
              <w:bottom w:val="single" w:sz="5" w:space="0" w:color="000000"/>
              <w:right w:val="single" w:sz="5" w:space="0" w:color="000000"/>
            </w:tcBorders>
            <w:vAlign w:val="center"/>
          </w:tcPr>
          <w:p w14:paraId="1084715E"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43FDE1DD"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DCEB665" w14:textId="77777777" w:rsidR="00316B96" w:rsidRPr="007C5EC9" w:rsidRDefault="00316B96" w:rsidP="00E17C40">
            <w:pPr>
              <w:spacing w:before="0" w:after="0"/>
              <w:jc w:val="center"/>
              <w:rPr>
                <w:rFonts w:asciiTheme="majorHAnsi" w:hAnsiTheme="majorHAnsi" w:cstheme="majorHAnsi"/>
              </w:rPr>
            </w:pPr>
          </w:p>
        </w:tc>
      </w:tr>
      <w:tr w:rsidR="00316B96" w:rsidRPr="007C5EC9" w14:paraId="381AA292"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E666B37"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First aid kit</w:t>
            </w:r>
          </w:p>
        </w:tc>
        <w:tc>
          <w:tcPr>
            <w:tcW w:w="1120" w:type="dxa"/>
            <w:tcBorders>
              <w:top w:val="single" w:sz="5" w:space="0" w:color="000000"/>
              <w:left w:val="single" w:sz="5" w:space="0" w:color="000000"/>
              <w:bottom w:val="single" w:sz="5" w:space="0" w:color="000000"/>
              <w:right w:val="single" w:sz="5" w:space="0" w:color="000000"/>
            </w:tcBorders>
            <w:vAlign w:val="center"/>
          </w:tcPr>
          <w:p w14:paraId="4A2BF89E"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13EDA4DC"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EDA4F23" w14:textId="77777777" w:rsidR="00316B96" w:rsidRPr="007C5EC9" w:rsidRDefault="00316B96" w:rsidP="00E17C40">
            <w:pPr>
              <w:spacing w:before="0" w:after="0"/>
              <w:jc w:val="center"/>
              <w:rPr>
                <w:rFonts w:asciiTheme="majorHAnsi" w:hAnsiTheme="majorHAnsi" w:cstheme="majorHAnsi"/>
              </w:rPr>
            </w:pPr>
          </w:p>
        </w:tc>
      </w:tr>
      <w:tr w:rsidR="00316B96" w:rsidRPr="007C5EC9" w14:paraId="0E368D6D"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70DB7EFF"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Operation of horn</w:t>
            </w:r>
          </w:p>
        </w:tc>
        <w:tc>
          <w:tcPr>
            <w:tcW w:w="1120" w:type="dxa"/>
            <w:tcBorders>
              <w:top w:val="single" w:sz="5" w:space="0" w:color="000000"/>
              <w:left w:val="single" w:sz="5" w:space="0" w:color="000000"/>
              <w:bottom w:val="single" w:sz="5" w:space="0" w:color="000000"/>
              <w:right w:val="single" w:sz="5" w:space="0" w:color="000000"/>
            </w:tcBorders>
            <w:vAlign w:val="center"/>
          </w:tcPr>
          <w:p w14:paraId="2FA3F32D"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3FB4C69C"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5343088" w14:textId="77777777" w:rsidR="00316B96" w:rsidRPr="007C5EC9" w:rsidRDefault="00316B96" w:rsidP="00E17C40">
            <w:pPr>
              <w:spacing w:before="0" w:after="0"/>
              <w:jc w:val="center"/>
              <w:rPr>
                <w:rFonts w:asciiTheme="majorHAnsi" w:hAnsiTheme="majorHAnsi" w:cstheme="majorHAnsi"/>
              </w:rPr>
            </w:pPr>
          </w:p>
        </w:tc>
      </w:tr>
      <w:tr w:rsidR="00316B96" w:rsidRPr="007C5EC9" w14:paraId="0090BD92"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5DDC5507"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Doors, latches, locks</w:t>
            </w:r>
          </w:p>
        </w:tc>
        <w:tc>
          <w:tcPr>
            <w:tcW w:w="1120" w:type="dxa"/>
            <w:tcBorders>
              <w:top w:val="single" w:sz="5" w:space="0" w:color="000000"/>
              <w:left w:val="single" w:sz="5" w:space="0" w:color="000000"/>
              <w:bottom w:val="single" w:sz="5" w:space="0" w:color="000000"/>
              <w:right w:val="single" w:sz="5" w:space="0" w:color="000000"/>
            </w:tcBorders>
            <w:vAlign w:val="center"/>
          </w:tcPr>
          <w:p w14:paraId="68B6E3DA"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4B501B21"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5B2DA145" w14:textId="77777777" w:rsidR="00316B96" w:rsidRPr="007C5EC9" w:rsidRDefault="00316B96" w:rsidP="00E17C40">
            <w:pPr>
              <w:spacing w:before="0" w:after="0"/>
              <w:jc w:val="center"/>
              <w:rPr>
                <w:rFonts w:asciiTheme="majorHAnsi" w:hAnsiTheme="majorHAnsi" w:cstheme="majorHAnsi"/>
              </w:rPr>
            </w:pPr>
          </w:p>
        </w:tc>
      </w:tr>
      <w:tr w:rsidR="00316B96" w:rsidRPr="007C5EC9" w14:paraId="42453D81"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BC533EC"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Condition of wheel rims and trims</w:t>
            </w:r>
          </w:p>
        </w:tc>
        <w:tc>
          <w:tcPr>
            <w:tcW w:w="1120" w:type="dxa"/>
            <w:tcBorders>
              <w:top w:val="single" w:sz="5" w:space="0" w:color="000000"/>
              <w:left w:val="single" w:sz="5" w:space="0" w:color="000000"/>
              <w:bottom w:val="single" w:sz="5" w:space="0" w:color="000000"/>
              <w:right w:val="single" w:sz="5" w:space="0" w:color="000000"/>
            </w:tcBorders>
            <w:vAlign w:val="center"/>
          </w:tcPr>
          <w:p w14:paraId="6765D32E"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486366F9"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8724170" w14:textId="77777777" w:rsidR="00316B96" w:rsidRPr="007C5EC9" w:rsidRDefault="00316B96" w:rsidP="00E17C40">
            <w:pPr>
              <w:spacing w:before="0" w:after="0"/>
              <w:jc w:val="center"/>
              <w:rPr>
                <w:rFonts w:asciiTheme="majorHAnsi" w:hAnsiTheme="majorHAnsi" w:cstheme="majorHAnsi"/>
              </w:rPr>
            </w:pPr>
          </w:p>
        </w:tc>
      </w:tr>
      <w:tr w:rsidR="00316B96" w:rsidRPr="007C5EC9" w14:paraId="40A4AE4B"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75555334"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Road fund licence/transport permit</w:t>
            </w:r>
          </w:p>
        </w:tc>
        <w:tc>
          <w:tcPr>
            <w:tcW w:w="1120" w:type="dxa"/>
            <w:tcBorders>
              <w:top w:val="single" w:sz="5" w:space="0" w:color="000000"/>
              <w:left w:val="single" w:sz="5" w:space="0" w:color="000000"/>
              <w:bottom w:val="single" w:sz="5" w:space="0" w:color="000000"/>
              <w:right w:val="single" w:sz="5" w:space="0" w:color="000000"/>
            </w:tcBorders>
            <w:vAlign w:val="center"/>
          </w:tcPr>
          <w:p w14:paraId="6565EDD2"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12617BEA"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0DB85B1" w14:textId="77777777" w:rsidR="00316B96" w:rsidRPr="007C5EC9" w:rsidRDefault="00316B96" w:rsidP="00E17C40">
            <w:pPr>
              <w:spacing w:before="0" w:after="0"/>
              <w:jc w:val="center"/>
              <w:rPr>
                <w:rFonts w:asciiTheme="majorHAnsi" w:hAnsiTheme="majorHAnsi" w:cstheme="majorHAnsi"/>
              </w:rPr>
            </w:pPr>
          </w:p>
        </w:tc>
      </w:tr>
      <w:tr w:rsidR="00316B96" w:rsidRPr="007C5EC9" w14:paraId="733474F6"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08BF48AB"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Condition of mirrors</w:t>
            </w:r>
          </w:p>
        </w:tc>
        <w:tc>
          <w:tcPr>
            <w:tcW w:w="1120" w:type="dxa"/>
            <w:tcBorders>
              <w:top w:val="single" w:sz="5" w:space="0" w:color="000000"/>
              <w:left w:val="single" w:sz="5" w:space="0" w:color="000000"/>
              <w:bottom w:val="single" w:sz="5" w:space="0" w:color="000000"/>
              <w:right w:val="single" w:sz="5" w:space="0" w:color="000000"/>
            </w:tcBorders>
            <w:vAlign w:val="center"/>
          </w:tcPr>
          <w:p w14:paraId="2D537E4C"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7720E998"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4AE7111" w14:textId="77777777" w:rsidR="00316B96" w:rsidRPr="007C5EC9" w:rsidRDefault="00316B96" w:rsidP="00E17C40">
            <w:pPr>
              <w:spacing w:before="0" w:after="0"/>
              <w:jc w:val="center"/>
              <w:rPr>
                <w:rFonts w:asciiTheme="majorHAnsi" w:hAnsiTheme="majorHAnsi" w:cstheme="majorHAnsi"/>
              </w:rPr>
            </w:pPr>
          </w:p>
        </w:tc>
      </w:tr>
      <w:tr w:rsidR="00316B96" w:rsidRPr="007C5EC9" w14:paraId="147C2B47"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3E77EEC3"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Operation of dash controls</w:t>
            </w:r>
          </w:p>
        </w:tc>
        <w:tc>
          <w:tcPr>
            <w:tcW w:w="1120" w:type="dxa"/>
            <w:tcBorders>
              <w:top w:val="single" w:sz="5" w:space="0" w:color="000000"/>
              <w:left w:val="single" w:sz="5" w:space="0" w:color="000000"/>
              <w:bottom w:val="single" w:sz="5" w:space="0" w:color="000000"/>
              <w:right w:val="single" w:sz="5" w:space="0" w:color="000000"/>
            </w:tcBorders>
            <w:vAlign w:val="center"/>
          </w:tcPr>
          <w:p w14:paraId="1A0F902D"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621ABFF3"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742B08F" w14:textId="77777777" w:rsidR="00316B96" w:rsidRPr="007C5EC9" w:rsidRDefault="00316B96" w:rsidP="00E17C40">
            <w:pPr>
              <w:spacing w:before="0" w:after="0"/>
              <w:jc w:val="center"/>
              <w:rPr>
                <w:rFonts w:asciiTheme="majorHAnsi" w:hAnsiTheme="majorHAnsi" w:cstheme="majorHAnsi"/>
              </w:rPr>
            </w:pPr>
          </w:p>
        </w:tc>
      </w:tr>
      <w:tr w:rsidR="00316B96" w:rsidRPr="007C5EC9" w14:paraId="6477216B"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7A9507A6"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lastRenderedPageBreak/>
              <w:t>Excessive exhaust smoke</w:t>
            </w:r>
          </w:p>
        </w:tc>
        <w:tc>
          <w:tcPr>
            <w:tcW w:w="1120" w:type="dxa"/>
            <w:tcBorders>
              <w:top w:val="single" w:sz="5" w:space="0" w:color="000000"/>
              <w:left w:val="single" w:sz="5" w:space="0" w:color="000000"/>
              <w:bottom w:val="single" w:sz="5" w:space="0" w:color="000000"/>
              <w:right w:val="single" w:sz="5" w:space="0" w:color="000000"/>
            </w:tcBorders>
            <w:vAlign w:val="center"/>
          </w:tcPr>
          <w:p w14:paraId="425368BC"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14E5D0D6"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F8961BB" w14:textId="77777777" w:rsidR="00316B96" w:rsidRPr="007C5EC9" w:rsidRDefault="00316B96" w:rsidP="00E17C40">
            <w:pPr>
              <w:spacing w:before="0" w:after="0"/>
              <w:jc w:val="center"/>
              <w:rPr>
                <w:rFonts w:asciiTheme="majorHAnsi" w:hAnsiTheme="majorHAnsi" w:cstheme="majorHAnsi"/>
              </w:rPr>
            </w:pPr>
          </w:p>
        </w:tc>
      </w:tr>
      <w:tr w:rsidR="00316B96" w:rsidRPr="007C5EC9" w14:paraId="361B3482"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949E195"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Condition of body work/number plates</w:t>
            </w:r>
          </w:p>
        </w:tc>
        <w:tc>
          <w:tcPr>
            <w:tcW w:w="1120" w:type="dxa"/>
            <w:tcBorders>
              <w:top w:val="single" w:sz="5" w:space="0" w:color="000000"/>
              <w:left w:val="single" w:sz="5" w:space="0" w:color="000000"/>
              <w:bottom w:val="single" w:sz="5" w:space="0" w:color="000000"/>
              <w:right w:val="single" w:sz="5" w:space="0" w:color="000000"/>
            </w:tcBorders>
            <w:vAlign w:val="center"/>
          </w:tcPr>
          <w:p w14:paraId="325FF78F"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26A8E80A"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8DA9F3A" w14:textId="77777777" w:rsidR="00316B96" w:rsidRPr="007C5EC9" w:rsidRDefault="00316B96" w:rsidP="00E17C40">
            <w:pPr>
              <w:spacing w:before="0" w:after="0"/>
              <w:jc w:val="center"/>
              <w:rPr>
                <w:rFonts w:asciiTheme="majorHAnsi" w:hAnsiTheme="majorHAnsi" w:cstheme="majorHAnsi"/>
              </w:rPr>
            </w:pPr>
          </w:p>
        </w:tc>
      </w:tr>
      <w:tr w:rsidR="00316B96" w:rsidRPr="007C5EC9" w14:paraId="3FCD986E"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CBA4128"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Silhouette signs</w:t>
            </w:r>
          </w:p>
        </w:tc>
        <w:tc>
          <w:tcPr>
            <w:tcW w:w="1120" w:type="dxa"/>
            <w:tcBorders>
              <w:top w:val="single" w:sz="5" w:space="0" w:color="000000"/>
              <w:left w:val="single" w:sz="5" w:space="0" w:color="000000"/>
              <w:bottom w:val="single" w:sz="5" w:space="0" w:color="000000"/>
              <w:right w:val="single" w:sz="5" w:space="0" w:color="000000"/>
            </w:tcBorders>
            <w:vAlign w:val="center"/>
          </w:tcPr>
          <w:p w14:paraId="206284E2"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7E909469"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B9A76D6" w14:textId="77777777" w:rsidR="00316B96" w:rsidRPr="007C5EC9" w:rsidRDefault="00316B96" w:rsidP="00E17C40">
            <w:pPr>
              <w:spacing w:before="0" w:after="0"/>
              <w:jc w:val="center"/>
              <w:rPr>
                <w:rFonts w:asciiTheme="majorHAnsi" w:hAnsiTheme="majorHAnsi" w:cstheme="majorHAnsi"/>
              </w:rPr>
            </w:pPr>
          </w:p>
        </w:tc>
      </w:tr>
      <w:tr w:rsidR="00316B96" w:rsidRPr="007C5EC9" w14:paraId="61238D52"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D5D7FA3"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Rear scope</w:t>
            </w:r>
          </w:p>
        </w:tc>
        <w:tc>
          <w:tcPr>
            <w:tcW w:w="1120" w:type="dxa"/>
            <w:tcBorders>
              <w:top w:val="single" w:sz="5" w:space="0" w:color="000000"/>
              <w:left w:val="single" w:sz="5" w:space="0" w:color="000000"/>
              <w:bottom w:val="single" w:sz="5" w:space="0" w:color="000000"/>
              <w:right w:val="single" w:sz="5" w:space="0" w:color="000000"/>
            </w:tcBorders>
            <w:vAlign w:val="center"/>
          </w:tcPr>
          <w:p w14:paraId="16F67B97"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08F00E80"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C68F247" w14:textId="77777777" w:rsidR="00316B96" w:rsidRPr="007C5EC9" w:rsidRDefault="00316B96" w:rsidP="00E17C40">
            <w:pPr>
              <w:spacing w:before="0" w:after="0"/>
              <w:jc w:val="center"/>
              <w:rPr>
                <w:rFonts w:asciiTheme="majorHAnsi" w:hAnsiTheme="majorHAnsi" w:cstheme="majorHAnsi"/>
              </w:rPr>
            </w:pPr>
          </w:p>
        </w:tc>
      </w:tr>
      <w:tr w:rsidR="00316B96" w:rsidRPr="007C5EC9" w14:paraId="2B8902A9"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2BF162A0"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Cleanliness of exterior</w:t>
            </w:r>
          </w:p>
        </w:tc>
        <w:tc>
          <w:tcPr>
            <w:tcW w:w="1120" w:type="dxa"/>
            <w:tcBorders>
              <w:top w:val="single" w:sz="5" w:space="0" w:color="000000"/>
              <w:left w:val="single" w:sz="5" w:space="0" w:color="000000"/>
              <w:bottom w:val="single" w:sz="5" w:space="0" w:color="000000"/>
              <w:right w:val="single" w:sz="5" w:space="0" w:color="000000"/>
            </w:tcBorders>
            <w:vAlign w:val="center"/>
          </w:tcPr>
          <w:p w14:paraId="666153D0"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3ED93B8A"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ECDE2F8" w14:textId="77777777" w:rsidR="00316B96" w:rsidRPr="007C5EC9" w:rsidRDefault="00316B96" w:rsidP="00E17C40">
            <w:pPr>
              <w:spacing w:before="0" w:after="0"/>
              <w:jc w:val="center"/>
              <w:rPr>
                <w:rFonts w:asciiTheme="majorHAnsi" w:hAnsiTheme="majorHAnsi" w:cstheme="majorHAnsi"/>
              </w:rPr>
            </w:pPr>
          </w:p>
        </w:tc>
      </w:tr>
      <w:tr w:rsidR="00316B96" w:rsidRPr="007C5EC9" w14:paraId="73530D65" w14:textId="77777777" w:rsidTr="00E17C40">
        <w:trPr>
          <w:trHeight w:hRule="exact" w:val="624"/>
        </w:trPr>
        <w:tc>
          <w:tcPr>
            <w:tcW w:w="0" w:type="auto"/>
            <w:tcBorders>
              <w:top w:val="single" w:sz="5" w:space="0" w:color="000000"/>
              <w:left w:val="single" w:sz="5" w:space="0" w:color="000000"/>
              <w:bottom w:val="single" w:sz="5" w:space="0" w:color="000000"/>
              <w:right w:val="single" w:sz="5" w:space="0" w:color="000000"/>
            </w:tcBorders>
            <w:shd w:val="clear" w:color="auto" w:fill="ECECEC" w:themeFill="accent4"/>
            <w:vAlign w:val="center"/>
          </w:tcPr>
          <w:p w14:paraId="4237DA92" w14:textId="77777777" w:rsidR="00316B96" w:rsidRPr="00253028" w:rsidRDefault="00316B96" w:rsidP="00E17C40">
            <w:pPr>
              <w:spacing w:before="0" w:after="0"/>
              <w:ind w:left="142"/>
              <w:jc w:val="left"/>
              <w:rPr>
                <w:rFonts w:asciiTheme="majorHAnsi" w:hAnsiTheme="majorHAnsi" w:cstheme="majorHAnsi"/>
                <w:b/>
                <w:bCs/>
              </w:rPr>
            </w:pPr>
            <w:r w:rsidRPr="00253028">
              <w:rPr>
                <w:rFonts w:asciiTheme="majorHAnsi" w:hAnsiTheme="majorHAnsi" w:cstheme="majorHAnsi"/>
                <w:b/>
                <w:bCs/>
              </w:rPr>
              <w:t>Cleanliness of interior</w:t>
            </w:r>
          </w:p>
        </w:tc>
        <w:tc>
          <w:tcPr>
            <w:tcW w:w="1120" w:type="dxa"/>
            <w:tcBorders>
              <w:top w:val="single" w:sz="5" w:space="0" w:color="000000"/>
              <w:left w:val="single" w:sz="5" w:space="0" w:color="000000"/>
              <w:bottom w:val="single" w:sz="5" w:space="0" w:color="000000"/>
              <w:right w:val="single" w:sz="5" w:space="0" w:color="000000"/>
            </w:tcBorders>
            <w:vAlign w:val="center"/>
          </w:tcPr>
          <w:p w14:paraId="73C8F052" w14:textId="77777777" w:rsidR="00316B96" w:rsidRPr="007C5EC9" w:rsidRDefault="00316B96" w:rsidP="00E17C40">
            <w:pPr>
              <w:spacing w:before="0" w:after="0"/>
              <w:jc w:val="center"/>
              <w:rPr>
                <w:rFonts w:asciiTheme="majorHAnsi" w:hAnsiTheme="majorHAnsi" w:cstheme="majorHAnsi"/>
              </w:rPr>
            </w:pPr>
          </w:p>
        </w:tc>
        <w:tc>
          <w:tcPr>
            <w:tcW w:w="2977" w:type="dxa"/>
            <w:tcBorders>
              <w:top w:val="single" w:sz="5" w:space="0" w:color="000000"/>
              <w:left w:val="single" w:sz="5" w:space="0" w:color="000000"/>
              <w:bottom w:val="single" w:sz="5" w:space="0" w:color="000000"/>
              <w:right w:val="single" w:sz="5" w:space="0" w:color="000000"/>
            </w:tcBorders>
            <w:vAlign w:val="center"/>
          </w:tcPr>
          <w:p w14:paraId="7EB87F75" w14:textId="77777777" w:rsidR="00316B96" w:rsidRPr="007C5EC9" w:rsidRDefault="00316B96" w:rsidP="00E17C40">
            <w:pPr>
              <w:spacing w:before="0" w:after="0"/>
              <w:jc w:val="center"/>
              <w:rPr>
                <w:rFonts w:asciiTheme="majorHAnsi" w:hAnsiTheme="majorHAnsi" w:cstheme="majorHAnsi"/>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6FEAD82" w14:textId="77777777" w:rsidR="00316B96" w:rsidRPr="007C5EC9" w:rsidRDefault="00316B96" w:rsidP="00E17C40">
            <w:pPr>
              <w:spacing w:before="0" w:after="0"/>
              <w:jc w:val="center"/>
              <w:rPr>
                <w:rFonts w:asciiTheme="majorHAnsi" w:hAnsiTheme="majorHAnsi" w:cstheme="majorHAnsi"/>
              </w:rPr>
            </w:pPr>
          </w:p>
        </w:tc>
      </w:tr>
    </w:tbl>
    <w:p w14:paraId="5435CC3C" w14:textId="77777777" w:rsidR="00316B96" w:rsidRDefault="00316B96" w:rsidP="00316B96"/>
    <w:p w14:paraId="2EE8ED0B" w14:textId="77777777" w:rsidR="00316B96" w:rsidRPr="00D6522B" w:rsidRDefault="00316B96" w:rsidP="00316B96">
      <w:r>
        <w:t>All checks have been made, and all defects have been reported to:</w:t>
      </w:r>
    </w:p>
    <w:p w14:paraId="38DA9145" w14:textId="77777777" w:rsidR="00316B96" w:rsidRDefault="00316B96" w:rsidP="00316B96">
      <w:pPr>
        <w:rPr>
          <w:rFonts w:cs="Arial"/>
        </w:rPr>
      </w:pPr>
      <w:r>
        <w:rPr>
          <w:rFonts w:cs="Arial"/>
        </w:rPr>
        <w:t>Name: _______________________________________</w:t>
      </w:r>
    </w:p>
    <w:p w14:paraId="3403C87A" w14:textId="77777777" w:rsidR="00316B96" w:rsidRDefault="00316B96" w:rsidP="00316B96">
      <w:pPr>
        <w:rPr>
          <w:rFonts w:cs="Arial"/>
        </w:rPr>
      </w:pPr>
      <w:r>
        <w:rPr>
          <w:rFonts w:cs="Arial"/>
        </w:rPr>
        <w:t>Signature: ____________________________________</w:t>
      </w:r>
    </w:p>
    <w:p w14:paraId="22274BAC" w14:textId="2CA4B46D" w:rsidR="00316B96" w:rsidRPr="002D2F4B" w:rsidRDefault="00316B96" w:rsidP="002D2F4B">
      <w:pPr>
        <w:spacing w:before="0"/>
        <w:jc w:val="left"/>
        <w:rPr>
          <w:rFonts w:asciiTheme="minorHAnsi" w:hAnsiTheme="minorHAnsi" w:cstheme="minorBidi"/>
          <w:szCs w:val="24"/>
        </w:rPr>
        <w:sectPr w:rsidR="00316B96" w:rsidRPr="002D2F4B" w:rsidSect="00253028">
          <w:headerReference w:type="default" r:id="rId10"/>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pPr>
      <w:r>
        <w:rPr>
          <w:rFonts w:cs="Arial"/>
        </w:rPr>
        <w:t>Date: ________________________________________</w:t>
      </w:r>
    </w:p>
    <w:p w14:paraId="2847A539" w14:textId="77777777" w:rsidR="00CD52AF" w:rsidRPr="00CD52AF" w:rsidRDefault="00CD52AF" w:rsidP="00316B96">
      <w:pPr>
        <w:pStyle w:val="Heading10"/>
        <w:numPr>
          <w:ilvl w:val="0"/>
          <w:numId w:val="0"/>
        </w:numPr>
      </w:pPr>
    </w:p>
    <w:sectPr w:rsidR="00CD52AF" w:rsidRPr="00CD52AF" w:rsidSect="0025302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667D" w14:textId="77777777" w:rsidR="00FD62F9" w:rsidRDefault="00FD62F9" w:rsidP="00AD4155">
      <w:r>
        <w:separator/>
      </w:r>
    </w:p>
  </w:endnote>
  <w:endnote w:type="continuationSeparator" w:id="0">
    <w:p w14:paraId="4163A40F" w14:textId="77777777" w:rsidR="00FD62F9" w:rsidRDefault="00FD62F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375997F-09DE-4EA5-B7B8-B6E85CA9815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367F7" w14:textId="77777777" w:rsidR="00FD62F9" w:rsidRDefault="00FD62F9" w:rsidP="00AD4155">
      <w:r>
        <w:separator/>
      </w:r>
    </w:p>
  </w:footnote>
  <w:footnote w:type="continuationSeparator" w:id="0">
    <w:p w14:paraId="58518F04" w14:textId="77777777" w:rsidR="00FD62F9" w:rsidRDefault="00FD62F9"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65DF" w14:textId="7691C9CA" w:rsidR="00316B96" w:rsidRDefault="006F230F">
    <w:pPr>
      <w:pStyle w:val="Header"/>
    </w:pPr>
    <w:r>
      <w:rPr>
        <w:noProof/>
      </w:rPr>
      <mc:AlternateContent>
        <mc:Choice Requires="wps">
          <w:drawing>
            <wp:anchor distT="45720" distB="45720" distL="114300" distR="114300" simplePos="0" relativeHeight="251663360" behindDoc="0" locked="0" layoutInCell="1" allowOverlap="1" wp14:anchorId="4F1D30CE" wp14:editId="1B8037CA">
              <wp:simplePos x="0" y="0"/>
              <wp:positionH relativeFrom="column">
                <wp:posOffset>6009005</wp:posOffset>
              </wp:positionH>
              <wp:positionV relativeFrom="paragraph">
                <wp:posOffset>-346710</wp:posOffset>
              </wp:positionV>
              <wp:extent cx="651510" cy="412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41275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D30CE" id="_x0000_t202" coordsize="21600,21600" o:spt="202" path="m,l,21600r21600,l21600,xe">
              <v:stroke joinstyle="miter"/>
              <v:path gradientshapeok="t" o:connecttype="rect"/>
            </v:shapetype>
            <v:shape id="Text Box 2" o:spid="_x0000_s1027" type="#_x0000_t202" style="position:absolute;left:0;text-align:left;margin-left:473.15pt;margin-top:-27.3pt;width:51.3pt;height:32.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9A43" w14:textId="09ACA81E"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8839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08C9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9CBE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9A9A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B8D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BE99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66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14A0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C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CE93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BA61DC"/>
    <w:multiLevelType w:val="hybridMultilevel"/>
    <w:tmpl w:val="8A16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B3C70"/>
    <w:multiLevelType w:val="hybridMultilevel"/>
    <w:tmpl w:val="C9A8DECC"/>
    <w:lvl w:ilvl="0" w:tplc="B15A5A7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9363DD5"/>
    <w:multiLevelType w:val="hybridMultilevel"/>
    <w:tmpl w:val="D02A720A"/>
    <w:lvl w:ilvl="0" w:tplc="84260608">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294E65"/>
    <w:multiLevelType w:val="hybridMultilevel"/>
    <w:tmpl w:val="5A5A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8D71CC6"/>
    <w:multiLevelType w:val="hybridMultilevel"/>
    <w:tmpl w:val="99F4CBE4"/>
    <w:lvl w:ilvl="0" w:tplc="9056A670">
      <w:start w:val="1"/>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A63EB"/>
    <w:multiLevelType w:val="hybridMultilevel"/>
    <w:tmpl w:val="AD422DE8"/>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6D2A31"/>
    <w:multiLevelType w:val="hybridMultilevel"/>
    <w:tmpl w:val="D41009F2"/>
    <w:lvl w:ilvl="0" w:tplc="D6C61FE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77449637">
    <w:abstractNumId w:val="25"/>
  </w:num>
  <w:num w:numId="2" w16cid:durableId="616568160">
    <w:abstractNumId w:val="26"/>
  </w:num>
  <w:num w:numId="3" w16cid:durableId="1075010373">
    <w:abstractNumId w:val="18"/>
  </w:num>
  <w:num w:numId="4" w16cid:durableId="1050961352">
    <w:abstractNumId w:val="10"/>
  </w:num>
  <w:num w:numId="5" w16cid:durableId="1415012307">
    <w:abstractNumId w:val="20"/>
  </w:num>
  <w:num w:numId="6" w16cid:durableId="1522353202">
    <w:abstractNumId w:val="24"/>
  </w:num>
  <w:num w:numId="7" w16cid:durableId="156329669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81898530">
    <w:abstractNumId w:val="19"/>
  </w:num>
  <w:num w:numId="9" w16cid:durableId="838421885">
    <w:abstractNumId w:val="22"/>
  </w:num>
  <w:num w:numId="10" w16cid:durableId="37166941">
    <w:abstractNumId w:val="11"/>
  </w:num>
  <w:num w:numId="11" w16cid:durableId="1958561247">
    <w:abstractNumId w:val="12"/>
  </w:num>
  <w:num w:numId="12" w16cid:durableId="1638678072">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029527125">
    <w:abstractNumId w:val="21"/>
  </w:num>
  <w:num w:numId="14" w16cid:durableId="830868710">
    <w:abstractNumId w:val="16"/>
    <w:lvlOverride w:ilvl="0">
      <w:lvl w:ilvl="0">
        <w:start w:val="1"/>
        <w:numFmt w:val="decimal"/>
        <w:lvlText w:val="%1."/>
        <w:lvlJc w:val="left"/>
        <w:pPr>
          <w:ind w:left="928"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454450413">
    <w:abstractNumId w:val="9"/>
  </w:num>
  <w:num w:numId="16" w16cid:durableId="1851335950">
    <w:abstractNumId w:val="7"/>
  </w:num>
  <w:num w:numId="17" w16cid:durableId="1595093270">
    <w:abstractNumId w:val="6"/>
  </w:num>
  <w:num w:numId="18" w16cid:durableId="2083790084">
    <w:abstractNumId w:val="5"/>
  </w:num>
  <w:num w:numId="19" w16cid:durableId="932317178">
    <w:abstractNumId w:val="4"/>
  </w:num>
  <w:num w:numId="20" w16cid:durableId="1111390914">
    <w:abstractNumId w:val="8"/>
  </w:num>
  <w:num w:numId="21" w16cid:durableId="358548787">
    <w:abstractNumId w:val="3"/>
  </w:num>
  <w:num w:numId="22" w16cid:durableId="380372402">
    <w:abstractNumId w:val="2"/>
  </w:num>
  <w:num w:numId="23" w16cid:durableId="1945769865">
    <w:abstractNumId w:val="1"/>
  </w:num>
  <w:num w:numId="24" w16cid:durableId="859313744">
    <w:abstractNumId w:val="0"/>
  </w:num>
  <w:num w:numId="25" w16cid:durableId="112944402">
    <w:abstractNumId w:val="14"/>
  </w:num>
  <w:num w:numId="26" w16cid:durableId="784153793">
    <w:abstractNumId w:val="23"/>
  </w:num>
  <w:num w:numId="27" w16cid:durableId="455174483">
    <w:abstractNumId w:val="13"/>
  </w:num>
  <w:num w:numId="28" w16cid:durableId="1462310444">
    <w:abstractNumId w:val="17"/>
  </w:num>
  <w:num w:numId="29" w16cid:durableId="1792016921">
    <w:abstractNumId w:val="19"/>
  </w:num>
  <w:num w:numId="30" w16cid:durableId="144109995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08F8"/>
    <w:rsid w:val="00001421"/>
    <w:rsid w:val="0000240C"/>
    <w:rsid w:val="00003D61"/>
    <w:rsid w:val="00004242"/>
    <w:rsid w:val="00006003"/>
    <w:rsid w:val="000100B6"/>
    <w:rsid w:val="0001177F"/>
    <w:rsid w:val="000118E2"/>
    <w:rsid w:val="00012052"/>
    <w:rsid w:val="00013F7E"/>
    <w:rsid w:val="000144B0"/>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0D"/>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2CFD"/>
    <w:rsid w:val="00087B46"/>
    <w:rsid w:val="00087F57"/>
    <w:rsid w:val="0009203F"/>
    <w:rsid w:val="000933DC"/>
    <w:rsid w:val="00095119"/>
    <w:rsid w:val="00095EF3"/>
    <w:rsid w:val="000A092A"/>
    <w:rsid w:val="000A0E7E"/>
    <w:rsid w:val="000A1305"/>
    <w:rsid w:val="000A228B"/>
    <w:rsid w:val="000A2298"/>
    <w:rsid w:val="000A4907"/>
    <w:rsid w:val="000A6B9C"/>
    <w:rsid w:val="000A6DF3"/>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63B"/>
    <w:rsid w:val="00152797"/>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50E"/>
    <w:rsid w:val="00176183"/>
    <w:rsid w:val="0017622A"/>
    <w:rsid w:val="001769DF"/>
    <w:rsid w:val="00177741"/>
    <w:rsid w:val="00180455"/>
    <w:rsid w:val="001816F5"/>
    <w:rsid w:val="00181BE5"/>
    <w:rsid w:val="00182077"/>
    <w:rsid w:val="001861D8"/>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A7CCC"/>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79"/>
    <w:rsid w:val="001D6EFA"/>
    <w:rsid w:val="001E1528"/>
    <w:rsid w:val="001E1D88"/>
    <w:rsid w:val="001E227A"/>
    <w:rsid w:val="001E4E61"/>
    <w:rsid w:val="001E5AF6"/>
    <w:rsid w:val="001E5BB1"/>
    <w:rsid w:val="001E6910"/>
    <w:rsid w:val="001E79D4"/>
    <w:rsid w:val="001F084F"/>
    <w:rsid w:val="001F3CFB"/>
    <w:rsid w:val="001F50FF"/>
    <w:rsid w:val="001F5C0B"/>
    <w:rsid w:val="001F635A"/>
    <w:rsid w:val="001F7E2A"/>
    <w:rsid w:val="00201B4B"/>
    <w:rsid w:val="002054F1"/>
    <w:rsid w:val="00206835"/>
    <w:rsid w:val="00206EDA"/>
    <w:rsid w:val="00207C5A"/>
    <w:rsid w:val="00212661"/>
    <w:rsid w:val="00220DF6"/>
    <w:rsid w:val="00223D79"/>
    <w:rsid w:val="00224677"/>
    <w:rsid w:val="002255EF"/>
    <w:rsid w:val="002266F3"/>
    <w:rsid w:val="00226F26"/>
    <w:rsid w:val="00230DE8"/>
    <w:rsid w:val="002317E1"/>
    <w:rsid w:val="002333A7"/>
    <w:rsid w:val="00234463"/>
    <w:rsid w:val="0023472F"/>
    <w:rsid w:val="0023506C"/>
    <w:rsid w:val="00236849"/>
    <w:rsid w:val="00237B28"/>
    <w:rsid w:val="00240743"/>
    <w:rsid w:val="00240E20"/>
    <w:rsid w:val="00241682"/>
    <w:rsid w:val="00241BCE"/>
    <w:rsid w:val="00243C32"/>
    <w:rsid w:val="002455D7"/>
    <w:rsid w:val="002458C5"/>
    <w:rsid w:val="00246C04"/>
    <w:rsid w:val="002470C8"/>
    <w:rsid w:val="00251899"/>
    <w:rsid w:val="00253028"/>
    <w:rsid w:val="00253BCA"/>
    <w:rsid w:val="00255903"/>
    <w:rsid w:val="00256C6A"/>
    <w:rsid w:val="00257790"/>
    <w:rsid w:val="00261B84"/>
    <w:rsid w:val="002636F6"/>
    <w:rsid w:val="00264827"/>
    <w:rsid w:val="00265515"/>
    <w:rsid w:val="00266795"/>
    <w:rsid w:val="0026779E"/>
    <w:rsid w:val="002702CE"/>
    <w:rsid w:val="0027048C"/>
    <w:rsid w:val="002777FB"/>
    <w:rsid w:val="0028203B"/>
    <w:rsid w:val="0028407E"/>
    <w:rsid w:val="0028468B"/>
    <w:rsid w:val="00285028"/>
    <w:rsid w:val="00285083"/>
    <w:rsid w:val="00285505"/>
    <w:rsid w:val="0029265C"/>
    <w:rsid w:val="00292795"/>
    <w:rsid w:val="00296326"/>
    <w:rsid w:val="002A070E"/>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2F4B"/>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5DCB"/>
    <w:rsid w:val="002F7E63"/>
    <w:rsid w:val="003001A4"/>
    <w:rsid w:val="0030038C"/>
    <w:rsid w:val="00306711"/>
    <w:rsid w:val="00310EF5"/>
    <w:rsid w:val="003129E4"/>
    <w:rsid w:val="00313692"/>
    <w:rsid w:val="00314964"/>
    <w:rsid w:val="00315271"/>
    <w:rsid w:val="00316B96"/>
    <w:rsid w:val="0032130A"/>
    <w:rsid w:val="00321E87"/>
    <w:rsid w:val="00322C7E"/>
    <w:rsid w:val="00322E1A"/>
    <w:rsid w:val="003251F2"/>
    <w:rsid w:val="00326609"/>
    <w:rsid w:val="00326785"/>
    <w:rsid w:val="00330B5C"/>
    <w:rsid w:val="00330BD2"/>
    <w:rsid w:val="00330F8D"/>
    <w:rsid w:val="00333C39"/>
    <w:rsid w:val="0033414D"/>
    <w:rsid w:val="00336E80"/>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76F2A"/>
    <w:rsid w:val="00380EDD"/>
    <w:rsid w:val="00382ADF"/>
    <w:rsid w:val="00382B82"/>
    <w:rsid w:val="00383051"/>
    <w:rsid w:val="003836AD"/>
    <w:rsid w:val="00384617"/>
    <w:rsid w:val="00384699"/>
    <w:rsid w:val="003850D8"/>
    <w:rsid w:val="00385968"/>
    <w:rsid w:val="00387404"/>
    <w:rsid w:val="00387BB2"/>
    <w:rsid w:val="0039018A"/>
    <w:rsid w:val="003909B6"/>
    <w:rsid w:val="003911EB"/>
    <w:rsid w:val="003932D7"/>
    <w:rsid w:val="00393B37"/>
    <w:rsid w:val="00394245"/>
    <w:rsid w:val="003954ED"/>
    <w:rsid w:val="00395526"/>
    <w:rsid w:val="003963D7"/>
    <w:rsid w:val="00396C5F"/>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6E1D"/>
    <w:rsid w:val="00417980"/>
    <w:rsid w:val="00417DAB"/>
    <w:rsid w:val="0042535E"/>
    <w:rsid w:val="00426016"/>
    <w:rsid w:val="0042692E"/>
    <w:rsid w:val="00426A96"/>
    <w:rsid w:val="00426B6A"/>
    <w:rsid w:val="00427C8A"/>
    <w:rsid w:val="004301FB"/>
    <w:rsid w:val="00430A0C"/>
    <w:rsid w:val="00430D7A"/>
    <w:rsid w:val="0043192E"/>
    <w:rsid w:val="00432CA1"/>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634C"/>
    <w:rsid w:val="004720FB"/>
    <w:rsid w:val="004721B9"/>
    <w:rsid w:val="00472C4A"/>
    <w:rsid w:val="00472C64"/>
    <w:rsid w:val="004749B4"/>
    <w:rsid w:val="00475044"/>
    <w:rsid w:val="00475327"/>
    <w:rsid w:val="00475594"/>
    <w:rsid w:val="00480C32"/>
    <w:rsid w:val="00482C00"/>
    <w:rsid w:val="00483FE0"/>
    <w:rsid w:val="004843E1"/>
    <w:rsid w:val="00484F1D"/>
    <w:rsid w:val="0048631B"/>
    <w:rsid w:val="00487590"/>
    <w:rsid w:val="00490625"/>
    <w:rsid w:val="00491F60"/>
    <w:rsid w:val="004968AB"/>
    <w:rsid w:val="00496A27"/>
    <w:rsid w:val="00497EE2"/>
    <w:rsid w:val="004A2A51"/>
    <w:rsid w:val="004A4661"/>
    <w:rsid w:val="004A4984"/>
    <w:rsid w:val="004A5198"/>
    <w:rsid w:val="004A73EB"/>
    <w:rsid w:val="004A75C7"/>
    <w:rsid w:val="004B0546"/>
    <w:rsid w:val="004B4D2A"/>
    <w:rsid w:val="004B772B"/>
    <w:rsid w:val="004C0C85"/>
    <w:rsid w:val="004C11BC"/>
    <w:rsid w:val="004C1698"/>
    <w:rsid w:val="004C1B0D"/>
    <w:rsid w:val="004C234C"/>
    <w:rsid w:val="004C44C5"/>
    <w:rsid w:val="004C46AD"/>
    <w:rsid w:val="004C5DDB"/>
    <w:rsid w:val="004C69B5"/>
    <w:rsid w:val="004C6B7F"/>
    <w:rsid w:val="004D04B1"/>
    <w:rsid w:val="004D18F0"/>
    <w:rsid w:val="004D36A1"/>
    <w:rsid w:val="004D5CF7"/>
    <w:rsid w:val="004D6D10"/>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138C"/>
    <w:rsid w:val="00512125"/>
    <w:rsid w:val="00512ED4"/>
    <w:rsid w:val="00513351"/>
    <w:rsid w:val="005138C6"/>
    <w:rsid w:val="00513915"/>
    <w:rsid w:val="00515448"/>
    <w:rsid w:val="00516B68"/>
    <w:rsid w:val="00517BCF"/>
    <w:rsid w:val="00521428"/>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2234"/>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0F7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D7BA8"/>
    <w:rsid w:val="005E041B"/>
    <w:rsid w:val="005E0AC7"/>
    <w:rsid w:val="005E412E"/>
    <w:rsid w:val="005E41A5"/>
    <w:rsid w:val="005E440A"/>
    <w:rsid w:val="005F251C"/>
    <w:rsid w:val="005F292F"/>
    <w:rsid w:val="005F3E9D"/>
    <w:rsid w:val="005F6DDE"/>
    <w:rsid w:val="006006D4"/>
    <w:rsid w:val="00601935"/>
    <w:rsid w:val="00603B1D"/>
    <w:rsid w:val="006055E4"/>
    <w:rsid w:val="00605732"/>
    <w:rsid w:val="006064DC"/>
    <w:rsid w:val="00606B7E"/>
    <w:rsid w:val="00610CE8"/>
    <w:rsid w:val="0061136D"/>
    <w:rsid w:val="00611B11"/>
    <w:rsid w:val="0061378C"/>
    <w:rsid w:val="00613D2C"/>
    <w:rsid w:val="00617D26"/>
    <w:rsid w:val="006203C1"/>
    <w:rsid w:val="006205D0"/>
    <w:rsid w:val="0062549C"/>
    <w:rsid w:val="00625D65"/>
    <w:rsid w:val="00626EF8"/>
    <w:rsid w:val="006272AA"/>
    <w:rsid w:val="00631F57"/>
    <w:rsid w:val="006345D9"/>
    <w:rsid w:val="00637837"/>
    <w:rsid w:val="00642DEE"/>
    <w:rsid w:val="0064371A"/>
    <w:rsid w:val="0064440E"/>
    <w:rsid w:val="0064490A"/>
    <w:rsid w:val="00644D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063"/>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3E5A"/>
    <w:rsid w:val="006D5A96"/>
    <w:rsid w:val="006D7F0C"/>
    <w:rsid w:val="006E203B"/>
    <w:rsid w:val="006E38C2"/>
    <w:rsid w:val="006E4D56"/>
    <w:rsid w:val="006E5714"/>
    <w:rsid w:val="006E6EA7"/>
    <w:rsid w:val="006E770D"/>
    <w:rsid w:val="006F0B36"/>
    <w:rsid w:val="006F230F"/>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8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2A8"/>
    <w:rsid w:val="007B4852"/>
    <w:rsid w:val="007B5569"/>
    <w:rsid w:val="007B557B"/>
    <w:rsid w:val="007B72E5"/>
    <w:rsid w:val="007B7CB6"/>
    <w:rsid w:val="007B7E11"/>
    <w:rsid w:val="007C0E8C"/>
    <w:rsid w:val="007C1667"/>
    <w:rsid w:val="007C38F6"/>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1DCF"/>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363D"/>
    <w:rsid w:val="00834B8A"/>
    <w:rsid w:val="008357C7"/>
    <w:rsid w:val="00836A16"/>
    <w:rsid w:val="00840EA7"/>
    <w:rsid w:val="00846FF8"/>
    <w:rsid w:val="00847A42"/>
    <w:rsid w:val="00847CDD"/>
    <w:rsid w:val="00850682"/>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5ECC"/>
    <w:rsid w:val="00877C91"/>
    <w:rsid w:val="008800F3"/>
    <w:rsid w:val="0088180D"/>
    <w:rsid w:val="00883F81"/>
    <w:rsid w:val="00884360"/>
    <w:rsid w:val="0088440A"/>
    <w:rsid w:val="00890B05"/>
    <w:rsid w:val="0089113B"/>
    <w:rsid w:val="0089151E"/>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76"/>
    <w:rsid w:val="008D64B0"/>
    <w:rsid w:val="008D7B70"/>
    <w:rsid w:val="008E0193"/>
    <w:rsid w:val="008E3B35"/>
    <w:rsid w:val="008E3CAA"/>
    <w:rsid w:val="008E451A"/>
    <w:rsid w:val="008E4A9F"/>
    <w:rsid w:val="008E5549"/>
    <w:rsid w:val="008E5BE6"/>
    <w:rsid w:val="008E673A"/>
    <w:rsid w:val="008E7B04"/>
    <w:rsid w:val="008F055C"/>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EE0"/>
    <w:rsid w:val="00924FD5"/>
    <w:rsid w:val="00925A59"/>
    <w:rsid w:val="00927253"/>
    <w:rsid w:val="00927663"/>
    <w:rsid w:val="009301FC"/>
    <w:rsid w:val="00930E73"/>
    <w:rsid w:val="00932DE3"/>
    <w:rsid w:val="00933FDD"/>
    <w:rsid w:val="009350A5"/>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43E"/>
    <w:rsid w:val="00964BB2"/>
    <w:rsid w:val="00965A1D"/>
    <w:rsid w:val="00965E82"/>
    <w:rsid w:val="00967699"/>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5B1"/>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3FE1"/>
    <w:rsid w:val="00A15691"/>
    <w:rsid w:val="00A15ED2"/>
    <w:rsid w:val="00A163C9"/>
    <w:rsid w:val="00A170A7"/>
    <w:rsid w:val="00A17634"/>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2DE8"/>
    <w:rsid w:val="00A545C0"/>
    <w:rsid w:val="00A547CF"/>
    <w:rsid w:val="00A57973"/>
    <w:rsid w:val="00A61CB9"/>
    <w:rsid w:val="00A64E16"/>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63F"/>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3B17"/>
    <w:rsid w:val="00AD4155"/>
    <w:rsid w:val="00AD5F92"/>
    <w:rsid w:val="00AE1D08"/>
    <w:rsid w:val="00AE273A"/>
    <w:rsid w:val="00AE29C3"/>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5BB7"/>
    <w:rsid w:val="00B0737B"/>
    <w:rsid w:val="00B0768B"/>
    <w:rsid w:val="00B07F83"/>
    <w:rsid w:val="00B105B5"/>
    <w:rsid w:val="00B10C3A"/>
    <w:rsid w:val="00B11932"/>
    <w:rsid w:val="00B11D08"/>
    <w:rsid w:val="00B14D90"/>
    <w:rsid w:val="00B15432"/>
    <w:rsid w:val="00B16058"/>
    <w:rsid w:val="00B1714E"/>
    <w:rsid w:val="00B173C9"/>
    <w:rsid w:val="00B204D1"/>
    <w:rsid w:val="00B27768"/>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197F"/>
    <w:rsid w:val="00B92235"/>
    <w:rsid w:val="00B93562"/>
    <w:rsid w:val="00B942D5"/>
    <w:rsid w:val="00B946AA"/>
    <w:rsid w:val="00B95706"/>
    <w:rsid w:val="00B968D8"/>
    <w:rsid w:val="00B9712E"/>
    <w:rsid w:val="00BA08A1"/>
    <w:rsid w:val="00BA0E44"/>
    <w:rsid w:val="00BA2E22"/>
    <w:rsid w:val="00BA3B76"/>
    <w:rsid w:val="00BA48C6"/>
    <w:rsid w:val="00BA4D70"/>
    <w:rsid w:val="00BA5C49"/>
    <w:rsid w:val="00BA6250"/>
    <w:rsid w:val="00BB1893"/>
    <w:rsid w:val="00BB2368"/>
    <w:rsid w:val="00BB3986"/>
    <w:rsid w:val="00BB43D1"/>
    <w:rsid w:val="00BB44CC"/>
    <w:rsid w:val="00BB5571"/>
    <w:rsid w:val="00BB6A69"/>
    <w:rsid w:val="00BB7263"/>
    <w:rsid w:val="00BB7CCC"/>
    <w:rsid w:val="00BC018F"/>
    <w:rsid w:val="00BC061C"/>
    <w:rsid w:val="00BC0C77"/>
    <w:rsid w:val="00BC7B61"/>
    <w:rsid w:val="00BC7C8D"/>
    <w:rsid w:val="00BD0EBE"/>
    <w:rsid w:val="00BD18FB"/>
    <w:rsid w:val="00BD1FEF"/>
    <w:rsid w:val="00BD3D0E"/>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A9"/>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1E94"/>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4D19"/>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52AF"/>
    <w:rsid w:val="00CD6227"/>
    <w:rsid w:val="00CD6512"/>
    <w:rsid w:val="00CD67D6"/>
    <w:rsid w:val="00CD7717"/>
    <w:rsid w:val="00CE05E0"/>
    <w:rsid w:val="00CE0960"/>
    <w:rsid w:val="00CE0CF7"/>
    <w:rsid w:val="00CE24C8"/>
    <w:rsid w:val="00CE25B2"/>
    <w:rsid w:val="00CE5026"/>
    <w:rsid w:val="00CE5FC0"/>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2C9"/>
    <w:rsid w:val="00D17D13"/>
    <w:rsid w:val="00D17D8E"/>
    <w:rsid w:val="00D216B7"/>
    <w:rsid w:val="00D21F6B"/>
    <w:rsid w:val="00D244CB"/>
    <w:rsid w:val="00D24726"/>
    <w:rsid w:val="00D24B9A"/>
    <w:rsid w:val="00D2609F"/>
    <w:rsid w:val="00D27985"/>
    <w:rsid w:val="00D31F35"/>
    <w:rsid w:val="00D3295B"/>
    <w:rsid w:val="00D335DE"/>
    <w:rsid w:val="00D336B9"/>
    <w:rsid w:val="00D336CF"/>
    <w:rsid w:val="00D33A59"/>
    <w:rsid w:val="00D34548"/>
    <w:rsid w:val="00D350B8"/>
    <w:rsid w:val="00D352BD"/>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1E4B"/>
    <w:rsid w:val="00D52F88"/>
    <w:rsid w:val="00D53967"/>
    <w:rsid w:val="00D540A7"/>
    <w:rsid w:val="00D55C4F"/>
    <w:rsid w:val="00D57214"/>
    <w:rsid w:val="00D57A61"/>
    <w:rsid w:val="00D602C1"/>
    <w:rsid w:val="00D60775"/>
    <w:rsid w:val="00D6119F"/>
    <w:rsid w:val="00D614D9"/>
    <w:rsid w:val="00D62DC7"/>
    <w:rsid w:val="00D66032"/>
    <w:rsid w:val="00D673EF"/>
    <w:rsid w:val="00D67F1B"/>
    <w:rsid w:val="00D70413"/>
    <w:rsid w:val="00D70D3C"/>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727"/>
    <w:rsid w:val="00DC43B4"/>
    <w:rsid w:val="00DC53FB"/>
    <w:rsid w:val="00DC5849"/>
    <w:rsid w:val="00DC6B61"/>
    <w:rsid w:val="00DC75B6"/>
    <w:rsid w:val="00DC7839"/>
    <w:rsid w:val="00DC7D97"/>
    <w:rsid w:val="00DC7ED7"/>
    <w:rsid w:val="00DD1AB5"/>
    <w:rsid w:val="00DD37CA"/>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0F99"/>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0422"/>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1DB2"/>
    <w:rsid w:val="00E9293C"/>
    <w:rsid w:val="00E94162"/>
    <w:rsid w:val="00E94BBE"/>
    <w:rsid w:val="00EA0E97"/>
    <w:rsid w:val="00EA1182"/>
    <w:rsid w:val="00EA33C1"/>
    <w:rsid w:val="00EA39E1"/>
    <w:rsid w:val="00EA3A46"/>
    <w:rsid w:val="00EA55C9"/>
    <w:rsid w:val="00EA6529"/>
    <w:rsid w:val="00EA743B"/>
    <w:rsid w:val="00EA7499"/>
    <w:rsid w:val="00EB0621"/>
    <w:rsid w:val="00EB3345"/>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672"/>
    <w:rsid w:val="00ED5994"/>
    <w:rsid w:val="00EE0A9A"/>
    <w:rsid w:val="00EE412A"/>
    <w:rsid w:val="00EE49C2"/>
    <w:rsid w:val="00EE6A77"/>
    <w:rsid w:val="00EE75FE"/>
    <w:rsid w:val="00EE7E62"/>
    <w:rsid w:val="00EF4CC2"/>
    <w:rsid w:val="00EF5B76"/>
    <w:rsid w:val="00EF68C5"/>
    <w:rsid w:val="00EF7EB0"/>
    <w:rsid w:val="00F00AF4"/>
    <w:rsid w:val="00F01AB6"/>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4D4A"/>
    <w:rsid w:val="00F45733"/>
    <w:rsid w:val="00F459A0"/>
    <w:rsid w:val="00F45E9D"/>
    <w:rsid w:val="00F46B80"/>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152"/>
    <w:rsid w:val="00F93AE5"/>
    <w:rsid w:val="00F975D5"/>
    <w:rsid w:val="00FA1A9A"/>
    <w:rsid w:val="00FA1E7A"/>
    <w:rsid w:val="00FA61B0"/>
    <w:rsid w:val="00FA6D88"/>
    <w:rsid w:val="00FA7639"/>
    <w:rsid w:val="00FB150C"/>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2F9"/>
    <w:rsid w:val="00FD6530"/>
    <w:rsid w:val="00FD6736"/>
    <w:rsid w:val="00FD67B7"/>
    <w:rsid w:val="00FD7D8C"/>
    <w:rsid w:val="00FE13A6"/>
    <w:rsid w:val="00FE2026"/>
    <w:rsid w:val="00FE379A"/>
    <w:rsid w:val="00FE601F"/>
    <w:rsid w:val="00FE606D"/>
    <w:rsid w:val="00FE79EC"/>
    <w:rsid w:val="00FF07B6"/>
    <w:rsid w:val="00FF1F46"/>
    <w:rsid w:val="00FF21CF"/>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5BAF1703-163A-4C8C-A218-0A4E0B15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D37CA"/>
    <w:pPr>
      <w:numPr>
        <w:numId w:val="28"/>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FF6900"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FF6900"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7F34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7F34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D37C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6900"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6900"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7F34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7F34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6900"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6561100">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28826585">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832646">
      <w:bodyDiv w:val="1"/>
      <w:marLeft w:val="0"/>
      <w:marRight w:val="0"/>
      <w:marTop w:val="0"/>
      <w:marBottom w:val="0"/>
      <w:divBdr>
        <w:top w:val="none" w:sz="0" w:space="0" w:color="auto"/>
        <w:left w:val="none" w:sz="0" w:space="0" w:color="auto"/>
        <w:bottom w:val="none" w:sz="0" w:space="0" w:color="auto"/>
        <w:right w:val="none" w:sz="0" w:space="0" w:color="auto"/>
      </w:divBdr>
    </w:div>
    <w:div w:id="538518394">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9017221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9027171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10606148">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38794178">
      <w:bodyDiv w:val="1"/>
      <w:marLeft w:val="0"/>
      <w:marRight w:val="0"/>
      <w:marTop w:val="0"/>
      <w:marBottom w:val="0"/>
      <w:divBdr>
        <w:top w:val="none" w:sz="0" w:space="0" w:color="auto"/>
        <w:left w:val="none" w:sz="0" w:space="0" w:color="auto"/>
        <w:bottom w:val="none" w:sz="0" w:space="0" w:color="auto"/>
        <w:right w:val="none" w:sz="0" w:space="0" w:color="auto"/>
      </w:divBdr>
    </w:div>
    <w:div w:id="1456949538">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56773444">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93852209">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313876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 2022">
      <a:dk1>
        <a:sysClr val="windowText" lastClr="000000"/>
      </a:dk1>
      <a:lt1>
        <a:sysClr val="window" lastClr="FFFFFF"/>
      </a:lt1>
      <a:dk2>
        <a:srgbClr val="44546A"/>
      </a:dk2>
      <a:lt2>
        <a:srgbClr val="E7E6E6"/>
      </a:lt2>
      <a:accent1>
        <a:srgbClr val="FF6900"/>
      </a:accent1>
      <a:accent2>
        <a:srgbClr val="041E42"/>
      </a:accent2>
      <a:accent3>
        <a:srgbClr val="47D7AC"/>
      </a:accent3>
      <a:accent4>
        <a:srgbClr val="ECECEC"/>
      </a:accent4>
      <a:accent5>
        <a:srgbClr val="B1B1B1"/>
      </a:accent5>
      <a:accent6>
        <a:srgbClr val="FFFFFF"/>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Martin Farmer</cp:lastModifiedBy>
  <cp:revision>2</cp:revision>
  <dcterms:created xsi:type="dcterms:W3CDTF">2025-02-10T12:50:00Z</dcterms:created>
  <dcterms:modified xsi:type="dcterms:W3CDTF">2025-02-10T12:50:00Z</dcterms:modified>
</cp:coreProperties>
</file>