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bookmarkStart w:id="0" w:name="_Hlk210070997"/>
      <w:bookmarkEnd w:id="0"/>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4C465DEF" w:rsidR="00495A53" w:rsidRPr="00114B8E" w:rsidRDefault="00AF2850"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M</w:t>
      </w:r>
      <w:r w:rsidR="00F11BFF">
        <w:rPr>
          <w:rFonts w:eastAsiaTheme="majorEastAsia" w:cs="Arial"/>
          <w:color w:val="000000" w:themeColor="text1"/>
          <w:sz w:val="68"/>
          <w:szCs w:val="68"/>
          <w:lang w:eastAsia="ja-JP"/>
        </w:rPr>
        <w:t>embers, Trustees and Local Governors Allowances</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69D73712"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F2850">
        <w:rPr>
          <w:rFonts w:eastAsiaTheme="majorEastAsia" w:cs="Arial"/>
          <w:color w:val="000000" w:themeColor="text1"/>
          <w:sz w:val="68"/>
          <w:szCs w:val="68"/>
          <w:lang w:eastAsia="ja-JP"/>
        </w:rPr>
        <w:t>G</w:t>
      </w:r>
      <w:r w:rsidR="008E6B8E">
        <w:rPr>
          <w:rFonts w:eastAsiaTheme="majorEastAsia" w:cs="Arial"/>
          <w:color w:val="000000" w:themeColor="text1"/>
          <w:sz w:val="68"/>
          <w:szCs w:val="68"/>
          <w:lang w:eastAsia="ja-JP"/>
        </w:rPr>
        <w:t>V1</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19A9FE2F"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8E6B8E">
        <w:rPr>
          <w:rFonts w:eastAsiaTheme="majorEastAsia" w:cs="Arial"/>
          <w:b/>
          <w:bCs/>
          <w:sz w:val="24"/>
          <w:szCs w:val="28"/>
          <w:lang w:eastAsia="ja-JP"/>
        </w:rPr>
        <w:t>29</w:t>
      </w:r>
      <w:r w:rsidR="00E25613" w:rsidRPr="00E25613">
        <w:rPr>
          <w:rFonts w:eastAsiaTheme="majorEastAsia" w:cs="Arial"/>
          <w:b/>
          <w:bCs/>
          <w:sz w:val="24"/>
          <w:szCs w:val="28"/>
          <w:vertAlign w:val="superscript"/>
          <w:lang w:eastAsia="ja-JP"/>
        </w:rPr>
        <w:t>th</w:t>
      </w:r>
      <w:r w:rsidR="00E25613">
        <w:rPr>
          <w:rFonts w:eastAsiaTheme="majorEastAsia" w:cs="Arial"/>
          <w:b/>
          <w:bCs/>
          <w:sz w:val="24"/>
          <w:szCs w:val="28"/>
          <w:lang w:eastAsia="ja-JP"/>
        </w:rPr>
        <w:t xml:space="preserve"> September</w:t>
      </w:r>
      <w:r w:rsidRPr="00114B8E">
        <w:rPr>
          <w:rFonts w:eastAsiaTheme="majorEastAsia" w:cs="Arial"/>
          <w:b/>
          <w:bCs/>
          <w:sz w:val="24"/>
          <w:szCs w:val="28"/>
          <w:lang w:eastAsia="ja-JP"/>
        </w:rPr>
        <w:t xml:space="preserve"> 2025</w:t>
      </w:r>
    </w:p>
    <w:p w14:paraId="1E98695D" w14:textId="240B6A65"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2E404F">
        <w:rPr>
          <w:rFonts w:eastAsiaTheme="majorEastAsia" w:cs="Arial"/>
          <w:b/>
          <w:bCs/>
          <w:color w:val="FF0000"/>
          <w:sz w:val="24"/>
          <w:szCs w:val="28"/>
          <w:lang w:eastAsia="ja-JP"/>
        </w:rPr>
        <w:t>8</w:t>
      </w: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17B2A69" w14:textId="77196BC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Legal framework</w:t>
      </w:r>
      <w:r>
        <w:rPr>
          <w:rFonts w:ascii="Arial" w:hAnsi="Arial" w:cs="Arial"/>
        </w:rPr>
        <w:t xml:space="preserve"> </w:t>
      </w:r>
    </w:p>
    <w:p w14:paraId="5D16C2ED" w14:textId="7F588334" w:rsidR="00E25613" w:rsidRDefault="00E25613" w:rsidP="00E25613">
      <w:pPr>
        <w:pStyle w:val="ListParagraph"/>
        <w:numPr>
          <w:ilvl w:val="0"/>
          <w:numId w:val="1"/>
        </w:numPr>
        <w:spacing w:before="0" w:after="0"/>
        <w:ind w:left="426"/>
        <w:contextualSpacing w:val="0"/>
        <w:rPr>
          <w:rFonts w:ascii="Arial" w:hAnsi="Arial" w:cs="Arial"/>
        </w:rPr>
      </w:pPr>
      <w:r w:rsidRPr="000F479C">
        <w:rPr>
          <w:rFonts w:ascii="Arial" w:hAnsi="Arial" w:cs="Arial"/>
        </w:rPr>
        <w:t>Roles and responsibilities</w:t>
      </w:r>
    </w:p>
    <w:p w14:paraId="4D40F48F" w14:textId="07C6BF32" w:rsidR="00E25613" w:rsidRDefault="008E6B8E" w:rsidP="00E25613">
      <w:pPr>
        <w:pStyle w:val="ListParagraph"/>
        <w:numPr>
          <w:ilvl w:val="0"/>
          <w:numId w:val="1"/>
        </w:numPr>
        <w:spacing w:before="0" w:after="0"/>
        <w:ind w:left="426"/>
        <w:contextualSpacing w:val="0"/>
        <w:rPr>
          <w:rFonts w:ascii="Arial" w:hAnsi="Arial" w:cs="Arial"/>
        </w:rPr>
      </w:pPr>
      <w:r>
        <w:rPr>
          <w:rFonts w:ascii="Arial" w:hAnsi="Arial" w:cs="Arial"/>
        </w:rPr>
        <w:t>Governors’ allowances</w:t>
      </w:r>
    </w:p>
    <w:p w14:paraId="4FF2F275" w14:textId="145EEA9E" w:rsidR="00E25613" w:rsidRDefault="008E6B8E" w:rsidP="00E25613">
      <w:pPr>
        <w:pStyle w:val="ListParagraph"/>
        <w:numPr>
          <w:ilvl w:val="0"/>
          <w:numId w:val="1"/>
        </w:numPr>
        <w:spacing w:before="0" w:after="0"/>
        <w:ind w:left="426"/>
        <w:contextualSpacing w:val="0"/>
        <w:rPr>
          <w:rFonts w:ascii="Arial" w:hAnsi="Arial" w:cs="Arial"/>
        </w:rPr>
      </w:pPr>
      <w:r>
        <w:rPr>
          <w:rFonts w:ascii="Arial" w:hAnsi="Arial" w:cs="Arial"/>
        </w:rPr>
        <w:t>Expenses eligible for reimbursement</w:t>
      </w:r>
    </w:p>
    <w:p w14:paraId="364C4A8C" w14:textId="47D47671" w:rsidR="00E25613" w:rsidRDefault="00AF2850" w:rsidP="00E25613">
      <w:pPr>
        <w:pStyle w:val="ListParagraph"/>
        <w:numPr>
          <w:ilvl w:val="0"/>
          <w:numId w:val="1"/>
        </w:numPr>
        <w:spacing w:before="0" w:after="0"/>
        <w:ind w:left="426"/>
        <w:contextualSpacing w:val="0"/>
        <w:rPr>
          <w:rFonts w:ascii="Arial" w:hAnsi="Arial" w:cs="Arial"/>
        </w:rPr>
      </w:pPr>
      <w:r>
        <w:rPr>
          <w:rFonts w:ascii="Arial" w:hAnsi="Arial" w:cs="Arial"/>
        </w:rPr>
        <w:t>Proced</w:t>
      </w:r>
      <w:r w:rsidR="008E6B8E">
        <w:rPr>
          <w:rFonts w:ascii="Arial" w:hAnsi="Arial" w:cs="Arial"/>
        </w:rPr>
        <w:t>ure for claiming expenses</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1C0844">
      <w:pPr>
        <w:spacing w:before="0" w:after="0"/>
        <w:rPr>
          <w:rFonts w:cs="Arial"/>
        </w:rPr>
      </w:pPr>
      <w:r w:rsidRPr="00114B8E">
        <w:rPr>
          <w:rFonts w:cs="Arial"/>
        </w:rPr>
        <w:t>Monitoring and review</w:t>
      </w:r>
    </w:p>
    <w:p w14:paraId="3E9BD8C4" w14:textId="77777777" w:rsidR="002E404F" w:rsidRDefault="002E404F" w:rsidP="00A75164">
      <w:pPr>
        <w:spacing w:before="0" w:after="0"/>
        <w:ind w:left="66"/>
        <w:rPr>
          <w:rFonts w:cs="Arial"/>
        </w:rPr>
      </w:pPr>
    </w:p>
    <w:p w14:paraId="24409D13" w14:textId="2D380EE7" w:rsidR="002E404F" w:rsidRPr="002E404F" w:rsidRDefault="002E404F" w:rsidP="001C0844">
      <w:pPr>
        <w:spacing w:before="0" w:after="0"/>
        <w:rPr>
          <w:rFonts w:cs="Arial"/>
        </w:rPr>
      </w:pPr>
      <w:r>
        <w:rPr>
          <w:rFonts w:cs="Arial"/>
        </w:rPr>
        <w:t>Appendices</w:t>
      </w:r>
    </w:p>
    <w:p w14:paraId="47CCA70A" w14:textId="58B86CF9" w:rsidR="00E25613" w:rsidRPr="001C0844" w:rsidRDefault="00F11BFF" w:rsidP="001C0844">
      <w:pPr>
        <w:pStyle w:val="ListParagraph"/>
        <w:numPr>
          <w:ilvl w:val="0"/>
          <w:numId w:val="28"/>
        </w:numPr>
        <w:rPr>
          <w:rFonts w:cs="Arial"/>
        </w:rPr>
      </w:pPr>
      <w:bookmarkStart w:id="1" w:name="_Statement_of_intent_1"/>
      <w:bookmarkEnd w:id="1"/>
      <w:r>
        <w:t>Members, Trustees and Local Governors</w:t>
      </w:r>
      <w:r w:rsidR="008E6B8E" w:rsidRPr="001C0844">
        <w:rPr>
          <w:rFonts w:cs="Arial"/>
        </w:rPr>
        <w:t xml:space="preserve"> Allowances Claim Form</w:t>
      </w:r>
    </w:p>
    <w:p w14:paraId="27953414" w14:textId="77777777" w:rsidR="00A75164" w:rsidRDefault="00A75164" w:rsidP="00A75164">
      <w:pPr>
        <w:rPr>
          <w:b/>
          <w:bCs/>
          <w:sz w:val="28"/>
          <w:szCs w:val="28"/>
        </w:rPr>
      </w:pPr>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37C7AAED" w14:textId="77777777" w:rsidR="003121A3" w:rsidRDefault="003121A3" w:rsidP="00A75164">
      <w:pPr>
        <w:rPr>
          <w:b/>
          <w:bCs/>
          <w:sz w:val="28"/>
          <w:szCs w:val="28"/>
        </w:rPr>
      </w:pPr>
    </w:p>
    <w:p w14:paraId="50F4DA75" w14:textId="77777777" w:rsidR="00AF2850" w:rsidRDefault="00AF2850" w:rsidP="00A75164">
      <w:pPr>
        <w:rPr>
          <w:b/>
          <w:bCs/>
          <w:sz w:val="28"/>
          <w:szCs w:val="28"/>
        </w:rPr>
      </w:pPr>
    </w:p>
    <w:p w14:paraId="1C0513B7" w14:textId="77777777" w:rsidR="008E6B8E" w:rsidRDefault="008E6B8E" w:rsidP="00A75164">
      <w:pPr>
        <w:rPr>
          <w:b/>
          <w:bCs/>
          <w:sz w:val="28"/>
          <w:szCs w:val="28"/>
        </w:rPr>
      </w:pPr>
    </w:p>
    <w:p w14:paraId="58FE6497" w14:textId="77777777" w:rsidR="00E25613" w:rsidRDefault="00E25613"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D410E" w:rsidRPr="00114B8E" w14:paraId="2EFF37EB" w14:textId="77777777" w:rsidTr="00837459">
        <w:trPr>
          <w:trHeight w:val="432"/>
        </w:trPr>
        <w:tc>
          <w:tcPr>
            <w:tcW w:w="1271" w:type="dxa"/>
          </w:tcPr>
          <w:p w14:paraId="50337CE4" w14:textId="57D3248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A7041AA" w:rsidR="006D410E" w:rsidRPr="00114B8E" w:rsidRDefault="006D410E" w:rsidP="006D410E">
            <w:pPr>
              <w:rPr>
                <w:rFonts w:asciiTheme="minorHAnsi" w:hAnsiTheme="minorHAnsi" w:cstheme="minorHAnsi"/>
              </w:rPr>
            </w:pPr>
            <w:r>
              <w:rPr>
                <w:rFonts w:asciiTheme="minorHAnsi" w:hAnsiTheme="minorHAnsi" w:cstheme="minorHAnsi"/>
              </w:rPr>
              <w:t>Admissions Authority</w:t>
            </w:r>
          </w:p>
        </w:tc>
        <w:tc>
          <w:tcPr>
            <w:tcW w:w="1249" w:type="dxa"/>
          </w:tcPr>
          <w:p w14:paraId="73137594" w14:textId="2E617734" w:rsidR="006D410E" w:rsidRPr="00114B8E" w:rsidRDefault="006D410E" w:rsidP="006D410E">
            <w:pPr>
              <w:rPr>
                <w:rFonts w:asciiTheme="minorHAnsi" w:hAnsiTheme="minorHAnsi" w:cstheme="minorHAnsi"/>
                <w:b/>
                <w:bCs/>
              </w:rPr>
            </w:pPr>
            <w:r>
              <w:rPr>
                <w:rFonts w:asciiTheme="minorHAnsi" w:hAnsiTheme="minorHAnsi" w:cstheme="minorHAnsi"/>
                <w:b/>
                <w:bCs/>
              </w:rPr>
              <w:t>HASH</w:t>
            </w:r>
          </w:p>
        </w:tc>
        <w:tc>
          <w:tcPr>
            <w:tcW w:w="5719" w:type="dxa"/>
          </w:tcPr>
          <w:p w14:paraId="4C9298DD" w14:textId="27C9D87B" w:rsidR="006D410E" w:rsidRPr="00114B8E" w:rsidRDefault="006D410E" w:rsidP="006D410E">
            <w:pPr>
              <w:rPr>
                <w:rFonts w:asciiTheme="minorHAnsi" w:hAnsiTheme="minorHAnsi" w:cstheme="minorHAnsi"/>
              </w:rPr>
            </w:pPr>
            <w:r>
              <w:rPr>
                <w:rFonts w:asciiTheme="minorHAnsi" w:hAnsiTheme="minorHAnsi" w:cstheme="minorHAnsi"/>
              </w:rPr>
              <w:t>Herefordshire Association of Secondary Heads</w:t>
            </w:r>
          </w:p>
        </w:tc>
      </w:tr>
      <w:tr w:rsidR="006D410E" w:rsidRPr="00114B8E" w14:paraId="063E30E7" w14:textId="77777777" w:rsidTr="00837459">
        <w:trPr>
          <w:trHeight w:val="432"/>
        </w:trPr>
        <w:tc>
          <w:tcPr>
            <w:tcW w:w="1271" w:type="dxa"/>
          </w:tcPr>
          <w:p w14:paraId="1010FFDA" w14:textId="0301334A" w:rsidR="006D410E" w:rsidRPr="00114B8E" w:rsidRDefault="006D410E" w:rsidP="006D410E">
            <w:pPr>
              <w:rPr>
                <w:rFonts w:asciiTheme="minorHAnsi" w:hAnsiTheme="minorHAnsi" w:cstheme="minorHAnsi"/>
                <w:b/>
                <w:bCs/>
              </w:rPr>
            </w:pPr>
            <w:r>
              <w:rPr>
                <w:rFonts w:asciiTheme="minorHAnsi" w:hAnsiTheme="minorHAnsi" w:cstheme="minorHAnsi"/>
                <w:b/>
                <w:bCs/>
              </w:rPr>
              <w:t>AAI</w:t>
            </w:r>
          </w:p>
        </w:tc>
        <w:tc>
          <w:tcPr>
            <w:tcW w:w="5697" w:type="dxa"/>
          </w:tcPr>
          <w:p w14:paraId="7733FAA0" w14:textId="44C659F1" w:rsidR="006D410E" w:rsidRPr="00114B8E" w:rsidRDefault="006D410E" w:rsidP="006D410E">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195EEEB7" w:rsidR="006D410E" w:rsidRPr="00114B8E" w:rsidRDefault="006D410E" w:rsidP="006D410E">
            <w:pPr>
              <w:rPr>
                <w:rFonts w:asciiTheme="minorHAnsi" w:hAnsiTheme="minorHAnsi" w:cstheme="minorHAnsi"/>
                <w:b/>
                <w:bCs/>
              </w:rPr>
            </w:pPr>
            <w:r>
              <w:rPr>
                <w:rFonts w:asciiTheme="minorHAnsi" w:hAnsiTheme="minorHAnsi" w:cstheme="minorHAnsi"/>
                <w:b/>
                <w:bCs/>
              </w:rPr>
              <w:t>HBV</w:t>
            </w:r>
          </w:p>
        </w:tc>
        <w:tc>
          <w:tcPr>
            <w:tcW w:w="5719" w:type="dxa"/>
          </w:tcPr>
          <w:p w14:paraId="705EF732" w14:textId="0277F457" w:rsidR="006D410E" w:rsidRPr="00114B8E" w:rsidRDefault="006D410E" w:rsidP="006D410E">
            <w:pPr>
              <w:rPr>
                <w:rFonts w:asciiTheme="minorHAnsi" w:hAnsiTheme="minorHAnsi" w:cstheme="minorHAnsi"/>
              </w:rPr>
            </w:pPr>
            <w:r>
              <w:rPr>
                <w:rFonts w:asciiTheme="minorHAnsi" w:hAnsiTheme="minorHAnsi" w:cstheme="minorHAnsi"/>
              </w:rPr>
              <w:t>Honour Based Violence</w:t>
            </w:r>
          </w:p>
        </w:tc>
      </w:tr>
      <w:tr w:rsidR="006D410E" w:rsidRPr="00114B8E" w14:paraId="4B1A3F57" w14:textId="77777777" w:rsidTr="00837459">
        <w:trPr>
          <w:trHeight w:val="432"/>
        </w:trPr>
        <w:tc>
          <w:tcPr>
            <w:tcW w:w="1271" w:type="dxa"/>
          </w:tcPr>
          <w:p w14:paraId="1AE6CB96" w14:textId="524E42D8" w:rsidR="006D410E" w:rsidRPr="00114B8E" w:rsidRDefault="006D410E" w:rsidP="006D410E">
            <w:pPr>
              <w:rPr>
                <w:rFonts w:asciiTheme="minorHAnsi" w:hAnsiTheme="minorHAnsi" w:cstheme="minorHAnsi"/>
                <w:b/>
                <w:bCs/>
              </w:rPr>
            </w:pPr>
            <w:r>
              <w:rPr>
                <w:rFonts w:asciiTheme="minorHAnsi" w:hAnsiTheme="minorHAnsi" w:cstheme="minorHAnsi"/>
                <w:b/>
                <w:bCs/>
              </w:rPr>
              <w:t>ACM</w:t>
            </w:r>
          </w:p>
        </w:tc>
        <w:tc>
          <w:tcPr>
            <w:tcW w:w="5697" w:type="dxa"/>
          </w:tcPr>
          <w:p w14:paraId="231CFFC7" w14:textId="55804CAE" w:rsidR="006D410E" w:rsidRPr="00114B8E" w:rsidRDefault="006D410E" w:rsidP="006D410E">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4EB9B81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HR</w:t>
            </w:r>
          </w:p>
        </w:tc>
        <w:tc>
          <w:tcPr>
            <w:tcW w:w="5719" w:type="dxa"/>
          </w:tcPr>
          <w:p w14:paraId="068F8627" w14:textId="6B1D0C06" w:rsidR="006D410E" w:rsidRPr="00114B8E" w:rsidRDefault="006D410E" w:rsidP="006D410E">
            <w:pPr>
              <w:rPr>
                <w:rFonts w:asciiTheme="minorHAnsi" w:hAnsiTheme="minorHAnsi" w:cstheme="minorHAnsi"/>
              </w:rPr>
            </w:pPr>
            <w:r w:rsidRPr="00114B8E">
              <w:rPr>
                <w:rFonts w:asciiTheme="minorHAnsi" w:hAnsiTheme="minorHAnsi" w:cstheme="minorHAnsi"/>
              </w:rPr>
              <w:t>Human Resources</w:t>
            </w:r>
          </w:p>
        </w:tc>
      </w:tr>
      <w:tr w:rsidR="006D410E" w:rsidRPr="00114B8E" w14:paraId="387A5BA6" w14:textId="77777777" w:rsidTr="00837459">
        <w:trPr>
          <w:trHeight w:val="418"/>
        </w:trPr>
        <w:tc>
          <w:tcPr>
            <w:tcW w:w="1271" w:type="dxa"/>
          </w:tcPr>
          <w:p w14:paraId="48FCB6C9" w14:textId="7B1F6793" w:rsidR="006D410E" w:rsidRPr="00114B8E" w:rsidRDefault="006D410E" w:rsidP="006D410E">
            <w:pPr>
              <w:rPr>
                <w:rFonts w:asciiTheme="minorHAnsi" w:hAnsiTheme="minorHAnsi" w:cstheme="minorHAnsi"/>
                <w:b/>
                <w:bCs/>
              </w:rPr>
            </w:pPr>
            <w:r>
              <w:rPr>
                <w:rFonts w:asciiTheme="minorHAnsi" w:hAnsiTheme="minorHAnsi" w:cstheme="minorHAnsi"/>
                <w:b/>
                <w:bCs/>
              </w:rPr>
              <w:t>AFH</w:t>
            </w:r>
          </w:p>
        </w:tc>
        <w:tc>
          <w:tcPr>
            <w:tcW w:w="5697" w:type="dxa"/>
          </w:tcPr>
          <w:p w14:paraId="21FD101E" w14:textId="5D135C0F" w:rsidR="006D410E" w:rsidRPr="00114B8E" w:rsidRDefault="006D410E" w:rsidP="006D410E">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30A2B6F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H&amp;S</w:t>
            </w:r>
          </w:p>
        </w:tc>
        <w:tc>
          <w:tcPr>
            <w:tcW w:w="5719" w:type="dxa"/>
          </w:tcPr>
          <w:p w14:paraId="74CEB172" w14:textId="0200EA1B"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w:t>
            </w:r>
          </w:p>
        </w:tc>
      </w:tr>
      <w:tr w:rsidR="006D410E" w:rsidRPr="00114B8E" w14:paraId="6C94A9B7" w14:textId="77777777" w:rsidTr="00837459">
        <w:trPr>
          <w:trHeight w:val="432"/>
        </w:trPr>
        <w:tc>
          <w:tcPr>
            <w:tcW w:w="1271" w:type="dxa"/>
          </w:tcPr>
          <w:p w14:paraId="491AC53F" w14:textId="40D5ECA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576CD1A" w:rsidR="006D410E" w:rsidRPr="00114B8E" w:rsidRDefault="006D410E" w:rsidP="006D410E">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5570D1D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HoS</w:t>
            </w:r>
          </w:p>
        </w:tc>
        <w:tc>
          <w:tcPr>
            <w:tcW w:w="5719" w:type="dxa"/>
          </w:tcPr>
          <w:p w14:paraId="0AD6C6C8" w14:textId="7FCB3876" w:rsidR="006D410E" w:rsidRPr="00114B8E" w:rsidRDefault="006D410E" w:rsidP="006D410E">
            <w:pPr>
              <w:rPr>
                <w:rFonts w:asciiTheme="minorHAnsi" w:hAnsiTheme="minorHAnsi" w:cstheme="minorHAnsi"/>
              </w:rPr>
            </w:pPr>
            <w:r w:rsidRPr="00114B8E">
              <w:rPr>
                <w:rFonts w:asciiTheme="minorHAnsi" w:hAnsiTheme="minorHAnsi" w:cstheme="minorHAnsi"/>
              </w:rPr>
              <w:t>Head of School</w:t>
            </w:r>
          </w:p>
        </w:tc>
      </w:tr>
      <w:tr w:rsidR="006D410E" w:rsidRPr="00114B8E" w14:paraId="42EA9B6D" w14:textId="77777777" w:rsidTr="00837459">
        <w:trPr>
          <w:trHeight w:val="432"/>
        </w:trPr>
        <w:tc>
          <w:tcPr>
            <w:tcW w:w="1271" w:type="dxa"/>
          </w:tcPr>
          <w:p w14:paraId="1E3FC120" w14:textId="2B71DF90" w:rsidR="006D410E" w:rsidRPr="00114B8E" w:rsidRDefault="006D410E" w:rsidP="006D410E">
            <w:pPr>
              <w:rPr>
                <w:rFonts w:asciiTheme="minorHAnsi" w:hAnsiTheme="minorHAnsi" w:cstheme="minorHAnsi"/>
                <w:b/>
                <w:bCs/>
              </w:rPr>
            </w:pPr>
            <w:r>
              <w:rPr>
                <w:rFonts w:asciiTheme="minorHAnsi" w:hAnsiTheme="minorHAnsi" w:cstheme="minorHAnsi"/>
                <w:b/>
                <w:bCs/>
              </w:rPr>
              <w:t>AIR</w:t>
            </w:r>
          </w:p>
        </w:tc>
        <w:tc>
          <w:tcPr>
            <w:tcW w:w="5697" w:type="dxa"/>
          </w:tcPr>
          <w:p w14:paraId="0EE0B4FB" w14:textId="21E5577D" w:rsidR="006D410E" w:rsidRPr="00114B8E" w:rsidRDefault="006D410E" w:rsidP="006D410E">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A3F585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HSE</w:t>
            </w:r>
          </w:p>
        </w:tc>
        <w:tc>
          <w:tcPr>
            <w:tcW w:w="5719" w:type="dxa"/>
          </w:tcPr>
          <w:p w14:paraId="5425A2FD" w14:textId="3EF4EB86" w:rsidR="006D410E" w:rsidRPr="00114B8E" w:rsidRDefault="006D410E" w:rsidP="006D410E">
            <w:pPr>
              <w:rPr>
                <w:rFonts w:asciiTheme="minorHAnsi" w:hAnsiTheme="minorHAnsi" w:cstheme="minorHAnsi"/>
              </w:rPr>
            </w:pPr>
            <w:r w:rsidRPr="00114B8E">
              <w:rPr>
                <w:rFonts w:asciiTheme="minorHAnsi" w:hAnsiTheme="minorHAnsi" w:cstheme="minorHAnsi"/>
              </w:rPr>
              <w:t>Health and Safety Executive</w:t>
            </w:r>
          </w:p>
        </w:tc>
      </w:tr>
      <w:tr w:rsidR="006D410E" w:rsidRPr="00114B8E" w14:paraId="5086E5A7" w14:textId="77777777" w:rsidTr="00837459">
        <w:trPr>
          <w:trHeight w:val="432"/>
        </w:trPr>
        <w:tc>
          <w:tcPr>
            <w:tcW w:w="1271" w:type="dxa"/>
          </w:tcPr>
          <w:p w14:paraId="3D59846E" w14:textId="6E4DB7F3" w:rsidR="006D410E" w:rsidRPr="00114B8E" w:rsidRDefault="006D410E" w:rsidP="006D410E">
            <w:pPr>
              <w:rPr>
                <w:rFonts w:asciiTheme="minorHAnsi" w:hAnsiTheme="minorHAnsi" w:cstheme="minorHAnsi"/>
                <w:b/>
                <w:bCs/>
              </w:rPr>
            </w:pPr>
            <w:r>
              <w:rPr>
                <w:rFonts w:asciiTheme="minorHAnsi" w:hAnsiTheme="minorHAnsi" w:cstheme="minorHAnsi"/>
                <w:b/>
                <w:bCs/>
              </w:rPr>
              <w:t>APIs</w:t>
            </w:r>
          </w:p>
        </w:tc>
        <w:tc>
          <w:tcPr>
            <w:tcW w:w="5697" w:type="dxa"/>
          </w:tcPr>
          <w:p w14:paraId="2E3A5604" w14:textId="56AC28E5" w:rsidR="006D410E" w:rsidRPr="00114B8E" w:rsidRDefault="006D410E" w:rsidP="006D410E">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ABBE646" w:rsidR="006D410E" w:rsidRPr="00114B8E" w:rsidRDefault="006D410E" w:rsidP="006D410E">
            <w:pPr>
              <w:rPr>
                <w:rFonts w:asciiTheme="minorHAnsi" w:hAnsiTheme="minorHAnsi" w:cstheme="minorHAnsi"/>
                <w:b/>
                <w:bCs/>
              </w:rPr>
            </w:pPr>
            <w:r>
              <w:rPr>
                <w:rFonts w:asciiTheme="minorHAnsi" w:hAnsiTheme="minorHAnsi" w:cstheme="minorHAnsi"/>
                <w:b/>
                <w:bCs/>
              </w:rPr>
              <w:t>ICO</w:t>
            </w:r>
          </w:p>
        </w:tc>
        <w:tc>
          <w:tcPr>
            <w:tcW w:w="5719" w:type="dxa"/>
          </w:tcPr>
          <w:p w14:paraId="71DD4402" w14:textId="1D2CD339" w:rsidR="006D410E" w:rsidRPr="00114B8E" w:rsidRDefault="006D410E" w:rsidP="006D410E">
            <w:pPr>
              <w:rPr>
                <w:rFonts w:asciiTheme="minorHAnsi" w:hAnsiTheme="minorHAnsi" w:cstheme="minorHAnsi"/>
              </w:rPr>
            </w:pPr>
            <w:r>
              <w:rPr>
                <w:rFonts w:asciiTheme="minorHAnsi" w:hAnsiTheme="minorHAnsi" w:cstheme="minorHAnsi"/>
              </w:rPr>
              <w:t>Information Commissioners Office</w:t>
            </w:r>
          </w:p>
        </w:tc>
      </w:tr>
      <w:tr w:rsidR="006D410E" w:rsidRPr="00114B8E" w14:paraId="34044EC4" w14:textId="77777777" w:rsidTr="00837459">
        <w:trPr>
          <w:trHeight w:val="432"/>
        </w:trPr>
        <w:tc>
          <w:tcPr>
            <w:tcW w:w="1271" w:type="dxa"/>
          </w:tcPr>
          <w:p w14:paraId="62252B48" w14:textId="074E1E5C" w:rsidR="006D410E" w:rsidRPr="00114B8E" w:rsidRDefault="006D410E" w:rsidP="006D410E">
            <w:pPr>
              <w:rPr>
                <w:rFonts w:asciiTheme="minorHAnsi" w:hAnsiTheme="minorHAnsi" w:cstheme="minorHAnsi"/>
                <w:b/>
                <w:bCs/>
              </w:rPr>
            </w:pPr>
            <w:r>
              <w:rPr>
                <w:rFonts w:asciiTheme="minorHAnsi" w:hAnsiTheme="minorHAnsi" w:cstheme="minorHAnsi"/>
                <w:b/>
                <w:bCs/>
              </w:rPr>
              <w:t>BAME</w:t>
            </w:r>
          </w:p>
        </w:tc>
        <w:tc>
          <w:tcPr>
            <w:tcW w:w="5697" w:type="dxa"/>
          </w:tcPr>
          <w:p w14:paraId="46FA4D69" w14:textId="2DDFB5A6" w:rsidR="006D410E" w:rsidRPr="00114B8E" w:rsidRDefault="006D410E" w:rsidP="006D410E">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47FCBF62" w:rsidR="006D410E" w:rsidRPr="00114B8E" w:rsidRDefault="006D410E" w:rsidP="006D410E">
            <w:pPr>
              <w:rPr>
                <w:rFonts w:asciiTheme="minorHAnsi" w:hAnsiTheme="minorHAnsi" w:cstheme="minorHAnsi"/>
                <w:b/>
                <w:bCs/>
              </w:rPr>
            </w:pPr>
            <w:r>
              <w:rPr>
                <w:rFonts w:asciiTheme="minorHAnsi" w:hAnsiTheme="minorHAnsi" w:cstheme="minorHAnsi"/>
                <w:b/>
                <w:bCs/>
              </w:rPr>
              <w:t>IHP</w:t>
            </w:r>
          </w:p>
        </w:tc>
        <w:tc>
          <w:tcPr>
            <w:tcW w:w="5719" w:type="dxa"/>
          </w:tcPr>
          <w:p w14:paraId="2B45E8E4" w14:textId="29E3BCFC" w:rsidR="006D410E" w:rsidRPr="00114B8E" w:rsidRDefault="006D410E" w:rsidP="006D410E">
            <w:pPr>
              <w:rPr>
                <w:rFonts w:asciiTheme="minorHAnsi" w:hAnsiTheme="minorHAnsi" w:cstheme="minorHAnsi"/>
              </w:rPr>
            </w:pPr>
            <w:r>
              <w:rPr>
                <w:rFonts w:asciiTheme="minorHAnsi" w:hAnsiTheme="minorHAnsi" w:cstheme="minorHAnsi"/>
              </w:rPr>
              <w:t>Individual Healthcare Plan</w:t>
            </w:r>
          </w:p>
        </w:tc>
      </w:tr>
      <w:tr w:rsidR="006D410E" w:rsidRPr="00114B8E" w14:paraId="200DD4B2" w14:textId="77777777" w:rsidTr="00837459">
        <w:trPr>
          <w:trHeight w:val="432"/>
        </w:trPr>
        <w:tc>
          <w:tcPr>
            <w:tcW w:w="1271" w:type="dxa"/>
          </w:tcPr>
          <w:p w14:paraId="244E8A2C" w14:textId="44D28167" w:rsidR="006D410E" w:rsidRPr="00114B8E" w:rsidRDefault="006D410E" w:rsidP="006D410E">
            <w:pPr>
              <w:rPr>
                <w:rFonts w:asciiTheme="minorHAnsi" w:hAnsiTheme="minorHAnsi" w:cstheme="minorHAnsi"/>
                <w:b/>
                <w:bCs/>
              </w:rPr>
            </w:pPr>
            <w:r>
              <w:rPr>
                <w:rFonts w:asciiTheme="minorHAnsi" w:hAnsiTheme="minorHAnsi" w:cstheme="minorHAnsi"/>
                <w:b/>
                <w:bCs/>
              </w:rPr>
              <w:t>BCP</w:t>
            </w:r>
          </w:p>
        </w:tc>
        <w:tc>
          <w:tcPr>
            <w:tcW w:w="5697" w:type="dxa"/>
          </w:tcPr>
          <w:p w14:paraId="74179312" w14:textId="57A94FCE" w:rsidR="006D410E" w:rsidRPr="00114B8E" w:rsidRDefault="006D410E" w:rsidP="006D410E">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3C1917D4" w:rsidR="006D410E" w:rsidRPr="00114B8E" w:rsidRDefault="006D410E" w:rsidP="006D410E">
            <w:pPr>
              <w:rPr>
                <w:rFonts w:asciiTheme="minorHAnsi" w:hAnsiTheme="minorHAnsi" w:cstheme="minorHAnsi"/>
                <w:b/>
                <w:bCs/>
              </w:rPr>
            </w:pPr>
            <w:r>
              <w:rPr>
                <w:rFonts w:asciiTheme="minorHAnsi" w:hAnsiTheme="minorHAnsi" w:cstheme="minorHAnsi"/>
                <w:b/>
                <w:bCs/>
              </w:rPr>
              <w:t>IRMS</w:t>
            </w:r>
          </w:p>
        </w:tc>
        <w:tc>
          <w:tcPr>
            <w:tcW w:w="5719" w:type="dxa"/>
          </w:tcPr>
          <w:p w14:paraId="7F2741A2" w14:textId="7A0646E6" w:rsidR="006D410E" w:rsidRPr="00114B8E" w:rsidRDefault="006D410E" w:rsidP="006D410E">
            <w:pPr>
              <w:rPr>
                <w:rFonts w:asciiTheme="minorHAnsi" w:hAnsiTheme="minorHAnsi" w:cstheme="minorHAnsi"/>
              </w:rPr>
            </w:pPr>
            <w:r>
              <w:rPr>
                <w:rFonts w:asciiTheme="minorHAnsi" w:hAnsiTheme="minorHAnsi" w:cstheme="minorHAnsi"/>
              </w:rPr>
              <w:t>Information and Records Management Society</w:t>
            </w:r>
          </w:p>
        </w:tc>
      </w:tr>
      <w:tr w:rsidR="006D410E" w:rsidRPr="00114B8E" w14:paraId="609478E2" w14:textId="77777777" w:rsidTr="00837459">
        <w:trPr>
          <w:trHeight w:val="432"/>
        </w:trPr>
        <w:tc>
          <w:tcPr>
            <w:tcW w:w="1271" w:type="dxa"/>
          </w:tcPr>
          <w:p w14:paraId="4DA5796B" w14:textId="2F573020" w:rsidR="006D410E" w:rsidRPr="00114B8E" w:rsidRDefault="006D410E" w:rsidP="006D410E">
            <w:pPr>
              <w:rPr>
                <w:rFonts w:asciiTheme="minorHAnsi" w:hAnsiTheme="minorHAnsi" w:cstheme="minorHAnsi"/>
                <w:b/>
                <w:bCs/>
              </w:rPr>
            </w:pPr>
            <w:r>
              <w:rPr>
                <w:rFonts w:asciiTheme="minorHAnsi" w:hAnsiTheme="minorHAnsi" w:cstheme="minorHAnsi"/>
                <w:b/>
                <w:bCs/>
              </w:rPr>
              <w:t>BFR</w:t>
            </w:r>
          </w:p>
        </w:tc>
        <w:tc>
          <w:tcPr>
            <w:tcW w:w="5697" w:type="dxa"/>
          </w:tcPr>
          <w:p w14:paraId="602FE605" w14:textId="661E881A" w:rsidR="006D410E" w:rsidRPr="00114B8E" w:rsidRDefault="006D410E" w:rsidP="006D410E">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21239C70" w:rsidR="006D410E" w:rsidRPr="00114B8E" w:rsidRDefault="006D410E" w:rsidP="006D410E">
            <w:pPr>
              <w:rPr>
                <w:rFonts w:asciiTheme="minorHAnsi" w:hAnsiTheme="minorHAnsi" w:cstheme="minorHAnsi"/>
                <w:b/>
                <w:bCs/>
              </w:rPr>
            </w:pPr>
            <w:r>
              <w:rPr>
                <w:rFonts w:asciiTheme="minorHAnsi" w:hAnsiTheme="minorHAnsi" w:cstheme="minorHAnsi"/>
                <w:b/>
                <w:bCs/>
              </w:rPr>
              <w:t>IWF</w:t>
            </w:r>
          </w:p>
        </w:tc>
        <w:tc>
          <w:tcPr>
            <w:tcW w:w="5719" w:type="dxa"/>
          </w:tcPr>
          <w:p w14:paraId="72F949E3" w14:textId="0B242479" w:rsidR="006D410E" w:rsidRPr="00114B8E" w:rsidRDefault="006D410E" w:rsidP="006D410E">
            <w:pPr>
              <w:rPr>
                <w:rFonts w:asciiTheme="minorHAnsi" w:hAnsiTheme="minorHAnsi" w:cstheme="minorHAnsi"/>
              </w:rPr>
            </w:pPr>
            <w:r>
              <w:rPr>
                <w:rFonts w:asciiTheme="minorHAnsi" w:hAnsiTheme="minorHAnsi" w:cstheme="minorHAnsi"/>
              </w:rPr>
              <w:t>Internet Watch Foundation</w:t>
            </w:r>
          </w:p>
        </w:tc>
      </w:tr>
      <w:tr w:rsidR="006D410E" w:rsidRPr="00114B8E" w14:paraId="065948A5" w14:textId="77777777" w:rsidTr="00837459">
        <w:trPr>
          <w:trHeight w:val="432"/>
        </w:trPr>
        <w:tc>
          <w:tcPr>
            <w:tcW w:w="1271" w:type="dxa"/>
          </w:tcPr>
          <w:p w14:paraId="3AEE53D6" w14:textId="530B572F"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642CE59B" w:rsidR="006D410E" w:rsidRPr="00114B8E" w:rsidRDefault="006D410E" w:rsidP="006D410E">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B7BFD3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KCSIE</w:t>
            </w:r>
          </w:p>
        </w:tc>
        <w:tc>
          <w:tcPr>
            <w:tcW w:w="5719" w:type="dxa"/>
          </w:tcPr>
          <w:p w14:paraId="066C5DDB" w14:textId="3B63A9EA" w:rsidR="006D410E" w:rsidRPr="00114B8E" w:rsidRDefault="006D410E" w:rsidP="006D410E">
            <w:pPr>
              <w:rPr>
                <w:rFonts w:asciiTheme="minorHAnsi" w:hAnsiTheme="minorHAnsi" w:cstheme="minorHAnsi"/>
              </w:rPr>
            </w:pPr>
            <w:r w:rsidRPr="00114B8E">
              <w:rPr>
                <w:rFonts w:asciiTheme="minorHAnsi" w:hAnsiTheme="minorHAnsi" w:cstheme="minorHAnsi"/>
              </w:rPr>
              <w:t>Keeping Children Safe in Education</w:t>
            </w:r>
          </w:p>
        </w:tc>
      </w:tr>
      <w:tr w:rsidR="006D410E" w:rsidRPr="00114B8E" w14:paraId="49B2FE13" w14:textId="77777777" w:rsidTr="00837459">
        <w:trPr>
          <w:trHeight w:val="432"/>
        </w:trPr>
        <w:tc>
          <w:tcPr>
            <w:tcW w:w="1271" w:type="dxa"/>
          </w:tcPr>
          <w:p w14:paraId="2A448A41" w14:textId="6602563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2B3AE0EC" w:rsidR="006D410E" w:rsidRPr="00114B8E" w:rsidRDefault="006D410E" w:rsidP="006D410E">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2B8A952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7E061079" w14:textId="74139616" w:rsidR="006D410E" w:rsidRPr="00114B8E" w:rsidRDefault="006D410E" w:rsidP="006D410E">
            <w:pPr>
              <w:rPr>
                <w:rFonts w:asciiTheme="minorHAnsi" w:hAnsiTheme="minorHAnsi" w:cstheme="minorHAnsi"/>
              </w:rPr>
            </w:pPr>
            <w:r w:rsidRPr="00114B8E">
              <w:rPr>
                <w:rFonts w:asciiTheme="minorHAnsi" w:hAnsiTheme="minorHAnsi" w:cstheme="minorHAnsi"/>
              </w:rPr>
              <w:t>Key Stage 1/2/3/4</w:t>
            </w:r>
          </w:p>
        </w:tc>
      </w:tr>
      <w:tr w:rsidR="006D410E" w:rsidRPr="00114B8E" w14:paraId="640C519B" w14:textId="77777777" w:rsidTr="00837459">
        <w:trPr>
          <w:trHeight w:val="432"/>
        </w:trPr>
        <w:tc>
          <w:tcPr>
            <w:tcW w:w="1271" w:type="dxa"/>
          </w:tcPr>
          <w:p w14:paraId="72C9EC27" w14:textId="5D35FF9E"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344072FA" w:rsidR="006D410E" w:rsidRPr="00114B8E" w:rsidRDefault="006D410E" w:rsidP="006D410E">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1978E0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LAC</w:t>
            </w:r>
          </w:p>
        </w:tc>
        <w:tc>
          <w:tcPr>
            <w:tcW w:w="5719" w:type="dxa"/>
          </w:tcPr>
          <w:p w14:paraId="20FEA4FD" w14:textId="4B8EA804" w:rsidR="006D410E" w:rsidRPr="00114B8E" w:rsidRDefault="006D410E" w:rsidP="006D410E">
            <w:pPr>
              <w:rPr>
                <w:rFonts w:asciiTheme="minorHAnsi" w:hAnsiTheme="minorHAnsi" w:cstheme="minorHAnsi"/>
              </w:rPr>
            </w:pPr>
            <w:r w:rsidRPr="00114B8E">
              <w:rPr>
                <w:rFonts w:asciiTheme="minorHAnsi" w:hAnsiTheme="minorHAnsi" w:cstheme="minorHAnsi"/>
              </w:rPr>
              <w:t>Looked After Child</w:t>
            </w:r>
          </w:p>
        </w:tc>
      </w:tr>
      <w:tr w:rsidR="006D410E" w:rsidRPr="00114B8E" w14:paraId="78C3BE76" w14:textId="77777777" w:rsidTr="00837459">
        <w:trPr>
          <w:trHeight w:val="432"/>
        </w:trPr>
        <w:tc>
          <w:tcPr>
            <w:tcW w:w="1271" w:type="dxa"/>
          </w:tcPr>
          <w:p w14:paraId="47A38887" w14:textId="6B223D66"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0C947CF4"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52C2A2F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LADO</w:t>
            </w:r>
          </w:p>
        </w:tc>
        <w:tc>
          <w:tcPr>
            <w:tcW w:w="5719" w:type="dxa"/>
          </w:tcPr>
          <w:p w14:paraId="01501860" w14:textId="5E75FA9E" w:rsidR="006D410E" w:rsidRPr="00114B8E" w:rsidRDefault="006D410E" w:rsidP="006D410E">
            <w:pPr>
              <w:rPr>
                <w:rFonts w:asciiTheme="minorHAnsi" w:hAnsiTheme="minorHAnsi" w:cstheme="minorHAnsi"/>
              </w:rPr>
            </w:pPr>
            <w:r w:rsidRPr="00114B8E">
              <w:rPr>
                <w:rFonts w:asciiTheme="minorHAnsi" w:hAnsiTheme="minorHAnsi" w:cstheme="minorHAnsi"/>
              </w:rPr>
              <w:t>Local Authority Designated Officer</w:t>
            </w:r>
          </w:p>
        </w:tc>
      </w:tr>
      <w:tr w:rsidR="006D410E" w:rsidRPr="00114B8E" w14:paraId="1890ED63" w14:textId="77777777" w:rsidTr="00837459">
        <w:trPr>
          <w:trHeight w:val="432"/>
        </w:trPr>
        <w:tc>
          <w:tcPr>
            <w:tcW w:w="1271" w:type="dxa"/>
          </w:tcPr>
          <w:p w14:paraId="086EBFCA" w14:textId="311C025B"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190A9121" w:rsidR="006D410E" w:rsidRPr="00114B8E" w:rsidRDefault="006D410E" w:rsidP="006D410E">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38ED7C6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LGB</w:t>
            </w:r>
          </w:p>
        </w:tc>
        <w:tc>
          <w:tcPr>
            <w:tcW w:w="5719" w:type="dxa"/>
          </w:tcPr>
          <w:p w14:paraId="419F551C" w14:textId="28DE0240" w:rsidR="006D410E" w:rsidRPr="00114B8E" w:rsidRDefault="006D410E" w:rsidP="006D410E">
            <w:pPr>
              <w:rPr>
                <w:rFonts w:asciiTheme="minorHAnsi" w:hAnsiTheme="minorHAnsi" w:cstheme="minorHAnsi"/>
              </w:rPr>
            </w:pPr>
            <w:r w:rsidRPr="00114B8E">
              <w:rPr>
                <w:rFonts w:asciiTheme="minorHAnsi" w:hAnsiTheme="minorHAnsi" w:cstheme="minorHAnsi"/>
              </w:rPr>
              <w:t>Local Governing Body</w:t>
            </w:r>
          </w:p>
        </w:tc>
      </w:tr>
      <w:tr w:rsidR="006D410E" w:rsidRPr="00114B8E" w14:paraId="4E9EE350" w14:textId="77777777" w:rsidTr="00837459">
        <w:trPr>
          <w:trHeight w:val="432"/>
        </w:trPr>
        <w:tc>
          <w:tcPr>
            <w:tcW w:w="1271" w:type="dxa"/>
          </w:tcPr>
          <w:p w14:paraId="0AEFBD1E" w14:textId="3F1DCD30" w:rsidR="006D410E" w:rsidRPr="00114B8E" w:rsidRDefault="006D410E" w:rsidP="006D410E">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6CCBE8F2" w:rsidR="006D410E" w:rsidRPr="00114B8E" w:rsidRDefault="006D410E" w:rsidP="006D410E">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57EC499D" w:rsidR="006D410E" w:rsidRPr="00114B8E" w:rsidRDefault="006D410E" w:rsidP="006D410E">
            <w:pPr>
              <w:rPr>
                <w:rFonts w:asciiTheme="minorHAnsi" w:hAnsiTheme="minorHAnsi" w:cstheme="minorHAnsi"/>
                <w:b/>
                <w:bCs/>
              </w:rPr>
            </w:pPr>
            <w:r>
              <w:rPr>
                <w:rFonts w:asciiTheme="minorHAnsi" w:hAnsiTheme="minorHAnsi" w:cstheme="minorHAnsi"/>
                <w:b/>
                <w:bCs/>
              </w:rPr>
              <w:t>LLC</w:t>
            </w:r>
          </w:p>
        </w:tc>
        <w:tc>
          <w:tcPr>
            <w:tcW w:w="5719" w:type="dxa"/>
          </w:tcPr>
          <w:p w14:paraId="090637FF" w14:textId="5065A4A8" w:rsidR="006D410E" w:rsidRPr="00114B8E" w:rsidRDefault="006D410E" w:rsidP="006D410E">
            <w:pPr>
              <w:rPr>
                <w:rFonts w:asciiTheme="minorHAnsi" w:hAnsiTheme="minorHAnsi" w:cstheme="minorHAnsi"/>
              </w:rPr>
            </w:pPr>
            <w:r>
              <w:rPr>
                <w:rFonts w:asciiTheme="minorHAnsi" w:hAnsiTheme="minorHAnsi" w:cstheme="minorHAnsi"/>
              </w:rPr>
              <w:t>Low-Level Concerns</w:t>
            </w:r>
          </w:p>
        </w:tc>
      </w:tr>
      <w:tr w:rsidR="006D410E" w:rsidRPr="00114B8E" w14:paraId="23D7171A" w14:textId="77777777" w:rsidTr="00837459">
        <w:trPr>
          <w:trHeight w:val="432"/>
        </w:trPr>
        <w:tc>
          <w:tcPr>
            <w:tcW w:w="1271" w:type="dxa"/>
          </w:tcPr>
          <w:p w14:paraId="40835E50" w14:textId="23F2011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135A5F40"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0C4C8AA2" w:rsidR="006D410E" w:rsidRPr="00114B8E" w:rsidRDefault="006D410E" w:rsidP="006D410E">
            <w:pPr>
              <w:rPr>
                <w:rFonts w:asciiTheme="minorHAnsi" w:hAnsiTheme="minorHAnsi" w:cstheme="minorHAnsi"/>
                <w:b/>
                <w:bCs/>
              </w:rPr>
            </w:pPr>
            <w:r>
              <w:rPr>
                <w:rFonts w:asciiTheme="minorHAnsi" w:hAnsiTheme="minorHAnsi" w:cstheme="minorHAnsi"/>
                <w:b/>
                <w:bCs/>
              </w:rPr>
              <w:t>LSA</w:t>
            </w:r>
          </w:p>
        </w:tc>
        <w:tc>
          <w:tcPr>
            <w:tcW w:w="5719" w:type="dxa"/>
          </w:tcPr>
          <w:p w14:paraId="0947D585" w14:textId="16679FA1" w:rsidR="006D410E" w:rsidRPr="00114B8E" w:rsidRDefault="006D410E" w:rsidP="006D410E">
            <w:pPr>
              <w:rPr>
                <w:rFonts w:asciiTheme="minorHAnsi" w:hAnsiTheme="minorHAnsi" w:cstheme="minorHAnsi"/>
              </w:rPr>
            </w:pPr>
            <w:r>
              <w:rPr>
                <w:rFonts w:asciiTheme="minorHAnsi" w:hAnsiTheme="minorHAnsi" w:cstheme="minorHAnsi"/>
              </w:rPr>
              <w:t>Learning Support Assistants</w:t>
            </w:r>
          </w:p>
        </w:tc>
      </w:tr>
      <w:tr w:rsidR="006D410E" w:rsidRPr="00114B8E" w14:paraId="06B45275" w14:textId="77777777" w:rsidTr="00837459">
        <w:trPr>
          <w:trHeight w:val="432"/>
        </w:trPr>
        <w:tc>
          <w:tcPr>
            <w:tcW w:w="1271" w:type="dxa"/>
          </w:tcPr>
          <w:p w14:paraId="0D9DF460" w14:textId="271F195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7FB4B5A0" w14:textId="2FEEBD19" w:rsidR="006D410E" w:rsidRPr="00114B8E" w:rsidRDefault="006D410E" w:rsidP="006D410E">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4CF3D5B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MASH</w:t>
            </w:r>
          </w:p>
        </w:tc>
        <w:tc>
          <w:tcPr>
            <w:tcW w:w="5719" w:type="dxa"/>
          </w:tcPr>
          <w:p w14:paraId="30214081" w14:textId="51FF165A" w:rsidR="006D410E" w:rsidRPr="00114B8E" w:rsidRDefault="006D410E" w:rsidP="006D410E">
            <w:pPr>
              <w:rPr>
                <w:rFonts w:asciiTheme="minorHAnsi" w:hAnsiTheme="minorHAnsi" w:cstheme="minorHAnsi"/>
              </w:rPr>
            </w:pPr>
            <w:r w:rsidRPr="00114B8E">
              <w:rPr>
                <w:rFonts w:asciiTheme="minorHAnsi" w:hAnsiTheme="minorHAnsi" w:cstheme="minorHAnsi"/>
              </w:rPr>
              <w:t>Multi-Agency Safeguarding Hub</w:t>
            </w:r>
          </w:p>
        </w:tc>
      </w:tr>
      <w:tr w:rsidR="006D410E" w:rsidRPr="00114B8E" w14:paraId="677219EA" w14:textId="77777777" w:rsidTr="00837459">
        <w:trPr>
          <w:trHeight w:val="432"/>
        </w:trPr>
        <w:tc>
          <w:tcPr>
            <w:tcW w:w="1271" w:type="dxa"/>
          </w:tcPr>
          <w:p w14:paraId="4ECC11D1" w14:textId="7B251BA1" w:rsidR="006D410E" w:rsidRPr="00114B8E" w:rsidRDefault="006D410E" w:rsidP="006D410E">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5D46B6D" w14:textId="317E4D31" w:rsidR="006D410E" w:rsidRPr="00114B8E" w:rsidRDefault="006D410E" w:rsidP="006D410E">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C0FE66A" w:rsidR="006D410E" w:rsidRPr="00114B8E" w:rsidRDefault="006D410E" w:rsidP="006D410E">
            <w:pPr>
              <w:rPr>
                <w:rFonts w:asciiTheme="minorHAnsi" w:hAnsiTheme="minorHAnsi" w:cstheme="minorHAnsi"/>
                <w:b/>
                <w:bCs/>
              </w:rPr>
            </w:pPr>
            <w:r>
              <w:rPr>
                <w:rFonts w:asciiTheme="minorHAnsi" w:hAnsiTheme="minorHAnsi" w:cstheme="minorHAnsi"/>
                <w:b/>
                <w:bCs/>
              </w:rPr>
              <w:t>MAT</w:t>
            </w:r>
          </w:p>
        </w:tc>
        <w:tc>
          <w:tcPr>
            <w:tcW w:w="5719" w:type="dxa"/>
          </w:tcPr>
          <w:p w14:paraId="7FCFF189" w14:textId="7CC6AFEF" w:rsidR="006D410E" w:rsidRPr="00114B8E" w:rsidRDefault="006D410E" w:rsidP="006D410E">
            <w:pPr>
              <w:rPr>
                <w:rFonts w:asciiTheme="minorHAnsi" w:hAnsiTheme="minorHAnsi" w:cstheme="minorHAnsi"/>
              </w:rPr>
            </w:pPr>
            <w:r>
              <w:rPr>
                <w:rFonts w:asciiTheme="minorHAnsi" w:hAnsiTheme="minorHAnsi" w:cstheme="minorHAnsi"/>
              </w:rPr>
              <w:t>Multi-Academy Trust</w:t>
            </w:r>
          </w:p>
        </w:tc>
      </w:tr>
      <w:tr w:rsidR="006D410E" w:rsidRPr="00114B8E" w14:paraId="149C52B9" w14:textId="77777777" w:rsidTr="00837459">
        <w:trPr>
          <w:trHeight w:val="432"/>
        </w:trPr>
        <w:tc>
          <w:tcPr>
            <w:tcW w:w="1271" w:type="dxa"/>
          </w:tcPr>
          <w:p w14:paraId="1F591DAC" w14:textId="719AE28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0D1E321F" w:rsidR="006D410E" w:rsidRPr="00114B8E" w:rsidRDefault="006D410E" w:rsidP="006D410E">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6A4D7102" w:rsidR="006D410E" w:rsidRPr="00114B8E" w:rsidRDefault="006D410E" w:rsidP="006D410E">
            <w:pPr>
              <w:rPr>
                <w:rFonts w:asciiTheme="minorHAnsi" w:hAnsiTheme="minorHAnsi" w:cstheme="minorHAnsi"/>
                <w:b/>
                <w:bCs/>
              </w:rPr>
            </w:pPr>
            <w:r>
              <w:rPr>
                <w:rFonts w:asciiTheme="minorHAnsi" w:hAnsiTheme="minorHAnsi" w:cstheme="minorHAnsi"/>
                <w:b/>
                <w:bCs/>
              </w:rPr>
              <w:t>MFA</w:t>
            </w:r>
          </w:p>
        </w:tc>
        <w:tc>
          <w:tcPr>
            <w:tcW w:w="5719" w:type="dxa"/>
          </w:tcPr>
          <w:p w14:paraId="274B738B" w14:textId="5A17B62D" w:rsidR="006D410E" w:rsidRPr="00114B8E" w:rsidRDefault="006D410E" w:rsidP="006D410E">
            <w:pPr>
              <w:tabs>
                <w:tab w:val="left" w:pos="1095"/>
              </w:tabs>
              <w:rPr>
                <w:rFonts w:asciiTheme="minorHAnsi" w:hAnsiTheme="minorHAnsi" w:cstheme="minorHAnsi"/>
              </w:rPr>
            </w:pPr>
            <w:r>
              <w:rPr>
                <w:rFonts w:asciiTheme="minorHAnsi" w:hAnsiTheme="minorHAnsi" w:cstheme="minorHAnsi"/>
              </w:rPr>
              <w:t>Multi-Factor Authentication</w:t>
            </w:r>
          </w:p>
        </w:tc>
      </w:tr>
      <w:tr w:rsidR="006D410E" w:rsidRPr="00114B8E" w14:paraId="4646FED9" w14:textId="77777777" w:rsidTr="00837459">
        <w:trPr>
          <w:trHeight w:val="432"/>
        </w:trPr>
        <w:tc>
          <w:tcPr>
            <w:tcW w:w="1271" w:type="dxa"/>
          </w:tcPr>
          <w:p w14:paraId="4C1E31AA" w14:textId="62C3B55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5FBACCFD" w:rsidR="006D410E" w:rsidRPr="00114B8E" w:rsidRDefault="006D410E" w:rsidP="006D410E">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4D6DA7EE" w:rsidR="006D410E" w:rsidRPr="00114B8E" w:rsidRDefault="006D410E" w:rsidP="006D410E">
            <w:pPr>
              <w:rPr>
                <w:rFonts w:asciiTheme="minorHAnsi" w:hAnsiTheme="minorHAnsi" w:cstheme="minorHAnsi"/>
                <w:b/>
                <w:bCs/>
              </w:rPr>
            </w:pPr>
            <w:r>
              <w:rPr>
                <w:rFonts w:asciiTheme="minorHAnsi" w:hAnsiTheme="minorHAnsi" w:cstheme="minorHAnsi"/>
                <w:b/>
                <w:bCs/>
              </w:rPr>
              <w:t>MFL</w:t>
            </w:r>
          </w:p>
        </w:tc>
        <w:tc>
          <w:tcPr>
            <w:tcW w:w="5719" w:type="dxa"/>
          </w:tcPr>
          <w:p w14:paraId="56C1076F" w14:textId="058E675A" w:rsidR="006D410E" w:rsidRPr="00114B8E" w:rsidRDefault="006D410E" w:rsidP="006D410E">
            <w:pPr>
              <w:rPr>
                <w:rFonts w:asciiTheme="minorHAnsi" w:hAnsiTheme="minorHAnsi" w:cstheme="minorHAnsi"/>
              </w:rPr>
            </w:pPr>
            <w:r>
              <w:rPr>
                <w:rFonts w:asciiTheme="minorHAnsi" w:hAnsiTheme="minorHAnsi" w:cstheme="minorHAnsi"/>
              </w:rPr>
              <w:t>Modern Foreign Language</w:t>
            </w:r>
          </w:p>
        </w:tc>
      </w:tr>
      <w:tr w:rsidR="006D410E" w:rsidRPr="00114B8E" w14:paraId="3A956C46" w14:textId="77777777" w:rsidTr="00837459">
        <w:trPr>
          <w:trHeight w:val="418"/>
        </w:trPr>
        <w:tc>
          <w:tcPr>
            <w:tcW w:w="1271" w:type="dxa"/>
          </w:tcPr>
          <w:p w14:paraId="2CAB9649" w14:textId="2BB9905F" w:rsidR="006D410E" w:rsidRPr="00114B8E" w:rsidRDefault="006D410E" w:rsidP="006D410E">
            <w:pPr>
              <w:rPr>
                <w:rFonts w:asciiTheme="minorHAnsi" w:hAnsiTheme="minorHAnsi" w:cstheme="minorHAnsi"/>
                <w:b/>
                <w:bCs/>
              </w:rPr>
            </w:pPr>
            <w:r>
              <w:rPr>
                <w:rFonts w:asciiTheme="minorHAnsi" w:hAnsiTheme="minorHAnsi" w:cstheme="minorHAnsi"/>
                <w:b/>
                <w:bCs/>
              </w:rPr>
              <w:t>CSCS</w:t>
            </w:r>
          </w:p>
        </w:tc>
        <w:tc>
          <w:tcPr>
            <w:tcW w:w="5697" w:type="dxa"/>
          </w:tcPr>
          <w:p w14:paraId="4DB144FC" w14:textId="3A857B68" w:rsidR="006D410E" w:rsidRPr="00114B8E" w:rsidRDefault="006D410E" w:rsidP="006D410E">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6F3C5AB1" w:rsidR="006D410E" w:rsidRPr="00114B8E" w:rsidRDefault="006D410E" w:rsidP="006D410E">
            <w:pPr>
              <w:rPr>
                <w:rFonts w:asciiTheme="minorHAnsi" w:hAnsiTheme="minorHAnsi" w:cstheme="minorHAnsi"/>
                <w:b/>
                <w:bCs/>
              </w:rPr>
            </w:pPr>
            <w:r>
              <w:rPr>
                <w:rFonts w:asciiTheme="minorHAnsi" w:hAnsiTheme="minorHAnsi" w:cstheme="minorHAnsi"/>
                <w:b/>
                <w:bCs/>
              </w:rPr>
              <w:t>NCSC’s</w:t>
            </w:r>
          </w:p>
        </w:tc>
        <w:tc>
          <w:tcPr>
            <w:tcW w:w="5719" w:type="dxa"/>
          </w:tcPr>
          <w:p w14:paraId="1EB5AC08" w14:textId="5F4614DA" w:rsidR="006D410E" w:rsidRPr="00114B8E" w:rsidRDefault="006D410E" w:rsidP="006D410E">
            <w:pPr>
              <w:rPr>
                <w:rFonts w:asciiTheme="minorHAnsi" w:hAnsiTheme="minorHAnsi" w:cstheme="minorHAnsi"/>
              </w:rPr>
            </w:pPr>
            <w:r>
              <w:rPr>
                <w:rFonts w:asciiTheme="minorHAnsi" w:hAnsiTheme="minorHAnsi" w:cstheme="minorHAnsi"/>
              </w:rPr>
              <w:t>National Cyber Security Centres</w:t>
            </w:r>
          </w:p>
        </w:tc>
      </w:tr>
      <w:tr w:rsidR="006D410E" w:rsidRPr="00114B8E" w14:paraId="633E8161" w14:textId="77777777" w:rsidTr="00837459">
        <w:trPr>
          <w:trHeight w:val="432"/>
        </w:trPr>
        <w:tc>
          <w:tcPr>
            <w:tcW w:w="1271" w:type="dxa"/>
          </w:tcPr>
          <w:p w14:paraId="11678A35" w14:textId="36D98502"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41A53418" w:rsidR="006D410E" w:rsidRPr="00114B8E" w:rsidRDefault="006D410E" w:rsidP="006D410E">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30077347" w:rsidR="006D410E" w:rsidRPr="00114B8E" w:rsidRDefault="006D410E" w:rsidP="006D410E">
            <w:pPr>
              <w:rPr>
                <w:rFonts w:asciiTheme="minorHAnsi" w:hAnsiTheme="minorHAnsi" w:cstheme="minorHAnsi"/>
                <w:b/>
                <w:bCs/>
              </w:rPr>
            </w:pPr>
            <w:r>
              <w:rPr>
                <w:rFonts w:asciiTheme="minorHAnsi" w:hAnsiTheme="minorHAnsi" w:cstheme="minorHAnsi"/>
                <w:b/>
                <w:bCs/>
              </w:rPr>
              <w:t>NPQEL</w:t>
            </w:r>
          </w:p>
        </w:tc>
        <w:tc>
          <w:tcPr>
            <w:tcW w:w="5719" w:type="dxa"/>
          </w:tcPr>
          <w:p w14:paraId="270E1B6A" w14:textId="6E86745A" w:rsidR="006D410E" w:rsidRPr="00114B8E" w:rsidRDefault="006D410E" w:rsidP="006D410E">
            <w:pPr>
              <w:rPr>
                <w:rFonts w:asciiTheme="minorHAnsi" w:hAnsiTheme="minorHAnsi" w:cstheme="minorHAnsi"/>
              </w:rPr>
            </w:pPr>
            <w:r>
              <w:rPr>
                <w:rFonts w:asciiTheme="minorHAnsi" w:hAnsiTheme="minorHAnsi" w:cstheme="minorHAnsi"/>
              </w:rPr>
              <w:t>National Professional Qualification in Executive Leadership</w:t>
            </w:r>
          </w:p>
        </w:tc>
      </w:tr>
      <w:tr w:rsidR="006D410E" w:rsidRPr="00114B8E" w14:paraId="5EF58FFE" w14:textId="77777777" w:rsidTr="00837459">
        <w:trPr>
          <w:trHeight w:val="432"/>
        </w:trPr>
        <w:tc>
          <w:tcPr>
            <w:tcW w:w="1271" w:type="dxa"/>
          </w:tcPr>
          <w:p w14:paraId="6FF65834" w14:textId="79D8A462" w:rsidR="006D410E" w:rsidRPr="00114B8E" w:rsidRDefault="006D410E" w:rsidP="006D410E">
            <w:pPr>
              <w:rPr>
                <w:rFonts w:asciiTheme="minorHAnsi" w:hAnsiTheme="minorHAnsi" w:cstheme="minorHAnsi"/>
                <w:b/>
                <w:bCs/>
              </w:rPr>
            </w:pPr>
            <w:r>
              <w:rPr>
                <w:rFonts w:asciiTheme="minorHAnsi" w:hAnsiTheme="minorHAnsi" w:cstheme="minorHAnsi"/>
                <w:b/>
                <w:bCs/>
              </w:rPr>
              <w:t>CTIRU</w:t>
            </w:r>
          </w:p>
        </w:tc>
        <w:tc>
          <w:tcPr>
            <w:tcW w:w="5697" w:type="dxa"/>
          </w:tcPr>
          <w:p w14:paraId="58A2A74B" w14:textId="08E261B1" w:rsidR="006D410E" w:rsidRPr="00114B8E" w:rsidRDefault="006D410E" w:rsidP="006D410E">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461E97BF" w:rsidR="006D410E" w:rsidRPr="00114B8E" w:rsidRDefault="006D410E" w:rsidP="006D410E">
            <w:pPr>
              <w:rPr>
                <w:rFonts w:asciiTheme="minorHAnsi" w:hAnsiTheme="minorHAnsi" w:cstheme="minorHAnsi"/>
                <w:b/>
                <w:bCs/>
              </w:rPr>
            </w:pPr>
            <w:r>
              <w:rPr>
                <w:rFonts w:asciiTheme="minorHAnsi" w:hAnsiTheme="minorHAnsi" w:cstheme="minorHAnsi"/>
                <w:b/>
                <w:bCs/>
              </w:rPr>
              <w:t>PA</w:t>
            </w:r>
          </w:p>
        </w:tc>
        <w:tc>
          <w:tcPr>
            <w:tcW w:w="5719" w:type="dxa"/>
          </w:tcPr>
          <w:p w14:paraId="4E84FD48" w14:textId="7081A560" w:rsidR="006D410E" w:rsidRPr="00114B8E" w:rsidRDefault="006D410E" w:rsidP="006D410E">
            <w:pPr>
              <w:rPr>
                <w:rFonts w:asciiTheme="minorHAnsi" w:hAnsiTheme="minorHAnsi" w:cstheme="minorHAnsi"/>
              </w:rPr>
            </w:pPr>
            <w:r>
              <w:rPr>
                <w:rFonts w:asciiTheme="minorHAnsi" w:hAnsiTheme="minorHAnsi" w:cstheme="minorHAnsi"/>
              </w:rPr>
              <w:t>Persistent Absence</w:t>
            </w:r>
          </w:p>
        </w:tc>
      </w:tr>
      <w:tr w:rsidR="006D410E" w:rsidRPr="00114B8E" w14:paraId="7E873555" w14:textId="77777777" w:rsidTr="00837459">
        <w:trPr>
          <w:trHeight w:val="432"/>
        </w:trPr>
        <w:tc>
          <w:tcPr>
            <w:tcW w:w="1271" w:type="dxa"/>
          </w:tcPr>
          <w:p w14:paraId="0DA1DF24" w14:textId="28230520" w:rsidR="006D410E" w:rsidRPr="00114B8E" w:rsidRDefault="006D410E" w:rsidP="006D410E">
            <w:pPr>
              <w:rPr>
                <w:rFonts w:asciiTheme="minorHAnsi" w:hAnsiTheme="minorHAnsi" w:cstheme="minorHAnsi"/>
                <w:b/>
                <w:bCs/>
              </w:rPr>
            </w:pPr>
            <w:r>
              <w:rPr>
                <w:rFonts w:asciiTheme="minorHAnsi" w:hAnsiTheme="minorHAnsi" w:cstheme="minorHAnsi"/>
                <w:b/>
                <w:bCs/>
              </w:rPr>
              <w:t>CWD</w:t>
            </w:r>
          </w:p>
        </w:tc>
        <w:tc>
          <w:tcPr>
            <w:tcW w:w="5697" w:type="dxa"/>
          </w:tcPr>
          <w:p w14:paraId="15FA0FB8" w14:textId="23365E74" w:rsidR="006D410E" w:rsidRPr="00114B8E" w:rsidRDefault="006D410E" w:rsidP="006D410E">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5BD219B1" w:rsidR="006D410E" w:rsidRPr="00114B8E" w:rsidRDefault="006D410E" w:rsidP="006D410E">
            <w:pPr>
              <w:rPr>
                <w:rFonts w:asciiTheme="minorHAnsi" w:hAnsiTheme="minorHAnsi" w:cstheme="minorHAnsi"/>
                <w:b/>
                <w:bCs/>
              </w:rPr>
            </w:pPr>
            <w:r>
              <w:rPr>
                <w:rFonts w:asciiTheme="minorHAnsi" w:hAnsiTheme="minorHAnsi" w:cstheme="minorHAnsi"/>
                <w:b/>
                <w:bCs/>
              </w:rPr>
              <w:t>PAN</w:t>
            </w:r>
          </w:p>
        </w:tc>
        <w:tc>
          <w:tcPr>
            <w:tcW w:w="5719" w:type="dxa"/>
          </w:tcPr>
          <w:p w14:paraId="0308AAA5" w14:textId="2ED397AE" w:rsidR="006D410E" w:rsidRPr="00114B8E" w:rsidRDefault="006D410E" w:rsidP="006D410E">
            <w:pPr>
              <w:rPr>
                <w:rFonts w:asciiTheme="minorHAnsi" w:hAnsiTheme="minorHAnsi" w:cstheme="minorHAnsi"/>
              </w:rPr>
            </w:pPr>
            <w:r>
              <w:rPr>
                <w:rFonts w:asciiTheme="minorHAnsi" w:hAnsiTheme="minorHAnsi" w:cstheme="minorHAnsi"/>
              </w:rPr>
              <w:t>Published Admission Number</w:t>
            </w:r>
          </w:p>
        </w:tc>
      </w:tr>
      <w:tr w:rsidR="006D410E" w:rsidRPr="00114B8E" w14:paraId="792802A9" w14:textId="77777777" w:rsidTr="00837459">
        <w:trPr>
          <w:trHeight w:val="432"/>
        </w:trPr>
        <w:tc>
          <w:tcPr>
            <w:tcW w:w="1271" w:type="dxa"/>
          </w:tcPr>
          <w:p w14:paraId="24160355" w14:textId="5F3D5796"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33C7A822" w:rsidR="006D410E" w:rsidRPr="00114B8E" w:rsidRDefault="006D410E" w:rsidP="006D410E">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D3F6A49" w:rsidR="006D410E" w:rsidRPr="00114B8E" w:rsidRDefault="006D410E" w:rsidP="006D410E">
            <w:pPr>
              <w:rPr>
                <w:rFonts w:asciiTheme="minorHAnsi" w:hAnsiTheme="minorHAnsi" w:cstheme="minorHAnsi"/>
                <w:b/>
                <w:bCs/>
              </w:rPr>
            </w:pPr>
            <w:r>
              <w:rPr>
                <w:rFonts w:asciiTheme="minorHAnsi" w:hAnsiTheme="minorHAnsi" w:cstheme="minorHAnsi"/>
                <w:b/>
                <w:bCs/>
              </w:rPr>
              <w:t>PECR</w:t>
            </w:r>
          </w:p>
        </w:tc>
        <w:tc>
          <w:tcPr>
            <w:tcW w:w="5719" w:type="dxa"/>
          </w:tcPr>
          <w:p w14:paraId="45B984CA" w14:textId="3DCEFD3B" w:rsidR="006D410E" w:rsidRPr="00114B8E" w:rsidRDefault="006D410E" w:rsidP="006D410E">
            <w:pPr>
              <w:rPr>
                <w:rFonts w:asciiTheme="minorHAnsi" w:hAnsiTheme="minorHAnsi" w:cstheme="minorHAnsi"/>
              </w:rPr>
            </w:pPr>
            <w:r>
              <w:rPr>
                <w:rFonts w:asciiTheme="minorHAnsi" w:hAnsiTheme="minorHAnsi" w:cstheme="minorHAnsi"/>
              </w:rPr>
              <w:t>Privacy and Electronic Communications Regulations</w:t>
            </w:r>
          </w:p>
        </w:tc>
      </w:tr>
      <w:tr w:rsidR="006D410E" w:rsidRPr="00114B8E" w14:paraId="02562AA8" w14:textId="77777777" w:rsidTr="00837459">
        <w:trPr>
          <w:trHeight w:val="432"/>
        </w:trPr>
        <w:tc>
          <w:tcPr>
            <w:tcW w:w="1271" w:type="dxa"/>
          </w:tcPr>
          <w:p w14:paraId="0EFAFFF7" w14:textId="45CE5E2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5E6D23A1" w:rsidR="006D410E" w:rsidRPr="00114B8E" w:rsidRDefault="006D410E" w:rsidP="006D410E">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4B2B32A8"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PEP</w:t>
            </w:r>
          </w:p>
        </w:tc>
        <w:tc>
          <w:tcPr>
            <w:tcW w:w="5719" w:type="dxa"/>
          </w:tcPr>
          <w:p w14:paraId="3AD46C94" w14:textId="5579F861" w:rsidR="006D410E" w:rsidRPr="00114B8E" w:rsidRDefault="006D410E" w:rsidP="006D410E">
            <w:pPr>
              <w:rPr>
                <w:rFonts w:asciiTheme="minorHAnsi" w:hAnsiTheme="minorHAnsi" w:cstheme="minorHAnsi"/>
              </w:rPr>
            </w:pPr>
            <w:r w:rsidRPr="00114B8E">
              <w:rPr>
                <w:rFonts w:asciiTheme="minorHAnsi" w:hAnsiTheme="minorHAnsi" w:cstheme="minorHAnsi"/>
              </w:rPr>
              <w:t>Personal Education Plan</w:t>
            </w:r>
          </w:p>
        </w:tc>
      </w:tr>
      <w:tr w:rsidR="006D410E" w:rsidRPr="00114B8E" w14:paraId="40A4542A" w14:textId="77777777" w:rsidTr="00837459">
        <w:trPr>
          <w:trHeight w:val="432"/>
        </w:trPr>
        <w:tc>
          <w:tcPr>
            <w:tcW w:w="1271" w:type="dxa"/>
          </w:tcPr>
          <w:p w14:paraId="3EAF2E0C" w14:textId="364597CA"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07BCFFC5" w:rsidR="006D410E" w:rsidRPr="00114B8E" w:rsidRDefault="006D410E" w:rsidP="006D410E">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19A50DA1" w:rsidR="006D410E" w:rsidRPr="00114B8E" w:rsidRDefault="006D410E" w:rsidP="006D410E">
            <w:pPr>
              <w:rPr>
                <w:rFonts w:asciiTheme="minorHAnsi" w:hAnsiTheme="minorHAnsi" w:cstheme="minorHAnsi"/>
                <w:b/>
                <w:bCs/>
              </w:rPr>
            </w:pPr>
            <w:r>
              <w:rPr>
                <w:rFonts w:asciiTheme="minorHAnsi" w:hAnsiTheme="minorHAnsi" w:cstheme="minorHAnsi"/>
                <w:b/>
                <w:bCs/>
              </w:rPr>
              <w:t>PEEP</w:t>
            </w:r>
          </w:p>
        </w:tc>
        <w:tc>
          <w:tcPr>
            <w:tcW w:w="5719" w:type="dxa"/>
          </w:tcPr>
          <w:p w14:paraId="6B0F2FA9" w14:textId="2095E013" w:rsidR="006D410E" w:rsidRPr="00114B8E" w:rsidRDefault="006D410E" w:rsidP="006D410E">
            <w:pPr>
              <w:rPr>
                <w:rFonts w:asciiTheme="minorHAnsi" w:hAnsiTheme="minorHAnsi" w:cstheme="minorHAnsi"/>
              </w:rPr>
            </w:pPr>
            <w:r>
              <w:rPr>
                <w:rFonts w:asciiTheme="minorHAnsi" w:hAnsiTheme="minorHAnsi" w:cstheme="minorHAnsi"/>
              </w:rPr>
              <w:t>Personal Emergency Evacuation Plan</w:t>
            </w:r>
          </w:p>
        </w:tc>
      </w:tr>
      <w:tr w:rsidR="006D410E" w:rsidRPr="00114B8E" w14:paraId="7A41D908" w14:textId="77777777" w:rsidTr="00837459">
        <w:trPr>
          <w:trHeight w:val="432"/>
        </w:trPr>
        <w:tc>
          <w:tcPr>
            <w:tcW w:w="1271" w:type="dxa"/>
          </w:tcPr>
          <w:p w14:paraId="7B3DAD24" w14:textId="1DFFEF9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1534DF23" w:rsidR="006D410E" w:rsidRPr="00114B8E" w:rsidRDefault="006D410E" w:rsidP="006D410E">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2ED87A5D" w:rsidR="006D410E" w:rsidRPr="00114B8E" w:rsidRDefault="006D410E" w:rsidP="006D410E">
            <w:pPr>
              <w:rPr>
                <w:rFonts w:asciiTheme="minorHAnsi" w:hAnsiTheme="minorHAnsi" w:cstheme="minorHAnsi"/>
                <w:b/>
                <w:bCs/>
              </w:rPr>
            </w:pPr>
            <w:r>
              <w:rPr>
                <w:rFonts w:asciiTheme="minorHAnsi" w:hAnsiTheme="minorHAnsi" w:cstheme="minorHAnsi"/>
                <w:b/>
                <w:bCs/>
              </w:rPr>
              <w:t>PEx</w:t>
            </w:r>
          </w:p>
        </w:tc>
        <w:tc>
          <w:tcPr>
            <w:tcW w:w="5719" w:type="dxa"/>
          </w:tcPr>
          <w:p w14:paraId="2830FC0A" w14:textId="0DE7D8FD" w:rsidR="006D410E" w:rsidRPr="00114B8E" w:rsidRDefault="006D410E" w:rsidP="006D410E">
            <w:pPr>
              <w:rPr>
                <w:rFonts w:asciiTheme="minorHAnsi" w:hAnsiTheme="minorHAnsi" w:cstheme="minorHAnsi"/>
              </w:rPr>
            </w:pPr>
            <w:r>
              <w:rPr>
                <w:rFonts w:asciiTheme="minorHAnsi" w:hAnsiTheme="minorHAnsi" w:cstheme="minorHAnsi"/>
              </w:rPr>
              <w:t>Permanent Exclusion</w:t>
            </w:r>
          </w:p>
        </w:tc>
      </w:tr>
      <w:tr w:rsidR="006D410E" w:rsidRPr="00114B8E" w14:paraId="2FD0DF8E" w14:textId="77777777" w:rsidTr="00837459">
        <w:trPr>
          <w:trHeight w:val="432"/>
        </w:trPr>
        <w:tc>
          <w:tcPr>
            <w:tcW w:w="1271" w:type="dxa"/>
          </w:tcPr>
          <w:p w14:paraId="4B2FFA19" w14:textId="40162890" w:rsidR="006D410E" w:rsidRPr="00114B8E" w:rsidRDefault="006D410E" w:rsidP="006D410E">
            <w:pPr>
              <w:rPr>
                <w:rFonts w:asciiTheme="minorHAnsi" w:hAnsiTheme="minorHAnsi" w:cstheme="minorHAnsi"/>
                <w:b/>
                <w:bCs/>
              </w:rPr>
            </w:pPr>
            <w:r>
              <w:rPr>
                <w:rFonts w:asciiTheme="minorHAnsi" w:hAnsiTheme="minorHAnsi" w:cstheme="minorHAnsi"/>
                <w:b/>
                <w:bCs/>
              </w:rPr>
              <w:t>DSE</w:t>
            </w:r>
          </w:p>
        </w:tc>
        <w:tc>
          <w:tcPr>
            <w:tcW w:w="5697" w:type="dxa"/>
          </w:tcPr>
          <w:p w14:paraId="0A9A6408" w14:textId="19D5B0D3" w:rsidR="006D410E" w:rsidRPr="00114B8E" w:rsidRDefault="006D410E" w:rsidP="006D410E">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694B467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PLAC</w:t>
            </w:r>
          </w:p>
        </w:tc>
        <w:tc>
          <w:tcPr>
            <w:tcW w:w="5719" w:type="dxa"/>
          </w:tcPr>
          <w:p w14:paraId="6AC8AE3A" w14:textId="6C670074" w:rsidR="006D410E" w:rsidRPr="00114B8E" w:rsidRDefault="006D410E" w:rsidP="006D410E">
            <w:pPr>
              <w:rPr>
                <w:rFonts w:asciiTheme="minorHAnsi" w:hAnsiTheme="minorHAnsi" w:cstheme="minorHAnsi"/>
              </w:rPr>
            </w:pPr>
            <w:r w:rsidRPr="00114B8E">
              <w:rPr>
                <w:rFonts w:asciiTheme="minorHAnsi" w:hAnsiTheme="minorHAnsi" w:cstheme="minorHAnsi"/>
              </w:rPr>
              <w:t>Previously Looked After Child</w:t>
            </w:r>
          </w:p>
        </w:tc>
      </w:tr>
      <w:tr w:rsidR="006D410E" w:rsidRPr="00114B8E" w14:paraId="3E95613A" w14:textId="77777777" w:rsidTr="00837459">
        <w:trPr>
          <w:trHeight w:val="432"/>
        </w:trPr>
        <w:tc>
          <w:tcPr>
            <w:tcW w:w="1271" w:type="dxa"/>
          </w:tcPr>
          <w:p w14:paraId="7B1D276B" w14:textId="1ED6A3F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556B443B" w:rsidR="006D410E" w:rsidRPr="00114B8E" w:rsidRDefault="006D410E" w:rsidP="006D410E">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2BA4BDD5"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PP</w:t>
            </w:r>
          </w:p>
        </w:tc>
        <w:tc>
          <w:tcPr>
            <w:tcW w:w="5719" w:type="dxa"/>
          </w:tcPr>
          <w:p w14:paraId="27FD6195" w14:textId="03B7EBB4" w:rsidR="006D410E" w:rsidRPr="00114B8E" w:rsidRDefault="006D410E" w:rsidP="006D410E">
            <w:pPr>
              <w:rPr>
                <w:rFonts w:asciiTheme="minorHAnsi" w:hAnsiTheme="minorHAnsi" w:cstheme="minorHAnsi"/>
              </w:rPr>
            </w:pPr>
            <w:r w:rsidRPr="00114B8E">
              <w:rPr>
                <w:rFonts w:asciiTheme="minorHAnsi" w:hAnsiTheme="minorHAnsi" w:cstheme="minorHAnsi"/>
              </w:rPr>
              <w:t>Pupil Premium</w:t>
            </w:r>
          </w:p>
        </w:tc>
      </w:tr>
      <w:tr w:rsidR="006D410E" w:rsidRPr="00114B8E" w14:paraId="70E5E280" w14:textId="77777777" w:rsidTr="00837459">
        <w:trPr>
          <w:trHeight w:val="432"/>
        </w:trPr>
        <w:tc>
          <w:tcPr>
            <w:tcW w:w="1271" w:type="dxa"/>
          </w:tcPr>
          <w:p w14:paraId="03BFCE95" w14:textId="66C96104" w:rsidR="006D410E" w:rsidRPr="00114B8E" w:rsidRDefault="006D410E" w:rsidP="006D410E">
            <w:pPr>
              <w:rPr>
                <w:rFonts w:asciiTheme="minorHAnsi" w:hAnsiTheme="minorHAnsi" w:cstheme="minorHAnsi"/>
                <w:b/>
                <w:bCs/>
              </w:rPr>
            </w:pPr>
            <w:r>
              <w:rPr>
                <w:rFonts w:asciiTheme="minorHAnsi" w:hAnsiTheme="minorHAnsi" w:cstheme="minorHAnsi"/>
                <w:b/>
                <w:bCs/>
              </w:rPr>
              <w:t>DPO</w:t>
            </w:r>
          </w:p>
        </w:tc>
        <w:tc>
          <w:tcPr>
            <w:tcW w:w="5697" w:type="dxa"/>
          </w:tcPr>
          <w:p w14:paraId="7064DBCE" w14:textId="2E7C16C6" w:rsidR="006D410E" w:rsidRPr="00114B8E" w:rsidRDefault="006D410E" w:rsidP="006D410E">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4A8B01D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PSHE</w:t>
            </w:r>
          </w:p>
        </w:tc>
        <w:tc>
          <w:tcPr>
            <w:tcW w:w="5719" w:type="dxa"/>
          </w:tcPr>
          <w:p w14:paraId="13AD0D5A" w14:textId="1019B58C" w:rsidR="006D410E" w:rsidRPr="00114B8E" w:rsidRDefault="006D410E" w:rsidP="006D410E">
            <w:pPr>
              <w:rPr>
                <w:rFonts w:asciiTheme="minorHAnsi" w:hAnsiTheme="minorHAnsi" w:cstheme="minorHAnsi"/>
              </w:rPr>
            </w:pPr>
            <w:r w:rsidRPr="00114B8E">
              <w:rPr>
                <w:rFonts w:asciiTheme="minorHAnsi" w:hAnsiTheme="minorHAnsi" w:cstheme="minorHAnsi"/>
              </w:rPr>
              <w:t>Personal, Social and Health Education</w:t>
            </w:r>
          </w:p>
        </w:tc>
      </w:tr>
      <w:tr w:rsidR="006D410E" w:rsidRPr="00114B8E" w14:paraId="39183045" w14:textId="77777777" w:rsidTr="00837459">
        <w:trPr>
          <w:trHeight w:val="432"/>
        </w:trPr>
        <w:tc>
          <w:tcPr>
            <w:tcW w:w="1271" w:type="dxa"/>
          </w:tcPr>
          <w:p w14:paraId="3E2F3A2B" w14:textId="217856B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3A604340" w:rsidR="006D410E" w:rsidRPr="00114B8E" w:rsidRDefault="006D410E" w:rsidP="006D410E">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27B8F22E" w:rsidR="006D410E" w:rsidRPr="00114B8E" w:rsidRDefault="006D410E" w:rsidP="006D410E">
            <w:pPr>
              <w:rPr>
                <w:rFonts w:asciiTheme="minorHAnsi" w:hAnsiTheme="minorHAnsi" w:cstheme="minorHAnsi"/>
                <w:b/>
                <w:bCs/>
              </w:rPr>
            </w:pPr>
            <w:r>
              <w:rPr>
                <w:rFonts w:asciiTheme="minorHAnsi" w:hAnsiTheme="minorHAnsi" w:cstheme="minorHAnsi"/>
                <w:b/>
                <w:bCs/>
              </w:rPr>
              <w:t>PSED</w:t>
            </w:r>
          </w:p>
        </w:tc>
        <w:tc>
          <w:tcPr>
            <w:tcW w:w="5719" w:type="dxa"/>
          </w:tcPr>
          <w:p w14:paraId="48B3E9AB" w14:textId="2687B03C" w:rsidR="006D410E" w:rsidRPr="00114B8E" w:rsidRDefault="006D410E" w:rsidP="006D410E">
            <w:pPr>
              <w:rPr>
                <w:rFonts w:asciiTheme="minorHAnsi" w:hAnsiTheme="minorHAnsi" w:cstheme="minorHAnsi"/>
              </w:rPr>
            </w:pPr>
            <w:r>
              <w:rPr>
                <w:rFonts w:asciiTheme="minorHAnsi" w:hAnsiTheme="minorHAnsi" w:cstheme="minorHAnsi"/>
              </w:rPr>
              <w:t>Public Sector Equality Duty</w:t>
            </w:r>
          </w:p>
        </w:tc>
      </w:tr>
      <w:tr w:rsidR="006D410E" w:rsidRPr="00114B8E" w14:paraId="44E7A622" w14:textId="77777777" w:rsidTr="00837459">
        <w:trPr>
          <w:trHeight w:val="432"/>
        </w:trPr>
        <w:tc>
          <w:tcPr>
            <w:tcW w:w="1271" w:type="dxa"/>
          </w:tcPr>
          <w:p w14:paraId="7000972A" w14:textId="6BD3DCC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87BBC40" w:rsidR="006D410E" w:rsidRPr="00114B8E" w:rsidRDefault="006D410E" w:rsidP="006D410E">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04EEBC9C" w:rsidR="006D410E" w:rsidRPr="00114B8E" w:rsidRDefault="006D410E" w:rsidP="006D410E">
            <w:pPr>
              <w:rPr>
                <w:rFonts w:asciiTheme="minorHAnsi" w:hAnsiTheme="minorHAnsi" w:cstheme="minorHAnsi"/>
                <w:b/>
                <w:bCs/>
              </w:rPr>
            </w:pPr>
            <w:r>
              <w:rPr>
                <w:rFonts w:asciiTheme="minorHAnsi" w:hAnsiTheme="minorHAnsi" w:cstheme="minorHAnsi"/>
                <w:b/>
                <w:bCs/>
              </w:rPr>
              <w:t>PTFA</w:t>
            </w:r>
          </w:p>
        </w:tc>
        <w:tc>
          <w:tcPr>
            <w:tcW w:w="5719" w:type="dxa"/>
          </w:tcPr>
          <w:p w14:paraId="565CE5C5" w14:textId="38D8E728" w:rsidR="006D410E" w:rsidRPr="00114B8E" w:rsidRDefault="006D410E" w:rsidP="006D410E">
            <w:pPr>
              <w:rPr>
                <w:rFonts w:asciiTheme="minorHAnsi" w:hAnsiTheme="minorHAnsi" w:cstheme="minorHAnsi"/>
              </w:rPr>
            </w:pPr>
            <w:r>
              <w:rPr>
                <w:rFonts w:asciiTheme="minorHAnsi" w:hAnsiTheme="minorHAnsi" w:cstheme="minorHAnsi"/>
              </w:rPr>
              <w:t>Parent, Teacher and Friends Association</w:t>
            </w:r>
          </w:p>
        </w:tc>
      </w:tr>
      <w:tr w:rsidR="006D410E" w:rsidRPr="00114B8E" w14:paraId="4850D027" w14:textId="77777777" w:rsidTr="00837459">
        <w:trPr>
          <w:trHeight w:val="432"/>
        </w:trPr>
        <w:tc>
          <w:tcPr>
            <w:tcW w:w="1271" w:type="dxa"/>
          </w:tcPr>
          <w:p w14:paraId="05DD51F4" w14:textId="57C568BF" w:rsidR="006D410E" w:rsidRPr="00114B8E" w:rsidRDefault="006D410E" w:rsidP="006D410E">
            <w:pPr>
              <w:rPr>
                <w:rFonts w:asciiTheme="minorHAnsi" w:hAnsiTheme="minorHAnsi" w:cstheme="minorHAnsi"/>
                <w:b/>
                <w:bCs/>
              </w:rPr>
            </w:pPr>
            <w:r>
              <w:rPr>
                <w:rFonts w:asciiTheme="minorHAnsi" w:hAnsiTheme="minorHAnsi" w:cstheme="minorHAnsi"/>
                <w:b/>
                <w:bCs/>
              </w:rPr>
              <w:t>EHA</w:t>
            </w:r>
          </w:p>
        </w:tc>
        <w:tc>
          <w:tcPr>
            <w:tcW w:w="5697" w:type="dxa"/>
          </w:tcPr>
          <w:p w14:paraId="169DAAD3" w14:textId="63F0FC90" w:rsidR="006D410E" w:rsidRPr="00114B8E" w:rsidRDefault="006D410E" w:rsidP="006D410E">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D9708E2" w:rsidR="006D410E" w:rsidRPr="00114B8E" w:rsidRDefault="006D410E" w:rsidP="006D410E">
            <w:pPr>
              <w:rPr>
                <w:rFonts w:asciiTheme="minorHAnsi" w:hAnsiTheme="minorHAnsi" w:cstheme="minorHAnsi"/>
                <w:b/>
                <w:bCs/>
              </w:rPr>
            </w:pPr>
            <w:r>
              <w:rPr>
                <w:rFonts w:asciiTheme="minorHAnsi" w:hAnsiTheme="minorHAnsi" w:cstheme="minorHAnsi"/>
                <w:b/>
                <w:bCs/>
              </w:rPr>
              <w:t>RIDDOR</w:t>
            </w:r>
          </w:p>
        </w:tc>
        <w:tc>
          <w:tcPr>
            <w:tcW w:w="5719" w:type="dxa"/>
          </w:tcPr>
          <w:p w14:paraId="0FAF049E" w14:textId="02A20655" w:rsidR="006D410E" w:rsidRPr="00114B8E" w:rsidRDefault="006D410E" w:rsidP="006D410E">
            <w:pPr>
              <w:rPr>
                <w:rFonts w:asciiTheme="minorHAnsi" w:hAnsiTheme="minorHAnsi" w:cstheme="minorHAnsi"/>
              </w:rPr>
            </w:pPr>
            <w:r>
              <w:rPr>
                <w:rFonts w:asciiTheme="minorHAnsi" w:hAnsiTheme="minorHAnsi" w:cstheme="minorHAnsi"/>
              </w:rPr>
              <w:t>Reporting of Injuries, Diseases and Dangerous Occurrences Regulations</w:t>
            </w:r>
          </w:p>
        </w:tc>
      </w:tr>
      <w:tr w:rsidR="006D410E" w:rsidRPr="00114B8E" w14:paraId="6B9B1146" w14:textId="77777777" w:rsidTr="00837459">
        <w:trPr>
          <w:trHeight w:val="432"/>
        </w:trPr>
        <w:tc>
          <w:tcPr>
            <w:tcW w:w="1271" w:type="dxa"/>
          </w:tcPr>
          <w:p w14:paraId="5F4E4F31" w14:textId="6194922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EHCNA</w:t>
            </w:r>
          </w:p>
        </w:tc>
        <w:tc>
          <w:tcPr>
            <w:tcW w:w="5697" w:type="dxa"/>
          </w:tcPr>
          <w:p w14:paraId="5A4101A3" w14:textId="61A32EF9"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642F436F" w:rsidR="006D410E" w:rsidRPr="00114B8E" w:rsidRDefault="006D410E" w:rsidP="006D410E">
            <w:pPr>
              <w:rPr>
                <w:rFonts w:asciiTheme="minorHAnsi" w:hAnsiTheme="minorHAnsi" w:cstheme="minorHAnsi"/>
                <w:b/>
                <w:bCs/>
              </w:rPr>
            </w:pPr>
            <w:r>
              <w:rPr>
                <w:rFonts w:asciiTheme="minorHAnsi" w:hAnsiTheme="minorHAnsi" w:cstheme="minorHAnsi"/>
                <w:b/>
                <w:bCs/>
              </w:rPr>
              <w:t>RHE</w:t>
            </w:r>
          </w:p>
        </w:tc>
        <w:tc>
          <w:tcPr>
            <w:tcW w:w="5719" w:type="dxa"/>
          </w:tcPr>
          <w:p w14:paraId="1A633954" w14:textId="60B53911" w:rsidR="006D410E" w:rsidRPr="00114B8E" w:rsidRDefault="006D410E" w:rsidP="006D410E">
            <w:pPr>
              <w:rPr>
                <w:rFonts w:asciiTheme="minorHAnsi" w:hAnsiTheme="minorHAnsi" w:cstheme="minorHAnsi"/>
              </w:rPr>
            </w:pPr>
            <w:r>
              <w:rPr>
                <w:rFonts w:asciiTheme="minorHAnsi" w:hAnsiTheme="minorHAnsi" w:cstheme="minorHAnsi"/>
              </w:rPr>
              <w:t>Relationships and Health Education</w:t>
            </w:r>
          </w:p>
        </w:tc>
      </w:tr>
      <w:tr w:rsidR="006D410E" w:rsidRPr="00114B8E" w14:paraId="25D0F3BB" w14:textId="77777777" w:rsidTr="00837459">
        <w:trPr>
          <w:trHeight w:val="432"/>
        </w:trPr>
        <w:tc>
          <w:tcPr>
            <w:tcW w:w="1271" w:type="dxa"/>
          </w:tcPr>
          <w:p w14:paraId="36F28864" w14:textId="78F47C7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116735C7" w14:textId="6CFE3F1A" w:rsidR="006D410E" w:rsidRPr="00114B8E" w:rsidRDefault="006D410E" w:rsidP="006D410E">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38589D6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RSHE</w:t>
            </w:r>
          </w:p>
        </w:tc>
        <w:tc>
          <w:tcPr>
            <w:tcW w:w="5719" w:type="dxa"/>
          </w:tcPr>
          <w:p w14:paraId="3310C7E2" w14:textId="1FD60324" w:rsidR="006D410E" w:rsidRPr="00114B8E" w:rsidRDefault="006D410E" w:rsidP="006D410E">
            <w:pPr>
              <w:rPr>
                <w:rFonts w:asciiTheme="minorHAnsi" w:hAnsiTheme="minorHAnsi" w:cstheme="minorHAnsi"/>
              </w:rPr>
            </w:pPr>
            <w:r w:rsidRPr="00114B8E">
              <w:rPr>
                <w:rFonts w:asciiTheme="minorHAnsi" w:hAnsiTheme="minorHAnsi" w:cstheme="minorHAnsi"/>
              </w:rPr>
              <w:t>Relationships, Sex and Health Education</w:t>
            </w:r>
          </w:p>
        </w:tc>
      </w:tr>
      <w:tr w:rsidR="006D410E" w:rsidRPr="00114B8E" w14:paraId="25BB9C1D" w14:textId="77777777" w:rsidTr="00837459">
        <w:trPr>
          <w:trHeight w:val="432"/>
        </w:trPr>
        <w:tc>
          <w:tcPr>
            <w:tcW w:w="1271" w:type="dxa"/>
          </w:tcPr>
          <w:p w14:paraId="5C232379" w14:textId="5FFF442A" w:rsidR="006D410E" w:rsidRPr="00114B8E" w:rsidRDefault="006D410E" w:rsidP="006D410E">
            <w:pPr>
              <w:rPr>
                <w:rFonts w:asciiTheme="minorHAnsi" w:hAnsiTheme="minorHAnsi" w:cstheme="minorHAnsi"/>
                <w:b/>
                <w:bCs/>
              </w:rPr>
            </w:pPr>
            <w:r>
              <w:rPr>
                <w:rFonts w:asciiTheme="minorHAnsi" w:hAnsiTheme="minorHAnsi" w:cstheme="minorHAnsi"/>
                <w:b/>
                <w:bCs/>
              </w:rPr>
              <w:t>EHE</w:t>
            </w:r>
          </w:p>
        </w:tc>
        <w:tc>
          <w:tcPr>
            <w:tcW w:w="5697" w:type="dxa"/>
          </w:tcPr>
          <w:p w14:paraId="4B14D14B" w14:textId="5D17383B" w:rsidR="006D410E" w:rsidRPr="00114B8E" w:rsidRDefault="006D410E" w:rsidP="006D410E">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2ED44877" w:rsidR="006D410E" w:rsidRPr="00114B8E" w:rsidRDefault="006D410E" w:rsidP="006D410E">
            <w:pPr>
              <w:rPr>
                <w:rFonts w:asciiTheme="minorHAnsi" w:hAnsiTheme="minorHAnsi" w:cstheme="minorHAnsi"/>
                <w:b/>
                <w:bCs/>
              </w:rPr>
            </w:pPr>
            <w:r>
              <w:rPr>
                <w:rFonts w:asciiTheme="minorHAnsi" w:hAnsiTheme="minorHAnsi" w:cstheme="minorHAnsi"/>
                <w:b/>
                <w:bCs/>
              </w:rPr>
              <w:t>SALT</w:t>
            </w:r>
          </w:p>
        </w:tc>
        <w:tc>
          <w:tcPr>
            <w:tcW w:w="5719" w:type="dxa"/>
          </w:tcPr>
          <w:p w14:paraId="453BE48C" w14:textId="351B4C38" w:rsidR="006D410E" w:rsidRPr="00114B8E" w:rsidRDefault="006D410E" w:rsidP="006D410E">
            <w:pPr>
              <w:rPr>
                <w:rFonts w:asciiTheme="minorHAnsi" w:hAnsiTheme="minorHAnsi" w:cstheme="minorHAnsi"/>
              </w:rPr>
            </w:pPr>
            <w:r>
              <w:rPr>
                <w:rFonts w:asciiTheme="minorHAnsi" w:hAnsiTheme="minorHAnsi" w:cstheme="minorHAnsi"/>
              </w:rPr>
              <w:t>Speech and Language Therapist</w:t>
            </w:r>
          </w:p>
        </w:tc>
      </w:tr>
      <w:tr w:rsidR="006D410E" w:rsidRPr="00114B8E" w14:paraId="3588BC26" w14:textId="77777777" w:rsidTr="00837459">
        <w:trPr>
          <w:trHeight w:val="432"/>
        </w:trPr>
        <w:tc>
          <w:tcPr>
            <w:tcW w:w="1271" w:type="dxa"/>
          </w:tcPr>
          <w:p w14:paraId="2960C26D" w14:textId="22EC7864" w:rsidR="006D410E" w:rsidRPr="00114B8E" w:rsidRDefault="006D410E" w:rsidP="006D410E">
            <w:pPr>
              <w:rPr>
                <w:rFonts w:asciiTheme="minorHAnsi" w:hAnsiTheme="minorHAnsi" w:cstheme="minorHAnsi"/>
                <w:b/>
                <w:bCs/>
              </w:rPr>
            </w:pPr>
            <w:r>
              <w:rPr>
                <w:rFonts w:asciiTheme="minorHAnsi" w:hAnsiTheme="minorHAnsi" w:cstheme="minorHAnsi"/>
                <w:b/>
                <w:bCs/>
              </w:rPr>
              <w:t>ELSA</w:t>
            </w:r>
          </w:p>
        </w:tc>
        <w:tc>
          <w:tcPr>
            <w:tcW w:w="5697" w:type="dxa"/>
          </w:tcPr>
          <w:p w14:paraId="000FAACA" w14:textId="1BC9553B" w:rsidR="006D410E" w:rsidRPr="00114B8E" w:rsidRDefault="006D410E" w:rsidP="006D410E">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056D4EA5" w:rsidR="006D410E" w:rsidRPr="00114B8E" w:rsidRDefault="006D410E" w:rsidP="006D410E">
            <w:pPr>
              <w:rPr>
                <w:rFonts w:asciiTheme="minorHAnsi" w:hAnsiTheme="minorHAnsi" w:cstheme="minorHAnsi"/>
                <w:b/>
                <w:bCs/>
              </w:rPr>
            </w:pPr>
            <w:r>
              <w:rPr>
                <w:rFonts w:asciiTheme="minorHAnsi" w:hAnsiTheme="minorHAnsi" w:cstheme="minorHAnsi"/>
                <w:b/>
                <w:bCs/>
              </w:rPr>
              <w:t>SARC</w:t>
            </w:r>
          </w:p>
        </w:tc>
        <w:tc>
          <w:tcPr>
            <w:tcW w:w="5719" w:type="dxa"/>
          </w:tcPr>
          <w:p w14:paraId="4DBBB7D8" w14:textId="2FF21306" w:rsidR="006D410E" w:rsidRPr="00114B8E" w:rsidRDefault="006D410E" w:rsidP="006D410E">
            <w:pPr>
              <w:rPr>
                <w:rFonts w:asciiTheme="minorHAnsi" w:hAnsiTheme="minorHAnsi" w:cstheme="minorHAnsi"/>
              </w:rPr>
            </w:pPr>
            <w:r>
              <w:rPr>
                <w:rFonts w:asciiTheme="minorHAnsi" w:hAnsiTheme="minorHAnsi" w:cstheme="minorHAnsi"/>
              </w:rPr>
              <w:t>Sexual Assault Referral Centre</w:t>
            </w:r>
          </w:p>
        </w:tc>
      </w:tr>
      <w:tr w:rsidR="006D410E" w:rsidRPr="00114B8E" w14:paraId="1E728FD8" w14:textId="77777777" w:rsidTr="00837459">
        <w:trPr>
          <w:trHeight w:val="432"/>
        </w:trPr>
        <w:tc>
          <w:tcPr>
            <w:tcW w:w="1271" w:type="dxa"/>
          </w:tcPr>
          <w:p w14:paraId="59A6E01C" w14:textId="018D948C"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ESFA</w:t>
            </w:r>
          </w:p>
        </w:tc>
        <w:tc>
          <w:tcPr>
            <w:tcW w:w="5697" w:type="dxa"/>
          </w:tcPr>
          <w:p w14:paraId="71F077FF" w14:textId="206920FD" w:rsidR="006D410E" w:rsidRPr="00114B8E" w:rsidRDefault="006D410E" w:rsidP="006D410E">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1386C12" w14:textId="6F00E02E" w:rsidR="006D410E" w:rsidRPr="00114B8E" w:rsidRDefault="006D410E" w:rsidP="006D410E">
            <w:pPr>
              <w:rPr>
                <w:rFonts w:asciiTheme="minorHAnsi" w:hAnsiTheme="minorHAnsi" w:cstheme="minorHAnsi"/>
                <w:b/>
                <w:bCs/>
              </w:rPr>
            </w:pPr>
            <w:r>
              <w:rPr>
                <w:rFonts w:asciiTheme="minorHAnsi" w:hAnsiTheme="minorHAnsi" w:cstheme="minorHAnsi"/>
                <w:b/>
                <w:bCs/>
              </w:rPr>
              <w:t>SBM</w:t>
            </w:r>
          </w:p>
        </w:tc>
        <w:tc>
          <w:tcPr>
            <w:tcW w:w="5719" w:type="dxa"/>
          </w:tcPr>
          <w:p w14:paraId="5C96C0E2" w14:textId="52F84F41" w:rsidR="006D410E" w:rsidRPr="00114B8E" w:rsidRDefault="006D410E" w:rsidP="006D410E">
            <w:pPr>
              <w:rPr>
                <w:rFonts w:asciiTheme="minorHAnsi" w:hAnsiTheme="minorHAnsi" w:cstheme="minorHAnsi"/>
              </w:rPr>
            </w:pPr>
            <w:r>
              <w:rPr>
                <w:rFonts w:asciiTheme="minorHAnsi" w:hAnsiTheme="minorHAnsi" w:cstheme="minorHAnsi"/>
              </w:rPr>
              <w:t>School Business Manager</w:t>
            </w:r>
          </w:p>
        </w:tc>
      </w:tr>
      <w:tr w:rsidR="006D410E" w:rsidRPr="00114B8E" w14:paraId="0BA55A47" w14:textId="77777777" w:rsidTr="00837459">
        <w:trPr>
          <w:trHeight w:val="432"/>
        </w:trPr>
        <w:tc>
          <w:tcPr>
            <w:tcW w:w="1271" w:type="dxa"/>
          </w:tcPr>
          <w:p w14:paraId="2C0520F8" w14:textId="34ACF9D3" w:rsidR="006D410E" w:rsidRPr="00114B8E" w:rsidRDefault="006D410E" w:rsidP="006D410E">
            <w:pPr>
              <w:rPr>
                <w:rFonts w:asciiTheme="minorHAnsi" w:hAnsiTheme="minorHAnsi" w:cstheme="minorHAnsi"/>
                <w:b/>
                <w:bCs/>
              </w:rPr>
            </w:pPr>
            <w:r>
              <w:rPr>
                <w:rFonts w:asciiTheme="minorHAnsi" w:hAnsiTheme="minorHAnsi" w:cstheme="minorHAnsi"/>
                <w:b/>
                <w:bCs/>
              </w:rPr>
              <w:t>EVC</w:t>
            </w:r>
          </w:p>
        </w:tc>
        <w:tc>
          <w:tcPr>
            <w:tcW w:w="5697" w:type="dxa"/>
          </w:tcPr>
          <w:p w14:paraId="5BCE9937" w14:textId="66D09994" w:rsidR="006D410E" w:rsidRPr="00114B8E" w:rsidRDefault="006D410E" w:rsidP="006D410E">
            <w:pPr>
              <w:rPr>
                <w:rFonts w:asciiTheme="minorHAnsi" w:hAnsiTheme="minorHAnsi" w:cstheme="minorHAnsi"/>
              </w:rPr>
            </w:pPr>
            <w:r>
              <w:rPr>
                <w:rFonts w:asciiTheme="minorHAnsi" w:hAnsiTheme="minorHAnsi" w:cstheme="minorHAnsi"/>
              </w:rPr>
              <w:t>Educational Visit Coordinator</w:t>
            </w:r>
          </w:p>
        </w:tc>
        <w:tc>
          <w:tcPr>
            <w:tcW w:w="1249" w:type="dxa"/>
          </w:tcPr>
          <w:p w14:paraId="1FD8CBFE" w14:textId="0E67D82B" w:rsidR="006D410E" w:rsidRPr="00114B8E" w:rsidRDefault="006D410E" w:rsidP="006D410E">
            <w:pPr>
              <w:rPr>
                <w:rFonts w:asciiTheme="minorHAnsi" w:hAnsiTheme="minorHAnsi" w:cstheme="minorHAnsi"/>
                <w:b/>
                <w:bCs/>
              </w:rPr>
            </w:pPr>
            <w:r>
              <w:rPr>
                <w:rFonts w:asciiTheme="minorHAnsi" w:hAnsiTheme="minorHAnsi" w:cstheme="minorHAnsi"/>
                <w:b/>
                <w:bCs/>
              </w:rPr>
              <w:t>SCCs</w:t>
            </w:r>
          </w:p>
        </w:tc>
        <w:tc>
          <w:tcPr>
            <w:tcW w:w="5719" w:type="dxa"/>
          </w:tcPr>
          <w:p w14:paraId="5B169029" w14:textId="6DBF7481" w:rsidR="006D410E" w:rsidRPr="00114B8E" w:rsidRDefault="006D410E" w:rsidP="006D410E">
            <w:pPr>
              <w:rPr>
                <w:rFonts w:asciiTheme="minorHAnsi" w:hAnsiTheme="minorHAnsi" w:cstheme="minorHAnsi"/>
              </w:rPr>
            </w:pPr>
            <w:r>
              <w:rPr>
                <w:rFonts w:asciiTheme="minorHAnsi" w:hAnsiTheme="minorHAnsi" w:cstheme="minorHAnsi"/>
              </w:rPr>
              <w:t>Standard Contractual Clauses</w:t>
            </w:r>
          </w:p>
        </w:tc>
      </w:tr>
      <w:tr w:rsidR="006D410E" w:rsidRPr="00114B8E" w14:paraId="588428A4" w14:textId="77777777" w:rsidTr="00837459">
        <w:trPr>
          <w:trHeight w:val="432"/>
        </w:trPr>
        <w:tc>
          <w:tcPr>
            <w:tcW w:w="1271" w:type="dxa"/>
          </w:tcPr>
          <w:p w14:paraId="6185000D" w14:textId="52AD0F8F"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EWO</w:t>
            </w:r>
          </w:p>
        </w:tc>
        <w:tc>
          <w:tcPr>
            <w:tcW w:w="5697" w:type="dxa"/>
          </w:tcPr>
          <w:p w14:paraId="465FDDA5" w14:textId="6E477018" w:rsidR="006D410E" w:rsidRPr="00114B8E" w:rsidRDefault="006D410E" w:rsidP="006D410E">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66C6E47F" w14:textId="464728D4" w:rsidR="006D410E" w:rsidRPr="00114B8E" w:rsidRDefault="006D410E" w:rsidP="006D410E">
            <w:pPr>
              <w:rPr>
                <w:rFonts w:asciiTheme="minorHAnsi" w:hAnsiTheme="minorHAnsi" w:cstheme="minorHAnsi"/>
                <w:b/>
                <w:bCs/>
              </w:rPr>
            </w:pPr>
            <w:r>
              <w:rPr>
                <w:rFonts w:asciiTheme="minorHAnsi" w:hAnsiTheme="minorHAnsi" w:cstheme="minorHAnsi"/>
                <w:b/>
                <w:bCs/>
              </w:rPr>
              <w:t>SDQ</w:t>
            </w:r>
          </w:p>
        </w:tc>
        <w:tc>
          <w:tcPr>
            <w:tcW w:w="5719" w:type="dxa"/>
          </w:tcPr>
          <w:p w14:paraId="7738C901" w14:textId="29D87EBD" w:rsidR="006D410E" w:rsidRPr="00114B8E" w:rsidRDefault="006D410E" w:rsidP="006D410E">
            <w:pPr>
              <w:rPr>
                <w:rFonts w:asciiTheme="minorHAnsi" w:hAnsiTheme="minorHAnsi" w:cstheme="minorHAnsi"/>
              </w:rPr>
            </w:pPr>
            <w:r>
              <w:rPr>
                <w:rFonts w:asciiTheme="minorHAnsi" w:hAnsiTheme="minorHAnsi" w:cstheme="minorHAnsi"/>
              </w:rPr>
              <w:t>Strengths and Difficulties Questionnaire</w:t>
            </w:r>
          </w:p>
        </w:tc>
      </w:tr>
      <w:tr w:rsidR="006D410E" w:rsidRPr="00114B8E" w14:paraId="45B374C3" w14:textId="77777777" w:rsidTr="00837459">
        <w:trPr>
          <w:trHeight w:val="432"/>
        </w:trPr>
        <w:tc>
          <w:tcPr>
            <w:tcW w:w="1271" w:type="dxa"/>
          </w:tcPr>
          <w:p w14:paraId="61181064" w14:textId="4578E2E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EYFS</w:t>
            </w:r>
          </w:p>
        </w:tc>
        <w:tc>
          <w:tcPr>
            <w:tcW w:w="5697" w:type="dxa"/>
          </w:tcPr>
          <w:p w14:paraId="7339ACFC" w14:textId="44C3013E" w:rsidR="006D410E" w:rsidRPr="00114B8E" w:rsidRDefault="006D410E" w:rsidP="006D410E">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06AE2587" w14:textId="6FACDA93"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SEMH</w:t>
            </w:r>
          </w:p>
        </w:tc>
        <w:tc>
          <w:tcPr>
            <w:tcW w:w="5719" w:type="dxa"/>
          </w:tcPr>
          <w:p w14:paraId="61E267C2" w14:textId="1A37D094" w:rsidR="006D410E" w:rsidRPr="00114B8E" w:rsidRDefault="006D410E" w:rsidP="006D410E">
            <w:pPr>
              <w:rPr>
                <w:rFonts w:asciiTheme="minorHAnsi" w:hAnsiTheme="minorHAnsi" w:cstheme="minorHAnsi"/>
              </w:rPr>
            </w:pPr>
            <w:r w:rsidRPr="00635744">
              <w:rPr>
                <w:rFonts w:asciiTheme="minorHAnsi" w:hAnsiTheme="minorHAnsi" w:cstheme="minorHAnsi"/>
              </w:rPr>
              <w:t>Social, Emotional, and Mental Health</w:t>
            </w:r>
          </w:p>
        </w:tc>
      </w:tr>
      <w:tr w:rsidR="006D410E" w:rsidRPr="00114B8E" w14:paraId="2790DD19" w14:textId="77777777" w:rsidTr="00837459">
        <w:trPr>
          <w:trHeight w:val="432"/>
        </w:trPr>
        <w:tc>
          <w:tcPr>
            <w:tcW w:w="1271" w:type="dxa"/>
          </w:tcPr>
          <w:p w14:paraId="10933D47" w14:textId="1EE34530" w:rsidR="006D410E" w:rsidRPr="00114B8E" w:rsidRDefault="006D410E" w:rsidP="006D410E">
            <w:pPr>
              <w:rPr>
                <w:rFonts w:asciiTheme="minorHAnsi" w:hAnsiTheme="minorHAnsi" w:cstheme="minorHAnsi"/>
                <w:b/>
                <w:bCs/>
              </w:rPr>
            </w:pPr>
            <w:r>
              <w:rPr>
                <w:rFonts w:asciiTheme="minorHAnsi" w:hAnsiTheme="minorHAnsi" w:cstheme="minorHAnsi"/>
                <w:b/>
                <w:bCs/>
              </w:rPr>
              <w:t>FBV</w:t>
            </w:r>
          </w:p>
        </w:tc>
        <w:tc>
          <w:tcPr>
            <w:tcW w:w="5697" w:type="dxa"/>
          </w:tcPr>
          <w:p w14:paraId="7BA27780" w14:textId="6E6C9818" w:rsidR="006D410E" w:rsidRPr="00114B8E" w:rsidRDefault="006D410E" w:rsidP="006D410E">
            <w:pPr>
              <w:rPr>
                <w:rFonts w:asciiTheme="minorHAnsi" w:hAnsiTheme="minorHAnsi" w:cstheme="minorHAnsi"/>
              </w:rPr>
            </w:pPr>
            <w:r>
              <w:rPr>
                <w:rFonts w:asciiTheme="minorHAnsi" w:hAnsiTheme="minorHAnsi" w:cstheme="minorHAnsi"/>
              </w:rPr>
              <w:t>Fundamental British Values</w:t>
            </w:r>
          </w:p>
        </w:tc>
        <w:tc>
          <w:tcPr>
            <w:tcW w:w="1249" w:type="dxa"/>
          </w:tcPr>
          <w:p w14:paraId="22CF57DF" w14:textId="2D096DA7"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SENCO</w:t>
            </w:r>
          </w:p>
        </w:tc>
        <w:tc>
          <w:tcPr>
            <w:tcW w:w="5719" w:type="dxa"/>
          </w:tcPr>
          <w:p w14:paraId="076ACEEC" w14:textId="3C5B5DE4" w:rsidR="006D410E" w:rsidRPr="00114B8E" w:rsidRDefault="006D410E" w:rsidP="006D410E">
            <w:pPr>
              <w:rPr>
                <w:rFonts w:asciiTheme="minorHAnsi" w:hAnsiTheme="minorHAnsi" w:cstheme="minorHAnsi"/>
              </w:rPr>
            </w:pPr>
            <w:r w:rsidRPr="00635744">
              <w:rPr>
                <w:rFonts w:asciiTheme="minorHAnsi" w:hAnsiTheme="minorHAnsi" w:cstheme="minorHAnsi"/>
              </w:rPr>
              <w:t>Special Educational Needs Coordinator</w:t>
            </w:r>
          </w:p>
        </w:tc>
      </w:tr>
      <w:tr w:rsidR="006D410E" w:rsidRPr="00114B8E" w14:paraId="73A13568" w14:textId="77777777" w:rsidTr="00837459">
        <w:trPr>
          <w:trHeight w:val="432"/>
        </w:trPr>
        <w:tc>
          <w:tcPr>
            <w:tcW w:w="1271" w:type="dxa"/>
          </w:tcPr>
          <w:p w14:paraId="7B7EC5BF" w14:textId="2E40E16D"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FGM</w:t>
            </w:r>
          </w:p>
        </w:tc>
        <w:tc>
          <w:tcPr>
            <w:tcW w:w="5697" w:type="dxa"/>
          </w:tcPr>
          <w:p w14:paraId="49751D08" w14:textId="5E860474" w:rsidR="006D410E" w:rsidRPr="00114B8E" w:rsidRDefault="006D410E" w:rsidP="006D410E">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2CE7A46F" w14:textId="1A1F33B0"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SEND</w:t>
            </w:r>
          </w:p>
        </w:tc>
        <w:tc>
          <w:tcPr>
            <w:tcW w:w="5719" w:type="dxa"/>
          </w:tcPr>
          <w:p w14:paraId="4D9BF8B6" w14:textId="60F29BE3" w:rsidR="006D410E" w:rsidRPr="00114B8E" w:rsidRDefault="006D410E" w:rsidP="006D410E">
            <w:pPr>
              <w:rPr>
                <w:rFonts w:asciiTheme="minorHAnsi" w:hAnsiTheme="minorHAnsi" w:cstheme="minorHAnsi"/>
              </w:rPr>
            </w:pPr>
            <w:r w:rsidRPr="00114B8E">
              <w:rPr>
                <w:rFonts w:asciiTheme="minorHAnsi" w:hAnsiTheme="minorHAnsi" w:cstheme="minorHAnsi"/>
              </w:rPr>
              <w:t>Special Educational Needs and Disabilities</w:t>
            </w:r>
          </w:p>
        </w:tc>
      </w:tr>
      <w:tr w:rsidR="006D410E" w:rsidRPr="00114B8E" w14:paraId="6EA5CC00" w14:textId="77777777" w:rsidTr="00837459">
        <w:trPr>
          <w:trHeight w:val="432"/>
        </w:trPr>
        <w:tc>
          <w:tcPr>
            <w:tcW w:w="1271" w:type="dxa"/>
          </w:tcPr>
          <w:p w14:paraId="0A8AC814" w14:textId="54F181F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FOI</w:t>
            </w:r>
          </w:p>
        </w:tc>
        <w:tc>
          <w:tcPr>
            <w:tcW w:w="5697" w:type="dxa"/>
          </w:tcPr>
          <w:p w14:paraId="092A4CF5" w14:textId="2EF2378C" w:rsidR="006D410E" w:rsidRPr="00114B8E" w:rsidRDefault="006D410E" w:rsidP="006D410E">
            <w:pPr>
              <w:rPr>
                <w:rFonts w:asciiTheme="minorHAnsi" w:hAnsiTheme="minorHAnsi" w:cstheme="minorHAnsi"/>
              </w:rPr>
            </w:pPr>
            <w:r w:rsidRPr="00114B8E">
              <w:rPr>
                <w:rFonts w:asciiTheme="minorHAnsi" w:hAnsiTheme="minorHAnsi" w:cstheme="minorHAnsi"/>
              </w:rPr>
              <w:t>Freedom of Information</w:t>
            </w:r>
          </w:p>
        </w:tc>
        <w:tc>
          <w:tcPr>
            <w:tcW w:w="1249" w:type="dxa"/>
          </w:tcPr>
          <w:p w14:paraId="36D7147E" w14:textId="2ECF6FF5" w:rsidR="006D410E" w:rsidRPr="00114B8E" w:rsidRDefault="006D410E" w:rsidP="006D410E">
            <w:pPr>
              <w:rPr>
                <w:rFonts w:asciiTheme="minorHAnsi" w:hAnsiTheme="minorHAnsi" w:cstheme="minorHAnsi"/>
                <w:b/>
                <w:bCs/>
              </w:rPr>
            </w:pPr>
            <w:r>
              <w:rPr>
                <w:rFonts w:asciiTheme="minorHAnsi" w:hAnsiTheme="minorHAnsi" w:cstheme="minorHAnsi"/>
                <w:b/>
                <w:bCs/>
              </w:rPr>
              <w:t>SLA’s</w:t>
            </w:r>
          </w:p>
        </w:tc>
        <w:tc>
          <w:tcPr>
            <w:tcW w:w="5719" w:type="dxa"/>
          </w:tcPr>
          <w:p w14:paraId="7439F62B" w14:textId="0CBED9E5" w:rsidR="006D410E" w:rsidRPr="00114B8E" w:rsidRDefault="006D410E" w:rsidP="006D410E">
            <w:pPr>
              <w:rPr>
                <w:rFonts w:asciiTheme="minorHAnsi" w:hAnsiTheme="minorHAnsi" w:cstheme="minorHAnsi"/>
              </w:rPr>
            </w:pPr>
            <w:r>
              <w:rPr>
                <w:rFonts w:asciiTheme="minorHAnsi" w:hAnsiTheme="minorHAnsi" w:cstheme="minorHAnsi"/>
              </w:rPr>
              <w:t>Service Level Agreements</w:t>
            </w:r>
          </w:p>
        </w:tc>
      </w:tr>
      <w:tr w:rsidR="006D410E" w:rsidRPr="00114B8E" w14:paraId="7CD34B51" w14:textId="77777777" w:rsidTr="00837459">
        <w:trPr>
          <w:trHeight w:val="432"/>
        </w:trPr>
        <w:tc>
          <w:tcPr>
            <w:tcW w:w="1271" w:type="dxa"/>
          </w:tcPr>
          <w:p w14:paraId="699009EB" w14:textId="481F016B"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FSM</w:t>
            </w:r>
          </w:p>
        </w:tc>
        <w:tc>
          <w:tcPr>
            <w:tcW w:w="5697" w:type="dxa"/>
          </w:tcPr>
          <w:p w14:paraId="55D96831" w14:textId="00F39E8B" w:rsidR="006D410E" w:rsidRPr="00114B8E" w:rsidRDefault="006D410E" w:rsidP="006D410E">
            <w:pPr>
              <w:rPr>
                <w:rFonts w:asciiTheme="minorHAnsi" w:hAnsiTheme="minorHAnsi" w:cstheme="minorHAnsi"/>
              </w:rPr>
            </w:pPr>
            <w:r w:rsidRPr="00114B8E">
              <w:rPr>
                <w:rFonts w:asciiTheme="minorHAnsi" w:hAnsiTheme="minorHAnsi" w:cstheme="minorHAnsi"/>
              </w:rPr>
              <w:t>Free School Meals</w:t>
            </w:r>
          </w:p>
        </w:tc>
        <w:tc>
          <w:tcPr>
            <w:tcW w:w="1249" w:type="dxa"/>
          </w:tcPr>
          <w:p w14:paraId="107F0841" w14:textId="6DEF9446" w:rsidR="006D410E" w:rsidRPr="00114B8E" w:rsidRDefault="006D410E" w:rsidP="006D410E">
            <w:pPr>
              <w:rPr>
                <w:rFonts w:asciiTheme="minorHAnsi" w:hAnsiTheme="minorHAnsi" w:cstheme="minorHAnsi"/>
                <w:b/>
                <w:bCs/>
              </w:rPr>
            </w:pPr>
            <w:r>
              <w:rPr>
                <w:rFonts w:asciiTheme="minorHAnsi" w:hAnsiTheme="minorHAnsi" w:cstheme="minorHAnsi"/>
                <w:b/>
                <w:bCs/>
              </w:rPr>
              <w:t>STEM</w:t>
            </w:r>
          </w:p>
        </w:tc>
        <w:tc>
          <w:tcPr>
            <w:tcW w:w="5719" w:type="dxa"/>
          </w:tcPr>
          <w:p w14:paraId="746C6107" w14:textId="0A464066" w:rsidR="006D410E" w:rsidRPr="00114B8E" w:rsidRDefault="006D410E" w:rsidP="006D410E">
            <w:pPr>
              <w:rPr>
                <w:rFonts w:asciiTheme="minorHAnsi" w:hAnsiTheme="minorHAnsi" w:cstheme="minorHAnsi"/>
              </w:rPr>
            </w:pPr>
            <w:r>
              <w:rPr>
                <w:rFonts w:asciiTheme="minorHAnsi" w:hAnsiTheme="minorHAnsi" w:cstheme="minorHAnsi"/>
              </w:rPr>
              <w:t>Science, Technology, Engineering and Maths</w:t>
            </w:r>
          </w:p>
        </w:tc>
      </w:tr>
      <w:tr w:rsidR="006D410E" w:rsidRPr="00114B8E" w14:paraId="29A14C12" w14:textId="77777777" w:rsidTr="00837459">
        <w:trPr>
          <w:trHeight w:val="432"/>
        </w:trPr>
        <w:tc>
          <w:tcPr>
            <w:tcW w:w="1271" w:type="dxa"/>
          </w:tcPr>
          <w:p w14:paraId="50FD5358" w14:textId="4C3B46A3" w:rsidR="006D410E" w:rsidRPr="00114B8E" w:rsidRDefault="006D410E" w:rsidP="006D410E">
            <w:pPr>
              <w:rPr>
                <w:rFonts w:asciiTheme="minorHAnsi" w:hAnsiTheme="minorHAnsi" w:cstheme="minorHAnsi"/>
                <w:b/>
                <w:bCs/>
              </w:rPr>
            </w:pPr>
            <w:r>
              <w:rPr>
                <w:rFonts w:asciiTheme="minorHAnsi" w:hAnsiTheme="minorHAnsi" w:cstheme="minorHAnsi"/>
                <w:b/>
                <w:bCs/>
              </w:rPr>
              <w:t>FTS</w:t>
            </w:r>
          </w:p>
        </w:tc>
        <w:tc>
          <w:tcPr>
            <w:tcW w:w="5697" w:type="dxa"/>
          </w:tcPr>
          <w:p w14:paraId="2173269F" w14:textId="558CE094" w:rsidR="006D410E" w:rsidRPr="00114B8E" w:rsidRDefault="006D410E" w:rsidP="006D410E">
            <w:pPr>
              <w:rPr>
                <w:rFonts w:asciiTheme="minorHAnsi" w:hAnsiTheme="minorHAnsi" w:cstheme="minorHAnsi"/>
              </w:rPr>
            </w:pPr>
            <w:r>
              <w:rPr>
                <w:rFonts w:asciiTheme="minorHAnsi" w:hAnsiTheme="minorHAnsi" w:cstheme="minorHAnsi"/>
              </w:rPr>
              <w:t>Find a Tender Service</w:t>
            </w:r>
          </w:p>
        </w:tc>
        <w:tc>
          <w:tcPr>
            <w:tcW w:w="1249" w:type="dxa"/>
          </w:tcPr>
          <w:p w14:paraId="599D5875" w14:textId="7884443A" w:rsidR="006D410E" w:rsidRPr="00114B8E" w:rsidRDefault="006D410E" w:rsidP="006D410E">
            <w:pPr>
              <w:rPr>
                <w:rFonts w:asciiTheme="minorHAnsi" w:hAnsiTheme="minorHAnsi" w:cstheme="minorHAnsi"/>
                <w:b/>
                <w:bCs/>
              </w:rPr>
            </w:pPr>
            <w:r>
              <w:rPr>
                <w:rFonts w:asciiTheme="minorHAnsi" w:hAnsiTheme="minorHAnsi" w:cstheme="minorHAnsi"/>
                <w:b/>
                <w:bCs/>
              </w:rPr>
              <w:t>TA</w:t>
            </w:r>
          </w:p>
        </w:tc>
        <w:tc>
          <w:tcPr>
            <w:tcW w:w="5719" w:type="dxa"/>
          </w:tcPr>
          <w:p w14:paraId="04577146" w14:textId="28EAC72E" w:rsidR="006D410E" w:rsidRPr="00114B8E" w:rsidRDefault="006D410E" w:rsidP="006D410E">
            <w:pPr>
              <w:rPr>
                <w:rFonts w:asciiTheme="minorHAnsi" w:hAnsiTheme="minorHAnsi" w:cstheme="minorHAnsi"/>
              </w:rPr>
            </w:pPr>
            <w:r>
              <w:rPr>
                <w:rFonts w:asciiTheme="minorHAnsi" w:hAnsiTheme="minorHAnsi" w:cstheme="minorHAnsi"/>
              </w:rPr>
              <w:t>Teaching Assistant</w:t>
            </w:r>
          </w:p>
        </w:tc>
      </w:tr>
      <w:tr w:rsidR="006D410E" w:rsidRPr="00114B8E" w14:paraId="40480A1A" w14:textId="77777777" w:rsidTr="00837459">
        <w:trPr>
          <w:trHeight w:val="432"/>
        </w:trPr>
        <w:tc>
          <w:tcPr>
            <w:tcW w:w="1271" w:type="dxa"/>
          </w:tcPr>
          <w:p w14:paraId="2BF00683" w14:textId="4BF46CB7" w:rsidR="006D410E" w:rsidRPr="00114B8E" w:rsidRDefault="006D410E" w:rsidP="006D410E">
            <w:pPr>
              <w:rPr>
                <w:rFonts w:asciiTheme="minorHAnsi" w:hAnsiTheme="minorHAnsi" w:cstheme="minorHAnsi"/>
                <w:b/>
                <w:bCs/>
              </w:rPr>
            </w:pPr>
            <w:r>
              <w:rPr>
                <w:rFonts w:asciiTheme="minorHAnsi" w:hAnsiTheme="minorHAnsi" w:cstheme="minorHAnsi"/>
                <w:b/>
                <w:bCs/>
              </w:rPr>
              <w:t>GAG</w:t>
            </w:r>
          </w:p>
        </w:tc>
        <w:tc>
          <w:tcPr>
            <w:tcW w:w="5697" w:type="dxa"/>
          </w:tcPr>
          <w:p w14:paraId="32369D5E" w14:textId="1F6422B6" w:rsidR="006D410E" w:rsidRPr="00114B8E" w:rsidRDefault="006D410E" w:rsidP="006D410E">
            <w:pPr>
              <w:rPr>
                <w:rFonts w:asciiTheme="minorHAnsi" w:hAnsiTheme="minorHAnsi" w:cstheme="minorHAnsi"/>
              </w:rPr>
            </w:pPr>
            <w:r>
              <w:rPr>
                <w:rFonts w:asciiTheme="minorHAnsi" w:hAnsiTheme="minorHAnsi" w:cstheme="minorHAnsi"/>
              </w:rPr>
              <w:t>General Annual Grant</w:t>
            </w:r>
          </w:p>
        </w:tc>
        <w:tc>
          <w:tcPr>
            <w:tcW w:w="1249" w:type="dxa"/>
          </w:tcPr>
          <w:p w14:paraId="743FE774" w14:textId="5AB92479"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TCAT</w:t>
            </w:r>
          </w:p>
        </w:tc>
        <w:tc>
          <w:tcPr>
            <w:tcW w:w="5719" w:type="dxa"/>
          </w:tcPr>
          <w:p w14:paraId="529F31D8" w14:textId="56DC088E" w:rsidR="006D410E" w:rsidRPr="00114B8E" w:rsidRDefault="006D410E" w:rsidP="006D410E">
            <w:pPr>
              <w:rPr>
                <w:rFonts w:asciiTheme="minorHAnsi" w:hAnsiTheme="minorHAnsi" w:cstheme="minorHAnsi"/>
              </w:rPr>
            </w:pPr>
            <w:r w:rsidRPr="00114B8E">
              <w:rPr>
                <w:rFonts w:asciiTheme="minorHAnsi" w:hAnsiTheme="minorHAnsi" w:cstheme="minorHAnsi"/>
              </w:rPr>
              <w:t>Three Counties Academy Trust</w:t>
            </w:r>
          </w:p>
        </w:tc>
      </w:tr>
      <w:tr w:rsidR="006D410E" w:rsidRPr="00114B8E" w14:paraId="08319D28" w14:textId="77777777" w:rsidTr="00837459">
        <w:trPr>
          <w:trHeight w:val="432"/>
        </w:trPr>
        <w:tc>
          <w:tcPr>
            <w:tcW w:w="1271" w:type="dxa"/>
          </w:tcPr>
          <w:p w14:paraId="26B87119" w14:textId="251060E4"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GDPR</w:t>
            </w:r>
          </w:p>
        </w:tc>
        <w:tc>
          <w:tcPr>
            <w:tcW w:w="5697" w:type="dxa"/>
          </w:tcPr>
          <w:p w14:paraId="0CD783E8" w14:textId="43E22493" w:rsidR="006D410E" w:rsidRPr="00114B8E" w:rsidRDefault="006D410E" w:rsidP="006D410E">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42EC1B1F" w14:textId="3EBAC911" w:rsidR="006D410E" w:rsidRPr="00114B8E" w:rsidRDefault="006D410E" w:rsidP="006D410E">
            <w:pPr>
              <w:rPr>
                <w:rFonts w:asciiTheme="minorHAnsi" w:hAnsiTheme="minorHAnsi" w:cstheme="minorHAnsi"/>
                <w:b/>
                <w:bCs/>
              </w:rPr>
            </w:pPr>
            <w:r w:rsidRPr="00114B8E">
              <w:rPr>
                <w:rFonts w:asciiTheme="minorHAnsi" w:hAnsiTheme="minorHAnsi" w:cstheme="minorHAnsi"/>
                <w:b/>
                <w:bCs/>
              </w:rPr>
              <w:t>VSH</w:t>
            </w:r>
          </w:p>
        </w:tc>
        <w:tc>
          <w:tcPr>
            <w:tcW w:w="5719" w:type="dxa"/>
          </w:tcPr>
          <w:p w14:paraId="76D944CE" w14:textId="58E17296" w:rsidR="006D410E" w:rsidRPr="00114B8E" w:rsidRDefault="006D410E" w:rsidP="006D410E">
            <w:pPr>
              <w:rPr>
                <w:rFonts w:asciiTheme="minorHAnsi" w:hAnsiTheme="minorHAnsi" w:cstheme="minorHAnsi"/>
              </w:rPr>
            </w:pPr>
            <w:r w:rsidRPr="00114B8E">
              <w:rPr>
                <w:rFonts w:asciiTheme="minorHAnsi" w:hAnsiTheme="minorHAnsi" w:cstheme="minorHAnsi"/>
              </w:rPr>
              <w:t>Virtual School Headteacher</w:t>
            </w:r>
          </w:p>
        </w:tc>
      </w:tr>
      <w:tr w:rsidR="006D410E" w:rsidRPr="00114B8E" w14:paraId="6DC71818" w14:textId="77777777" w:rsidTr="00837459">
        <w:trPr>
          <w:trHeight w:val="432"/>
        </w:trPr>
        <w:tc>
          <w:tcPr>
            <w:tcW w:w="1271" w:type="dxa"/>
          </w:tcPr>
          <w:p w14:paraId="7266C6FE" w14:textId="00177796" w:rsidR="006D410E" w:rsidRPr="00114B8E" w:rsidRDefault="006D410E" w:rsidP="006D410E">
            <w:pPr>
              <w:rPr>
                <w:rFonts w:asciiTheme="minorHAnsi" w:hAnsiTheme="minorHAnsi" w:cstheme="minorHAnsi"/>
                <w:b/>
                <w:bCs/>
              </w:rPr>
            </w:pPr>
            <w:r>
              <w:rPr>
                <w:rFonts w:asciiTheme="minorHAnsi" w:hAnsiTheme="minorHAnsi" w:cstheme="minorHAnsi"/>
                <w:b/>
                <w:bCs/>
              </w:rPr>
              <w:t>GIAS</w:t>
            </w:r>
          </w:p>
        </w:tc>
        <w:tc>
          <w:tcPr>
            <w:tcW w:w="5697" w:type="dxa"/>
          </w:tcPr>
          <w:p w14:paraId="6BECF8B4" w14:textId="5D8188AE" w:rsidR="006D410E" w:rsidRPr="00114B8E" w:rsidRDefault="006D410E" w:rsidP="006D410E">
            <w:pPr>
              <w:rPr>
                <w:rFonts w:asciiTheme="minorHAnsi" w:hAnsiTheme="minorHAnsi" w:cstheme="minorHAnsi"/>
              </w:rPr>
            </w:pPr>
            <w:r>
              <w:rPr>
                <w:rFonts w:asciiTheme="minorHAnsi" w:hAnsiTheme="minorHAnsi" w:cstheme="minorHAnsi"/>
              </w:rPr>
              <w:t>Get Information about Schools</w:t>
            </w:r>
          </w:p>
        </w:tc>
        <w:tc>
          <w:tcPr>
            <w:tcW w:w="1249" w:type="dxa"/>
          </w:tcPr>
          <w:p w14:paraId="7D0E0A19" w14:textId="4D656562" w:rsidR="006D410E" w:rsidRPr="00114B8E" w:rsidRDefault="006D410E" w:rsidP="006D410E">
            <w:pPr>
              <w:rPr>
                <w:rFonts w:asciiTheme="minorHAnsi" w:hAnsiTheme="minorHAnsi" w:cstheme="minorHAnsi"/>
                <w:b/>
                <w:bCs/>
              </w:rPr>
            </w:pPr>
          </w:p>
        </w:tc>
        <w:tc>
          <w:tcPr>
            <w:tcW w:w="5719" w:type="dxa"/>
          </w:tcPr>
          <w:p w14:paraId="1EA652E7" w14:textId="45EF4934" w:rsidR="006D410E" w:rsidRPr="00114B8E" w:rsidRDefault="006D410E" w:rsidP="006D410E">
            <w:pPr>
              <w:rPr>
                <w:rFonts w:asciiTheme="minorHAnsi" w:hAnsiTheme="minorHAnsi" w:cstheme="minorHAnsi"/>
              </w:rPr>
            </w:pPr>
          </w:p>
        </w:tc>
      </w:tr>
      <w:tr w:rsidR="006D410E" w:rsidRPr="00114B8E" w14:paraId="0F7F5DC6" w14:textId="77777777" w:rsidTr="00837459">
        <w:trPr>
          <w:trHeight w:val="432"/>
        </w:trPr>
        <w:tc>
          <w:tcPr>
            <w:tcW w:w="1271" w:type="dxa"/>
          </w:tcPr>
          <w:p w14:paraId="09F4490F" w14:textId="084D5910" w:rsidR="006D410E" w:rsidRPr="00114B8E" w:rsidRDefault="006D410E" w:rsidP="006D410E">
            <w:pPr>
              <w:rPr>
                <w:rFonts w:asciiTheme="minorHAnsi" w:hAnsiTheme="minorHAnsi" w:cstheme="minorHAnsi"/>
                <w:b/>
                <w:bCs/>
              </w:rPr>
            </w:pPr>
            <w:r>
              <w:rPr>
                <w:rFonts w:asciiTheme="minorHAnsi" w:hAnsiTheme="minorHAnsi" w:cstheme="minorHAnsi"/>
                <w:b/>
                <w:bCs/>
              </w:rPr>
              <w:t>GPA</w:t>
            </w:r>
          </w:p>
        </w:tc>
        <w:tc>
          <w:tcPr>
            <w:tcW w:w="5697" w:type="dxa"/>
          </w:tcPr>
          <w:p w14:paraId="7BA36D22" w14:textId="318C37A5" w:rsidR="006D410E" w:rsidRPr="00114B8E" w:rsidRDefault="006D410E" w:rsidP="006D410E">
            <w:pPr>
              <w:rPr>
                <w:rFonts w:asciiTheme="minorHAnsi" w:hAnsiTheme="minorHAnsi" w:cstheme="minorHAnsi"/>
              </w:rPr>
            </w:pPr>
            <w:r>
              <w:rPr>
                <w:rFonts w:asciiTheme="minorHAnsi" w:hAnsiTheme="minorHAnsi" w:cstheme="minorHAnsi"/>
              </w:rPr>
              <w:t>Government Procurement Arrangement</w:t>
            </w:r>
          </w:p>
        </w:tc>
        <w:tc>
          <w:tcPr>
            <w:tcW w:w="1249" w:type="dxa"/>
          </w:tcPr>
          <w:p w14:paraId="479EA364" w14:textId="77777777" w:rsidR="006D410E" w:rsidRPr="00114B8E" w:rsidRDefault="006D410E" w:rsidP="006D410E">
            <w:pPr>
              <w:rPr>
                <w:rFonts w:asciiTheme="minorHAnsi" w:hAnsiTheme="minorHAnsi" w:cstheme="minorHAnsi"/>
                <w:b/>
                <w:bCs/>
              </w:rPr>
            </w:pPr>
          </w:p>
        </w:tc>
        <w:tc>
          <w:tcPr>
            <w:tcW w:w="5719" w:type="dxa"/>
          </w:tcPr>
          <w:p w14:paraId="2BEF1EDA" w14:textId="77777777" w:rsidR="006D410E" w:rsidRPr="00114B8E" w:rsidRDefault="006D410E" w:rsidP="006D410E">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7F586BB5" w14:textId="77777777" w:rsidR="006D410E" w:rsidRDefault="006D410E" w:rsidP="00A75164">
      <w:pPr>
        <w:rPr>
          <w:rFonts w:asciiTheme="minorHAnsi" w:hAnsiTheme="minorHAnsi" w:cstheme="minorHAnsi"/>
        </w:rPr>
      </w:pPr>
    </w:p>
    <w:p w14:paraId="2F82F9F9" w14:textId="77777777" w:rsidR="009840B8" w:rsidRDefault="009840B8" w:rsidP="00A75164">
      <w:pPr>
        <w:rPr>
          <w:b/>
          <w:bCs/>
          <w:sz w:val="28"/>
          <w:szCs w:val="28"/>
        </w:rPr>
      </w:pPr>
    </w:p>
    <w:p w14:paraId="306AA234" w14:textId="77777777" w:rsidR="008E6B8E" w:rsidRDefault="008E6B8E" w:rsidP="008E6B8E">
      <w:pPr>
        <w:rPr>
          <w:b/>
          <w:bCs/>
          <w:sz w:val="28"/>
          <w:szCs w:val="28"/>
        </w:rPr>
      </w:pPr>
      <w:r w:rsidRPr="00BF3F57">
        <w:rPr>
          <w:b/>
          <w:bCs/>
          <w:sz w:val="28"/>
          <w:szCs w:val="28"/>
        </w:rPr>
        <w:lastRenderedPageBreak/>
        <w:t>Statement of intent</w:t>
      </w:r>
    </w:p>
    <w:p w14:paraId="1E30F3A6" w14:textId="0577A1C8" w:rsidR="008E6B8E" w:rsidRDefault="008E6B8E" w:rsidP="008E6B8E">
      <w:pPr>
        <w:contextualSpacing/>
        <w:rPr>
          <w:rFonts w:asciiTheme="minorHAnsi" w:hAnsiTheme="minorHAnsi" w:cstheme="minorHAnsi"/>
        </w:rPr>
      </w:pPr>
      <w:r>
        <w:rPr>
          <w:rFonts w:asciiTheme="minorHAnsi" w:hAnsiTheme="minorHAnsi" w:cstheme="minorHAnsi"/>
        </w:rPr>
        <w:t xml:space="preserve">At </w:t>
      </w:r>
      <w:r w:rsidRPr="00DB77AF">
        <w:rPr>
          <w:rFonts w:asciiTheme="minorHAnsi" w:hAnsiTheme="minorHAnsi" w:cstheme="minorHAnsi"/>
          <w:bCs/>
        </w:rPr>
        <w:t>Three Counties Academy Trust</w:t>
      </w:r>
      <w:r>
        <w:rPr>
          <w:rFonts w:asciiTheme="minorHAnsi" w:hAnsiTheme="minorHAnsi" w:cstheme="minorHAnsi"/>
          <w:bCs/>
        </w:rPr>
        <w:t xml:space="preserve"> (TCAT)</w:t>
      </w:r>
      <w:r w:rsidRPr="00DB77AF">
        <w:rPr>
          <w:rFonts w:asciiTheme="minorHAnsi" w:hAnsiTheme="minorHAnsi" w:cstheme="minorHAnsi"/>
          <w:bCs/>
        </w:rPr>
        <w:t>,</w:t>
      </w:r>
      <w:r>
        <w:rPr>
          <w:rFonts w:asciiTheme="minorHAnsi" w:hAnsiTheme="minorHAnsi" w:cstheme="minorHAnsi"/>
        </w:rPr>
        <w:t xml:space="preserve"> we are dedicated to good practice and ensuring equality through school processes.</w:t>
      </w:r>
    </w:p>
    <w:p w14:paraId="44B04D2A" w14:textId="77777777" w:rsidR="008E6B8E" w:rsidRDefault="008E6B8E" w:rsidP="008E6B8E">
      <w:pPr>
        <w:contextualSpacing/>
        <w:rPr>
          <w:rFonts w:asciiTheme="minorHAnsi" w:hAnsiTheme="minorHAnsi" w:cstheme="minorHAnsi"/>
        </w:rPr>
      </w:pPr>
    </w:p>
    <w:p w14:paraId="56FFF647" w14:textId="79D1C19C" w:rsidR="008E6B8E" w:rsidRDefault="008E6B8E" w:rsidP="008E6B8E">
      <w:pPr>
        <w:contextualSpacing/>
        <w:rPr>
          <w:rFonts w:asciiTheme="minorHAnsi" w:hAnsiTheme="minorHAnsi" w:cstheme="minorHAnsi"/>
        </w:rPr>
      </w:pPr>
      <w:r>
        <w:rPr>
          <w:rFonts w:asciiTheme="minorHAnsi" w:hAnsiTheme="minorHAnsi" w:cstheme="minorHAnsi"/>
        </w:rPr>
        <w:t xml:space="preserve">The governance of schools in England is deeply rooted in the principle of voluntary service, but academies have the opportunity to decide whether they wish to pay expenses to Members, Trustees and Governors. </w:t>
      </w:r>
      <w:r w:rsidRPr="00E3617D">
        <w:t>We</w:t>
      </w:r>
      <w:r>
        <w:rPr>
          <w:rFonts w:asciiTheme="minorHAnsi" w:hAnsiTheme="minorHAnsi" w:cstheme="minorHAnsi"/>
          <w:color w:val="FF6900" w:themeColor="accent5"/>
        </w:rPr>
        <w:t xml:space="preserve"> </w:t>
      </w:r>
      <w:r>
        <w:rPr>
          <w:rFonts w:asciiTheme="minorHAnsi" w:hAnsiTheme="minorHAnsi" w:cstheme="minorHAnsi"/>
        </w:rPr>
        <w:t>believe that no Member, Trustee or Governor should be out-of-pocket in respect to carrying out their duties on behalf of TCAT and, therefore, that the payments of expenses for Members, Trustees and Governors are important in ensuring equality for all members of the TCAT community.</w:t>
      </w:r>
    </w:p>
    <w:p w14:paraId="3497ECDE" w14:textId="77777777" w:rsidR="008E6B8E" w:rsidRDefault="008E6B8E" w:rsidP="008E6B8E">
      <w:pPr>
        <w:contextualSpacing/>
        <w:rPr>
          <w:rFonts w:asciiTheme="minorHAnsi" w:hAnsiTheme="minorHAnsi" w:cstheme="minorHAnsi"/>
        </w:rPr>
      </w:pPr>
    </w:p>
    <w:p w14:paraId="4366C9C7" w14:textId="25822D3C" w:rsidR="008E6B8E" w:rsidRDefault="008E6B8E" w:rsidP="008E6B8E">
      <w:pPr>
        <w:contextualSpacing/>
        <w:rPr>
          <w:rFonts w:asciiTheme="minorHAnsi" w:hAnsiTheme="minorHAnsi" w:cstheme="minorHAnsi"/>
        </w:rPr>
      </w:pPr>
      <w:r w:rsidRPr="00E3617D">
        <w:t>We</w:t>
      </w:r>
      <w:r>
        <w:rPr>
          <w:rFonts w:asciiTheme="minorHAnsi" w:hAnsiTheme="minorHAnsi" w:cstheme="minorHAnsi"/>
          <w:b/>
          <w:color w:val="FF6900" w:themeColor="accent5"/>
        </w:rPr>
        <w:t xml:space="preserve"> </w:t>
      </w:r>
      <w:r>
        <w:rPr>
          <w:rFonts w:asciiTheme="minorHAnsi" w:hAnsiTheme="minorHAnsi" w:cstheme="minorHAnsi"/>
        </w:rPr>
        <w:t xml:space="preserve">encourage all Members, Trustees and Governors to submit claims for reasonable expenses incurred whilst carrying out their duties. </w:t>
      </w:r>
    </w:p>
    <w:p w14:paraId="5957BBEC" w14:textId="77777777" w:rsidR="008E6B8E" w:rsidRDefault="008E6B8E" w:rsidP="008E6B8E">
      <w:pPr>
        <w:contextualSpacing/>
        <w:rPr>
          <w:rFonts w:asciiTheme="minorHAnsi" w:hAnsiTheme="minorHAnsi" w:cstheme="minorHAnsi"/>
        </w:rPr>
      </w:pPr>
    </w:p>
    <w:p w14:paraId="15D12467" w14:textId="27B6840F" w:rsidR="008E6B8E" w:rsidRDefault="008E6B8E" w:rsidP="008E6B8E">
      <w:r w:rsidRPr="003B7A8D">
        <w:t xml:space="preserve">This policy has been created with the aim of ensuring all </w:t>
      </w:r>
      <w:r>
        <w:t>Members, Trustees and Local Governors</w:t>
      </w:r>
      <w:r w:rsidRPr="003B7A8D">
        <w:t xml:space="preserve"> receive reimbursements for any expenses where </w:t>
      </w:r>
      <w:r>
        <w:t>TCAT</w:t>
      </w:r>
      <w:r w:rsidRPr="003B7A8D">
        <w:t xml:space="preserve"> has benefit</w:t>
      </w:r>
      <w:r>
        <w:t>ted</w:t>
      </w:r>
      <w:r w:rsidRPr="003B7A8D">
        <w:t xml:space="preserve"> from the individual</w:t>
      </w:r>
      <w:r>
        <w:t xml:space="preserve"> attending</w:t>
      </w:r>
      <w:r w:rsidRPr="003B7A8D">
        <w:t xml:space="preserve"> </w:t>
      </w:r>
      <w:r>
        <w:t>in their</w:t>
      </w:r>
      <w:r w:rsidRPr="003B7A8D">
        <w:t xml:space="preserve"> duty.</w:t>
      </w:r>
    </w:p>
    <w:p w14:paraId="3C9C3994" w14:textId="77C33F6E" w:rsidR="008E6B8E" w:rsidRDefault="008E6B8E" w:rsidP="008E6B8E">
      <w:r>
        <w:t>NB. Please note, TCAT has a Trust Board, and assign Local Governing Bodies as sub-committees of the Trust Board. The Trust Board comprises of Trustees, and Local Governing Bodies comprise of Local Governors. Members have specific responsibilities with an academy trust. This policy covers all categories of Member, Trustee and Local Governor.</w:t>
      </w:r>
    </w:p>
    <w:p w14:paraId="2462CADF" w14:textId="338C8355" w:rsidR="00A75164" w:rsidRDefault="00A75164" w:rsidP="003C2EEE">
      <w:pPr>
        <w:pStyle w:val="TNCBodyText"/>
        <w:rPr>
          <w:b/>
          <w:bCs/>
          <w:sz w:val="28"/>
          <w:szCs w:val="28"/>
          <w:highlight w:val="yellow"/>
        </w:rPr>
      </w:pPr>
    </w:p>
    <w:p w14:paraId="5292F66C" w14:textId="77777777" w:rsidR="00F85583" w:rsidRDefault="00F85583" w:rsidP="003C2EEE">
      <w:pPr>
        <w:pStyle w:val="TNCBodyText"/>
        <w:rPr>
          <w:b/>
          <w:bCs/>
          <w:sz w:val="28"/>
          <w:szCs w:val="28"/>
          <w:highlight w:val="yellow"/>
        </w:rPr>
      </w:pPr>
    </w:p>
    <w:p w14:paraId="52102B65" w14:textId="77777777" w:rsidR="00AF2850" w:rsidRDefault="00AF2850" w:rsidP="003C2EEE">
      <w:pPr>
        <w:pStyle w:val="TNCBodyText"/>
        <w:rPr>
          <w:b/>
          <w:bCs/>
          <w:sz w:val="28"/>
          <w:szCs w:val="28"/>
          <w:highlight w:val="yellow"/>
        </w:rPr>
      </w:pPr>
    </w:p>
    <w:p w14:paraId="0F63BF3C" w14:textId="77777777" w:rsidR="00AF2850" w:rsidRDefault="00AF2850" w:rsidP="003C2EEE">
      <w:pPr>
        <w:pStyle w:val="TNCBodyText"/>
        <w:rPr>
          <w:b/>
          <w:bCs/>
          <w:sz w:val="28"/>
          <w:szCs w:val="28"/>
          <w:highlight w:val="yellow"/>
        </w:rPr>
      </w:pPr>
    </w:p>
    <w:p w14:paraId="682A69B7" w14:textId="77777777" w:rsidR="00AF2850" w:rsidRDefault="00AF2850" w:rsidP="003C2EEE">
      <w:pPr>
        <w:pStyle w:val="TNCBodyText"/>
        <w:rPr>
          <w:b/>
          <w:bCs/>
          <w:sz w:val="28"/>
          <w:szCs w:val="28"/>
          <w:highlight w:val="yellow"/>
        </w:rPr>
      </w:pPr>
    </w:p>
    <w:p w14:paraId="66769D51" w14:textId="77777777" w:rsidR="00AF2850" w:rsidRDefault="00AF2850" w:rsidP="003C2EEE">
      <w:pPr>
        <w:pStyle w:val="TNCBodyText"/>
        <w:rPr>
          <w:b/>
          <w:bCs/>
          <w:sz w:val="28"/>
          <w:szCs w:val="28"/>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D23CAF">
      <w:pPr>
        <w:pStyle w:val="Heading10"/>
      </w:pPr>
      <w:r w:rsidRPr="00CD300B">
        <w:lastRenderedPageBreak/>
        <w:t>Legal framework</w:t>
      </w:r>
    </w:p>
    <w:p w14:paraId="272C7CA0" w14:textId="77777777" w:rsidR="00AF2850" w:rsidRDefault="00AF2850" w:rsidP="00AF2850">
      <w:r>
        <w:t>This policy has due regard to all relevant legislation and statutory and non-statutory guidance including, but not limited to, the following:</w:t>
      </w:r>
      <w:r w:rsidRPr="00EC7305">
        <w:t xml:space="preserve"> </w:t>
      </w:r>
    </w:p>
    <w:p w14:paraId="287CD29C" w14:textId="77777777" w:rsidR="008E6B8E" w:rsidRPr="00660009" w:rsidRDefault="008E6B8E" w:rsidP="008E6B8E">
      <w:pPr>
        <w:pStyle w:val="TNCBodyText"/>
        <w:numPr>
          <w:ilvl w:val="0"/>
          <w:numId w:val="22"/>
        </w:numPr>
        <w:ind w:left="714" w:hanging="357"/>
        <w:contextualSpacing/>
      </w:pPr>
      <w:r w:rsidRPr="00660009">
        <w:t>The School Governance (Roles, Procedures and Allowances) (England) Regulations 2013 (as amended)</w:t>
      </w:r>
    </w:p>
    <w:p w14:paraId="5E5CFC1C" w14:textId="4BC23817" w:rsidR="00AF2850" w:rsidRDefault="008E6B8E" w:rsidP="008E6B8E">
      <w:pPr>
        <w:pStyle w:val="TNCBodyText"/>
        <w:numPr>
          <w:ilvl w:val="0"/>
          <w:numId w:val="22"/>
        </w:numPr>
        <w:ind w:left="714" w:hanging="357"/>
        <w:contextualSpacing/>
      </w:pPr>
      <w:r>
        <w:t>DfE (2024) ‘Maintained schools governance guide’</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7FFF5042" w14:textId="19973569" w:rsidR="006D410E" w:rsidRPr="00AF2850" w:rsidRDefault="008E6B8E" w:rsidP="0038653F">
      <w:pPr>
        <w:pStyle w:val="ListParagraph"/>
        <w:numPr>
          <w:ilvl w:val="0"/>
          <w:numId w:val="10"/>
        </w:numPr>
      </w:pPr>
      <w:r>
        <w:t>Conflicts of Interest</w:t>
      </w:r>
      <w:r w:rsidR="006D410E" w:rsidRPr="00AF2850">
        <w:t xml:space="preserve"> Policy (</w:t>
      </w:r>
      <w:r>
        <w:t>GN13</w:t>
      </w:r>
      <w:r w:rsidR="006D410E" w:rsidRPr="00AF2850">
        <w:t>)</w:t>
      </w:r>
    </w:p>
    <w:p w14:paraId="2759A370" w14:textId="58E8BCFB" w:rsidR="00AF2850" w:rsidRDefault="00A75164" w:rsidP="008E6B8E">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1AA0D6B5" w:rsidR="00A75164" w:rsidRPr="00E30ADA" w:rsidRDefault="00A75164" w:rsidP="00D23CAF">
      <w:pPr>
        <w:pStyle w:val="Heading10"/>
      </w:pPr>
      <w:r w:rsidRPr="00FB0009">
        <w:t xml:space="preserve">Roles and </w:t>
      </w:r>
      <w:r w:rsidRPr="00E30ADA">
        <w:t>responsibilities</w:t>
      </w:r>
    </w:p>
    <w:p w14:paraId="00042F8D" w14:textId="069069AF" w:rsidR="008E6B8E" w:rsidRPr="00986A94" w:rsidRDefault="008E6B8E" w:rsidP="008E6B8E">
      <w:pPr>
        <w:pStyle w:val="TNCBodyText"/>
      </w:pPr>
      <w:r w:rsidRPr="00986A94">
        <w:t xml:space="preserve">The </w:t>
      </w:r>
      <w:r>
        <w:t>C</w:t>
      </w:r>
      <w:r w:rsidRPr="00986A94">
        <w:t xml:space="preserve">hair of </w:t>
      </w:r>
      <w:r>
        <w:t>the Trust Board</w:t>
      </w:r>
      <w:r w:rsidRPr="00986A94">
        <w:t xml:space="preserve"> and </w:t>
      </w:r>
      <w:r>
        <w:t>CFO</w:t>
      </w:r>
      <w:r w:rsidRPr="00986A94">
        <w:t xml:space="preserve"> will be responsible for authorising reimbursements in line with the conditions outlined in this policy and with due regard for all relevant statutory guidance.</w:t>
      </w:r>
    </w:p>
    <w:p w14:paraId="3BA0F1AA" w14:textId="5DF289F1" w:rsidR="008E6B8E" w:rsidRPr="00986A94" w:rsidRDefault="008E6B8E" w:rsidP="008E6B8E">
      <w:pPr>
        <w:pStyle w:val="TNCBodyText"/>
      </w:pPr>
      <w:r>
        <w:t xml:space="preserve">Members, Trustees and Local </w:t>
      </w:r>
      <w:r w:rsidRPr="00986A94">
        <w:t>Governors will be responsible for:</w:t>
      </w:r>
    </w:p>
    <w:p w14:paraId="2863DE81" w14:textId="64379DCF" w:rsidR="008E6B8E" w:rsidRPr="00986A94" w:rsidRDefault="008E6B8E" w:rsidP="008E6B8E">
      <w:pPr>
        <w:pStyle w:val="TNCBodyText"/>
        <w:numPr>
          <w:ilvl w:val="0"/>
          <w:numId w:val="23"/>
        </w:numPr>
        <w:ind w:left="714" w:hanging="357"/>
        <w:contextualSpacing/>
      </w:pPr>
      <w:r w:rsidRPr="00986A94">
        <w:t>Only making claims for reimbursements in line with the conditions outlined in this policy</w:t>
      </w:r>
    </w:p>
    <w:p w14:paraId="1A5BB0BD" w14:textId="4A5E7749" w:rsidR="008E6B8E" w:rsidRPr="00986A94" w:rsidRDefault="008E6B8E" w:rsidP="008E6B8E">
      <w:pPr>
        <w:pStyle w:val="TNCBodyText"/>
        <w:numPr>
          <w:ilvl w:val="0"/>
          <w:numId w:val="23"/>
        </w:numPr>
        <w:ind w:left="714" w:hanging="357"/>
        <w:contextualSpacing/>
      </w:pPr>
      <w:r w:rsidRPr="00986A94">
        <w:t>Following the procedure outlined in this policy when making a reimbursement claim</w:t>
      </w:r>
    </w:p>
    <w:p w14:paraId="200A71A5" w14:textId="77952D4D" w:rsidR="00A75164" w:rsidRPr="00517320" w:rsidRDefault="008E6B8E" w:rsidP="00D23CAF">
      <w:pPr>
        <w:pStyle w:val="Heading10"/>
      </w:pPr>
      <w:r>
        <w:t>Governors’ allowances</w:t>
      </w:r>
    </w:p>
    <w:p w14:paraId="3A312513" w14:textId="41A52BEC" w:rsidR="008E6B8E" w:rsidRPr="00D94CDE" w:rsidRDefault="008E6B8E" w:rsidP="008E6B8E">
      <w:pPr>
        <w:pStyle w:val="TNCBodyText"/>
      </w:pPr>
      <w:r w:rsidRPr="00D94CDE">
        <w:t xml:space="preserve">Under The School Governance (Roles, Procedures and Allowances) (England) Regulations 2013 (as amended), </w:t>
      </w:r>
      <w:r>
        <w:t>TCAT</w:t>
      </w:r>
      <w:r w:rsidRPr="00D94CDE">
        <w:t xml:space="preserve"> may decide to reimburse </w:t>
      </w:r>
      <w:r>
        <w:t>Members, Trustees and Local G</w:t>
      </w:r>
      <w:r w:rsidRPr="00D94CDE">
        <w:t xml:space="preserve">overnors, in order to cover costs for evidenced expenses paid whilst fulfilling their roles. There are, however, restrictions on the circumstances under which </w:t>
      </w:r>
      <w:r>
        <w:t>Members, Trustees and Local G</w:t>
      </w:r>
      <w:r w:rsidRPr="00D94CDE">
        <w:t xml:space="preserve">overnors can claim from </w:t>
      </w:r>
      <w:r>
        <w:t>TCAT</w:t>
      </w:r>
      <w:r w:rsidRPr="00D94CDE">
        <w:t xml:space="preserve">. </w:t>
      </w:r>
      <w:r>
        <w:t>Members, Trustees and Local G</w:t>
      </w:r>
      <w:r w:rsidRPr="00D94CDE">
        <w:t>overnors must not claim for any reimbursement for loss of earnings due to attendance at meetings, or a payment allowance for attendance.</w:t>
      </w:r>
    </w:p>
    <w:p w14:paraId="0A6829AA" w14:textId="6128A7F1" w:rsidR="008E6B8E" w:rsidRPr="00D94CDE" w:rsidRDefault="008E6B8E" w:rsidP="008E6B8E">
      <w:pPr>
        <w:pStyle w:val="TNCBodyText"/>
      </w:pPr>
      <w:r w:rsidRPr="00D94CDE">
        <w:lastRenderedPageBreak/>
        <w:t xml:space="preserve">The circumstances in which </w:t>
      </w:r>
      <w:r w:rsidR="00F85583">
        <w:t>Members, Trustees and Local G</w:t>
      </w:r>
      <w:r w:rsidR="00F85583" w:rsidRPr="00D94CDE">
        <w:t>overnors</w:t>
      </w:r>
      <w:r w:rsidRPr="00D94CDE">
        <w:t xml:space="preserve"> may make a claim will be agreed by the </w:t>
      </w:r>
      <w:r w:rsidR="00F85583">
        <w:t>C</w:t>
      </w:r>
      <w:r w:rsidRPr="00D94CDE">
        <w:t>hair of</w:t>
      </w:r>
      <w:r w:rsidR="00F85583">
        <w:t xml:space="preserve"> the Trust Board</w:t>
      </w:r>
      <w:r w:rsidRPr="00D94CDE">
        <w:t xml:space="preserve"> in </w:t>
      </w:r>
      <w:r w:rsidR="00F85583" w:rsidRPr="00D94CDE">
        <w:t>advance, but</w:t>
      </w:r>
      <w:r w:rsidRPr="00D94CDE">
        <w:t xml:space="preserve"> must only be for expenditure necessarily incurred to enable the person to perform any governance duty. Reimbursements will be authorised by the </w:t>
      </w:r>
      <w:r w:rsidR="00F85583">
        <w:t>C</w:t>
      </w:r>
      <w:r w:rsidRPr="00D94CDE">
        <w:t xml:space="preserve">hair of </w:t>
      </w:r>
      <w:r w:rsidR="00F85583">
        <w:t>the Trust Board and the CFO</w:t>
      </w:r>
      <w:r w:rsidRPr="00D94CDE">
        <w:t xml:space="preserve"> following submission of a claim form evidenced with receipts</w:t>
      </w:r>
      <w:r w:rsidR="00F85583">
        <w:t xml:space="preserve"> to the Governance Professional</w:t>
      </w:r>
      <w:r w:rsidRPr="00D94CDE">
        <w:t xml:space="preserve">. Any payments to </w:t>
      </w:r>
      <w:r w:rsidR="00F85583">
        <w:t>Members, Trustees and Local G</w:t>
      </w:r>
      <w:r w:rsidR="00F85583" w:rsidRPr="00D94CDE">
        <w:t>overnors</w:t>
      </w:r>
      <w:r w:rsidRPr="00D94CDE">
        <w:t xml:space="preserve"> will only be authorised if the </w:t>
      </w:r>
      <w:r w:rsidR="00F85583">
        <w:t>C</w:t>
      </w:r>
      <w:r w:rsidRPr="00D94CDE">
        <w:t>hair of</w:t>
      </w:r>
      <w:r w:rsidR="00F85583">
        <w:t xml:space="preserve"> the Trust Board</w:t>
      </w:r>
      <w:r w:rsidRPr="00D94CDE">
        <w:t xml:space="preserve"> has deemed the circumstances to be beneficial to </w:t>
      </w:r>
      <w:r w:rsidR="00F85583">
        <w:t>TCAT or a TCAT</w:t>
      </w:r>
      <w:r w:rsidRPr="00D94CDE">
        <w:t xml:space="preserve"> school and relevant to their role </w:t>
      </w:r>
      <w:r w:rsidR="00F85583">
        <w:t>within the governance function of TCAT</w:t>
      </w:r>
      <w:r w:rsidRPr="00D94CDE">
        <w:t>.</w:t>
      </w:r>
    </w:p>
    <w:p w14:paraId="36F6894B" w14:textId="6FBFAA08" w:rsidR="008E6B8E" w:rsidRPr="00D94CDE" w:rsidRDefault="008E6B8E" w:rsidP="008E6B8E">
      <w:pPr>
        <w:pStyle w:val="TNCBodyText"/>
      </w:pPr>
      <w:r w:rsidRPr="00D94CDE">
        <w:t>Any car travel expenses will be returned at a rate not exceeding the HMRC approved mileage rates. Other approved expenses will only be granted upon provision of a receipt, and for only the amount shown on the receipt.</w:t>
      </w:r>
    </w:p>
    <w:p w14:paraId="2672320F" w14:textId="704A9305" w:rsidR="00A75164" w:rsidRPr="00517320" w:rsidRDefault="00F85583" w:rsidP="00D23CAF">
      <w:pPr>
        <w:pStyle w:val="Heading10"/>
      </w:pPr>
      <w:r>
        <w:t>Expenses eligible for reimbursement</w:t>
      </w:r>
    </w:p>
    <w:p w14:paraId="55F18AD9" w14:textId="789963F6" w:rsidR="00F85583" w:rsidRPr="00835677" w:rsidRDefault="00F85583" w:rsidP="00F85583">
      <w:pPr>
        <w:pStyle w:val="TNCBodyText"/>
      </w:pPr>
      <w:r>
        <w:t>Members, Trustees and Local Governors</w:t>
      </w:r>
      <w:r w:rsidRPr="00835677">
        <w:t xml:space="preserve"> will be able to claim expenses in the following instances, on a case-by-case basis and with prior approval from the </w:t>
      </w:r>
      <w:r>
        <w:t>C</w:t>
      </w:r>
      <w:r w:rsidRPr="00835677">
        <w:t xml:space="preserve">hair of </w:t>
      </w:r>
      <w:r>
        <w:t>the Trust Board</w:t>
      </w:r>
      <w:r w:rsidRPr="00835677">
        <w:t>:</w:t>
      </w:r>
    </w:p>
    <w:p w14:paraId="2E689760" w14:textId="77777777" w:rsidR="00F85583" w:rsidRPr="00835677" w:rsidRDefault="00F85583" w:rsidP="00F85583">
      <w:pPr>
        <w:pStyle w:val="TNCBodyText"/>
        <w:rPr>
          <w:b/>
          <w:bCs/>
        </w:rPr>
      </w:pPr>
      <w:r w:rsidRPr="00835677">
        <w:rPr>
          <w:b/>
          <w:bCs/>
        </w:rPr>
        <w:t>Travel (no subsistence will be considered)</w:t>
      </w:r>
    </w:p>
    <w:p w14:paraId="7D8410F8" w14:textId="6FCC87B6" w:rsidR="00F85583" w:rsidRPr="00835677" w:rsidRDefault="00F85583" w:rsidP="00F85583">
      <w:pPr>
        <w:pStyle w:val="TNCBodyText"/>
        <w:numPr>
          <w:ilvl w:val="0"/>
          <w:numId w:val="24"/>
        </w:numPr>
        <w:ind w:left="714" w:hanging="357"/>
        <w:contextualSpacing/>
      </w:pPr>
      <w:r w:rsidRPr="00835677">
        <w:t xml:space="preserve">Claims for expenses may be made for travel between the </w:t>
      </w:r>
      <w:r>
        <w:t>Member, Trustee or Local Governor</w:t>
      </w:r>
      <w:r w:rsidRPr="00835677">
        <w:t xml:space="preserve">’s household and the </w:t>
      </w:r>
      <w:r>
        <w:t xml:space="preserve">TCAT Central Offices or TCAT </w:t>
      </w:r>
      <w:r w:rsidRPr="00835677">
        <w:t xml:space="preserve">school, which will not exceed the annual level of mileage rates published by </w:t>
      </w:r>
      <w:hyperlink r:id="rId9" w:history="1">
        <w:r w:rsidRPr="00835677">
          <w:rPr>
            <w:rStyle w:val="Hyperlink"/>
          </w:rPr>
          <w:t>HMRC</w:t>
        </w:r>
      </w:hyperlink>
      <w:r w:rsidRPr="00835677">
        <w:t xml:space="preserve"> </w:t>
      </w:r>
    </w:p>
    <w:p w14:paraId="4E8BE4CB" w14:textId="5EF804B6" w:rsidR="00F85583" w:rsidRPr="00835677" w:rsidRDefault="00F85583" w:rsidP="00F85583">
      <w:pPr>
        <w:pStyle w:val="TNCBodyText"/>
        <w:numPr>
          <w:ilvl w:val="0"/>
          <w:numId w:val="24"/>
        </w:numPr>
        <w:ind w:left="714" w:hanging="357"/>
        <w:contextualSpacing/>
      </w:pPr>
      <w:r w:rsidRPr="00835677">
        <w:t>The nature of the visit must be specific to their role on the board, e.g. governors’ meetings, training courses, etc</w:t>
      </w:r>
    </w:p>
    <w:p w14:paraId="67D50C65" w14:textId="344F3D86" w:rsidR="00F85583" w:rsidRPr="00835677" w:rsidRDefault="00F85583" w:rsidP="00F85583">
      <w:pPr>
        <w:pStyle w:val="TNCBodyText"/>
        <w:numPr>
          <w:ilvl w:val="0"/>
          <w:numId w:val="24"/>
        </w:numPr>
        <w:ind w:left="714" w:hanging="357"/>
        <w:contextualSpacing/>
      </w:pPr>
      <w:r w:rsidRPr="00835677">
        <w:t>Payments will be reimbursed for use of public transport, upon production of a valid receipt</w:t>
      </w:r>
    </w:p>
    <w:p w14:paraId="71C54803" w14:textId="185D7A20" w:rsidR="00F85583" w:rsidRPr="00F85583" w:rsidRDefault="00F85583" w:rsidP="00F85583">
      <w:pPr>
        <w:pStyle w:val="TNCBodyText"/>
        <w:numPr>
          <w:ilvl w:val="0"/>
          <w:numId w:val="24"/>
        </w:numPr>
        <w:ind w:left="714" w:hanging="357"/>
        <w:contextualSpacing/>
      </w:pPr>
      <w:r w:rsidRPr="00835677">
        <w:t>The costs of parking for pre-agreed governor business away from the school, where necessary, will be refunded only upon production of a valid, dated receipt</w:t>
      </w:r>
    </w:p>
    <w:p w14:paraId="723495FC" w14:textId="77777777" w:rsidR="00F85583" w:rsidRPr="00F85583" w:rsidRDefault="00F85583" w:rsidP="00F85583">
      <w:pPr>
        <w:pStyle w:val="TNCBodyText"/>
        <w:rPr>
          <w:b/>
          <w:bCs/>
          <w:sz w:val="2"/>
          <w:szCs w:val="2"/>
        </w:rPr>
      </w:pPr>
    </w:p>
    <w:p w14:paraId="648A94E3" w14:textId="147F4988" w:rsidR="00F85583" w:rsidRPr="00835677" w:rsidRDefault="00F85583" w:rsidP="00F85583">
      <w:pPr>
        <w:pStyle w:val="TNCBodyText"/>
        <w:rPr>
          <w:b/>
          <w:bCs/>
        </w:rPr>
      </w:pPr>
      <w:r w:rsidRPr="00835677">
        <w:rPr>
          <w:b/>
          <w:bCs/>
        </w:rPr>
        <w:t>Childcare</w:t>
      </w:r>
    </w:p>
    <w:p w14:paraId="337EC7EB" w14:textId="027A4AD8" w:rsidR="00F85583" w:rsidRPr="00835677" w:rsidRDefault="00F85583" w:rsidP="00F85583">
      <w:pPr>
        <w:pStyle w:val="TNCBodyText"/>
        <w:numPr>
          <w:ilvl w:val="0"/>
          <w:numId w:val="25"/>
        </w:numPr>
        <w:ind w:left="714" w:hanging="357"/>
        <w:contextualSpacing/>
      </w:pPr>
      <w:r w:rsidRPr="00835677">
        <w:t xml:space="preserve">In cases where a </w:t>
      </w:r>
      <w:r>
        <w:t>Member, Trustee or Local Governor</w:t>
      </w:r>
      <w:r w:rsidRPr="00835677">
        <w:t xml:space="preserve"> does not have a spouse or family member to care for a child when the </w:t>
      </w:r>
      <w:r>
        <w:t>Member, Trustee or Local Governor</w:t>
      </w:r>
      <w:r w:rsidRPr="00835677">
        <w:t xml:space="preserve"> must attend meetings relating to the </w:t>
      </w:r>
      <w:r w:rsidRPr="00467448">
        <w:t>work of the Trust Board or Local Governing Body, pre-agreed expenses will be returned for the cost of childcare or a babysitter, up to a maximum of £50</w:t>
      </w:r>
      <w:r w:rsidR="00467448">
        <w:t xml:space="preserve"> per meeting</w:t>
      </w:r>
    </w:p>
    <w:p w14:paraId="21C85B17" w14:textId="53F371BE" w:rsidR="00F85583" w:rsidRDefault="00F85583" w:rsidP="00F85583">
      <w:pPr>
        <w:pStyle w:val="TNCBodyText"/>
        <w:numPr>
          <w:ilvl w:val="0"/>
          <w:numId w:val="25"/>
        </w:numPr>
        <w:ind w:left="714" w:hanging="357"/>
        <w:contextualSpacing/>
      </w:pPr>
      <w:r w:rsidRPr="00835677">
        <w:t xml:space="preserve">Allowances will also be reimbursed for the cost of care for elderly or dependant relatives where the </w:t>
      </w:r>
      <w:r w:rsidR="00467448">
        <w:t>Member, Trustee or Local Governor</w:t>
      </w:r>
      <w:r w:rsidRPr="00835677">
        <w:t xml:space="preserve"> must be absent due to their governing duties</w:t>
      </w:r>
    </w:p>
    <w:p w14:paraId="738E8213" w14:textId="77777777" w:rsidR="00F85583" w:rsidRDefault="00F85583" w:rsidP="00F85583">
      <w:pPr>
        <w:pStyle w:val="TNCBodyText"/>
        <w:ind w:left="714"/>
        <w:contextualSpacing/>
      </w:pPr>
    </w:p>
    <w:p w14:paraId="10BF1E02" w14:textId="77777777" w:rsidR="00467448" w:rsidRPr="00835677" w:rsidRDefault="00467448" w:rsidP="00F85583">
      <w:pPr>
        <w:pStyle w:val="TNCBodyText"/>
        <w:ind w:left="714"/>
        <w:contextualSpacing/>
      </w:pPr>
    </w:p>
    <w:p w14:paraId="1E5B373B" w14:textId="77777777" w:rsidR="00F85583" w:rsidRPr="00835677" w:rsidRDefault="00F85583" w:rsidP="00F85583">
      <w:pPr>
        <w:pStyle w:val="TNCBodyText"/>
        <w:rPr>
          <w:b/>
          <w:bCs/>
        </w:rPr>
      </w:pPr>
      <w:r w:rsidRPr="00835677">
        <w:rPr>
          <w:b/>
          <w:bCs/>
        </w:rPr>
        <w:lastRenderedPageBreak/>
        <w:t>Specific needs</w:t>
      </w:r>
    </w:p>
    <w:p w14:paraId="2C629CEA" w14:textId="0A79787B" w:rsidR="00F85583" w:rsidRPr="00835677" w:rsidRDefault="00467448" w:rsidP="00467448">
      <w:pPr>
        <w:pStyle w:val="TNCBodyText"/>
        <w:numPr>
          <w:ilvl w:val="0"/>
          <w:numId w:val="26"/>
        </w:numPr>
        <w:ind w:left="714" w:hanging="357"/>
        <w:contextualSpacing/>
      </w:pPr>
      <w:r>
        <w:t>Members, Trustees or Local Governors</w:t>
      </w:r>
      <w:r w:rsidR="00F85583" w:rsidRPr="00835677">
        <w:t xml:space="preserve"> may claim allowances for expenses relating to specific needs, incurred when carrying out approved duties</w:t>
      </w:r>
    </w:p>
    <w:p w14:paraId="5E2A859D" w14:textId="7D393DDB" w:rsidR="00F85583" w:rsidRDefault="00F85583" w:rsidP="00467448">
      <w:pPr>
        <w:pStyle w:val="TNCBodyText"/>
        <w:numPr>
          <w:ilvl w:val="0"/>
          <w:numId w:val="26"/>
        </w:numPr>
        <w:ind w:left="714" w:hanging="357"/>
        <w:contextualSpacing/>
      </w:pPr>
      <w:r w:rsidRPr="00835677">
        <w:t xml:space="preserve">The circumstances in which </w:t>
      </w:r>
      <w:r w:rsidR="00467448">
        <w:t>Members, Trustees or Local Governors</w:t>
      </w:r>
      <w:r w:rsidRPr="00835677">
        <w:t xml:space="preserve"> can claim expenses for specific needs may include audio equipment or support from a signer, braille transcription, etc</w:t>
      </w:r>
    </w:p>
    <w:p w14:paraId="67BBAAE5" w14:textId="77777777" w:rsidR="00467448" w:rsidRPr="00835677" w:rsidRDefault="00467448" w:rsidP="00467448">
      <w:pPr>
        <w:pStyle w:val="TNCBodyText"/>
        <w:ind w:left="714"/>
        <w:contextualSpacing/>
      </w:pPr>
    </w:p>
    <w:p w14:paraId="2054B240" w14:textId="77777777" w:rsidR="00F85583" w:rsidRPr="00835677" w:rsidRDefault="00F85583" w:rsidP="00F85583">
      <w:pPr>
        <w:pStyle w:val="TNCBodyText"/>
        <w:rPr>
          <w:b/>
          <w:bCs/>
        </w:rPr>
      </w:pPr>
      <w:r w:rsidRPr="00835677">
        <w:rPr>
          <w:b/>
          <w:bCs/>
        </w:rPr>
        <w:t>Telephone charges, photocopying, stationery, etc.</w:t>
      </w:r>
    </w:p>
    <w:p w14:paraId="6C470F66" w14:textId="52B952FC" w:rsidR="00F85583" w:rsidRPr="00835677" w:rsidRDefault="00F85583" w:rsidP="00467448">
      <w:pPr>
        <w:pStyle w:val="TNCBodyText"/>
        <w:numPr>
          <w:ilvl w:val="0"/>
          <w:numId w:val="27"/>
        </w:numPr>
        <w:ind w:left="714" w:hanging="357"/>
        <w:contextualSpacing/>
      </w:pPr>
      <w:r w:rsidRPr="00835677">
        <w:t xml:space="preserve">Claims for reimbursements can be made where a </w:t>
      </w:r>
      <w:r w:rsidR="00467448">
        <w:t>Member, Trustee or Local Governor</w:t>
      </w:r>
      <w:r w:rsidRPr="00835677">
        <w:t xml:space="preserve"> is unable to use </w:t>
      </w:r>
      <w:r w:rsidR="00467448">
        <w:t>TCAT Central Offices or a TCAT</w:t>
      </w:r>
      <w:r w:rsidRPr="00835677">
        <w:t xml:space="preserve"> school’s facilities for any of the above</w:t>
      </w:r>
    </w:p>
    <w:p w14:paraId="7D26A733" w14:textId="2AB17C5E" w:rsidR="00F85583" w:rsidRPr="00835677" w:rsidRDefault="00F85583" w:rsidP="00467448">
      <w:pPr>
        <w:pStyle w:val="TNCBodyText"/>
        <w:numPr>
          <w:ilvl w:val="0"/>
          <w:numId w:val="27"/>
        </w:numPr>
        <w:ind w:left="714" w:hanging="357"/>
        <w:contextualSpacing/>
      </w:pPr>
      <w:r w:rsidRPr="00835677">
        <w:t>Allowances will be returned upon production of a dated, valid receipt, where appropriate. In all other cases, a full written report must be submitted</w:t>
      </w:r>
    </w:p>
    <w:p w14:paraId="205EF69F" w14:textId="77777777" w:rsidR="00467448" w:rsidRPr="00467448" w:rsidRDefault="00467448" w:rsidP="00F85583">
      <w:pPr>
        <w:pStyle w:val="TNCBodyText"/>
        <w:rPr>
          <w:sz w:val="2"/>
          <w:szCs w:val="2"/>
        </w:rPr>
      </w:pPr>
    </w:p>
    <w:p w14:paraId="4EE94623" w14:textId="2AAAB695" w:rsidR="00F85583" w:rsidRPr="00835677" w:rsidRDefault="00F85583" w:rsidP="00F85583">
      <w:pPr>
        <w:pStyle w:val="TNCBodyText"/>
      </w:pPr>
      <w:r w:rsidRPr="00835677">
        <w:t xml:space="preserve">This list is not exhaustive, and </w:t>
      </w:r>
      <w:r w:rsidR="00467448">
        <w:t>The Chair of the Trust Board on behalf of TCAT</w:t>
      </w:r>
      <w:r w:rsidRPr="00835677">
        <w:t xml:space="preserve"> may decide to reimburse in other instances; however, this must be agreed in advance by the </w:t>
      </w:r>
      <w:r w:rsidR="00467448">
        <w:t>Chair of the Trust Board</w:t>
      </w:r>
      <w:r w:rsidRPr="00835677">
        <w:t>.</w:t>
      </w:r>
      <w:r w:rsidR="00467448">
        <w:t xml:space="preserve"> Where the Chair of the Trust Board submits a claim for reimbursement this will be approved by the Vice-Chair of the Trust Board.</w:t>
      </w:r>
    </w:p>
    <w:p w14:paraId="56857C7D" w14:textId="722B3018" w:rsidR="00886521" w:rsidRPr="00467448" w:rsidRDefault="00F85583" w:rsidP="00467448">
      <w:pPr>
        <w:pStyle w:val="TNCBodyText"/>
        <w:rPr>
          <w:bCs/>
        </w:rPr>
      </w:pPr>
      <w:r w:rsidRPr="00835677">
        <w:rPr>
          <w:bCs/>
        </w:rPr>
        <w:t>No claims will be considered for remote attendance at meetings or free online training.</w:t>
      </w:r>
    </w:p>
    <w:p w14:paraId="220B366A" w14:textId="0A5D2825" w:rsidR="00A75164" w:rsidRPr="00517320" w:rsidRDefault="00886521" w:rsidP="00D23CAF">
      <w:pPr>
        <w:pStyle w:val="Heading10"/>
      </w:pPr>
      <w:r>
        <w:t>Procedure</w:t>
      </w:r>
      <w:r w:rsidR="00467448">
        <w:t xml:space="preserve"> for claiming expenses</w:t>
      </w:r>
    </w:p>
    <w:p w14:paraId="394940D0" w14:textId="2989640E" w:rsidR="00467448" w:rsidRPr="008E2D5A" w:rsidRDefault="00467448" w:rsidP="00467448">
      <w:pPr>
        <w:pStyle w:val="TNCBodyText"/>
        <w:rPr>
          <w:bCs/>
        </w:rPr>
      </w:pPr>
      <w:r>
        <w:t>Members, Trustees or Local Governors</w:t>
      </w:r>
      <w:r w:rsidRPr="008E2D5A">
        <w:t xml:space="preserve"> should claim expenses </w:t>
      </w:r>
      <w:r>
        <w:t>as soon after any meeting as reasonably possible</w:t>
      </w:r>
      <w:r w:rsidR="00DC4BE9">
        <w:t xml:space="preserve"> and no later than 28 days from the date of the meeting</w:t>
      </w:r>
      <w:r w:rsidRPr="008E2D5A">
        <w:t>. Claims will be made using an agreed claim form</w:t>
      </w:r>
      <w:r>
        <w:t xml:space="preserve"> </w:t>
      </w:r>
      <w:r w:rsidRPr="008E2D5A">
        <w:t xml:space="preserve">and submitted to the </w:t>
      </w:r>
      <w:r>
        <w:rPr>
          <w:bCs/>
        </w:rPr>
        <w:t xml:space="preserve">Governance Professional </w:t>
      </w:r>
      <w:r>
        <w:t>who will collate forms and forward to the Chair of the Trust Board and the CFO</w:t>
      </w:r>
      <w:r>
        <w:rPr>
          <w:bCs/>
        </w:rPr>
        <w:t xml:space="preserve"> for consideration.</w:t>
      </w:r>
    </w:p>
    <w:p w14:paraId="4A484B3F" w14:textId="5C1D8DA0" w:rsidR="00467448" w:rsidRPr="008E2D5A" w:rsidRDefault="00467448" w:rsidP="00467448">
      <w:pPr>
        <w:pStyle w:val="TNCBodyText"/>
      </w:pPr>
      <w:r>
        <w:t xml:space="preserve">Claims will not be reimbursed unless authorised by the Chair of the Trust Board (or Vice-Chair for a claim made by the Chair of the Trust Board) </w:t>
      </w:r>
      <w:r w:rsidR="00F11BFF">
        <w:t>and the CFO</w:t>
      </w:r>
      <w:r>
        <w:t xml:space="preserve">. All claims will be subject to independent audit. If claims appear to be frequent or excessive, the </w:t>
      </w:r>
      <w:r w:rsidR="00F11BFF">
        <w:t>Chair of the Trust Board</w:t>
      </w:r>
      <w:r>
        <w:t xml:space="preserve"> may refuse requests.</w:t>
      </w:r>
    </w:p>
    <w:p w14:paraId="527B9663" w14:textId="704557EA" w:rsidR="00467448" w:rsidRPr="008E2D5A" w:rsidRDefault="00467448" w:rsidP="00467448">
      <w:pPr>
        <w:pStyle w:val="TNCBodyText"/>
      </w:pPr>
      <w:r w:rsidRPr="008E2D5A">
        <w:t xml:space="preserve">Claims can be made using the form in </w:t>
      </w:r>
      <w:r w:rsidRPr="00F11BFF">
        <w:t>Appendix A</w:t>
      </w:r>
      <w:r w:rsidRPr="008E2D5A">
        <w:t>.</w:t>
      </w:r>
    </w:p>
    <w:p w14:paraId="76C4C735" w14:textId="77777777" w:rsidR="00A75BCE" w:rsidRDefault="00A75BCE" w:rsidP="00CF1CF1">
      <w:pPr>
        <w:pStyle w:val="Heading10"/>
        <w:numPr>
          <w:ilvl w:val="0"/>
          <w:numId w:val="0"/>
        </w:numPr>
      </w:pPr>
    </w:p>
    <w:p w14:paraId="4D1EE736" w14:textId="0917F2A8" w:rsidR="00A75164" w:rsidRPr="00517320" w:rsidRDefault="00A75164" w:rsidP="00A75BCE">
      <w:pPr>
        <w:pStyle w:val="Heading10"/>
        <w:numPr>
          <w:ilvl w:val="0"/>
          <w:numId w:val="0"/>
        </w:numPr>
        <w:ind w:left="360" w:hanging="360"/>
      </w:pPr>
      <w:r w:rsidRPr="00517320">
        <w:lastRenderedPageBreak/>
        <w:t>Monitoring and review</w:t>
      </w:r>
    </w:p>
    <w:p w14:paraId="3598E200" w14:textId="77777777" w:rsidR="00A75164" w:rsidRPr="00517320" w:rsidRDefault="00A75164" w:rsidP="00A75164">
      <w:r w:rsidRPr="00517320">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4F81E4DD" w:rsidR="00A75164" w:rsidRPr="00517320" w:rsidRDefault="00A75164" w:rsidP="00A75164">
      <w:r w:rsidRPr="00517320">
        <w:t>Any changes made to the policy will be amended by the Executive Headteacher/CEO and will be communicated to Executive Leaders</w:t>
      </w:r>
      <w:r w:rsidR="00F11BFF">
        <w:t xml:space="preserve"> and the Governance Professional who in turn will alert Local Governing Body Clerks</w:t>
      </w:r>
    </w:p>
    <w:p w14:paraId="71DA8722" w14:textId="2C2AC648" w:rsidR="00A75164" w:rsidRDefault="00A75164" w:rsidP="00A75164">
      <w:r w:rsidRPr="00517320">
        <w:t>The next scheduled review date for this policy is 31</w:t>
      </w:r>
      <w:r w:rsidRPr="00517320">
        <w:rPr>
          <w:vertAlign w:val="superscript"/>
        </w:rPr>
        <w:t>st</w:t>
      </w:r>
      <w:r w:rsidRPr="00517320">
        <w:t xml:space="preserve"> </w:t>
      </w:r>
      <w:r w:rsidR="00B634E6" w:rsidRPr="00517320">
        <w:t>August</w:t>
      </w:r>
      <w:r w:rsidRPr="00517320">
        <w:t xml:space="preserve"> 202</w:t>
      </w:r>
      <w:r w:rsidR="00D1359D" w:rsidRPr="00517320">
        <w:t>8</w:t>
      </w:r>
      <w:r w:rsidRPr="00517320">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Default="00A75164" w:rsidP="00A75164">
      <w:pPr>
        <w:rPr>
          <w:sz w:val="2"/>
          <w:szCs w:val="2"/>
        </w:rPr>
      </w:pPr>
    </w:p>
    <w:p w14:paraId="1C5796D0" w14:textId="77777777" w:rsidR="00D1359D" w:rsidRPr="00D1359D" w:rsidRDefault="00D1359D" w:rsidP="00D1359D">
      <w:pPr>
        <w:rPr>
          <w:sz w:val="2"/>
          <w:szCs w:val="2"/>
        </w:rPr>
      </w:pPr>
    </w:p>
    <w:p w14:paraId="5316893C" w14:textId="77777777" w:rsidR="00D1359D" w:rsidRDefault="00D1359D" w:rsidP="00D1359D">
      <w:pPr>
        <w:rPr>
          <w:sz w:val="2"/>
          <w:szCs w:val="2"/>
        </w:rPr>
      </w:pPr>
    </w:p>
    <w:p w14:paraId="45BB3790" w14:textId="3A4F5692" w:rsidR="00D1359D" w:rsidRDefault="00D1359D" w:rsidP="00D1359D">
      <w:pPr>
        <w:tabs>
          <w:tab w:val="left" w:pos="4596"/>
        </w:tabs>
        <w:rPr>
          <w:sz w:val="2"/>
          <w:szCs w:val="2"/>
        </w:rPr>
      </w:pPr>
      <w:r>
        <w:rPr>
          <w:sz w:val="2"/>
          <w:szCs w:val="2"/>
        </w:rPr>
        <w:tab/>
      </w:r>
    </w:p>
    <w:p w14:paraId="21B2529D" w14:textId="77777777" w:rsidR="00D1359D" w:rsidRDefault="00D1359D" w:rsidP="00D1359D">
      <w:pPr>
        <w:tabs>
          <w:tab w:val="left" w:pos="4596"/>
        </w:tabs>
        <w:rPr>
          <w:sz w:val="2"/>
          <w:szCs w:val="2"/>
        </w:rPr>
      </w:pPr>
    </w:p>
    <w:p w14:paraId="4EFD0D27" w14:textId="77777777" w:rsidR="00D63A55" w:rsidRDefault="00D63A55" w:rsidP="00D1359D">
      <w:pPr>
        <w:tabs>
          <w:tab w:val="left" w:pos="4596"/>
        </w:tabs>
        <w:rPr>
          <w:sz w:val="2"/>
          <w:szCs w:val="2"/>
        </w:rPr>
      </w:pPr>
    </w:p>
    <w:p w14:paraId="40BA26D7" w14:textId="77777777" w:rsidR="00D63A55" w:rsidRDefault="00D63A55" w:rsidP="00D1359D">
      <w:pPr>
        <w:tabs>
          <w:tab w:val="left" w:pos="4596"/>
        </w:tabs>
        <w:rPr>
          <w:sz w:val="2"/>
          <w:szCs w:val="2"/>
        </w:rPr>
      </w:pPr>
    </w:p>
    <w:p w14:paraId="445203D6" w14:textId="77777777" w:rsidR="00D63A55" w:rsidRDefault="00D63A55" w:rsidP="00D1359D">
      <w:pPr>
        <w:tabs>
          <w:tab w:val="left" w:pos="4596"/>
        </w:tabs>
        <w:rPr>
          <w:sz w:val="2"/>
          <w:szCs w:val="2"/>
        </w:rPr>
      </w:pPr>
    </w:p>
    <w:p w14:paraId="14DD69B0" w14:textId="77777777" w:rsidR="00D63A55" w:rsidRDefault="00D63A55" w:rsidP="00D1359D">
      <w:pPr>
        <w:tabs>
          <w:tab w:val="left" w:pos="4596"/>
        </w:tabs>
        <w:rPr>
          <w:sz w:val="2"/>
          <w:szCs w:val="2"/>
        </w:rPr>
      </w:pPr>
    </w:p>
    <w:p w14:paraId="23073507" w14:textId="77777777" w:rsidR="00D1359D" w:rsidRDefault="00D1359D" w:rsidP="00D1359D">
      <w:pPr>
        <w:tabs>
          <w:tab w:val="left" w:pos="4596"/>
        </w:tabs>
        <w:rPr>
          <w:sz w:val="2"/>
          <w:szCs w:val="2"/>
        </w:rPr>
      </w:pPr>
    </w:p>
    <w:p w14:paraId="1B7F1AE1" w14:textId="77777777" w:rsidR="00E25613" w:rsidRDefault="00E25613" w:rsidP="00D1359D">
      <w:pPr>
        <w:tabs>
          <w:tab w:val="left" w:pos="4596"/>
        </w:tabs>
        <w:rPr>
          <w:sz w:val="2"/>
          <w:szCs w:val="2"/>
        </w:rPr>
      </w:pPr>
    </w:p>
    <w:p w14:paraId="73758000" w14:textId="77777777" w:rsidR="00AD65D9" w:rsidRDefault="00AD65D9" w:rsidP="00D1359D">
      <w:pPr>
        <w:tabs>
          <w:tab w:val="left" w:pos="4596"/>
        </w:tabs>
        <w:rPr>
          <w:sz w:val="2"/>
          <w:szCs w:val="2"/>
        </w:rPr>
      </w:pPr>
    </w:p>
    <w:p w14:paraId="7E6F374E" w14:textId="77777777" w:rsidR="00D1359D" w:rsidRDefault="00D1359D" w:rsidP="00D1359D">
      <w:pPr>
        <w:tabs>
          <w:tab w:val="left" w:pos="4596"/>
        </w:tabs>
        <w:rPr>
          <w:sz w:val="2"/>
          <w:szCs w:val="2"/>
        </w:rPr>
      </w:pPr>
    </w:p>
    <w:p w14:paraId="3D41712A" w14:textId="48581034" w:rsidR="00AD65D9" w:rsidRDefault="00E25613" w:rsidP="00A75BCE">
      <w:pPr>
        <w:pStyle w:val="Heading10"/>
        <w:numPr>
          <w:ilvl w:val="0"/>
          <w:numId w:val="0"/>
        </w:numPr>
        <w:ind w:left="360" w:hanging="360"/>
        <w:rPr>
          <w:noProof/>
        </w:rPr>
      </w:pPr>
      <w:bookmarkStart w:id="2" w:name="AppendixTitle1"/>
      <w:r w:rsidRPr="00AD65D9">
        <w:lastRenderedPageBreak/>
        <w:t>Appendix A</w:t>
      </w:r>
      <w:r w:rsidR="00AD65D9" w:rsidRPr="00AD65D9">
        <w:t xml:space="preserve">: </w:t>
      </w:r>
      <w:r w:rsidR="00F11BFF">
        <w:t>Members, Trustees and Local Governors Allowances Claim Form</w:t>
      </w:r>
      <w:r w:rsidR="00AD65D9" w:rsidRPr="00AD65D9">
        <w:rPr>
          <w:sz w:val="14"/>
          <w:szCs w:val="16"/>
        </w:rPr>
        <w:t xml:space="preserve">                    </w:t>
      </w:r>
    </w:p>
    <w:p w14:paraId="7A8262B4" w14:textId="7ECA85EA" w:rsidR="008A5FDD" w:rsidRPr="008A5FDD" w:rsidRDefault="00AD65D9" w:rsidP="00085B71">
      <w:pPr>
        <w:pStyle w:val="Heading10"/>
        <w:numPr>
          <w:ilvl w:val="0"/>
          <w:numId w:val="0"/>
        </w:numPr>
        <w:ind w:left="360" w:hanging="360"/>
        <w:jc w:val="center"/>
      </w:pPr>
      <w:r>
        <w:rPr>
          <w:noProof/>
        </w:rPr>
        <w:drawing>
          <wp:inline distT="0" distB="0" distL="0" distR="0" wp14:anchorId="7ADDB9F8" wp14:editId="345DACE5">
            <wp:extent cx="3939540" cy="1075017"/>
            <wp:effectExtent l="0" t="0" r="3810" b="0"/>
            <wp:docPr id="522599490"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9490" name="Picture 1" descr="A logo with blue and red text&#10;&#10;AI-generated content may be incorrect."/>
                    <pic:cNvPicPr/>
                  </pic:nvPicPr>
                  <pic:blipFill rotWithShape="1">
                    <a:blip r:embed="rId10" cstate="print">
                      <a:extLst>
                        <a:ext uri="{28A0092B-C50C-407E-A947-70E740481C1C}">
                          <a14:useLocalDpi xmlns:a14="http://schemas.microsoft.com/office/drawing/2010/main" val="0"/>
                        </a:ext>
                      </a:extLst>
                    </a:blip>
                    <a:srcRect l="1578" t="9310" r="3629" b="10330"/>
                    <a:stretch>
                      <a:fillRect/>
                    </a:stretch>
                  </pic:blipFill>
                  <pic:spPr bwMode="auto">
                    <a:xfrm>
                      <a:off x="0" y="0"/>
                      <a:ext cx="3939540" cy="1075017"/>
                    </a:xfrm>
                    <a:prstGeom prst="rect">
                      <a:avLst/>
                    </a:prstGeom>
                    <a:ln>
                      <a:noFill/>
                    </a:ln>
                    <a:extLst>
                      <a:ext uri="{53640926-AAD7-44D8-BBD7-CCE9431645EC}">
                        <a14:shadowObscured xmlns:a14="http://schemas.microsoft.com/office/drawing/2010/main"/>
                      </a:ext>
                    </a:extLst>
                  </pic:spPr>
                </pic:pic>
              </a:graphicData>
            </a:graphic>
          </wp:inline>
        </w:drawing>
      </w:r>
    </w:p>
    <w:p w14:paraId="36C8CAE8" w14:textId="277B4E64" w:rsidR="00F11BFF" w:rsidRPr="00A401D3" w:rsidRDefault="00F11BFF" w:rsidP="00F11BFF">
      <w:pPr>
        <w:pStyle w:val="TNCBodyText"/>
      </w:pPr>
      <w:r w:rsidRPr="00A401D3">
        <w:t xml:space="preserve">This claim form </w:t>
      </w:r>
      <w:r w:rsidR="00DC4BE9">
        <w:t>must be submitted with evidence</w:t>
      </w:r>
      <w:r w:rsidR="00966F8C">
        <w:t>/receipts</w:t>
      </w:r>
      <w:r w:rsidR="00DC4BE9">
        <w:t xml:space="preserve"> to support the claim</w:t>
      </w:r>
      <w:r w:rsidR="00966F8C">
        <w:t xml:space="preserve"> within 28 days of the last Trust Board or LGB meeting</w:t>
      </w:r>
    </w:p>
    <w:p w14:paraId="501CF33B" w14:textId="77777777" w:rsidR="00F11BFF" w:rsidRPr="00A401D3" w:rsidRDefault="00F11BFF" w:rsidP="00F11BFF">
      <w:pPr>
        <w:pStyle w:val="TNCBodyText"/>
        <w:rPr>
          <w:b/>
          <w:bCs/>
        </w:rPr>
      </w:pPr>
      <w:r w:rsidRPr="00A401D3">
        <w:rPr>
          <w:b/>
          <w:bCs/>
        </w:rPr>
        <w:t>Section one</w:t>
      </w:r>
    </w:p>
    <w:tbl>
      <w:tblPr>
        <w:tblStyle w:val="TableGrid2"/>
        <w:tblW w:w="14170" w:type="dxa"/>
        <w:tblLook w:val="04A0" w:firstRow="1" w:lastRow="0" w:firstColumn="1" w:lastColumn="0" w:noHBand="0" w:noVBand="1"/>
      </w:tblPr>
      <w:tblGrid>
        <w:gridCol w:w="3397"/>
        <w:gridCol w:w="8931"/>
        <w:gridCol w:w="1842"/>
      </w:tblGrid>
      <w:tr w:rsidR="00F11BFF" w:rsidRPr="00A401D3" w14:paraId="651D9155" w14:textId="77777777" w:rsidTr="00F11BFF">
        <w:trPr>
          <w:trHeight w:val="567"/>
        </w:trPr>
        <w:tc>
          <w:tcPr>
            <w:tcW w:w="12328" w:type="dxa"/>
            <w:gridSpan w:val="2"/>
            <w:shd w:val="clear" w:color="auto" w:fill="47D7AC" w:themeFill="accent4"/>
            <w:vAlign w:val="center"/>
          </w:tcPr>
          <w:p w14:paraId="01AC0D2F" w14:textId="799E11E0" w:rsidR="00F11BFF" w:rsidRPr="002C651B" w:rsidRDefault="00F11BFF" w:rsidP="00D1589A">
            <w:pPr>
              <w:pStyle w:val="TNCBodyText"/>
              <w:rPr>
                <w:b/>
                <w:bCs/>
              </w:rPr>
            </w:pPr>
            <w:r w:rsidRPr="002C651B">
              <w:rPr>
                <w:b/>
                <w:bCs/>
              </w:rPr>
              <w:t xml:space="preserve">Name of </w:t>
            </w:r>
            <w:r>
              <w:rPr>
                <w:b/>
                <w:bCs/>
              </w:rPr>
              <w:t>Member, Trustee or Local Governor</w:t>
            </w:r>
          </w:p>
        </w:tc>
        <w:tc>
          <w:tcPr>
            <w:tcW w:w="1842" w:type="dxa"/>
            <w:shd w:val="clear" w:color="auto" w:fill="47D7AC" w:themeFill="accent4"/>
            <w:vAlign w:val="center"/>
          </w:tcPr>
          <w:p w14:paraId="40826305" w14:textId="77777777" w:rsidR="00F11BFF" w:rsidRPr="002C651B" w:rsidRDefault="00F11BFF" w:rsidP="00D1589A">
            <w:pPr>
              <w:pStyle w:val="TNCBodyText"/>
              <w:rPr>
                <w:b/>
                <w:bCs/>
              </w:rPr>
            </w:pPr>
            <w:r w:rsidRPr="002C651B">
              <w:rPr>
                <w:b/>
                <w:bCs/>
              </w:rPr>
              <w:t>Date</w:t>
            </w:r>
          </w:p>
        </w:tc>
      </w:tr>
      <w:tr w:rsidR="00F11BFF" w:rsidRPr="00A401D3" w14:paraId="6BD6C06C" w14:textId="77777777" w:rsidTr="00F11BFF">
        <w:trPr>
          <w:trHeight w:val="567"/>
        </w:trPr>
        <w:tc>
          <w:tcPr>
            <w:tcW w:w="3397" w:type="dxa"/>
            <w:shd w:val="clear" w:color="auto" w:fill="FF6900" w:themeFill="accent5"/>
            <w:vAlign w:val="center"/>
          </w:tcPr>
          <w:p w14:paraId="3A5D448B" w14:textId="77777777" w:rsidR="00F11BFF" w:rsidRPr="002C651B" w:rsidRDefault="00F11BFF" w:rsidP="00D1589A">
            <w:pPr>
              <w:pStyle w:val="TNCBodyText"/>
              <w:rPr>
                <w:b/>
                <w:bCs/>
              </w:rPr>
            </w:pPr>
            <w:r w:rsidRPr="002C651B">
              <w:rPr>
                <w:b/>
                <w:bCs/>
              </w:rPr>
              <w:t>Date of expenditure</w:t>
            </w:r>
          </w:p>
        </w:tc>
        <w:tc>
          <w:tcPr>
            <w:tcW w:w="8931" w:type="dxa"/>
            <w:shd w:val="clear" w:color="auto" w:fill="FF6900" w:themeFill="accent5"/>
            <w:vAlign w:val="center"/>
          </w:tcPr>
          <w:p w14:paraId="271B5A18" w14:textId="77777777" w:rsidR="00F11BFF" w:rsidRPr="002C651B" w:rsidRDefault="00F11BFF" w:rsidP="00D1589A">
            <w:pPr>
              <w:pStyle w:val="TNCBodyText"/>
              <w:rPr>
                <w:b/>
                <w:bCs/>
              </w:rPr>
            </w:pPr>
            <w:r w:rsidRPr="002C651B">
              <w:rPr>
                <w:b/>
                <w:bCs/>
              </w:rPr>
              <w:t>Details of expenditure</w:t>
            </w:r>
          </w:p>
        </w:tc>
        <w:tc>
          <w:tcPr>
            <w:tcW w:w="1842" w:type="dxa"/>
            <w:shd w:val="clear" w:color="auto" w:fill="FF6900" w:themeFill="accent5"/>
            <w:vAlign w:val="center"/>
          </w:tcPr>
          <w:p w14:paraId="5F5C1D23" w14:textId="77777777" w:rsidR="00F11BFF" w:rsidRPr="002C651B" w:rsidRDefault="00F11BFF" w:rsidP="00D1589A">
            <w:pPr>
              <w:pStyle w:val="TNCBodyText"/>
              <w:rPr>
                <w:b/>
                <w:bCs/>
              </w:rPr>
            </w:pPr>
            <w:r w:rsidRPr="002C651B">
              <w:rPr>
                <w:b/>
                <w:bCs/>
              </w:rPr>
              <w:t>Claim</w:t>
            </w:r>
          </w:p>
        </w:tc>
      </w:tr>
      <w:tr w:rsidR="00F11BFF" w:rsidRPr="00A401D3" w14:paraId="55B5C56F" w14:textId="77777777" w:rsidTr="00F11BFF">
        <w:trPr>
          <w:trHeight w:val="567"/>
        </w:trPr>
        <w:tc>
          <w:tcPr>
            <w:tcW w:w="3397" w:type="dxa"/>
            <w:vAlign w:val="center"/>
          </w:tcPr>
          <w:p w14:paraId="28A0E0FA" w14:textId="77777777" w:rsidR="00F11BFF" w:rsidRPr="002C651B" w:rsidRDefault="00F11BFF" w:rsidP="00D1589A">
            <w:pPr>
              <w:pStyle w:val="TNCBodyText"/>
              <w:rPr>
                <w:b/>
                <w:bCs/>
              </w:rPr>
            </w:pPr>
          </w:p>
        </w:tc>
        <w:tc>
          <w:tcPr>
            <w:tcW w:w="8931" w:type="dxa"/>
            <w:vAlign w:val="center"/>
          </w:tcPr>
          <w:p w14:paraId="3EE3A678" w14:textId="77777777" w:rsidR="00F11BFF" w:rsidRPr="002C651B" w:rsidRDefault="00F11BFF" w:rsidP="00D1589A">
            <w:pPr>
              <w:pStyle w:val="TNCBodyText"/>
              <w:rPr>
                <w:b/>
                <w:bCs/>
              </w:rPr>
            </w:pPr>
          </w:p>
        </w:tc>
        <w:tc>
          <w:tcPr>
            <w:tcW w:w="1842" w:type="dxa"/>
            <w:vAlign w:val="center"/>
          </w:tcPr>
          <w:p w14:paraId="3E7626A8" w14:textId="77777777" w:rsidR="00F11BFF" w:rsidRPr="002C651B" w:rsidRDefault="00F11BFF" w:rsidP="00D1589A">
            <w:pPr>
              <w:pStyle w:val="TNCBodyText"/>
              <w:rPr>
                <w:b/>
                <w:bCs/>
              </w:rPr>
            </w:pPr>
          </w:p>
        </w:tc>
      </w:tr>
      <w:tr w:rsidR="00F11BFF" w:rsidRPr="00A401D3" w14:paraId="605F83BE" w14:textId="77777777" w:rsidTr="00F11BFF">
        <w:trPr>
          <w:trHeight w:val="567"/>
        </w:trPr>
        <w:tc>
          <w:tcPr>
            <w:tcW w:w="3397" w:type="dxa"/>
            <w:vAlign w:val="center"/>
          </w:tcPr>
          <w:p w14:paraId="39641B53" w14:textId="77777777" w:rsidR="00F11BFF" w:rsidRPr="002C651B" w:rsidRDefault="00F11BFF" w:rsidP="00D1589A">
            <w:pPr>
              <w:pStyle w:val="TNCBodyText"/>
              <w:rPr>
                <w:b/>
                <w:bCs/>
              </w:rPr>
            </w:pPr>
          </w:p>
        </w:tc>
        <w:tc>
          <w:tcPr>
            <w:tcW w:w="8931" w:type="dxa"/>
            <w:vAlign w:val="center"/>
          </w:tcPr>
          <w:p w14:paraId="50791D7D" w14:textId="77777777" w:rsidR="00F11BFF" w:rsidRPr="002C651B" w:rsidRDefault="00F11BFF" w:rsidP="00D1589A">
            <w:pPr>
              <w:pStyle w:val="TNCBodyText"/>
              <w:rPr>
                <w:b/>
                <w:bCs/>
              </w:rPr>
            </w:pPr>
          </w:p>
        </w:tc>
        <w:tc>
          <w:tcPr>
            <w:tcW w:w="1842" w:type="dxa"/>
            <w:vAlign w:val="center"/>
          </w:tcPr>
          <w:p w14:paraId="516D122F" w14:textId="77777777" w:rsidR="00F11BFF" w:rsidRPr="002C651B" w:rsidRDefault="00F11BFF" w:rsidP="00D1589A">
            <w:pPr>
              <w:pStyle w:val="TNCBodyText"/>
              <w:rPr>
                <w:b/>
                <w:bCs/>
              </w:rPr>
            </w:pPr>
          </w:p>
        </w:tc>
      </w:tr>
      <w:tr w:rsidR="00F11BFF" w:rsidRPr="00A401D3" w14:paraId="28C7E252" w14:textId="77777777" w:rsidTr="00F11BFF">
        <w:trPr>
          <w:trHeight w:val="567"/>
        </w:trPr>
        <w:tc>
          <w:tcPr>
            <w:tcW w:w="3397" w:type="dxa"/>
            <w:vAlign w:val="center"/>
          </w:tcPr>
          <w:p w14:paraId="4B4DF4BA" w14:textId="77777777" w:rsidR="00F11BFF" w:rsidRPr="002C651B" w:rsidRDefault="00F11BFF" w:rsidP="00D1589A">
            <w:pPr>
              <w:pStyle w:val="TNCBodyText"/>
              <w:rPr>
                <w:b/>
                <w:bCs/>
              </w:rPr>
            </w:pPr>
          </w:p>
        </w:tc>
        <w:tc>
          <w:tcPr>
            <w:tcW w:w="8931" w:type="dxa"/>
            <w:vAlign w:val="center"/>
          </w:tcPr>
          <w:p w14:paraId="08B26235" w14:textId="77777777" w:rsidR="00F11BFF" w:rsidRPr="002C651B" w:rsidRDefault="00F11BFF" w:rsidP="00D1589A">
            <w:pPr>
              <w:pStyle w:val="TNCBodyText"/>
              <w:rPr>
                <w:b/>
                <w:bCs/>
              </w:rPr>
            </w:pPr>
          </w:p>
        </w:tc>
        <w:tc>
          <w:tcPr>
            <w:tcW w:w="1842" w:type="dxa"/>
            <w:vAlign w:val="center"/>
          </w:tcPr>
          <w:p w14:paraId="3E6E4E8A" w14:textId="77777777" w:rsidR="00F11BFF" w:rsidRPr="002C651B" w:rsidRDefault="00F11BFF" w:rsidP="00D1589A">
            <w:pPr>
              <w:pStyle w:val="TNCBodyText"/>
              <w:rPr>
                <w:b/>
                <w:bCs/>
              </w:rPr>
            </w:pPr>
          </w:p>
        </w:tc>
      </w:tr>
      <w:tr w:rsidR="00F11BFF" w:rsidRPr="00A401D3" w14:paraId="69E08162" w14:textId="77777777" w:rsidTr="00F11BFF">
        <w:trPr>
          <w:trHeight w:val="567"/>
        </w:trPr>
        <w:tc>
          <w:tcPr>
            <w:tcW w:w="3397" w:type="dxa"/>
            <w:vAlign w:val="center"/>
          </w:tcPr>
          <w:p w14:paraId="174223A1" w14:textId="77777777" w:rsidR="00F11BFF" w:rsidRPr="002C651B" w:rsidRDefault="00F11BFF" w:rsidP="00D1589A">
            <w:pPr>
              <w:pStyle w:val="TNCBodyText"/>
              <w:rPr>
                <w:b/>
                <w:bCs/>
              </w:rPr>
            </w:pPr>
          </w:p>
        </w:tc>
        <w:tc>
          <w:tcPr>
            <w:tcW w:w="8931" w:type="dxa"/>
            <w:vAlign w:val="center"/>
          </w:tcPr>
          <w:p w14:paraId="5F5DA809" w14:textId="77777777" w:rsidR="00F11BFF" w:rsidRPr="002C651B" w:rsidRDefault="00F11BFF" w:rsidP="00D1589A">
            <w:pPr>
              <w:pStyle w:val="TNCBodyText"/>
              <w:rPr>
                <w:b/>
                <w:bCs/>
              </w:rPr>
            </w:pPr>
          </w:p>
        </w:tc>
        <w:tc>
          <w:tcPr>
            <w:tcW w:w="1842" w:type="dxa"/>
            <w:vAlign w:val="center"/>
          </w:tcPr>
          <w:p w14:paraId="2704453A" w14:textId="77777777" w:rsidR="00F11BFF" w:rsidRPr="002C651B" w:rsidRDefault="00F11BFF" w:rsidP="00D1589A">
            <w:pPr>
              <w:pStyle w:val="TNCBodyText"/>
              <w:rPr>
                <w:b/>
                <w:bCs/>
              </w:rPr>
            </w:pPr>
          </w:p>
        </w:tc>
      </w:tr>
      <w:tr w:rsidR="00F11BFF" w:rsidRPr="00A401D3" w14:paraId="0EA4864D" w14:textId="77777777" w:rsidTr="00F11BFF">
        <w:trPr>
          <w:trHeight w:val="567"/>
        </w:trPr>
        <w:tc>
          <w:tcPr>
            <w:tcW w:w="3397" w:type="dxa"/>
            <w:vAlign w:val="center"/>
          </w:tcPr>
          <w:p w14:paraId="64D07919" w14:textId="77777777" w:rsidR="00F11BFF" w:rsidRPr="002C651B" w:rsidRDefault="00F11BFF" w:rsidP="00D1589A">
            <w:pPr>
              <w:pStyle w:val="TNCBodyText"/>
              <w:rPr>
                <w:b/>
                <w:bCs/>
              </w:rPr>
            </w:pPr>
          </w:p>
        </w:tc>
        <w:tc>
          <w:tcPr>
            <w:tcW w:w="8931" w:type="dxa"/>
            <w:vAlign w:val="center"/>
          </w:tcPr>
          <w:p w14:paraId="2CC28E86" w14:textId="77777777" w:rsidR="00F11BFF" w:rsidRPr="002C651B" w:rsidRDefault="00F11BFF" w:rsidP="00D1589A">
            <w:pPr>
              <w:pStyle w:val="TNCBodyText"/>
              <w:rPr>
                <w:b/>
                <w:bCs/>
              </w:rPr>
            </w:pPr>
          </w:p>
        </w:tc>
        <w:tc>
          <w:tcPr>
            <w:tcW w:w="1842" w:type="dxa"/>
            <w:vAlign w:val="center"/>
          </w:tcPr>
          <w:p w14:paraId="3EE2675F" w14:textId="77777777" w:rsidR="00F11BFF" w:rsidRPr="002C651B" w:rsidRDefault="00F11BFF" w:rsidP="00D1589A">
            <w:pPr>
              <w:pStyle w:val="TNCBodyText"/>
              <w:rPr>
                <w:b/>
                <w:bCs/>
              </w:rPr>
            </w:pPr>
          </w:p>
        </w:tc>
      </w:tr>
      <w:tr w:rsidR="00F11BFF" w:rsidRPr="00A401D3" w14:paraId="534CBFBD" w14:textId="77777777" w:rsidTr="00F11BFF">
        <w:trPr>
          <w:trHeight w:val="567"/>
        </w:trPr>
        <w:tc>
          <w:tcPr>
            <w:tcW w:w="12328" w:type="dxa"/>
            <w:gridSpan w:val="2"/>
            <w:shd w:val="clear" w:color="auto" w:fill="FF6900" w:themeFill="accent5"/>
            <w:vAlign w:val="center"/>
          </w:tcPr>
          <w:p w14:paraId="58C0E2D5" w14:textId="77777777" w:rsidR="00F11BFF" w:rsidRPr="002C651B" w:rsidRDefault="00F11BFF" w:rsidP="00D1589A">
            <w:pPr>
              <w:pStyle w:val="TNCBodyText"/>
              <w:rPr>
                <w:b/>
                <w:bCs/>
              </w:rPr>
            </w:pPr>
            <w:r w:rsidRPr="002C651B">
              <w:rPr>
                <w:b/>
                <w:bCs/>
              </w:rPr>
              <w:t xml:space="preserve">Total claim </w:t>
            </w:r>
          </w:p>
        </w:tc>
        <w:tc>
          <w:tcPr>
            <w:tcW w:w="1842" w:type="dxa"/>
            <w:vAlign w:val="center"/>
          </w:tcPr>
          <w:p w14:paraId="7ACADB52" w14:textId="77777777" w:rsidR="00F11BFF" w:rsidRPr="002C651B" w:rsidRDefault="00F11BFF" w:rsidP="00D1589A">
            <w:pPr>
              <w:pStyle w:val="TNCBodyText"/>
              <w:rPr>
                <w:b/>
                <w:bCs/>
              </w:rPr>
            </w:pPr>
            <w:r w:rsidRPr="002C651B">
              <w:rPr>
                <w:b/>
                <w:bCs/>
              </w:rPr>
              <w:t>£</w:t>
            </w:r>
          </w:p>
        </w:tc>
      </w:tr>
    </w:tbl>
    <w:p w14:paraId="6F192B8C" w14:textId="77777777" w:rsidR="00F11BFF" w:rsidRDefault="00F11BFF" w:rsidP="00F11BFF">
      <w:pPr>
        <w:pStyle w:val="TNCBodyText"/>
        <w:rPr>
          <w:b/>
          <w:bCs/>
          <w:shd w:val="clear" w:color="auto" w:fill="ECECEC"/>
        </w:rPr>
      </w:pPr>
    </w:p>
    <w:p w14:paraId="2A34CCE5" w14:textId="5A811334" w:rsidR="00F11BFF" w:rsidRPr="00A401D3" w:rsidRDefault="00F11BFF" w:rsidP="00F11BFF">
      <w:pPr>
        <w:pStyle w:val="TNCBodyText"/>
        <w:rPr>
          <w:color w:val="347186"/>
        </w:rPr>
      </w:pPr>
      <w:r w:rsidRPr="00A401D3">
        <w:lastRenderedPageBreak/>
        <w:t xml:space="preserve">I certify that the above expenses are actual and </w:t>
      </w:r>
      <w:r w:rsidR="0062128F" w:rsidRPr="00A401D3">
        <w:t>necessary</w:t>
      </w:r>
      <w:r w:rsidR="00966F8C">
        <w:t>.</w:t>
      </w:r>
    </w:p>
    <w:tbl>
      <w:tblPr>
        <w:tblStyle w:val="TableGrid3"/>
        <w:tblW w:w="14170" w:type="dxa"/>
        <w:tblLook w:val="04A0" w:firstRow="1" w:lastRow="0" w:firstColumn="1" w:lastColumn="0" w:noHBand="0" w:noVBand="1"/>
      </w:tblPr>
      <w:tblGrid>
        <w:gridCol w:w="5382"/>
        <w:gridCol w:w="5812"/>
        <w:gridCol w:w="2976"/>
      </w:tblGrid>
      <w:tr w:rsidR="00F11BFF" w:rsidRPr="00A401D3" w14:paraId="6D142ACF" w14:textId="77777777" w:rsidTr="00F11BFF">
        <w:trPr>
          <w:trHeight w:val="567"/>
        </w:trPr>
        <w:tc>
          <w:tcPr>
            <w:tcW w:w="5382" w:type="dxa"/>
            <w:shd w:val="clear" w:color="auto" w:fill="FF6900" w:themeFill="accent5"/>
            <w:vAlign w:val="center"/>
          </w:tcPr>
          <w:p w14:paraId="46A52803" w14:textId="5C51ECAF" w:rsidR="00F11BFF" w:rsidRPr="002C651B" w:rsidRDefault="00F11BFF" w:rsidP="00D1589A">
            <w:pPr>
              <w:pStyle w:val="TNCBodyText"/>
              <w:jc w:val="left"/>
              <w:rPr>
                <w:b/>
                <w:bCs/>
              </w:rPr>
            </w:pPr>
            <w:r w:rsidRPr="002C651B">
              <w:rPr>
                <w:b/>
                <w:bCs/>
              </w:rPr>
              <w:t xml:space="preserve">Signature of </w:t>
            </w:r>
            <w:r>
              <w:rPr>
                <w:b/>
                <w:bCs/>
              </w:rPr>
              <w:t>Member, Trustee or Local Governor</w:t>
            </w:r>
          </w:p>
        </w:tc>
        <w:tc>
          <w:tcPr>
            <w:tcW w:w="5812" w:type="dxa"/>
            <w:vAlign w:val="center"/>
          </w:tcPr>
          <w:p w14:paraId="48FCC51E" w14:textId="77777777" w:rsidR="00F11BFF" w:rsidRPr="002C651B" w:rsidRDefault="00F11BFF" w:rsidP="00D1589A">
            <w:pPr>
              <w:pStyle w:val="TNCBodyText"/>
              <w:rPr>
                <w:b/>
                <w:bCs/>
              </w:rPr>
            </w:pPr>
          </w:p>
        </w:tc>
        <w:tc>
          <w:tcPr>
            <w:tcW w:w="2976" w:type="dxa"/>
            <w:vAlign w:val="center"/>
          </w:tcPr>
          <w:p w14:paraId="2422FB6C" w14:textId="77777777" w:rsidR="00F11BFF" w:rsidRPr="002C651B" w:rsidRDefault="00F11BFF" w:rsidP="00D1589A">
            <w:pPr>
              <w:pStyle w:val="TNCBodyText"/>
              <w:rPr>
                <w:b/>
                <w:bCs/>
              </w:rPr>
            </w:pPr>
            <w:r w:rsidRPr="002C651B">
              <w:rPr>
                <w:b/>
                <w:bCs/>
              </w:rPr>
              <w:t>Date</w:t>
            </w:r>
          </w:p>
        </w:tc>
      </w:tr>
      <w:tr w:rsidR="00F11BFF" w:rsidRPr="00A401D3" w14:paraId="7D573CC9" w14:textId="77777777" w:rsidTr="00F11BFF">
        <w:trPr>
          <w:trHeight w:val="567"/>
        </w:trPr>
        <w:tc>
          <w:tcPr>
            <w:tcW w:w="5382" w:type="dxa"/>
            <w:shd w:val="clear" w:color="auto" w:fill="FF6900" w:themeFill="accent5"/>
            <w:vAlign w:val="center"/>
          </w:tcPr>
          <w:p w14:paraId="39BB3977" w14:textId="39C9FB83" w:rsidR="00F11BFF" w:rsidRPr="002C651B" w:rsidRDefault="00F11BFF" w:rsidP="00D1589A">
            <w:pPr>
              <w:pStyle w:val="TNCBodyText"/>
              <w:jc w:val="left"/>
              <w:rPr>
                <w:b/>
                <w:bCs/>
              </w:rPr>
            </w:pPr>
            <w:r w:rsidRPr="002C651B">
              <w:rPr>
                <w:b/>
                <w:bCs/>
              </w:rPr>
              <w:t xml:space="preserve">Signature of </w:t>
            </w:r>
            <w:r>
              <w:rPr>
                <w:b/>
                <w:bCs/>
              </w:rPr>
              <w:t>Chair of the Trust Board</w:t>
            </w:r>
          </w:p>
        </w:tc>
        <w:tc>
          <w:tcPr>
            <w:tcW w:w="5812" w:type="dxa"/>
            <w:vAlign w:val="center"/>
          </w:tcPr>
          <w:p w14:paraId="5E986438" w14:textId="77777777" w:rsidR="00F11BFF" w:rsidRPr="002C651B" w:rsidRDefault="00F11BFF" w:rsidP="00D1589A">
            <w:pPr>
              <w:pStyle w:val="TNCBodyText"/>
              <w:rPr>
                <w:b/>
                <w:bCs/>
              </w:rPr>
            </w:pPr>
          </w:p>
        </w:tc>
        <w:tc>
          <w:tcPr>
            <w:tcW w:w="2976" w:type="dxa"/>
            <w:vAlign w:val="center"/>
          </w:tcPr>
          <w:p w14:paraId="174997F4" w14:textId="77777777" w:rsidR="00F11BFF" w:rsidRPr="002C651B" w:rsidRDefault="00F11BFF" w:rsidP="00D1589A">
            <w:pPr>
              <w:pStyle w:val="TNCBodyText"/>
              <w:rPr>
                <w:b/>
                <w:bCs/>
              </w:rPr>
            </w:pPr>
            <w:r w:rsidRPr="002C651B">
              <w:rPr>
                <w:b/>
                <w:bCs/>
              </w:rPr>
              <w:t>Date</w:t>
            </w:r>
          </w:p>
        </w:tc>
      </w:tr>
      <w:tr w:rsidR="00F11BFF" w:rsidRPr="00A401D3" w14:paraId="556E0ED7" w14:textId="77777777" w:rsidTr="00F11BFF">
        <w:trPr>
          <w:trHeight w:val="567"/>
        </w:trPr>
        <w:tc>
          <w:tcPr>
            <w:tcW w:w="5382" w:type="dxa"/>
            <w:shd w:val="clear" w:color="auto" w:fill="FF6900" w:themeFill="accent5"/>
            <w:vAlign w:val="center"/>
          </w:tcPr>
          <w:p w14:paraId="1B5E422F" w14:textId="6460F715" w:rsidR="00F11BFF" w:rsidRPr="002C651B" w:rsidRDefault="00F11BFF" w:rsidP="00D1589A">
            <w:pPr>
              <w:pStyle w:val="TNCBodyText"/>
              <w:jc w:val="left"/>
              <w:rPr>
                <w:b/>
                <w:bCs/>
              </w:rPr>
            </w:pPr>
            <w:r>
              <w:rPr>
                <w:b/>
                <w:bCs/>
              </w:rPr>
              <w:t>Signature of the Chief Finance Officer</w:t>
            </w:r>
          </w:p>
        </w:tc>
        <w:tc>
          <w:tcPr>
            <w:tcW w:w="5812" w:type="dxa"/>
            <w:vAlign w:val="center"/>
          </w:tcPr>
          <w:p w14:paraId="0A1DCCEF" w14:textId="77777777" w:rsidR="00F11BFF" w:rsidRPr="002C651B" w:rsidRDefault="00F11BFF" w:rsidP="00D1589A">
            <w:pPr>
              <w:pStyle w:val="TNCBodyText"/>
              <w:rPr>
                <w:b/>
                <w:bCs/>
              </w:rPr>
            </w:pPr>
          </w:p>
        </w:tc>
        <w:tc>
          <w:tcPr>
            <w:tcW w:w="2976" w:type="dxa"/>
            <w:vAlign w:val="center"/>
          </w:tcPr>
          <w:p w14:paraId="344BA7B8" w14:textId="2A7ABD2E" w:rsidR="00F11BFF" w:rsidRPr="002C651B" w:rsidRDefault="0062128F" w:rsidP="00D1589A">
            <w:pPr>
              <w:pStyle w:val="TNCBodyText"/>
              <w:rPr>
                <w:b/>
                <w:bCs/>
              </w:rPr>
            </w:pPr>
            <w:r>
              <w:rPr>
                <w:b/>
                <w:bCs/>
              </w:rPr>
              <w:t>Date</w:t>
            </w:r>
          </w:p>
        </w:tc>
      </w:tr>
    </w:tbl>
    <w:p w14:paraId="0B6A7F12" w14:textId="34D86550" w:rsidR="00966F8C" w:rsidRPr="00A401D3" w:rsidRDefault="00966F8C" w:rsidP="00966F8C">
      <w:pPr>
        <w:pStyle w:val="TNCBodyText"/>
        <w:rPr>
          <w:color w:val="347186"/>
        </w:rPr>
      </w:pPr>
      <w:r w:rsidRPr="00A401D3">
        <w:t xml:space="preserve">I certify that payment </w:t>
      </w:r>
      <w:r>
        <w:t xml:space="preserve">for the above expenses </w:t>
      </w:r>
      <w:r w:rsidRPr="00A401D3">
        <w:t>has been received.</w:t>
      </w:r>
    </w:p>
    <w:tbl>
      <w:tblPr>
        <w:tblStyle w:val="TableGrid4"/>
        <w:tblW w:w="14170" w:type="dxa"/>
        <w:tblLook w:val="04A0" w:firstRow="1" w:lastRow="0" w:firstColumn="1" w:lastColumn="0" w:noHBand="0" w:noVBand="1"/>
      </w:tblPr>
      <w:tblGrid>
        <w:gridCol w:w="5382"/>
        <w:gridCol w:w="8788"/>
      </w:tblGrid>
      <w:tr w:rsidR="00F11BFF" w:rsidRPr="00A401D3" w14:paraId="52B8968D" w14:textId="77777777" w:rsidTr="0062128F">
        <w:trPr>
          <w:trHeight w:val="567"/>
        </w:trPr>
        <w:tc>
          <w:tcPr>
            <w:tcW w:w="5382" w:type="dxa"/>
            <w:shd w:val="clear" w:color="auto" w:fill="FF6900" w:themeFill="accent5"/>
            <w:vAlign w:val="center"/>
          </w:tcPr>
          <w:p w14:paraId="131B3D54" w14:textId="51EFBC7C" w:rsidR="00F11BFF" w:rsidRPr="001B0FBF" w:rsidRDefault="0062128F" w:rsidP="00D1589A">
            <w:pPr>
              <w:pStyle w:val="TNCBodyText"/>
              <w:rPr>
                <w:b/>
                <w:bCs/>
              </w:rPr>
            </w:pPr>
            <w:r>
              <w:rPr>
                <w:b/>
                <w:bCs/>
              </w:rPr>
              <w:t>Designation: Member, Trustee or Local Governor</w:t>
            </w:r>
          </w:p>
        </w:tc>
        <w:tc>
          <w:tcPr>
            <w:tcW w:w="8788" w:type="dxa"/>
            <w:vAlign w:val="center"/>
          </w:tcPr>
          <w:p w14:paraId="170C6CDA" w14:textId="77777777" w:rsidR="00F11BFF" w:rsidRPr="00A401D3" w:rsidRDefault="00F11BFF" w:rsidP="00D1589A">
            <w:pPr>
              <w:rPr>
                <w:rFonts w:eastAsia="Arial"/>
              </w:rPr>
            </w:pPr>
          </w:p>
        </w:tc>
      </w:tr>
      <w:tr w:rsidR="00F11BFF" w:rsidRPr="00A401D3" w14:paraId="02FD65D0" w14:textId="77777777" w:rsidTr="0062128F">
        <w:trPr>
          <w:trHeight w:val="567"/>
        </w:trPr>
        <w:tc>
          <w:tcPr>
            <w:tcW w:w="5382" w:type="dxa"/>
            <w:shd w:val="clear" w:color="auto" w:fill="FF6900" w:themeFill="accent5"/>
            <w:vAlign w:val="center"/>
          </w:tcPr>
          <w:p w14:paraId="0E747146" w14:textId="77777777" w:rsidR="00F11BFF" w:rsidRPr="001B0FBF" w:rsidRDefault="00F11BFF" w:rsidP="00D1589A">
            <w:pPr>
              <w:pStyle w:val="TNCBodyText"/>
              <w:rPr>
                <w:b/>
                <w:bCs/>
              </w:rPr>
            </w:pPr>
            <w:r w:rsidRPr="001B0FBF">
              <w:rPr>
                <w:b/>
                <w:bCs/>
              </w:rPr>
              <w:t>Name</w:t>
            </w:r>
          </w:p>
        </w:tc>
        <w:tc>
          <w:tcPr>
            <w:tcW w:w="8788" w:type="dxa"/>
            <w:vAlign w:val="center"/>
          </w:tcPr>
          <w:p w14:paraId="242A39F0" w14:textId="77777777" w:rsidR="00F11BFF" w:rsidRPr="00A401D3" w:rsidRDefault="00F11BFF" w:rsidP="00D1589A">
            <w:pPr>
              <w:rPr>
                <w:rFonts w:eastAsia="Arial"/>
              </w:rPr>
            </w:pPr>
          </w:p>
        </w:tc>
      </w:tr>
      <w:tr w:rsidR="00F11BFF" w:rsidRPr="00A401D3" w14:paraId="376CB18D" w14:textId="77777777" w:rsidTr="0062128F">
        <w:trPr>
          <w:trHeight w:val="567"/>
        </w:trPr>
        <w:tc>
          <w:tcPr>
            <w:tcW w:w="5382" w:type="dxa"/>
            <w:shd w:val="clear" w:color="auto" w:fill="FF6900" w:themeFill="accent5"/>
            <w:vAlign w:val="center"/>
          </w:tcPr>
          <w:p w14:paraId="4E3783D3" w14:textId="77777777" w:rsidR="00F11BFF" w:rsidRPr="001B0FBF" w:rsidRDefault="00F11BFF" w:rsidP="00D1589A">
            <w:pPr>
              <w:pStyle w:val="TNCBodyText"/>
              <w:rPr>
                <w:b/>
                <w:bCs/>
              </w:rPr>
            </w:pPr>
            <w:r w:rsidRPr="001B0FBF">
              <w:rPr>
                <w:b/>
                <w:bCs/>
              </w:rPr>
              <w:t>Amount received (£)</w:t>
            </w:r>
          </w:p>
        </w:tc>
        <w:tc>
          <w:tcPr>
            <w:tcW w:w="8788" w:type="dxa"/>
            <w:vAlign w:val="center"/>
          </w:tcPr>
          <w:p w14:paraId="42C91663" w14:textId="77777777" w:rsidR="00F11BFF" w:rsidRPr="00A401D3" w:rsidRDefault="00F11BFF" w:rsidP="00D1589A">
            <w:pPr>
              <w:rPr>
                <w:rFonts w:eastAsia="Arial"/>
                <w:b/>
              </w:rPr>
            </w:pPr>
          </w:p>
        </w:tc>
      </w:tr>
      <w:tr w:rsidR="00F11BFF" w:rsidRPr="00A401D3" w14:paraId="60C73AC3" w14:textId="77777777" w:rsidTr="0062128F">
        <w:trPr>
          <w:trHeight w:val="567"/>
        </w:trPr>
        <w:tc>
          <w:tcPr>
            <w:tcW w:w="5382" w:type="dxa"/>
            <w:shd w:val="clear" w:color="auto" w:fill="FF6900" w:themeFill="accent5"/>
            <w:vAlign w:val="center"/>
          </w:tcPr>
          <w:p w14:paraId="5FE4430A" w14:textId="77777777" w:rsidR="00F11BFF" w:rsidRPr="001B0FBF" w:rsidRDefault="00F11BFF" w:rsidP="00D1589A">
            <w:pPr>
              <w:pStyle w:val="TNCBodyText"/>
              <w:rPr>
                <w:b/>
                <w:bCs/>
              </w:rPr>
            </w:pPr>
            <w:r w:rsidRPr="001B0FBF">
              <w:rPr>
                <w:b/>
                <w:bCs/>
              </w:rPr>
              <w:t>Signature</w:t>
            </w:r>
          </w:p>
        </w:tc>
        <w:tc>
          <w:tcPr>
            <w:tcW w:w="8788" w:type="dxa"/>
            <w:vAlign w:val="center"/>
          </w:tcPr>
          <w:p w14:paraId="52ECC826" w14:textId="77777777" w:rsidR="00F11BFF" w:rsidRPr="00A401D3" w:rsidRDefault="00F11BFF" w:rsidP="00D1589A">
            <w:pPr>
              <w:rPr>
                <w:rFonts w:eastAsia="Arial"/>
              </w:rPr>
            </w:pPr>
          </w:p>
        </w:tc>
      </w:tr>
      <w:tr w:rsidR="00F11BFF" w:rsidRPr="00A401D3" w14:paraId="60BAE915" w14:textId="77777777" w:rsidTr="0062128F">
        <w:trPr>
          <w:trHeight w:val="567"/>
        </w:trPr>
        <w:tc>
          <w:tcPr>
            <w:tcW w:w="5382" w:type="dxa"/>
            <w:shd w:val="clear" w:color="auto" w:fill="FF6900" w:themeFill="accent5"/>
            <w:vAlign w:val="center"/>
          </w:tcPr>
          <w:p w14:paraId="56262654" w14:textId="77777777" w:rsidR="00F11BFF" w:rsidRPr="001B0FBF" w:rsidRDefault="00F11BFF" w:rsidP="00D1589A">
            <w:pPr>
              <w:pStyle w:val="TNCBodyText"/>
              <w:rPr>
                <w:b/>
                <w:bCs/>
              </w:rPr>
            </w:pPr>
            <w:r w:rsidRPr="001B0FBF">
              <w:rPr>
                <w:b/>
                <w:bCs/>
              </w:rPr>
              <w:t>Date</w:t>
            </w:r>
          </w:p>
        </w:tc>
        <w:tc>
          <w:tcPr>
            <w:tcW w:w="8788" w:type="dxa"/>
            <w:vAlign w:val="center"/>
          </w:tcPr>
          <w:p w14:paraId="1099360A" w14:textId="77777777" w:rsidR="00F11BFF" w:rsidRPr="00A401D3" w:rsidRDefault="00F11BFF" w:rsidP="00D1589A">
            <w:pPr>
              <w:rPr>
                <w:rFonts w:eastAsia="Arial"/>
              </w:rPr>
            </w:pPr>
          </w:p>
        </w:tc>
      </w:tr>
    </w:tbl>
    <w:p w14:paraId="74734234" w14:textId="4535DDF5" w:rsidR="00F53AFE" w:rsidRPr="00F53AFE" w:rsidRDefault="00F53AFE" w:rsidP="00F53AFE"/>
    <w:bookmarkEnd w:id="2"/>
    <w:sectPr w:rsidR="00F53AFE" w:rsidRPr="00F53AFE"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461C652-F757-4624-B9B6-69EFB771EAC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51"/>
    <w:multiLevelType w:val="hybridMultilevel"/>
    <w:tmpl w:val="382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F3D5C63"/>
    <w:multiLevelType w:val="hybridMultilevel"/>
    <w:tmpl w:val="2D1C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8507E"/>
    <w:multiLevelType w:val="hybridMultilevel"/>
    <w:tmpl w:val="86EC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27E57"/>
    <w:multiLevelType w:val="hybridMultilevel"/>
    <w:tmpl w:val="305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B6B31"/>
    <w:multiLevelType w:val="hybridMultilevel"/>
    <w:tmpl w:val="1758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061FC"/>
    <w:multiLevelType w:val="hybridMultilevel"/>
    <w:tmpl w:val="7D04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94E65"/>
    <w:multiLevelType w:val="hybridMultilevel"/>
    <w:tmpl w:val="5A5A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F1DF8"/>
    <w:multiLevelType w:val="hybridMultilevel"/>
    <w:tmpl w:val="F89CF94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AC453F"/>
    <w:multiLevelType w:val="hybridMultilevel"/>
    <w:tmpl w:val="896C7444"/>
    <w:lvl w:ilvl="0" w:tplc="C6BA40C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EF4863"/>
    <w:multiLevelType w:val="hybridMultilevel"/>
    <w:tmpl w:val="6678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207264"/>
    <w:multiLevelType w:val="hybridMultilevel"/>
    <w:tmpl w:val="8EF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6611BCC"/>
    <w:multiLevelType w:val="hybridMultilevel"/>
    <w:tmpl w:val="1A24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593D308E"/>
    <w:multiLevelType w:val="hybridMultilevel"/>
    <w:tmpl w:val="916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B26139E"/>
    <w:multiLevelType w:val="hybridMultilevel"/>
    <w:tmpl w:val="73D0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276EA"/>
    <w:multiLevelType w:val="hybridMultilevel"/>
    <w:tmpl w:val="7AA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FAC6BEE"/>
    <w:multiLevelType w:val="hybridMultilevel"/>
    <w:tmpl w:val="D4E0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081B22"/>
    <w:multiLevelType w:val="hybridMultilevel"/>
    <w:tmpl w:val="58E2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E2D7C"/>
    <w:multiLevelType w:val="hybridMultilevel"/>
    <w:tmpl w:val="B3404D5C"/>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98C36B4"/>
    <w:multiLevelType w:val="hybridMultilevel"/>
    <w:tmpl w:val="C760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2"/>
  </w:num>
  <w:num w:numId="2" w16cid:durableId="843592689">
    <w:abstractNumId w:val="23"/>
  </w:num>
  <w:num w:numId="3" w16cid:durableId="713430728">
    <w:abstractNumId w:val="12"/>
  </w:num>
  <w:num w:numId="4" w16cid:durableId="882670824">
    <w:abstractNumId w:val="1"/>
  </w:num>
  <w:num w:numId="5" w16cid:durableId="1539582641">
    <w:abstractNumId w:val="18"/>
  </w:num>
  <w:num w:numId="6" w16cid:durableId="1652752479">
    <w:abstractNumId w:val="14"/>
  </w:num>
  <w:num w:numId="7" w16cid:durableId="525289912">
    <w:abstractNumId w:val="16"/>
  </w:num>
  <w:num w:numId="8" w16cid:durableId="148793194">
    <w:abstractNumId w:val="26"/>
  </w:num>
  <w:num w:numId="9" w16cid:durableId="396322483">
    <w:abstractNumId w:val="0"/>
  </w:num>
  <w:num w:numId="10" w16cid:durableId="182287860">
    <w:abstractNumId w:val="3"/>
  </w:num>
  <w:num w:numId="11" w16cid:durableId="1635139263">
    <w:abstractNumId w:val="4"/>
  </w:num>
  <w:num w:numId="12" w16cid:durableId="318727420">
    <w:abstractNumId w:val="20"/>
  </w:num>
  <w:num w:numId="13" w16cid:durableId="937493081">
    <w:abstractNumId w:val="15"/>
  </w:num>
  <w:num w:numId="14" w16cid:durableId="1231966733">
    <w:abstractNumId w:val="7"/>
  </w:num>
  <w:num w:numId="15" w16cid:durableId="1134447439">
    <w:abstractNumId w:val="25"/>
  </w:num>
  <w:num w:numId="16" w16cid:durableId="1994328941">
    <w:abstractNumId w:val="2"/>
  </w:num>
  <w:num w:numId="17" w16cid:durableId="969751138">
    <w:abstractNumId w:val="11"/>
  </w:num>
  <w:num w:numId="18" w16cid:durableId="1281572749">
    <w:abstractNumId w:val="19"/>
  </w:num>
  <w:num w:numId="19" w16cid:durableId="10954969">
    <w:abstractNumId w:val="10"/>
  </w:num>
  <w:num w:numId="20" w16cid:durableId="1522353202">
    <w:abstractNumId w:val="21"/>
  </w:num>
  <w:num w:numId="21" w16cid:durableId="1441099954">
    <w:abstractNumId w:val="8"/>
  </w:num>
  <w:num w:numId="22" w16cid:durableId="157158469">
    <w:abstractNumId w:val="17"/>
  </w:num>
  <w:num w:numId="23" w16cid:durableId="1224216127">
    <w:abstractNumId w:val="6"/>
  </w:num>
  <w:num w:numId="24" w16cid:durableId="1043095645">
    <w:abstractNumId w:val="27"/>
  </w:num>
  <w:num w:numId="25" w16cid:durableId="2029135710">
    <w:abstractNumId w:val="24"/>
  </w:num>
  <w:num w:numId="26" w16cid:durableId="929965318">
    <w:abstractNumId w:val="13"/>
  </w:num>
  <w:num w:numId="27" w16cid:durableId="1982032114">
    <w:abstractNumId w:val="5"/>
  </w:num>
  <w:num w:numId="28" w16cid:durableId="116550947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5B71"/>
    <w:rsid w:val="00087B46"/>
    <w:rsid w:val="00087F57"/>
    <w:rsid w:val="0009203F"/>
    <w:rsid w:val="000933DC"/>
    <w:rsid w:val="00095119"/>
    <w:rsid w:val="00095EF3"/>
    <w:rsid w:val="00096780"/>
    <w:rsid w:val="0009685D"/>
    <w:rsid w:val="000A092A"/>
    <w:rsid w:val="000A0E7E"/>
    <w:rsid w:val="000A1305"/>
    <w:rsid w:val="000A228B"/>
    <w:rsid w:val="000A34FD"/>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534"/>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479C"/>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77CE1"/>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3075"/>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63F4"/>
    <w:rsid w:val="001B6AD2"/>
    <w:rsid w:val="001B76C4"/>
    <w:rsid w:val="001B787C"/>
    <w:rsid w:val="001C0534"/>
    <w:rsid w:val="001C0844"/>
    <w:rsid w:val="001C0D9A"/>
    <w:rsid w:val="001C173E"/>
    <w:rsid w:val="001C181C"/>
    <w:rsid w:val="001C3BD6"/>
    <w:rsid w:val="001C3D56"/>
    <w:rsid w:val="001C420D"/>
    <w:rsid w:val="001C4B21"/>
    <w:rsid w:val="001C55C2"/>
    <w:rsid w:val="001C62B9"/>
    <w:rsid w:val="001C64D8"/>
    <w:rsid w:val="001C6D2B"/>
    <w:rsid w:val="001C7E09"/>
    <w:rsid w:val="001D035F"/>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1F6C2E"/>
    <w:rsid w:val="00201B4B"/>
    <w:rsid w:val="002065FA"/>
    <w:rsid w:val="00206835"/>
    <w:rsid w:val="00206EDA"/>
    <w:rsid w:val="00207C5A"/>
    <w:rsid w:val="00212661"/>
    <w:rsid w:val="00216288"/>
    <w:rsid w:val="00220DF6"/>
    <w:rsid w:val="00223D79"/>
    <w:rsid w:val="00224677"/>
    <w:rsid w:val="002255EF"/>
    <w:rsid w:val="002266F3"/>
    <w:rsid w:val="00226DA4"/>
    <w:rsid w:val="00230DE8"/>
    <w:rsid w:val="002317E1"/>
    <w:rsid w:val="002331D2"/>
    <w:rsid w:val="002333A7"/>
    <w:rsid w:val="00234463"/>
    <w:rsid w:val="0023633E"/>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1B8F"/>
    <w:rsid w:val="0029265C"/>
    <w:rsid w:val="00292795"/>
    <w:rsid w:val="0029426F"/>
    <w:rsid w:val="00296326"/>
    <w:rsid w:val="002A0C00"/>
    <w:rsid w:val="002A2040"/>
    <w:rsid w:val="002A3C43"/>
    <w:rsid w:val="002A43B2"/>
    <w:rsid w:val="002A5C08"/>
    <w:rsid w:val="002A6EDA"/>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D"/>
    <w:rsid w:val="002D768D"/>
    <w:rsid w:val="002E1E2A"/>
    <w:rsid w:val="002E2188"/>
    <w:rsid w:val="002E324D"/>
    <w:rsid w:val="002E404D"/>
    <w:rsid w:val="002E404F"/>
    <w:rsid w:val="002E5390"/>
    <w:rsid w:val="002E5B12"/>
    <w:rsid w:val="002E5B64"/>
    <w:rsid w:val="002E6879"/>
    <w:rsid w:val="002E6B97"/>
    <w:rsid w:val="002F0D3C"/>
    <w:rsid w:val="002F166B"/>
    <w:rsid w:val="002F2CF8"/>
    <w:rsid w:val="002F4149"/>
    <w:rsid w:val="002F69C9"/>
    <w:rsid w:val="002F7E63"/>
    <w:rsid w:val="003001A4"/>
    <w:rsid w:val="0030038C"/>
    <w:rsid w:val="00306461"/>
    <w:rsid w:val="00306711"/>
    <w:rsid w:val="0031073C"/>
    <w:rsid w:val="00310B3A"/>
    <w:rsid w:val="00310EF5"/>
    <w:rsid w:val="003121A3"/>
    <w:rsid w:val="003129E4"/>
    <w:rsid w:val="00312F93"/>
    <w:rsid w:val="00313692"/>
    <w:rsid w:val="00314964"/>
    <w:rsid w:val="00315271"/>
    <w:rsid w:val="0032130A"/>
    <w:rsid w:val="00321E87"/>
    <w:rsid w:val="00322E0A"/>
    <w:rsid w:val="00322E1A"/>
    <w:rsid w:val="003251F2"/>
    <w:rsid w:val="00326609"/>
    <w:rsid w:val="00326785"/>
    <w:rsid w:val="003277F9"/>
    <w:rsid w:val="00330B5C"/>
    <w:rsid w:val="00330BD2"/>
    <w:rsid w:val="00330F8D"/>
    <w:rsid w:val="00333B1F"/>
    <w:rsid w:val="00333C39"/>
    <w:rsid w:val="0033414D"/>
    <w:rsid w:val="00337964"/>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653F"/>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650D"/>
    <w:rsid w:val="003B7AAC"/>
    <w:rsid w:val="003C0592"/>
    <w:rsid w:val="003C0A60"/>
    <w:rsid w:val="003C170E"/>
    <w:rsid w:val="003C2EEE"/>
    <w:rsid w:val="003C35A4"/>
    <w:rsid w:val="003C3C79"/>
    <w:rsid w:val="003C3F23"/>
    <w:rsid w:val="003C4278"/>
    <w:rsid w:val="003C57E7"/>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760"/>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3F58"/>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67448"/>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1ABC"/>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B94"/>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320"/>
    <w:rsid w:val="00517BCF"/>
    <w:rsid w:val="00522DC2"/>
    <w:rsid w:val="005237F3"/>
    <w:rsid w:val="00525284"/>
    <w:rsid w:val="005267A5"/>
    <w:rsid w:val="00527A84"/>
    <w:rsid w:val="0053432F"/>
    <w:rsid w:val="0053653C"/>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779C9"/>
    <w:rsid w:val="00580AC8"/>
    <w:rsid w:val="00583213"/>
    <w:rsid w:val="00583FC6"/>
    <w:rsid w:val="00584C53"/>
    <w:rsid w:val="00585773"/>
    <w:rsid w:val="00586921"/>
    <w:rsid w:val="0059116A"/>
    <w:rsid w:val="005918E9"/>
    <w:rsid w:val="00591B1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5BF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2D1D"/>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28F"/>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A7D"/>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6E0"/>
    <w:rsid w:val="006D1930"/>
    <w:rsid w:val="006D312A"/>
    <w:rsid w:val="006D410E"/>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2B1E"/>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18A"/>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07CC"/>
    <w:rsid w:val="007E22DD"/>
    <w:rsid w:val="007E2567"/>
    <w:rsid w:val="007E3DA5"/>
    <w:rsid w:val="007E4398"/>
    <w:rsid w:val="007E535E"/>
    <w:rsid w:val="007E561E"/>
    <w:rsid w:val="007E6666"/>
    <w:rsid w:val="007E726B"/>
    <w:rsid w:val="007E7E23"/>
    <w:rsid w:val="007F01BE"/>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3F00"/>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86521"/>
    <w:rsid w:val="00890B05"/>
    <w:rsid w:val="0089113B"/>
    <w:rsid w:val="00892056"/>
    <w:rsid w:val="00894151"/>
    <w:rsid w:val="00894E04"/>
    <w:rsid w:val="0089508F"/>
    <w:rsid w:val="0089581D"/>
    <w:rsid w:val="008A25FA"/>
    <w:rsid w:val="008A3231"/>
    <w:rsid w:val="008A4101"/>
    <w:rsid w:val="008A4539"/>
    <w:rsid w:val="008A5AE8"/>
    <w:rsid w:val="008A5C10"/>
    <w:rsid w:val="008A5FDD"/>
    <w:rsid w:val="008A6C9A"/>
    <w:rsid w:val="008A740B"/>
    <w:rsid w:val="008A7EF8"/>
    <w:rsid w:val="008B133C"/>
    <w:rsid w:val="008B2BDD"/>
    <w:rsid w:val="008B2EDE"/>
    <w:rsid w:val="008B30E4"/>
    <w:rsid w:val="008B3E90"/>
    <w:rsid w:val="008B46A9"/>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A1"/>
    <w:rsid w:val="008D56E2"/>
    <w:rsid w:val="008D57D4"/>
    <w:rsid w:val="008D64B0"/>
    <w:rsid w:val="008D775D"/>
    <w:rsid w:val="008D7B70"/>
    <w:rsid w:val="008E0193"/>
    <w:rsid w:val="008E3B35"/>
    <w:rsid w:val="008E3CAA"/>
    <w:rsid w:val="008E451A"/>
    <w:rsid w:val="008E4A9F"/>
    <w:rsid w:val="008E5549"/>
    <w:rsid w:val="008E58DD"/>
    <w:rsid w:val="008E5BE6"/>
    <w:rsid w:val="008E673A"/>
    <w:rsid w:val="008E6B8E"/>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294A"/>
    <w:rsid w:val="00904D51"/>
    <w:rsid w:val="00905E36"/>
    <w:rsid w:val="00906D77"/>
    <w:rsid w:val="00907040"/>
    <w:rsid w:val="00907812"/>
    <w:rsid w:val="00911CD5"/>
    <w:rsid w:val="00912426"/>
    <w:rsid w:val="00914B2C"/>
    <w:rsid w:val="00916348"/>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90A"/>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66F8C"/>
    <w:rsid w:val="009703BF"/>
    <w:rsid w:val="00971417"/>
    <w:rsid w:val="00971CAD"/>
    <w:rsid w:val="00972DC9"/>
    <w:rsid w:val="00977AA4"/>
    <w:rsid w:val="00981ACB"/>
    <w:rsid w:val="00983066"/>
    <w:rsid w:val="0098375A"/>
    <w:rsid w:val="009840B8"/>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CD1"/>
    <w:rsid w:val="009E5DCD"/>
    <w:rsid w:val="009E5EDD"/>
    <w:rsid w:val="009E601B"/>
    <w:rsid w:val="009F0D88"/>
    <w:rsid w:val="009F0EF7"/>
    <w:rsid w:val="009F1103"/>
    <w:rsid w:val="009F1292"/>
    <w:rsid w:val="009F3A48"/>
    <w:rsid w:val="009F5952"/>
    <w:rsid w:val="009F5AFC"/>
    <w:rsid w:val="009F6A1D"/>
    <w:rsid w:val="009F70E0"/>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05B1"/>
    <w:rsid w:val="00A31BA2"/>
    <w:rsid w:val="00A31F06"/>
    <w:rsid w:val="00A33F35"/>
    <w:rsid w:val="00A34652"/>
    <w:rsid w:val="00A3492B"/>
    <w:rsid w:val="00A34F8C"/>
    <w:rsid w:val="00A36509"/>
    <w:rsid w:val="00A41109"/>
    <w:rsid w:val="00A460CB"/>
    <w:rsid w:val="00A463D8"/>
    <w:rsid w:val="00A47696"/>
    <w:rsid w:val="00A505FC"/>
    <w:rsid w:val="00A50774"/>
    <w:rsid w:val="00A51AC5"/>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BCE"/>
    <w:rsid w:val="00A75F69"/>
    <w:rsid w:val="00A76EE6"/>
    <w:rsid w:val="00A77118"/>
    <w:rsid w:val="00A778BC"/>
    <w:rsid w:val="00A82E67"/>
    <w:rsid w:val="00A83249"/>
    <w:rsid w:val="00A838EF"/>
    <w:rsid w:val="00A840FA"/>
    <w:rsid w:val="00A8675F"/>
    <w:rsid w:val="00A8680D"/>
    <w:rsid w:val="00A90EEE"/>
    <w:rsid w:val="00A9338C"/>
    <w:rsid w:val="00A93752"/>
    <w:rsid w:val="00A97E6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0"/>
    <w:rsid w:val="00AC22CE"/>
    <w:rsid w:val="00AC348B"/>
    <w:rsid w:val="00AC5046"/>
    <w:rsid w:val="00AC5381"/>
    <w:rsid w:val="00AC76C9"/>
    <w:rsid w:val="00AC7D29"/>
    <w:rsid w:val="00AD21E5"/>
    <w:rsid w:val="00AD283D"/>
    <w:rsid w:val="00AD2B43"/>
    <w:rsid w:val="00AD3F18"/>
    <w:rsid w:val="00AD4155"/>
    <w:rsid w:val="00AD5F92"/>
    <w:rsid w:val="00AD65D9"/>
    <w:rsid w:val="00AE1D08"/>
    <w:rsid w:val="00AE273A"/>
    <w:rsid w:val="00AE2A96"/>
    <w:rsid w:val="00AE36A5"/>
    <w:rsid w:val="00AE6210"/>
    <w:rsid w:val="00AE62B7"/>
    <w:rsid w:val="00AE6303"/>
    <w:rsid w:val="00AE7715"/>
    <w:rsid w:val="00AF00AB"/>
    <w:rsid w:val="00AF00B6"/>
    <w:rsid w:val="00AF0866"/>
    <w:rsid w:val="00AF0C68"/>
    <w:rsid w:val="00AF2395"/>
    <w:rsid w:val="00AF2850"/>
    <w:rsid w:val="00AF2FE7"/>
    <w:rsid w:val="00AF4375"/>
    <w:rsid w:val="00AF4805"/>
    <w:rsid w:val="00AF6062"/>
    <w:rsid w:val="00AF6D2B"/>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65AC"/>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025"/>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5DA"/>
    <w:rsid w:val="00BD56C4"/>
    <w:rsid w:val="00BD5BC7"/>
    <w:rsid w:val="00BD69AF"/>
    <w:rsid w:val="00BD7DD3"/>
    <w:rsid w:val="00BE318E"/>
    <w:rsid w:val="00BE3E65"/>
    <w:rsid w:val="00BE63D6"/>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0D7"/>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0EAB"/>
    <w:rsid w:val="00CE24C8"/>
    <w:rsid w:val="00CE5026"/>
    <w:rsid w:val="00CF0911"/>
    <w:rsid w:val="00CF0D45"/>
    <w:rsid w:val="00CF1CF1"/>
    <w:rsid w:val="00CF394D"/>
    <w:rsid w:val="00CF47ED"/>
    <w:rsid w:val="00CF4A3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33C6"/>
    <w:rsid w:val="00D1359D"/>
    <w:rsid w:val="00D16710"/>
    <w:rsid w:val="00D16E5F"/>
    <w:rsid w:val="00D17D13"/>
    <w:rsid w:val="00D17D8E"/>
    <w:rsid w:val="00D21F6B"/>
    <w:rsid w:val="00D22573"/>
    <w:rsid w:val="00D22E34"/>
    <w:rsid w:val="00D23CAF"/>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3A55"/>
    <w:rsid w:val="00D64CFD"/>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4BE9"/>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4A14"/>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579"/>
    <w:rsid w:val="00E20992"/>
    <w:rsid w:val="00E228D7"/>
    <w:rsid w:val="00E22B1B"/>
    <w:rsid w:val="00E23C56"/>
    <w:rsid w:val="00E23DFC"/>
    <w:rsid w:val="00E250A6"/>
    <w:rsid w:val="00E25613"/>
    <w:rsid w:val="00E2621F"/>
    <w:rsid w:val="00E26B05"/>
    <w:rsid w:val="00E30ADA"/>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D7313"/>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1BFF"/>
    <w:rsid w:val="00F12615"/>
    <w:rsid w:val="00F14713"/>
    <w:rsid w:val="00F1743C"/>
    <w:rsid w:val="00F17B92"/>
    <w:rsid w:val="00F20161"/>
    <w:rsid w:val="00F21061"/>
    <w:rsid w:val="00F21E78"/>
    <w:rsid w:val="00F22AFA"/>
    <w:rsid w:val="00F2328D"/>
    <w:rsid w:val="00F241CD"/>
    <w:rsid w:val="00F252B1"/>
    <w:rsid w:val="00F26066"/>
    <w:rsid w:val="00F26F6A"/>
    <w:rsid w:val="00F27805"/>
    <w:rsid w:val="00F27AC8"/>
    <w:rsid w:val="00F27F24"/>
    <w:rsid w:val="00F3065F"/>
    <w:rsid w:val="00F32AE4"/>
    <w:rsid w:val="00F3346F"/>
    <w:rsid w:val="00F34E4E"/>
    <w:rsid w:val="00F3505B"/>
    <w:rsid w:val="00F36C30"/>
    <w:rsid w:val="00F43BA3"/>
    <w:rsid w:val="00F45733"/>
    <w:rsid w:val="00F45E9D"/>
    <w:rsid w:val="00F4758D"/>
    <w:rsid w:val="00F47DD1"/>
    <w:rsid w:val="00F51AE7"/>
    <w:rsid w:val="00F52BC4"/>
    <w:rsid w:val="00F53AFE"/>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5583"/>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421A"/>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D23CAF"/>
    <w:pPr>
      <w:numPr>
        <w:numId w:val="19"/>
      </w:numPr>
      <w:contextualSpacing w:val="0"/>
      <w:jc w:val="left"/>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23CA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7"/>
      </w:numPr>
      <w:spacing w:line="259" w:lineRule="auto"/>
      <w:ind w:left="425" w:hanging="425"/>
    </w:pPr>
    <w:rPr>
      <w:rFonts w:eastAsiaTheme="majorEastAsia" w:cstheme="majorBidi"/>
      <w:b w:val="0"/>
      <w:color w:val="848484" w:themeColor="accent1" w:themeShade="BF"/>
      <w:sz w:val="32"/>
    </w:rPr>
  </w:style>
  <w:style w:type="table" w:customStyle="1" w:styleId="TableGrid2">
    <w:name w:val="Table Grid2"/>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government/publications/rates-and-allowances-travel-mileage-and-fuel-allowances/travel-mileage-and-fuel-rates-and-allowa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cp:lastPrinted>2025-06-25T08:56:00Z</cp:lastPrinted>
  <dcterms:created xsi:type="dcterms:W3CDTF">2025-09-29T19:49:00Z</dcterms:created>
  <dcterms:modified xsi:type="dcterms:W3CDTF">2025-09-30T08:43:00Z</dcterms:modified>
</cp:coreProperties>
</file>