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1623" w14:textId="77777777" w:rsidR="00156D20" w:rsidRDefault="00156D20" w:rsidP="00156D20">
      <w:pPr>
        <w:rPr>
          <w:rFonts w:eastAsiaTheme="minorEastAsia"/>
          <w:b/>
          <w:sz w:val="32"/>
          <w:lang w:val="en-US" w:eastAsia="ja-JP"/>
        </w:rPr>
      </w:pPr>
      <w:r>
        <w:rPr>
          <w:rFonts w:eastAsiaTheme="minorEastAsia"/>
          <w:b/>
          <w:noProof/>
          <w:sz w:val="32"/>
          <w:lang w:val="en-US" w:eastAsia="ja-JP"/>
        </w:rPr>
        <w:drawing>
          <wp:inline distT="0" distB="0" distL="0" distR="0" wp14:anchorId="0933669D" wp14:editId="406692EE">
            <wp:extent cx="5737860" cy="18470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2517" cy="1851811"/>
                    </a:xfrm>
                    <a:prstGeom prst="rect">
                      <a:avLst/>
                    </a:prstGeom>
                  </pic:spPr>
                </pic:pic>
              </a:graphicData>
            </a:graphic>
          </wp:inline>
        </w:drawing>
      </w:r>
    </w:p>
    <w:p w14:paraId="22B564BF" w14:textId="77777777" w:rsidR="00156D20" w:rsidRDefault="00156D20" w:rsidP="004A3F91">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End w:id="0"/>
      <w:bookmarkEnd w:id="1"/>
      <w:bookmarkEnd w:id="2"/>
    </w:p>
    <w:p w14:paraId="1B0799CA" w14:textId="77777777" w:rsidR="00CD035E" w:rsidRDefault="00CD035E" w:rsidP="00722C08">
      <w:pPr>
        <w:jc w:val="center"/>
        <w:rPr>
          <w:rStyle w:val="Hyperlink"/>
          <w:rFonts w:cs="Arial"/>
          <w:color w:val="000000" w:themeColor="text1"/>
          <w:sz w:val="72"/>
          <w:szCs w:val="72"/>
          <w:u w:val="none"/>
        </w:rPr>
      </w:pPr>
      <w:r>
        <w:rPr>
          <w:rStyle w:val="Hyperlink"/>
          <w:rFonts w:cs="Arial"/>
          <w:color w:val="000000" w:themeColor="text1"/>
          <w:sz w:val="72"/>
          <w:szCs w:val="72"/>
          <w:u w:val="none"/>
        </w:rPr>
        <w:t>Support Staff</w:t>
      </w:r>
    </w:p>
    <w:p w14:paraId="753A2CE9" w14:textId="71F9E65E" w:rsidR="00722C08" w:rsidRDefault="00954DF4" w:rsidP="00722C08">
      <w:pPr>
        <w:jc w:val="center"/>
        <w:rPr>
          <w:rStyle w:val="Hyperlink"/>
          <w:rFonts w:cs="Arial"/>
          <w:color w:val="000000" w:themeColor="text1"/>
          <w:sz w:val="72"/>
          <w:szCs w:val="72"/>
          <w:u w:val="none"/>
        </w:rPr>
      </w:pPr>
      <w:r>
        <w:rPr>
          <w:rStyle w:val="Hyperlink"/>
          <w:rFonts w:cs="Arial"/>
          <w:color w:val="000000" w:themeColor="text1"/>
          <w:sz w:val="72"/>
          <w:szCs w:val="72"/>
          <w:u w:val="none"/>
        </w:rPr>
        <w:t>Managing Performance</w:t>
      </w:r>
    </w:p>
    <w:p w14:paraId="23E6A837" w14:textId="3BCAF61B" w:rsidR="00156D20" w:rsidRDefault="00156D20" w:rsidP="00722C08">
      <w:pPr>
        <w:jc w:val="center"/>
        <w:rPr>
          <w:rStyle w:val="Hyperlink"/>
          <w:rFonts w:cs="Arial"/>
          <w:color w:val="000000" w:themeColor="text1"/>
          <w:sz w:val="72"/>
          <w:szCs w:val="72"/>
          <w:u w:val="none"/>
        </w:rPr>
      </w:pPr>
      <w:r w:rsidRPr="00025B37">
        <w:rPr>
          <w:rStyle w:val="Hyperlink"/>
          <w:rFonts w:cs="Arial"/>
          <w:color w:val="000000" w:themeColor="text1"/>
          <w:sz w:val="72"/>
          <w:szCs w:val="72"/>
          <w:u w:val="none"/>
        </w:rPr>
        <w:t>Policy</w:t>
      </w:r>
      <w:r w:rsidR="00722C08">
        <w:rPr>
          <w:rStyle w:val="Hyperlink"/>
          <w:rFonts w:cs="Arial"/>
          <w:color w:val="000000" w:themeColor="text1"/>
          <w:sz w:val="72"/>
          <w:szCs w:val="72"/>
          <w:u w:val="none"/>
        </w:rPr>
        <w:t xml:space="preserve"> </w:t>
      </w:r>
      <w:r w:rsidR="00475361">
        <w:rPr>
          <w:rStyle w:val="Hyperlink"/>
          <w:rFonts w:cs="Arial"/>
          <w:color w:val="000000" w:themeColor="text1"/>
          <w:sz w:val="72"/>
          <w:szCs w:val="72"/>
          <w:u w:val="none"/>
        </w:rPr>
        <w:t>and Procedure</w:t>
      </w:r>
    </w:p>
    <w:p w14:paraId="62CFFBA1" w14:textId="482E2139" w:rsidR="00156D20" w:rsidRPr="00D4205B" w:rsidRDefault="00156D20" w:rsidP="00156D20">
      <w:pPr>
        <w:jc w:val="center"/>
        <w:rPr>
          <w:rStyle w:val="Hyperlink"/>
          <w:rFonts w:cs="Arial"/>
          <w:color w:val="auto"/>
          <w:sz w:val="72"/>
          <w:szCs w:val="72"/>
          <w:u w:val="none"/>
        </w:rPr>
      </w:pPr>
      <w:r w:rsidRPr="00A322DD">
        <w:rPr>
          <w:rStyle w:val="Hyperlink"/>
          <w:rFonts w:cs="Arial"/>
          <w:color w:val="auto"/>
          <w:sz w:val="72"/>
          <w:szCs w:val="72"/>
          <w:u w:val="none"/>
        </w:rPr>
        <w:t>#</w:t>
      </w:r>
      <w:r w:rsidR="00F97E4F">
        <w:rPr>
          <w:rStyle w:val="Hyperlink"/>
          <w:rFonts w:cs="Arial"/>
          <w:color w:val="auto"/>
          <w:sz w:val="72"/>
          <w:szCs w:val="72"/>
          <w:u w:val="none"/>
        </w:rPr>
        <w:t>HR2</w:t>
      </w:r>
    </w:p>
    <w:p w14:paraId="5B8FC991" w14:textId="77777777" w:rsidR="00156D20" w:rsidRDefault="00156D20" w:rsidP="007B19FF">
      <w:pPr>
        <w:rPr>
          <w:rFonts w:eastAsiaTheme="majorEastAsia" w:cs="Arial"/>
          <w:color w:val="5F5F5F" w:themeColor="accent1" w:themeShade="BF"/>
          <w:sz w:val="80"/>
          <w:szCs w:val="80"/>
          <w:lang w:val="en-US" w:eastAsia="ja-JP"/>
        </w:rPr>
      </w:pPr>
    </w:p>
    <w:p w14:paraId="1029F96A" w14:textId="33DADA41" w:rsidR="00722C08" w:rsidRDefault="00722C08" w:rsidP="00475361">
      <w:pPr>
        <w:rPr>
          <w:rFonts w:eastAsiaTheme="majorEastAsia" w:cs="Arial"/>
          <w:color w:val="5F5F5F" w:themeColor="accent1" w:themeShade="BF"/>
          <w:sz w:val="80"/>
          <w:szCs w:val="80"/>
          <w:lang w:val="en-US" w:eastAsia="ja-JP"/>
        </w:rPr>
      </w:pPr>
      <w:bookmarkStart w:id="3" w:name="AA"/>
    </w:p>
    <w:p w14:paraId="676B3B13" w14:textId="7FCA53BC" w:rsidR="00722C08" w:rsidRDefault="00722C08" w:rsidP="00475361">
      <w:pPr>
        <w:rPr>
          <w:rFonts w:eastAsiaTheme="majorEastAsia" w:cs="Arial"/>
          <w:color w:val="5F5F5F" w:themeColor="accent1" w:themeShade="BF"/>
          <w:sz w:val="52"/>
          <w:szCs w:val="52"/>
          <w:lang w:val="en-US" w:eastAsia="ja-JP"/>
        </w:rPr>
      </w:pPr>
    </w:p>
    <w:p w14:paraId="233272B7" w14:textId="0FFB4A83" w:rsidR="004B758D" w:rsidRPr="00722C08" w:rsidRDefault="00A00099" w:rsidP="00475361">
      <w:pPr>
        <w:rPr>
          <w:rFonts w:eastAsiaTheme="majorEastAsia" w:cs="Arial"/>
          <w:color w:val="5F5F5F" w:themeColor="accent1" w:themeShade="BF"/>
          <w:sz w:val="52"/>
          <w:szCs w:val="52"/>
          <w:lang w:val="en-US" w:eastAsia="ja-JP"/>
        </w:rPr>
      </w:pPr>
      <w:r w:rsidRPr="00000162">
        <w:rPr>
          <w:rFonts w:cs="Arial"/>
          <w:b/>
          <w:noProof/>
          <w:sz w:val="28"/>
          <w:szCs w:val="28"/>
          <w:lang w:eastAsia="en-GB"/>
        </w:rPr>
        <mc:AlternateContent>
          <mc:Choice Requires="wps">
            <w:drawing>
              <wp:anchor distT="45720" distB="45720" distL="114300" distR="114300" simplePos="0" relativeHeight="251730944" behindDoc="0" locked="0" layoutInCell="1" allowOverlap="1" wp14:anchorId="1B4155C7" wp14:editId="03EFFCED">
                <wp:simplePos x="0" y="0"/>
                <wp:positionH relativeFrom="column">
                  <wp:posOffset>-320040</wp:posOffset>
                </wp:positionH>
                <wp:positionV relativeFrom="paragraph">
                  <wp:posOffset>475615</wp:posOffset>
                </wp:positionV>
                <wp:extent cx="214122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669290"/>
                        </a:xfrm>
                        <a:prstGeom prst="rect">
                          <a:avLst/>
                        </a:prstGeom>
                        <a:solidFill>
                          <a:srgbClr val="FFFFFF"/>
                        </a:solidFill>
                        <a:ln w="9525">
                          <a:noFill/>
                          <a:miter lim="800000"/>
                          <a:headEnd/>
                          <a:tailEnd/>
                        </a:ln>
                      </wps:spPr>
                      <wps:txbx>
                        <w:txbxContent>
                          <w:p w14:paraId="6262ADEC" w14:textId="0658061E"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B65DE0">
                              <w:rPr>
                                <w:rFonts w:cs="Arial"/>
                                <w:sz w:val="20"/>
                              </w:rPr>
                              <w:t>07</w:t>
                            </w:r>
                            <w:r w:rsidR="00C26915">
                              <w:rPr>
                                <w:rFonts w:cs="Arial"/>
                                <w:sz w:val="20"/>
                              </w:rPr>
                              <w:t xml:space="preserve"> </w:t>
                            </w:r>
                            <w:r w:rsidR="00B65DE0">
                              <w:rPr>
                                <w:rFonts w:cs="Arial"/>
                                <w:sz w:val="20"/>
                              </w:rPr>
                              <w:t>February</w:t>
                            </w:r>
                            <w:r>
                              <w:rPr>
                                <w:rFonts w:cs="Arial"/>
                                <w:sz w:val="20"/>
                              </w:rPr>
                              <w:t xml:space="preserve"> 202</w:t>
                            </w:r>
                            <w:r w:rsidR="00B65DE0">
                              <w:rPr>
                                <w:rFonts w:cs="Arial"/>
                                <w:sz w:val="20"/>
                              </w:rPr>
                              <w:t>5</w:t>
                            </w:r>
                          </w:p>
                          <w:p w14:paraId="7EB7233A" w14:textId="7379325C"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B65DE0">
                              <w:rPr>
                                <w:rFonts w:cs="Arial"/>
                                <w:sz w:val="20"/>
                              </w:rPr>
                              <w:t>October</w:t>
                            </w:r>
                            <w:r>
                              <w:rPr>
                                <w:rFonts w:cs="Arial"/>
                                <w:sz w:val="20"/>
                              </w:rPr>
                              <w:t xml:space="preserve"> 202</w:t>
                            </w:r>
                            <w:r w:rsidR="00B65DE0">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55C7" id="_x0000_t202" coordsize="21600,21600" o:spt="202" path="m,l,21600r21600,l21600,xe">
                <v:stroke joinstyle="miter"/>
                <v:path gradientshapeok="t" o:connecttype="rect"/>
              </v:shapetype>
              <v:shape id="Text Box 2" o:spid="_x0000_s1026" type="#_x0000_t202" style="position:absolute;margin-left:-25.2pt;margin-top:37.45pt;width:168.6pt;height:5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C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" stroked="f">
                <v:textbox>
                  <w:txbxContent>
                    <w:p w14:paraId="6262ADEC" w14:textId="0658061E"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B65DE0">
                        <w:rPr>
                          <w:rFonts w:cs="Arial"/>
                          <w:sz w:val="20"/>
                        </w:rPr>
                        <w:t>07</w:t>
                      </w:r>
                      <w:r w:rsidR="00C26915">
                        <w:rPr>
                          <w:rFonts w:cs="Arial"/>
                          <w:sz w:val="20"/>
                        </w:rPr>
                        <w:t xml:space="preserve"> </w:t>
                      </w:r>
                      <w:r w:rsidR="00B65DE0">
                        <w:rPr>
                          <w:rFonts w:cs="Arial"/>
                          <w:sz w:val="20"/>
                        </w:rPr>
                        <w:t>February</w:t>
                      </w:r>
                      <w:r>
                        <w:rPr>
                          <w:rFonts w:cs="Arial"/>
                          <w:sz w:val="20"/>
                        </w:rPr>
                        <w:t xml:space="preserve"> 202</w:t>
                      </w:r>
                      <w:r w:rsidR="00B65DE0">
                        <w:rPr>
                          <w:rFonts w:cs="Arial"/>
                          <w:sz w:val="20"/>
                        </w:rPr>
                        <w:t>5</w:t>
                      </w:r>
                    </w:p>
                    <w:p w14:paraId="7EB7233A" w14:textId="7379325C"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B65DE0">
                        <w:rPr>
                          <w:rFonts w:cs="Arial"/>
                          <w:sz w:val="20"/>
                        </w:rPr>
                        <w:t>October</w:t>
                      </w:r>
                      <w:r>
                        <w:rPr>
                          <w:rFonts w:cs="Arial"/>
                          <w:sz w:val="20"/>
                        </w:rPr>
                        <w:t xml:space="preserve"> 202</w:t>
                      </w:r>
                      <w:r w:rsidR="00B65DE0">
                        <w:rPr>
                          <w:rFonts w:cs="Arial"/>
                          <w:sz w:val="20"/>
                        </w:rPr>
                        <w:t>7</w:t>
                      </w:r>
                    </w:p>
                  </w:txbxContent>
                </v:textbox>
                <w10:wrap type="square"/>
              </v:shape>
            </w:pict>
          </mc:Fallback>
        </mc:AlternateContent>
      </w:r>
    </w:p>
    <w:p w14:paraId="1F27F001" w14:textId="77777777" w:rsidR="00A00099" w:rsidRDefault="00A00099" w:rsidP="00475361">
      <w:pPr>
        <w:rPr>
          <w:b/>
          <w:bCs/>
          <w:sz w:val="28"/>
          <w:szCs w:val="28"/>
        </w:rPr>
      </w:pPr>
    </w:p>
    <w:p w14:paraId="5BA5E72D" w14:textId="77777777" w:rsidR="00A00099" w:rsidRDefault="00A00099" w:rsidP="00475361">
      <w:pPr>
        <w:rPr>
          <w:b/>
          <w:bCs/>
          <w:sz w:val="28"/>
          <w:szCs w:val="28"/>
        </w:rPr>
      </w:pPr>
    </w:p>
    <w:p w14:paraId="60D2C37A" w14:textId="5A2F1783" w:rsidR="00207C5A" w:rsidRPr="00475361" w:rsidRDefault="0028407E" w:rsidP="00475361">
      <w:pPr>
        <w:rPr>
          <w:b/>
          <w:bCs/>
          <w:sz w:val="28"/>
          <w:szCs w:val="28"/>
        </w:rPr>
      </w:pPr>
      <w:r w:rsidRPr="00475361">
        <w:rPr>
          <w:b/>
          <w:bCs/>
          <w:sz w:val="28"/>
          <w:szCs w:val="28"/>
        </w:rPr>
        <w:lastRenderedPageBreak/>
        <w:t>Statement of intent</w:t>
      </w:r>
    </w:p>
    <w:bookmarkEnd w:id="3"/>
    <w:p w14:paraId="67046478" w14:textId="31775122" w:rsidR="00351FD3" w:rsidRPr="00537A40" w:rsidRDefault="00724049" w:rsidP="003045A9">
      <w:pPr>
        <w:pStyle w:val="NoSpacing"/>
        <w:jc w:val="both"/>
      </w:pPr>
      <w:r w:rsidRPr="00537A40">
        <w:t xml:space="preserve">At </w:t>
      </w:r>
      <w:r w:rsidR="00A00099">
        <w:t>Three Counties Academy Trust (TCAT)</w:t>
      </w:r>
      <w:r w:rsidRPr="00537A40">
        <w:t xml:space="preserve">, we </w:t>
      </w:r>
      <w:r w:rsidR="00563771" w:rsidRPr="00537A40">
        <w:t xml:space="preserve">want to invest in our staff </w:t>
      </w:r>
      <w:r w:rsidR="00351FD3" w:rsidRPr="00537A40">
        <w:t xml:space="preserve">and provide them with a secure and </w:t>
      </w:r>
      <w:r w:rsidR="00EF4161" w:rsidRPr="00537A40">
        <w:t>long-lasting</w:t>
      </w:r>
      <w:r w:rsidR="00351FD3" w:rsidRPr="00537A40">
        <w:t xml:space="preserve"> relationship as employees of </w:t>
      </w:r>
      <w:r w:rsidR="00A00099">
        <w:t>TCAT</w:t>
      </w:r>
      <w:r w:rsidR="00351FD3" w:rsidRPr="00537A40">
        <w:t xml:space="preserve">. </w:t>
      </w:r>
    </w:p>
    <w:p w14:paraId="4A128D3A" w14:textId="7262E578" w:rsidR="00E5279E" w:rsidRPr="00DB77AF" w:rsidRDefault="00E5279E" w:rsidP="00E5279E">
      <w:pPr>
        <w:jc w:val="both"/>
      </w:pPr>
      <w:r w:rsidRPr="00DB77AF">
        <w:rPr>
          <w:bCs/>
        </w:rPr>
        <w:t xml:space="preserve">The purpose of this policy is to provide clear, </w:t>
      </w:r>
      <w:r w:rsidR="00344306" w:rsidRPr="00DB77AF">
        <w:rPr>
          <w:bCs/>
        </w:rPr>
        <w:t>consistent,</w:t>
      </w:r>
      <w:r w:rsidRPr="00DB77AF">
        <w:rPr>
          <w:bCs/>
        </w:rPr>
        <w:t xml:space="preserve"> and fair managing performance procedures that enable the </w:t>
      </w:r>
      <w:r w:rsidR="00CD035E">
        <w:rPr>
          <w:bCs/>
        </w:rPr>
        <w:t>Trust Board</w:t>
      </w:r>
      <w:r w:rsidRPr="00DB77AF">
        <w:rPr>
          <w:bCs/>
        </w:rPr>
        <w:t xml:space="preserve"> to meet its responsibilities under employment legislation and best practice, including ACAS guidelines.</w:t>
      </w:r>
    </w:p>
    <w:p w14:paraId="44C0D1FF" w14:textId="57E835E7" w:rsidR="00E5279E" w:rsidRPr="004A0088" w:rsidRDefault="00E5279E" w:rsidP="00E5279E">
      <w:pPr>
        <w:jc w:val="both"/>
      </w:pPr>
      <w:r w:rsidRPr="004A0088">
        <w:t xml:space="preserve">This policy should be used when an employee's performance has been identified as falling below an acceptable level. Its purpose is to provide a framework for resolving the issue, ideally through the improvement of the employee's performance. The emphasis of the policy is on the </w:t>
      </w:r>
      <w:r w:rsidR="007B19FF">
        <w:t>Executive Headteacher</w:t>
      </w:r>
      <w:r w:rsidR="00CD035E">
        <w:t>/CEO</w:t>
      </w:r>
      <w:r w:rsidRPr="004A0088">
        <w:t xml:space="preserve"> or nominated representative and employee jointly taking action to resolve the performance issue. As a last resort, the policy specifies the circumstances in which the employee may be redeployed to more suitable work, where available, or dismissed on the ground of capability.</w:t>
      </w:r>
    </w:p>
    <w:p w14:paraId="3444FB01" w14:textId="064EBA28" w:rsidR="00E5279E" w:rsidRPr="004A0088" w:rsidRDefault="00E5279E" w:rsidP="00E5279E">
      <w:pPr>
        <w:jc w:val="both"/>
      </w:pPr>
      <w:r w:rsidRPr="004A0088">
        <w:t>Where an employee's poor performance is believed to be the result of deliberate negligence, or where serious errors have been made by him/her to the detriment of the</w:t>
      </w:r>
      <w:r w:rsidR="007B19FF">
        <w:t>ir</w:t>
      </w:r>
      <w:r w:rsidRPr="004A0088">
        <w:t xml:space="preserve"> school</w:t>
      </w:r>
      <w:r w:rsidR="007B19FF">
        <w:t xml:space="preserve"> or TCAT</w:t>
      </w:r>
      <w:r w:rsidRPr="004A0088">
        <w:t>,</w:t>
      </w:r>
      <w:r w:rsidR="007B19FF">
        <w:t xml:space="preserve"> TCAT</w:t>
      </w:r>
      <w:r w:rsidRPr="004A0088">
        <w:t xml:space="preserve"> may decide to use its disciplinary procedure instead.</w:t>
      </w:r>
    </w:p>
    <w:p w14:paraId="555E2742" w14:textId="77777777" w:rsidR="00E5279E" w:rsidRPr="004A0088" w:rsidRDefault="00E5279E" w:rsidP="00E5279E">
      <w:pPr>
        <w:jc w:val="both"/>
      </w:pPr>
      <w:r w:rsidRPr="004A0088">
        <w:t>A written record of all meetings conducted under this procedure will be made, either by the person holding the meeting or by an additional person arranged by the organisation to take notes.</w:t>
      </w:r>
    </w:p>
    <w:p w14:paraId="1814FD46" w14:textId="47FD019F" w:rsidR="00E5279E" w:rsidRPr="004A0088" w:rsidRDefault="00E5279E" w:rsidP="00E5279E">
      <w:pPr>
        <w:jc w:val="both"/>
      </w:pPr>
      <w:r w:rsidRPr="004A0088">
        <w:t xml:space="preserve">Employees who are having difficulty coping with their work, or who have personal difficulties, are encouraged to ask </w:t>
      </w:r>
      <w:r w:rsidR="007B19FF">
        <w:t>their Executive Line Manager</w:t>
      </w:r>
      <w:r w:rsidR="00A63841">
        <w:t>,</w:t>
      </w:r>
      <w:r w:rsidRPr="004A0088">
        <w:t xml:space="preserve"> or nominated representative for </w:t>
      </w:r>
      <w:r w:rsidR="00A63841" w:rsidRPr="004A0088">
        <w:t>help,</w:t>
      </w:r>
      <w:r w:rsidRPr="004A0088">
        <w:t xml:space="preserve"> and they can expect a constructive response. When formal procedures are necessary </w:t>
      </w:r>
      <w:r w:rsidR="00CD035E">
        <w:t xml:space="preserve">the Executive Team </w:t>
      </w:r>
      <w:r w:rsidRPr="004A0088">
        <w:t>are expected to use them, and act in accordance with them, remembering that capability problems may be outside the employee’s control and not a matter for blame.</w:t>
      </w:r>
    </w:p>
    <w:p w14:paraId="7845284A" w14:textId="57232164" w:rsidR="00E5279E" w:rsidRPr="00DB77AF" w:rsidRDefault="00E5279E" w:rsidP="00E5279E">
      <w:pPr>
        <w:jc w:val="both"/>
      </w:pPr>
      <w:r w:rsidRPr="004A0088">
        <w:t xml:space="preserve">Before this procedure is engaged, the employee should receive feedback from </w:t>
      </w:r>
      <w:r w:rsidR="00CD035E">
        <w:t>their</w:t>
      </w:r>
      <w:r w:rsidRPr="004A0088">
        <w:t xml:space="preserve"> </w:t>
      </w:r>
      <w:r w:rsidR="007B19FF">
        <w:t>Executive Line M</w:t>
      </w:r>
      <w:r w:rsidRPr="004A0088">
        <w:t xml:space="preserve">anager setting out the concerns about the employee's performance and how </w:t>
      </w:r>
      <w:r w:rsidR="00CD035E">
        <w:t>their</w:t>
      </w:r>
      <w:r w:rsidRPr="004A0088">
        <w:t xml:space="preserve"> performance can be improved. This procedure is designed to be used when such informal discussions have not led to the employee improving </w:t>
      </w:r>
      <w:r w:rsidR="00CD035E">
        <w:t>their</w:t>
      </w:r>
      <w:r w:rsidRPr="004A0088">
        <w:t xml:space="preserve"> performance to an acceptable level</w:t>
      </w:r>
      <w:r>
        <w:t>, or where the issue is of such a serious nature that informal counselling is not appropriate</w:t>
      </w:r>
      <w:r w:rsidRPr="004A0088">
        <w:t>.</w:t>
      </w:r>
    </w:p>
    <w:p w14:paraId="10279220" w14:textId="77777777" w:rsidR="00E5279E" w:rsidRPr="00DB77AF" w:rsidRDefault="00E5279E" w:rsidP="00E5279E">
      <w:pPr>
        <w:jc w:val="both"/>
      </w:pPr>
      <w:r w:rsidRPr="00DB77AF">
        <w:t>When determining appropriate timescales for improvement the application of this procedure may be speeded up in cases involving employees holding senior posts, employees in the first twelve months of their employment, and employees with relevant previous warnings under this policy. Please seek HR advice in these situations.</w:t>
      </w:r>
    </w:p>
    <w:p w14:paraId="5E43909A" w14:textId="0679C2F1" w:rsidR="00CD035E" w:rsidRDefault="00016532" w:rsidP="00CD035E">
      <w:pPr>
        <w:pStyle w:val="NoSpacing"/>
        <w:jc w:val="both"/>
      </w:pPr>
      <w:r w:rsidRPr="00E44389">
        <w:t xml:space="preserve">To that effect, we subscribe to and </w:t>
      </w:r>
      <w:r w:rsidR="00E44389" w:rsidRPr="00E44389">
        <w:t>use</w:t>
      </w:r>
      <w:r w:rsidRPr="00E44389">
        <w:t xml:space="preserve"> the </w:t>
      </w:r>
      <w:r w:rsidR="003E417D">
        <w:t>Managing Performance</w:t>
      </w:r>
      <w:r w:rsidR="003E417D" w:rsidRPr="00E44389">
        <w:t xml:space="preserve"> Policy and Procedure</w:t>
      </w:r>
      <w:r w:rsidR="003E417D">
        <w:t xml:space="preserve"> for all categories of schools </w:t>
      </w:r>
      <w:r w:rsidRPr="00E44389">
        <w:t>(HR0</w:t>
      </w:r>
      <w:r w:rsidR="003045A9" w:rsidRPr="00E44389">
        <w:t>0</w:t>
      </w:r>
      <w:r w:rsidR="00E5279E">
        <w:t>2</w:t>
      </w:r>
      <w:r w:rsidRPr="00E44389">
        <w:t>) as set out by our HR partners Hoople and used across the county of Herefordshire.</w:t>
      </w:r>
      <w:r w:rsidR="00CD035E">
        <w:t xml:space="preserve"> The latest version of this policy will be the version used </w:t>
      </w:r>
      <w:proofErr w:type="gramStart"/>
      <w:r w:rsidR="00CD035E">
        <w:t>if and when</w:t>
      </w:r>
      <w:proofErr w:type="gramEnd"/>
      <w:r w:rsidR="00CD035E">
        <w:t xml:space="preserve"> need arises.</w:t>
      </w:r>
    </w:p>
    <w:p w14:paraId="4A154492" w14:textId="08385AD7" w:rsidR="00AA6100" w:rsidRDefault="00CD035E" w:rsidP="00016532">
      <w:pPr>
        <w:pStyle w:val="NoSpacing"/>
        <w:jc w:val="both"/>
      </w:pPr>
      <w:r>
        <w:t>The latest (HR002) Managing Performance</w:t>
      </w:r>
      <w:r w:rsidRPr="00E44389">
        <w:t xml:space="preserve"> Policy and Procedure</w:t>
      </w:r>
      <w:r w:rsidR="003E417D">
        <w:t xml:space="preserve"> for all categories of schools</w:t>
      </w:r>
      <w:r>
        <w:t xml:space="preserve"> can be obtained on request from the TCAT Central Team or from the Headteacher/Head of School and is the full and unabridged version as ratified by Hoople and adopted by the TCAT Trust Board.</w:t>
      </w:r>
    </w:p>
    <w:p w14:paraId="2D0A34AE" w14:textId="77777777" w:rsidR="00FB2933" w:rsidRPr="00775B1C" w:rsidRDefault="00FB2933" w:rsidP="00FB2933">
      <w:pPr>
        <w:pStyle w:val="NoSpacing"/>
        <w:jc w:val="both"/>
        <w:rPr>
          <w:b/>
          <w:bCs w:val="0"/>
          <w:i/>
          <w:iCs/>
        </w:rPr>
      </w:pPr>
      <w:r w:rsidRPr="00775B1C">
        <w:rPr>
          <w:b/>
          <w:bCs w:val="0"/>
          <w:i/>
          <w:iCs/>
        </w:rPr>
        <w:lastRenderedPageBreak/>
        <w:t>Please note, where Hoople can at times have not ratified a new version of a policy before their planned review date, we will always use the latest version available, even where that may fall outside date scope until Hoople have approved a replacement.</w:t>
      </w:r>
    </w:p>
    <w:p w14:paraId="58ED0097" w14:textId="77777777" w:rsidR="00FB2933" w:rsidRDefault="00FB2933" w:rsidP="00016532">
      <w:pPr>
        <w:pStyle w:val="NoSpacing"/>
        <w:jc w:val="both"/>
      </w:pPr>
    </w:p>
    <w:sectPr w:rsidR="00FB2933" w:rsidSect="002E37E4">
      <w:pgSz w:w="11906" w:h="16838"/>
      <w:pgMar w:top="1440"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B2DA" w14:textId="77777777" w:rsidR="00132FFA" w:rsidRDefault="00132FFA" w:rsidP="00AD4155">
      <w:pPr>
        <w:spacing w:after="0" w:line="240" w:lineRule="auto"/>
      </w:pPr>
      <w:r>
        <w:separator/>
      </w:r>
    </w:p>
  </w:endnote>
  <w:endnote w:type="continuationSeparator" w:id="0">
    <w:p w14:paraId="71A36C7F" w14:textId="77777777" w:rsidR="00132FFA" w:rsidRDefault="00132FFA"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D2AAFC5-1464-4B93-82AB-EFE099C826C3}"/>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E037" w14:textId="77777777" w:rsidR="00132FFA" w:rsidRDefault="00132FFA" w:rsidP="00AD4155">
      <w:pPr>
        <w:spacing w:after="0" w:line="240" w:lineRule="auto"/>
      </w:pPr>
      <w:r>
        <w:separator/>
      </w:r>
    </w:p>
  </w:footnote>
  <w:footnote w:type="continuationSeparator" w:id="0">
    <w:p w14:paraId="687F237B" w14:textId="77777777" w:rsidR="00132FFA" w:rsidRDefault="00132FFA" w:rsidP="00AD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1C728F3"/>
    <w:multiLevelType w:val="hybridMultilevel"/>
    <w:tmpl w:val="78F606A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AF73505"/>
    <w:multiLevelType w:val="hybridMultilevel"/>
    <w:tmpl w:val="79D2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96E19"/>
    <w:multiLevelType w:val="hybridMultilevel"/>
    <w:tmpl w:val="F516DB84"/>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B5EFE"/>
    <w:multiLevelType w:val="hybridMultilevel"/>
    <w:tmpl w:val="0154610A"/>
    <w:lvl w:ilvl="0" w:tplc="F488A22C">
      <w:start w:val="1"/>
      <w:numFmt w:val="bullet"/>
      <w:pStyle w:val="bulletlis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26A66EDF"/>
    <w:multiLevelType w:val="multilevel"/>
    <w:tmpl w:val="79F6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F1F71"/>
    <w:multiLevelType w:val="hybridMultilevel"/>
    <w:tmpl w:val="0C682CA6"/>
    <w:lvl w:ilvl="0" w:tplc="CBD2BC3E">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881817"/>
    <w:multiLevelType w:val="hybridMultilevel"/>
    <w:tmpl w:val="B11875E8"/>
    <w:lvl w:ilvl="0" w:tplc="08090001">
      <w:start w:val="1"/>
      <w:numFmt w:val="bullet"/>
      <w:lvlText w:val=""/>
      <w:lvlJc w:val="left"/>
      <w:pPr>
        <w:ind w:left="720" w:hanging="360"/>
      </w:pPr>
      <w:rPr>
        <w:rFonts w:ascii="Symbol" w:hAnsi="Symbol" w:hint="default"/>
      </w:rPr>
    </w:lvl>
    <w:lvl w:ilvl="1" w:tplc="EBFCAD58">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C22A1"/>
    <w:multiLevelType w:val="multilevel"/>
    <w:tmpl w:val="7C621AEA"/>
    <w:numStyleLink w:val="Style1"/>
  </w:abstractNum>
  <w:abstractNum w:abstractNumId="9" w15:restartNumberingAfterBreak="0">
    <w:nsid w:val="4DCE1838"/>
    <w:multiLevelType w:val="hybridMultilevel"/>
    <w:tmpl w:val="51CC9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A63EB"/>
    <w:multiLevelType w:val="hybridMultilevel"/>
    <w:tmpl w:val="E5EC4FAE"/>
    <w:lvl w:ilvl="0" w:tplc="F6CA4228">
      <w:start w:val="1"/>
      <w:numFmt w:val="bullet"/>
      <w:pStyle w:val="TSB-PolicyBullets"/>
      <w:lvlText w:val=""/>
      <w:lvlJc w:val="left"/>
      <w:pPr>
        <w:ind w:left="3054" w:hanging="360"/>
      </w:pPr>
      <w:rPr>
        <w:rFonts w:ascii="Symbol" w:hAnsi="Symbol" w:hint="default"/>
        <w:color w:val="000000" w:themeColor="text1"/>
      </w:rPr>
    </w:lvl>
    <w:lvl w:ilvl="1" w:tplc="08090003">
      <w:start w:val="1"/>
      <w:numFmt w:val="bullet"/>
      <w:lvlText w:val="o"/>
      <w:lvlJc w:val="left"/>
      <w:pPr>
        <w:ind w:left="4941" w:hanging="360"/>
      </w:pPr>
      <w:rPr>
        <w:rFonts w:ascii="Courier New" w:hAnsi="Courier New" w:cs="Courier New" w:hint="default"/>
      </w:rPr>
    </w:lvl>
    <w:lvl w:ilvl="2" w:tplc="08090005" w:tentative="1">
      <w:start w:val="1"/>
      <w:numFmt w:val="bullet"/>
      <w:lvlText w:val=""/>
      <w:lvlJc w:val="left"/>
      <w:pPr>
        <w:ind w:left="5661" w:hanging="360"/>
      </w:pPr>
      <w:rPr>
        <w:rFonts w:ascii="Wingdings" w:hAnsi="Wingdings" w:hint="default"/>
      </w:rPr>
    </w:lvl>
    <w:lvl w:ilvl="3" w:tplc="08090001" w:tentative="1">
      <w:start w:val="1"/>
      <w:numFmt w:val="bullet"/>
      <w:lvlText w:val=""/>
      <w:lvlJc w:val="left"/>
      <w:pPr>
        <w:ind w:left="6381" w:hanging="360"/>
      </w:pPr>
      <w:rPr>
        <w:rFonts w:ascii="Symbol" w:hAnsi="Symbol" w:hint="default"/>
      </w:rPr>
    </w:lvl>
    <w:lvl w:ilvl="4" w:tplc="08090003" w:tentative="1">
      <w:start w:val="1"/>
      <w:numFmt w:val="bullet"/>
      <w:lvlText w:val="o"/>
      <w:lvlJc w:val="left"/>
      <w:pPr>
        <w:ind w:left="7101" w:hanging="360"/>
      </w:pPr>
      <w:rPr>
        <w:rFonts w:ascii="Courier New" w:hAnsi="Courier New" w:cs="Courier New" w:hint="default"/>
      </w:rPr>
    </w:lvl>
    <w:lvl w:ilvl="5" w:tplc="08090005" w:tentative="1">
      <w:start w:val="1"/>
      <w:numFmt w:val="bullet"/>
      <w:lvlText w:val=""/>
      <w:lvlJc w:val="left"/>
      <w:pPr>
        <w:ind w:left="7821" w:hanging="360"/>
      </w:pPr>
      <w:rPr>
        <w:rFonts w:ascii="Wingdings" w:hAnsi="Wingdings" w:hint="default"/>
      </w:rPr>
    </w:lvl>
    <w:lvl w:ilvl="6" w:tplc="08090001" w:tentative="1">
      <w:start w:val="1"/>
      <w:numFmt w:val="bullet"/>
      <w:lvlText w:val=""/>
      <w:lvlJc w:val="left"/>
      <w:pPr>
        <w:ind w:left="8541" w:hanging="360"/>
      </w:pPr>
      <w:rPr>
        <w:rFonts w:ascii="Symbol" w:hAnsi="Symbol" w:hint="default"/>
      </w:rPr>
    </w:lvl>
    <w:lvl w:ilvl="7" w:tplc="08090003" w:tentative="1">
      <w:start w:val="1"/>
      <w:numFmt w:val="bullet"/>
      <w:lvlText w:val="o"/>
      <w:lvlJc w:val="left"/>
      <w:pPr>
        <w:ind w:left="9261" w:hanging="360"/>
      </w:pPr>
      <w:rPr>
        <w:rFonts w:ascii="Courier New" w:hAnsi="Courier New" w:cs="Courier New" w:hint="default"/>
      </w:rPr>
    </w:lvl>
    <w:lvl w:ilvl="8" w:tplc="08090005" w:tentative="1">
      <w:start w:val="1"/>
      <w:numFmt w:val="bullet"/>
      <w:lvlText w:val=""/>
      <w:lvlJc w:val="left"/>
      <w:pPr>
        <w:ind w:left="9981" w:hanging="360"/>
      </w:pPr>
      <w:rPr>
        <w:rFonts w:ascii="Wingdings" w:hAnsi="Wingdings" w:hint="default"/>
      </w:rPr>
    </w:lvl>
  </w:abstractNum>
  <w:abstractNum w:abstractNumId="12" w15:restartNumberingAfterBreak="0">
    <w:nsid w:val="5AC4514A"/>
    <w:multiLevelType w:val="hybridMultilevel"/>
    <w:tmpl w:val="A6300D7E"/>
    <w:lvl w:ilvl="0" w:tplc="08090001">
      <w:start w:val="1"/>
      <w:numFmt w:val="bullet"/>
      <w:lvlText w:val=""/>
      <w:lvlJc w:val="left"/>
      <w:pPr>
        <w:tabs>
          <w:tab w:val="num" w:pos="1240"/>
        </w:tabs>
        <w:ind w:left="1240" w:hanging="360"/>
      </w:pPr>
      <w:rPr>
        <w:rFonts w:ascii="Symbol" w:hAnsi="Symbol" w:hint="default"/>
      </w:rPr>
    </w:lvl>
    <w:lvl w:ilvl="1" w:tplc="08090003">
      <w:start w:val="1"/>
      <w:numFmt w:val="bullet"/>
      <w:lvlText w:val="o"/>
      <w:lvlJc w:val="left"/>
      <w:pPr>
        <w:tabs>
          <w:tab w:val="num" w:pos="2320"/>
        </w:tabs>
        <w:ind w:left="2320" w:hanging="360"/>
      </w:pPr>
      <w:rPr>
        <w:rFonts w:ascii="Courier New" w:hAnsi="Courier New" w:cs="Courier New" w:hint="default"/>
      </w:rPr>
    </w:lvl>
    <w:lvl w:ilvl="2" w:tplc="08090005">
      <w:start w:val="1"/>
      <w:numFmt w:val="bullet"/>
      <w:lvlText w:val=""/>
      <w:lvlJc w:val="left"/>
      <w:pPr>
        <w:tabs>
          <w:tab w:val="num" w:pos="3040"/>
        </w:tabs>
        <w:ind w:left="3040" w:hanging="360"/>
      </w:pPr>
      <w:rPr>
        <w:rFonts w:ascii="Wingdings" w:hAnsi="Wingdings" w:hint="default"/>
      </w:rPr>
    </w:lvl>
    <w:lvl w:ilvl="3" w:tplc="08090001">
      <w:start w:val="1"/>
      <w:numFmt w:val="bullet"/>
      <w:lvlText w:val=""/>
      <w:lvlJc w:val="left"/>
      <w:pPr>
        <w:tabs>
          <w:tab w:val="num" w:pos="3760"/>
        </w:tabs>
        <w:ind w:left="3760" w:hanging="360"/>
      </w:pPr>
      <w:rPr>
        <w:rFonts w:ascii="Symbol" w:hAnsi="Symbol" w:hint="default"/>
      </w:rPr>
    </w:lvl>
    <w:lvl w:ilvl="4" w:tplc="08090003">
      <w:start w:val="1"/>
      <w:numFmt w:val="bullet"/>
      <w:lvlText w:val="o"/>
      <w:lvlJc w:val="left"/>
      <w:pPr>
        <w:tabs>
          <w:tab w:val="num" w:pos="4480"/>
        </w:tabs>
        <w:ind w:left="4480" w:hanging="360"/>
      </w:pPr>
      <w:rPr>
        <w:rFonts w:ascii="Courier New" w:hAnsi="Courier New" w:cs="Courier New" w:hint="default"/>
      </w:rPr>
    </w:lvl>
    <w:lvl w:ilvl="5" w:tplc="08090005">
      <w:start w:val="1"/>
      <w:numFmt w:val="bullet"/>
      <w:lvlText w:val=""/>
      <w:lvlJc w:val="left"/>
      <w:pPr>
        <w:tabs>
          <w:tab w:val="num" w:pos="5200"/>
        </w:tabs>
        <w:ind w:left="5200" w:hanging="360"/>
      </w:pPr>
      <w:rPr>
        <w:rFonts w:ascii="Wingdings" w:hAnsi="Wingdings" w:hint="default"/>
      </w:rPr>
    </w:lvl>
    <w:lvl w:ilvl="6" w:tplc="08090001">
      <w:start w:val="1"/>
      <w:numFmt w:val="bullet"/>
      <w:lvlText w:val=""/>
      <w:lvlJc w:val="left"/>
      <w:pPr>
        <w:tabs>
          <w:tab w:val="num" w:pos="5920"/>
        </w:tabs>
        <w:ind w:left="5920" w:hanging="360"/>
      </w:pPr>
      <w:rPr>
        <w:rFonts w:ascii="Symbol" w:hAnsi="Symbol" w:hint="default"/>
      </w:rPr>
    </w:lvl>
    <w:lvl w:ilvl="7" w:tplc="08090003">
      <w:start w:val="1"/>
      <w:numFmt w:val="bullet"/>
      <w:lvlText w:val="o"/>
      <w:lvlJc w:val="left"/>
      <w:pPr>
        <w:tabs>
          <w:tab w:val="num" w:pos="6640"/>
        </w:tabs>
        <w:ind w:left="6640" w:hanging="360"/>
      </w:pPr>
      <w:rPr>
        <w:rFonts w:ascii="Courier New" w:hAnsi="Courier New" w:cs="Courier New" w:hint="default"/>
      </w:rPr>
    </w:lvl>
    <w:lvl w:ilvl="8" w:tplc="08090005">
      <w:start w:val="1"/>
      <w:numFmt w:val="bullet"/>
      <w:lvlText w:val=""/>
      <w:lvlJc w:val="left"/>
      <w:pPr>
        <w:tabs>
          <w:tab w:val="num" w:pos="7360"/>
        </w:tabs>
        <w:ind w:left="7360" w:hanging="360"/>
      </w:pPr>
      <w:rPr>
        <w:rFonts w:ascii="Wingdings" w:hAnsi="Wingdings" w:hint="default"/>
      </w:rPr>
    </w:lvl>
  </w:abstractNum>
  <w:abstractNum w:abstractNumId="13" w15:restartNumberingAfterBreak="0">
    <w:nsid w:val="636D24FE"/>
    <w:multiLevelType w:val="hybridMultilevel"/>
    <w:tmpl w:val="BDB2DB7A"/>
    <w:lvl w:ilvl="0" w:tplc="EBFCAD58">
      <w:start w:val="1"/>
      <w:numFmt w:val="bullet"/>
      <w:lvlText w:val=""/>
      <w:lvlJc w:val="left"/>
      <w:pPr>
        <w:tabs>
          <w:tab w:val="num" w:pos="1240"/>
        </w:tabs>
        <w:ind w:left="1240" w:hanging="360"/>
      </w:pPr>
      <w:rPr>
        <w:rFonts w:ascii="Symbol" w:hAnsi="Symbol" w:hint="default"/>
        <w:color w:val="auto"/>
      </w:rPr>
    </w:lvl>
    <w:lvl w:ilvl="1" w:tplc="08090003">
      <w:start w:val="1"/>
      <w:numFmt w:val="bullet"/>
      <w:lvlText w:val="o"/>
      <w:lvlJc w:val="left"/>
      <w:pPr>
        <w:tabs>
          <w:tab w:val="num" w:pos="1600"/>
        </w:tabs>
        <w:ind w:left="1600" w:hanging="360"/>
      </w:pPr>
      <w:rPr>
        <w:rFonts w:ascii="Courier New" w:hAnsi="Courier New" w:cs="Courier New" w:hint="default"/>
      </w:rPr>
    </w:lvl>
    <w:lvl w:ilvl="2" w:tplc="08090005">
      <w:start w:val="1"/>
      <w:numFmt w:val="bullet"/>
      <w:lvlText w:val=""/>
      <w:lvlJc w:val="left"/>
      <w:pPr>
        <w:tabs>
          <w:tab w:val="num" w:pos="2320"/>
        </w:tabs>
        <w:ind w:left="2320" w:hanging="360"/>
      </w:pPr>
      <w:rPr>
        <w:rFonts w:ascii="Wingdings" w:hAnsi="Wingdings" w:hint="default"/>
      </w:rPr>
    </w:lvl>
    <w:lvl w:ilvl="3" w:tplc="08090001">
      <w:start w:val="1"/>
      <w:numFmt w:val="bullet"/>
      <w:lvlText w:val=""/>
      <w:lvlJc w:val="left"/>
      <w:pPr>
        <w:tabs>
          <w:tab w:val="num" w:pos="3040"/>
        </w:tabs>
        <w:ind w:left="3040" w:hanging="360"/>
      </w:pPr>
      <w:rPr>
        <w:rFonts w:ascii="Symbol" w:hAnsi="Symbol" w:hint="default"/>
      </w:rPr>
    </w:lvl>
    <w:lvl w:ilvl="4" w:tplc="08090003">
      <w:start w:val="1"/>
      <w:numFmt w:val="bullet"/>
      <w:lvlText w:val="o"/>
      <w:lvlJc w:val="left"/>
      <w:pPr>
        <w:tabs>
          <w:tab w:val="num" w:pos="3760"/>
        </w:tabs>
        <w:ind w:left="3760" w:hanging="360"/>
      </w:pPr>
      <w:rPr>
        <w:rFonts w:ascii="Courier New" w:hAnsi="Courier New" w:cs="Courier New" w:hint="default"/>
      </w:rPr>
    </w:lvl>
    <w:lvl w:ilvl="5" w:tplc="08090005">
      <w:start w:val="1"/>
      <w:numFmt w:val="bullet"/>
      <w:lvlText w:val=""/>
      <w:lvlJc w:val="left"/>
      <w:pPr>
        <w:tabs>
          <w:tab w:val="num" w:pos="4480"/>
        </w:tabs>
        <w:ind w:left="4480" w:hanging="360"/>
      </w:pPr>
      <w:rPr>
        <w:rFonts w:ascii="Wingdings" w:hAnsi="Wingdings" w:hint="default"/>
      </w:rPr>
    </w:lvl>
    <w:lvl w:ilvl="6" w:tplc="08090001">
      <w:start w:val="1"/>
      <w:numFmt w:val="bullet"/>
      <w:lvlText w:val=""/>
      <w:lvlJc w:val="left"/>
      <w:pPr>
        <w:tabs>
          <w:tab w:val="num" w:pos="5200"/>
        </w:tabs>
        <w:ind w:left="5200" w:hanging="360"/>
      </w:pPr>
      <w:rPr>
        <w:rFonts w:ascii="Symbol" w:hAnsi="Symbol" w:hint="default"/>
      </w:rPr>
    </w:lvl>
    <w:lvl w:ilvl="7" w:tplc="08090003">
      <w:start w:val="1"/>
      <w:numFmt w:val="bullet"/>
      <w:lvlText w:val="o"/>
      <w:lvlJc w:val="left"/>
      <w:pPr>
        <w:tabs>
          <w:tab w:val="num" w:pos="5920"/>
        </w:tabs>
        <w:ind w:left="5920" w:hanging="360"/>
      </w:pPr>
      <w:rPr>
        <w:rFonts w:ascii="Courier New" w:hAnsi="Courier New" w:cs="Courier New" w:hint="default"/>
      </w:rPr>
    </w:lvl>
    <w:lvl w:ilvl="8" w:tplc="08090005">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63D9461E"/>
    <w:multiLevelType w:val="hybridMultilevel"/>
    <w:tmpl w:val="525E76B2"/>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EAE4A94"/>
    <w:multiLevelType w:val="multilevel"/>
    <w:tmpl w:val="B32E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2390921">
    <w:abstractNumId w:val="15"/>
  </w:num>
  <w:num w:numId="2" w16cid:durableId="1319655333">
    <w:abstractNumId w:val="10"/>
  </w:num>
  <w:num w:numId="3" w16cid:durableId="231156371">
    <w:abstractNumId w:val="8"/>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749500864">
    <w:abstractNumId w:val="0"/>
  </w:num>
  <w:num w:numId="5" w16cid:durableId="93133073">
    <w:abstractNumId w:val="11"/>
  </w:num>
  <w:num w:numId="6" w16cid:durableId="1410618063">
    <w:abstractNumId w:val="8"/>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424" w:hanging="432"/>
        </w:pPr>
        <w:rPr>
          <w:rFonts w:asciiTheme="minorHAnsi" w:hAnsiTheme="minorHAnsi" w:hint="default"/>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76696343">
    <w:abstractNumId w:val="4"/>
  </w:num>
  <w:num w:numId="8" w16cid:durableId="885263968">
    <w:abstractNumId w:val="13"/>
  </w:num>
  <w:num w:numId="9" w16cid:durableId="368459509">
    <w:abstractNumId w:val="12"/>
  </w:num>
  <w:num w:numId="10" w16cid:durableId="1207719813">
    <w:abstractNumId w:val="16"/>
  </w:num>
  <w:num w:numId="11" w16cid:durableId="1543205319">
    <w:abstractNumId w:val="5"/>
  </w:num>
  <w:num w:numId="12" w16cid:durableId="29887651">
    <w:abstractNumId w:val="2"/>
  </w:num>
  <w:num w:numId="13" w16cid:durableId="733502066">
    <w:abstractNumId w:val="7"/>
  </w:num>
  <w:num w:numId="14" w16cid:durableId="1159619458">
    <w:abstractNumId w:val="3"/>
  </w:num>
  <w:num w:numId="15" w16cid:durableId="430006538">
    <w:abstractNumId w:val="14"/>
  </w:num>
  <w:num w:numId="16" w16cid:durableId="346519532">
    <w:abstractNumId w:val="9"/>
  </w:num>
  <w:num w:numId="17" w16cid:durableId="294065586">
    <w:abstractNumId w:val="1"/>
  </w:num>
  <w:num w:numId="18" w16cid:durableId="1140730353">
    <w:abstractNumId w:val="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F4"/>
    <w:rsid w:val="00000C9D"/>
    <w:rsid w:val="00001A46"/>
    <w:rsid w:val="00002F53"/>
    <w:rsid w:val="00004617"/>
    <w:rsid w:val="000100B6"/>
    <w:rsid w:val="0001177F"/>
    <w:rsid w:val="000118E2"/>
    <w:rsid w:val="00013277"/>
    <w:rsid w:val="000148A0"/>
    <w:rsid w:val="00014CF2"/>
    <w:rsid w:val="00015008"/>
    <w:rsid w:val="00015C00"/>
    <w:rsid w:val="00016532"/>
    <w:rsid w:val="0002263A"/>
    <w:rsid w:val="00023166"/>
    <w:rsid w:val="0002364C"/>
    <w:rsid w:val="0002379C"/>
    <w:rsid w:val="00024FBA"/>
    <w:rsid w:val="000309F5"/>
    <w:rsid w:val="000315D9"/>
    <w:rsid w:val="00032996"/>
    <w:rsid w:val="00037174"/>
    <w:rsid w:val="000402B3"/>
    <w:rsid w:val="00040C15"/>
    <w:rsid w:val="00040E9B"/>
    <w:rsid w:val="0004203D"/>
    <w:rsid w:val="00042069"/>
    <w:rsid w:val="000424D3"/>
    <w:rsid w:val="00045BFE"/>
    <w:rsid w:val="00046675"/>
    <w:rsid w:val="000471E8"/>
    <w:rsid w:val="00047288"/>
    <w:rsid w:val="00054CB6"/>
    <w:rsid w:val="00055C7B"/>
    <w:rsid w:val="00056533"/>
    <w:rsid w:val="000567E2"/>
    <w:rsid w:val="00056A9F"/>
    <w:rsid w:val="000606F6"/>
    <w:rsid w:val="00064670"/>
    <w:rsid w:val="00065C6B"/>
    <w:rsid w:val="00065DAA"/>
    <w:rsid w:val="00066E38"/>
    <w:rsid w:val="00080091"/>
    <w:rsid w:val="00080874"/>
    <w:rsid w:val="00080A9E"/>
    <w:rsid w:val="00080D5E"/>
    <w:rsid w:val="00081C2A"/>
    <w:rsid w:val="00082C0E"/>
    <w:rsid w:val="00085E17"/>
    <w:rsid w:val="00087C51"/>
    <w:rsid w:val="00091FEF"/>
    <w:rsid w:val="00095EF3"/>
    <w:rsid w:val="000A0675"/>
    <w:rsid w:val="000A6B9C"/>
    <w:rsid w:val="000A738F"/>
    <w:rsid w:val="000B1080"/>
    <w:rsid w:val="000B11F3"/>
    <w:rsid w:val="000B16CC"/>
    <w:rsid w:val="000B1A6E"/>
    <w:rsid w:val="000B213E"/>
    <w:rsid w:val="000B44E5"/>
    <w:rsid w:val="000B4624"/>
    <w:rsid w:val="000B5EEA"/>
    <w:rsid w:val="000B7B80"/>
    <w:rsid w:val="000C061E"/>
    <w:rsid w:val="000C7259"/>
    <w:rsid w:val="000D00DE"/>
    <w:rsid w:val="000D0AAE"/>
    <w:rsid w:val="000D1304"/>
    <w:rsid w:val="000D200A"/>
    <w:rsid w:val="000D32B6"/>
    <w:rsid w:val="000D4B53"/>
    <w:rsid w:val="000D618A"/>
    <w:rsid w:val="000D6CB9"/>
    <w:rsid w:val="000E006C"/>
    <w:rsid w:val="000E1F90"/>
    <w:rsid w:val="000E2C37"/>
    <w:rsid w:val="000E3A6F"/>
    <w:rsid w:val="000E451C"/>
    <w:rsid w:val="000E4979"/>
    <w:rsid w:val="000E4C3F"/>
    <w:rsid w:val="000E6E05"/>
    <w:rsid w:val="000E6EDE"/>
    <w:rsid w:val="000F0BDC"/>
    <w:rsid w:val="000F2717"/>
    <w:rsid w:val="000F6113"/>
    <w:rsid w:val="000F6641"/>
    <w:rsid w:val="000F7891"/>
    <w:rsid w:val="001027B0"/>
    <w:rsid w:val="00102F13"/>
    <w:rsid w:val="001041F9"/>
    <w:rsid w:val="00104487"/>
    <w:rsid w:val="00107CDA"/>
    <w:rsid w:val="00110740"/>
    <w:rsid w:val="00111AB1"/>
    <w:rsid w:val="00112B99"/>
    <w:rsid w:val="0011334B"/>
    <w:rsid w:val="001137B4"/>
    <w:rsid w:val="00114F0B"/>
    <w:rsid w:val="001161EF"/>
    <w:rsid w:val="00122ED0"/>
    <w:rsid w:val="001242E0"/>
    <w:rsid w:val="0012519B"/>
    <w:rsid w:val="00125A8F"/>
    <w:rsid w:val="001274D5"/>
    <w:rsid w:val="00127C83"/>
    <w:rsid w:val="00132FFA"/>
    <w:rsid w:val="00133A9A"/>
    <w:rsid w:val="001352CE"/>
    <w:rsid w:val="00137C5D"/>
    <w:rsid w:val="001509F4"/>
    <w:rsid w:val="001515A1"/>
    <w:rsid w:val="001534BC"/>
    <w:rsid w:val="00156D20"/>
    <w:rsid w:val="001635E9"/>
    <w:rsid w:val="0016483E"/>
    <w:rsid w:val="00164909"/>
    <w:rsid w:val="001661E3"/>
    <w:rsid w:val="00166C2A"/>
    <w:rsid w:val="0016752D"/>
    <w:rsid w:val="0017087A"/>
    <w:rsid w:val="001709BB"/>
    <w:rsid w:val="00171113"/>
    <w:rsid w:val="00173010"/>
    <w:rsid w:val="001742C4"/>
    <w:rsid w:val="001756E9"/>
    <w:rsid w:val="001769CD"/>
    <w:rsid w:val="001769DF"/>
    <w:rsid w:val="0018039B"/>
    <w:rsid w:val="00180455"/>
    <w:rsid w:val="00182077"/>
    <w:rsid w:val="00185271"/>
    <w:rsid w:val="001860FF"/>
    <w:rsid w:val="00186497"/>
    <w:rsid w:val="001909BD"/>
    <w:rsid w:val="0019116D"/>
    <w:rsid w:val="00191A24"/>
    <w:rsid w:val="00191CCB"/>
    <w:rsid w:val="00192932"/>
    <w:rsid w:val="00194662"/>
    <w:rsid w:val="00195584"/>
    <w:rsid w:val="00196AEB"/>
    <w:rsid w:val="001977AF"/>
    <w:rsid w:val="001A18B6"/>
    <w:rsid w:val="001A1AF6"/>
    <w:rsid w:val="001A29F4"/>
    <w:rsid w:val="001A4B45"/>
    <w:rsid w:val="001A4BE7"/>
    <w:rsid w:val="001A6604"/>
    <w:rsid w:val="001A79FA"/>
    <w:rsid w:val="001B0D61"/>
    <w:rsid w:val="001B1773"/>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48E"/>
    <w:rsid w:val="001F2A88"/>
    <w:rsid w:val="001F2C6F"/>
    <w:rsid w:val="001F3CFB"/>
    <w:rsid w:val="001F4F47"/>
    <w:rsid w:val="00201B4B"/>
    <w:rsid w:val="00204EF8"/>
    <w:rsid w:val="002051C5"/>
    <w:rsid w:val="00206835"/>
    <w:rsid w:val="00207C5A"/>
    <w:rsid w:val="00207D12"/>
    <w:rsid w:val="00212661"/>
    <w:rsid w:val="00215E8F"/>
    <w:rsid w:val="00216DDD"/>
    <w:rsid w:val="002206B0"/>
    <w:rsid w:val="00220DF6"/>
    <w:rsid w:val="00221AE4"/>
    <w:rsid w:val="00223B14"/>
    <w:rsid w:val="002255EF"/>
    <w:rsid w:val="002259AC"/>
    <w:rsid w:val="0022679D"/>
    <w:rsid w:val="002333A7"/>
    <w:rsid w:val="00233AB7"/>
    <w:rsid w:val="00234463"/>
    <w:rsid w:val="00235B5E"/>
    <w:rsid w:val="0023723D"/>
    <w:rsid w:val="002379BE"/>
    <w:rsid w:val="00237B28"/>
    <w:rsid w:val="00240743"/>
    <w:rsid w:val="00240E20"/>
    <w:rsid w:val="00241BCE"/>
    <w:rsid w:val="0024255C"/>
    <w:rsid w:val="002430F4"/>
    <w:rsid w:val="002455D7"/>
    <w:rsid w:val="002470C8"/>
    <w:rsid w:val="00251899"/>
    <w:rsid w:val="00253BCA"/>
    <w:rsid w:val="00261A9E"/>
    <w:rsid w:val="002636F6"/>
    <w:rsid w:val="00277A0B"/>
    <w:rsid w:val="00277C47"/>
    <w:rsid w:val="00281A3B"/>
    <w:rsid w:val="0028203B"/>
    <w:rsid w:val="0028407E"/>
    <w:rsid w:val="00285028"/>
    <w:rsid w:val="0029118F"/>
    <w:rsid w:val="00291467"/>
    <w:rsid w:val="0029265C"/>
    <w:rsid w:val="002975FD"/>
    <w:rsid w:val="002A2040"/>
    <w:rsid w:val="002A43B2"/>
    <w:rsid w:val="002A719E"/>
    <w:rsid w:val="002B001D"/>
    <w:rsid w:val="002B335C"/>
    <w:rsid w:val="002B59AC"/>
    <w:rsid w:val="002B6711"/>
    <w:rsid w:val="002B732D"/>
    <w:rsid w:val="002B7CE8"/>
    <w:rsid w:val="002C1FC6"/>
    <w:rsid w:val="002C20A7"/>
    <w:rsid w:val="002C220C"/>
    <w:rsid w:val="002C3AF5"/>
    <w:rsid w:val="002C434D"/>
    <w:rsid w:val="002C4AE2"/>
    <w:rsid w:val="002C64EB"/>
    <w:rsid w:val="002C6980"/>
    <w:rsid w:val="002C7582"/>
    <w:rsid w:val="002D0A71"/>
    <w:rsid w:val="002D10F0"/>
    <w:rsid w:val="002D349C"/>
    <w:rsid w:val="002D4754"/>
    <w:rsid w:val="002E2188"/>
    <w:rsid w:val="002E37E4"/>
    <w:rsid w:val="002E404D"/>
    <w:rsid w:val="002E5BFF"/>
    <w:rsid w:val="002E67A5"/>
    <w:rsid w:val="002E6879"/>
    <w:rsid w:val="002F00B7"/>
    <w:rsid w:val="002F01CF"/>
    <w:rsid w:val="002F2CF8"/>
    <w:rsid w:val="003001A4"/>
    <w:rsid w:val="00300778"/>
    <w:rsid w:val="00302C29"/>
    <w:rsid w:val="00302ECC"/>
    <w:rsid w:val="003033A7"/>
    <w:rsid w:val="00303EA3"/>
    <w:rsid w:val="003045A9"/>
    <w:rsid w:val="00306F5F"/>
    <w:rsid w:val="00310EF5"/>
    <w:rsid w:val="003129E4"/>
    <w:rsid w:val="00313692"/>
    <w:rsid w:val="00314964"/>
    <w:rsid w:val="003239DF"/>
    <w:rsid w:val="003251F2"/>
    <w:rsid w:val="00330BD2"/>
    <w:rsid w:val="00330F8D"/>
    <w:rsid w:val="00332C7A"/>
    <w:rsid w:val="003441D7"/>
    <w:rsid w:val="00344306"/>
    <w:rsid w:val="00350000"/>
    <w:rsid w:val="00351FD3"/>
    <w:rsid w:val="0035319B"/>
    <w:rsid w:val="00355D66"/>
    <w:rsid w:val="00356315"/>
    <w:rsid w:val="003573B4"/>
    <w:rsid w:val="00360133"/>
    <w:rsid w:val="00361211"/>
    <w:rsid w:val="003625AB"/>
    <w:rsid w:val="00362DAB"/>
    <w:rsid w:val="00364B95"/>
    <w:rsid w:val="00364F14"/>
    <w:rsid w:val="00365A0C"/>
    <w:rsid w:val="00370F77"/>
    <w:rsid w:val="00372060"/>
    <w:rsid w:val="003747CD"/>
    <w:rsid w:val="003750BD"/>
    <w:rsid w:val="00375EB1"/>
    <w:rsid w:val="0037681B"/>
    <w:rsid w:val="003816C4"/>
    <w:rsid w:val="00382ADF"/>
    <w:rsid w:val="0039018A"/>
    <w:rsid w:val="003909B6"/>
    <w:rsid w:val="00392E9D"/>
    <w:rsid w:val="003932D7"/>
    <w:rsid w:val="00393689"/>
    <w:rsid w:val="00393B37"/>
    <w:rsid w:val="003957C7"/>
    <w:rsid w:val="00395E3B"/>
    <w:rsid w:val="003979AE"/>
    <w:rsid w:val="00397D9E"/>
    <w:rsid w:val="003A20DC"/>
    <w:rsid w:val="003A4236"/>
    <w:rsid w:val="003A4C04"/>
    <w:rsid w:val="003A5321"/>
    <w:rsid w:val="003A6AA1"/>
    <w:rsid w:val="003B0AE5"/>
    <w:rsid w:val="003B1ABB"/>
    <w:rsid w:val="003B25E8"/>
    <w:rsid w:val="003B2C96"/>
    <w:rsid w:val="003B55E8"/>
    <w:rsid w:val="003B628D"/>
    <w:rsid w:val="003C0592"/>
    <w:rsid w:val="003C1A6D"/>
    <w:rsid w:val="003C1D52"/>
    <w:rsid w:val="003C28EF"/>
    <w:rsid w:val="003C35A4"/>
    <w:rsid w:val="003C3C79"/>
    <w:rsid w:val="003C6DEF"/>
    <w:rsid w:val="003D4877"/>
    <w:rsid w:val="003D4CAA"/>
    <w:rsid w:val="003D542C"/>
    <w:rsid w:val="003D7107"/>
    <w:rsid w:val="003E2874"/>
    <w:rsid w:val="003E306A"/>
    <w:rsid w:val="003E379D"/>
    <w:rsid w:val="003E417D"/>
    <w:rsid w:val="003E50AF"/>
    <w:rsid w:val="003E7CE4"/>
    <w:rsid w:val="003F05B5"/>
    <w:rsid w:val="003F0A4B"/>
    <w:rsid w:val="003F0D7A"/>
    <w:rsid w:val="003F2420"/>
    <w:rsid w:val="003F2E2E"/>
    <w:rsid w:val="003F5934"/>
    <w:rsid w:val="003F5C52"/>
    <w:rsid w:val="00402FF6"/>
    <w:rsid w:val="0040475D"/>
    <w:rsid w:val="00406D98"/>
    <w:rsid w:val="00410F11"/>
    <w:rsid w:val="00412AEE"/>
    <w:rsid w:val="00413263"/>
    <w:rsid w:val="00413367"/>
    <w:rsid w:val="004136BA"/>
    <w:rsid w:val="004152DE"/>
    <w:rsid w:val="00416A63"/>
    <w:rsid w:val="00417B0C"/>
    <w:rsid w:val="00417DAB"/>
    <w:rsid w:val="00417F34"/>
    <w:rsid w:val="00422760"/>
    <w:rsid w:val="004230C8"/>
    <w:rsid w:val="00426A96"/>
    <w:rsid w:val="00426B6A"/>
    <w:rsid w:val="00430A0C"/>
    <w:rsid w:val="00430D7A"/>
    <w:rsid w:val="00431B1A"/>
    <w:rsid w:val="00432D34"/>
    <w:rsid w:val="00432DA9"/>
    <w:rsid w:val="00433A66"/>
    <w:rsid w:val="0043497B"/>
    <w:rsid w:val="004354E8"/>
    <w:rsid w:val="00440470"/>
    <w:rsid w:val="00441947"/>
    <w:rsid w:val="00444F88"/>
    <w:rsid w:val="00445161"/>
    <w:rsid w:val="00447D9E"/>
    <w:rsid w:val="004523E0"/>
    <w:rsid w:val="0045368B"/>
    <w:rsid w:val="0045444D"/>
    <w:rsid w:val="004575A0"/>
    <w:rsid w:val="0045782A"/>
    <w:rsid w:val="004578B1"/>
    <w:rsid w:val="00461D57"/>
    <w:rsid w:val="00462C4F"/>
    <w:rsid w:val="004639A1"/>
    <w:rsid w:val="00465987"/>
    <w:rsid w:val="00466259"/>
    <w:rsid w:val="00466355"/>
    <w:rsid w:val="00467B24"/>
    <w:rsid w:val="00472C64"/>
    <w:rsid w:val="004749B4"/>
    <w:rsid w:val="00475044"/>
    <w:rsid w:val="00475361"/>
    <w:rsid w:val="00475594"/>
    <w:rsid w:val="00480C32"/>
    <w:rsid w:val="00482233"/>
    <w:rsid w:val="00482C00"/>
    <w:rsid w:val="00483FE0"/>
    <w:rsid w:val="004842B0"/>
    <w:rsid w:val="004843E1"/>
    <w:rsid w:val="004856B5"/>
    <w:rsid w:val="004856C3"/>
    <w:rsid w:val="00487590"/>
    <w:rsid w:val="00490625"/>
    <w:rsid w:val="00491F60"/>
    <w:rsid w:val="004951AA"/>
    <w:rsid w:val="004A2A51"/>
    <w:rsid w:val="004A3F91"/>
    <w:rsid w:val="004A4661"/>
    <w:rsid w:val="004A4984"/>
    <w:rsid w:val="004B0546"/>
    <w:rsid w:val="004B45DC"/>
    <w:rsid w:val="004B758D"/>
    <w:rsid w:val="004C0C85"/>
    <w:rsid w:val="004C1698"/>
    <w:rsid w:val="004C1B0D"/>
    <w:rsid w:val="004C2B5D"/>
    <w:rsid w:val="004C44C5"/>
    <w:rsid w:val="004C4747"/>
    <w:rsid w:val="004C5DDB"/>
    <w:rsid w:val="004C69B5"/>
    <w:rsid w:val="004C6B7F"/>
    <w:rsid w:val="004C6FC2"/>
    <w:rsid w:val="004D2E9D"/>
    <w:rsid w:val="004D36A1"/>
    <w:rsid w:val="004D5CF7"/>
    <w:rsid w:val="004E018D"/>
    <w:rsid w:val="004E4E2B"/>
    <w:rsid w:val="004F014D"/>
    <w:rsid w:val="004F03DD"/>
    <w:rsid w:val="004F1637"/>
    <w:rsid w:val="004F202E"/>
    <w:rsid w:val="004F287D"/>
    <w:rsid w:val="004F364C"/>
    <w:rsid w:val="004F3F3D"/>
    <w:rsid w:val="004F62DC"/>
    <w:rsid w:val="004F62E1"/>
    <w:rsid w:val="005014A4"/>
    <w:rsid w:val="005025ED"/>
    <w:rsid w:val="00503FE4"/>
    <w:rsid w:val="00504FA7"/>
    <w:rsid w:val="00505614"/>
    <w:rsid w:val="00510B45"/>
    <w:rsid w:val="00511050"/>
    <w:rsid w:val="005138C6"/>
    <w:rsid w:val="005165C8"/>
    <w:rsid w:val="005177C4"/>
    <w:rsid w:val="00517FEB"/>
    <w:rsid w:val="00522315"/>
    <w:rsid w:val="00522DC2"/>
    <w:rsid w:val="00524E1C"/>
    <w:rsid w:val="00525372"/>
    <w:rsid w:val="00525CE1"/>
    <w:rsid w:val="00527A84"/>
    <w:rsid w:val="005336F4"/>
    <w:rsid w:val="00533CC5"/>
    <w:rsid w:val="00535B22"/>
    <w:rsid w:val="00535FC5"/>
    <w:rsid w:val="00537A40"/>
    <w:rsid w:val="00544F21"/>
    <w:rsid w:val="00551A23"/>
    <w:rsid w:val="00551C01"/>
    <w:rsid w:val="00557FBC"/>
    <w:rsid w:val="00560CCA"/>
    <w:rsid w:val="005611B9"/>
    <w:rsid w:val="00562D6D"/>
    <w:rsid w:val="00563771"/>
    <w:rsid w:val="00563A69"/>
    <w:rsid w:val="00566EA3"/>
    <w:rsid w:val="00570D08"/>
    <w:rsid w:val="00575493"/>
    <w:rsid w:val="00583213"/>
    <w:rsid w:val="00583FC6"/>
    <w:rsid w:val="00584FE2"/>
    <w:rsid w:val="00585773"/>
    <w:rsid w:val="00591846"/>
    <w:rsid w:val="005918E9"/>
    <w:rsid w:val="00593D35"/>
    <w:rsid w:val="005970E7"/>
    <w:rsid w:val="00597AE2"/>
    <w:rsid w:val="00597FF3"/>
    <w:rsid w:val="005A4FE2"/>
    <w:rsid w:val="005A72F8"/>
    <w:rsid w:val="005B132B"/>
    <w:rsid w:val="005B1C5F"/>
    <w:rsid w:val="005B262E"/>
    <w:rsid w:val="005B268E"/>
    <w:rsid w:val="005B5A82"/>
    <w:rsid w:val="005B6394"/>
    <w:rsid w:val="005C0C38"/>
    <w:rsid w:val="005C15E4"/>
    <w:rsid w:val="005C190A"/>
    <w:rsid w:val="005C1C4B"/>
    <w:rsid w:val="005C31A9"/>
    <w:rsid w:val="005C5199"/>
    <w:rsid w:val="005C6536"/>
    <w:rsid w:val="005C7544"/>
    <w:rsid w:val="005D1181"/>
    <w:rsid w:val="005D1AD0"/>
    <w:rsid w:val="005D369B"/>
    <w:rsid w:val="005D391F"/>
    <w:rsid w:val="005D4494"/>
    <w:rsid w:val="005D4EF0"/>
    <w:rsid w:val="005D7359"/>
    <w:rsid w:val="005D79DA"/>
    <w:rsid w:val="005E041B"/>
    <w:rsid w:val="005E0AC7"/>
    <w:rsid w:val="005E412E"/>
    <w:rsid w:val="005F292F"/>
    <w:rsid w:val="005F3E9D"/>
    <w:rsid w:val="006006D4"/>
    <w:rsid w:val="00602214"/>
    <w:rsid w:val="00603B1D"/>
    <w:rsid w:val="006055E4"/>
    <w:rsid w:val="00610CE8"/>
    <w:rsid w:val="0061141D"/>
    <w:rsid w:val="00611CBC"/>
    <w:rsid w:val="00612D78"/>
    <w:rsid w:val="00613D2C"/>
    <w:rsid w:val="00616D7D"/>
    <w:rsid w:val="006255BE"/>
    <w:rsid w:val="00626EF8"/>
    <w:rsid w:val="006272AA"/>
    <w:rsid w:val="00631F57"/>
    <w:rsid w:val="006412C0"/>
    <w:rsid w:val="006418C3"/>
    <w:rsid w:val="00642455"/>
    <w:rsid w:val="0064440E"/>
    <w:rsid w:val="0064490A"/>
    <w:rsid w:val="0064663F"/>
    <w:rsid w:val="00651A5D"/>
    <w:rsid w:val="006528AA"/>
    <w:rsid w:val="00653A10"/>
    <w:rsid w:val="0065414D"/>
    <w:rsid w:val="0066442C"/>
    <w:rsid w:val="00664524"/>
    <w:rsid w:val="00665B41"/>
    <w:rsid w:val="00667F0F"/>
    <w:rsid w:val="0067025E"/>
    <w:rsid w:val="0067438C"/>
    <w:rsid w:val="0067496C"/>
    <w:rsid w:val="00675537"/>
    <w:rsid w:val="006808B9"/>
    <w:rsid w:val="00680C23"/>
    <w:rsid w:val="006815AD"/>
    <w:rsid w:val="00682C66"/>
    <w:rsid w:val="00682EB6"/>
    <w:rsid w:val="0068332B"/>
    <w:rsid w:val="00683C65"/>
    <w:rsid w:val="00684ECC"/>
    <w:rsid w:val="00686EE1"/>
    <w:rsid w:val="00687AB8"/>
    <w:rsid w:val="00692D86"/>
    <w:rsid w:val="0069316B"/>
    <w:rsid w:val="0069566F"/>
    <w:rsid w:val="006A125D"/>
    <w:rsid w:val="006A6754"/>
    <w:rsid w:val="006A6F6A"/>
    <w:rsid w:val="006B2DCB"/>
    <w:rsid w:val="006B2F2F"/>
    <w:rsid w:val="006B455C"/>
    <w:rsid w:val="006B77D1"/>
    <w:rsid w:val="006C2636"/>
    <w:rsid w:val="006C3085"/>
    <w:rsid w:val="006C531B"/>
    <w:rsid w:val="006C7290"/>
    <w:rsid w:val="006D7F0C"/>
    <w:rsid w:val="006E1C33"/>
    <w:rsid w:val="006E203B"/>
    <w:rsid w:val="006E4D56"/>
    <w:rsid w:val="006E5714"/>
    <w:rsid w:val="006E6EA7"/>
    <w:rsid w:val="006E716B"/>
    <w:rsid w:val="006E770D"/>
    <w:rsid w:val="006F0A0E"/>
    <w:rsid w:val="006F0B36"/>
    <w:rsid w:val="006F4770"/>
    <w:rsid w:val="00705091"/>
    <w:rsid w:val="0071489F"/>
    <w:rsid w:val="007169F5"/>
    <w:rsid w:val="00717D5A"/>
    <w:rsid w:val="007211A0"/>
    <w:rsid w:val="00721934"/>
    <w:rsid w:val="00722000"/>
    <w:rsid w:val="00722C08"/>
    <w:rsid w:val="0072396F"/>
    <w:rsid w:val="00723DE9"/>
    <w:rsid w:val="00724049"/>
    <w:rsid w:val="00724BAB"/>
    <w:rsid w:val="00725E25"/>
    <w:rsid w:val="007271AF"/>
    <w:rsid w:val="007273E6"/>
    <w:rsid w:val="007311A9"/>
    <w:rsid w:val="007325DC"/>
    <w:rsid w:val="0073611C"/>
    <w:rsid w:val="00741651"/>
    <w:rsid w:val="00741F25"/>
    <w:rsid w:val="00742389"/>
    <w:rsid w:val="00743646"/>
    <w:rsid w:val="00744EE0"/>
    <w:rsid w:val="00752A20"/>
    <w:rsid w:val="00752E56"/>
    <w:rsid w:val="00753BC1"/>
    <w:rsid w:val="0075578B"/>
    <w:rsid w:val="007608BB"/>
    <w:rsid w:val="00762917"/>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19FF"/>
    <w:rsid w:val="007B255E"/>
    <w:rsid w:val="007B3138"/>
    <w:rsid w:val="007B3740"/>
    <w:rsid w:val="007B670F"/>
    <w:rsid w:val="007B72E5"/>
    <w:rsid w:val="007B75FE"/>
    <w:rsid w:val="007C0E8C"/>
    <w:rsid w:val="007C1E78"/>
    <w:rsid w:val="007C3A86"/>
    <w:rsid w:val="007C3BB7"/>
    <w:rsid w:val="007C7ED7"/>
    <w:rsid w:val="007D34D4"/>
    <w:rsid w:val="007D4337"/>
    <w:rsid w:val="007D5B99"/>
    <w:rsid w:val="007E0A03"/>
    <w:rsid w:val="007E19BA"/>
    <w:rsid w:val="007E535E"/>
    <w:rsid w:val="007E6F2D"/>
    <w:rsid w:val="007E7E23"/>
    <w:rsid w:val="007F1785"/>
    <w:rsid w:val="007F7982"/>
    <w:rsid w:val="00800008"/>
    <w:rsid w:val="0080065E"/>
    <w:rsid w:val="00800B78"/>
    <w:rsid w:val="008016C3"/>
    <w:rsid w:val="008067A3"/>
    <w:rsid w:val="00810848"/>
    <w:rsid w:val="00813091"/>
    <w:rsid w:val="00820145"/>
    <w:rsid w:val="00823B75"/>
    <w:rsid w:val="0082443C"/>
    <w:rsid w:val="00827B37"/>
    <w:rsid w:val="00830707"/>
    <w:rsid w:val="0083174A"/>
    <w:rsid w:val="00834891"/>
    <w:rsid w:val="0084054B"/>
    <w:rsid w:val="00843DC5"/>
    <w:rsid w:val="00846FF8"/>
    <w:rsid w:val="008475E6"/>
    <w:rsid w:val="00847A42"/>
    <w:rsid w:val="00847CDD"/>
    <w:rsid w:val="008521DD"/>
    <w:rsid w:val="008534A5"/>
    <w:rsid w:val="00854F34"/>
    <w:rsid w:val="00855367"/>
    <w:rsid w:val="00857C89"/>
    <w:rsid w:val="008600A2"/>
    <w:rsid w:val="008606AC"/>
    <w:rsid w:val="00864B6A"/>
    <w:rsid w:val="00865449"/>
    <w:rsid w:val="00867141"/>
    <w:rsid w:val="008674AC"/>
    <w:rsid w:val="0087014D"/>
    <w:rsid w:val="00872F94"/>
    <w:rsid w:val="0087447C"/>
    <w:rsid w:val="00876D88"/>
    <w:rsid w:val="00877D7B"/>
    <w:rsid w:val="008800F3"/>
    <w:rsid w:val="008820B3"/>
    <w:rsid w:val="00883F81"/>
    <w:rsid w:val="00884119"/>
    <w:rsid w:val="00886080"/>
    <w:rsid w:val="00886EFD"/>
    <w:rsid w:val="0089113B"/>
    <w:rsid w:val="00892056"/>
    <w:rsid w:val="00894151"/>
    <w:rsid w:val="0089538C"/>
    <w:rsid w:val="0089581D"/>
    <w:rsid w:val="0089773F"/>
    <w:rsid w:val="008A0AFF"/>
    <w:rsid w:val="008A1B3F"/>
    <w:rsid w:val="008A25FA"/>
    <w:rsid w:val="008A2812"/>
    <w:rsid w:val="008A31DB"/>
    <w:rsid w:val="008A3231"/>
    <w:rsid w:val="008A4101"/>
    <w:rsid w:val="008A7EF8"/>
    <w:rsid w:val="008B2BDD"/>
    <w:rsid w:val="008B30E4"/>
    <w:rsid w:val="008B3E90"/>
    <w:rsid w:val="008B46CF"/>
    <w:rsid w:val="008B50BA"/>
    <w:rsid w:val="008B7C17"/>
    <w:rsid w:val="008B7E6D"/>
    <w:rsid w:val="008C1A59"/>
    <w:rsid w:val="008C1D03"/>
    <w:rsid w:val="008C2CD3"/>
    <w:rsid w:val="008C53AA"/>
    <w:rsid w:val="008C67D9"/>
    <w:rsid w:val="008C6894"/>
    <w:rsid w:val="008D1CEE"/>
    <w:rsid w:val="008D30FA"/>
    <w:rsid w:val="008D4F9D"/>
    <w:rsid w:val="008D56E2"/>
    <w:rsid w:val="008D57D4"/>
    <w:rsid w:val="008D67EA"/>
    <w:rsid w:val="008D67F0"/>
    <w:rsid w:val="008E3CAA"/>
    <w:rsid w:val="008E451A"/>
    <w:rsid w:val="008E4A9F"/>
    <w:rsid w:val="008E5549"/>
    <w:rsid w:val="008E5BE6"/>
    <w:rsid w:val="008E673A"/>
    <w:rsid w:val="008E7B04"/>
    <w:rsid w:val="008F166A"/>
    <w:rsid w:val="008F2879"/>
    <w:rsid w:val="008F301C"/>
    <w:rsid w:val="008F4E38"/>
    <w:rsid w:val="008F7925"/>
    <w:rsid w:val="00901990"/>
    <w:rsid w:val="009036B1"/>
    <w:rsid w:val="00906D77"/>
    <w:rsid w:val="009106E3"/>
    <w:rsid w:val="00911CD5"/>
    <w:rsid w:val="009126B1"/>
    <w:rsid w:val="00914F3E"/>
    <w:rsid w:val="00914FE4"/>
    <w:rsid w:val="00915156"/>
    <w:rsid w:val="00916653"/>
    <w:rsid w:val="00920445"/>
    <w:rsid w:val="00920906"/>
    <w:rsid w:val="00921B1C"/>
    <w:rsid w:val="00921DCB"/>
    <w:rsid w:val="00922BA1"/>
    <w:rsid w:val="00924FD5"/>
    <w:rsid w:val="00925A59"/>
    <w:rsid w:val="00926A67"/>
    <w:rsid w:val="00927253"/>
    <w:rsid w:val="009301FC"/>
    <w:rsid w:val="009302B7"/>
    <w:rsid w:val="00930395"/>
    <w:rsid w:val="00930E73"/>
    <w:rsid w:val="00940E56"/>
    <w:rsid w:val="0094103E"/>
    <w:rsid w:val="00943A5C"/>
    <w:rsid w:val="009442B9"/>
    <w:rsid w:val="009456B7"/>
    <w:rsid w:val="00945961"/>
    <w:rsid w:val="009475B4"/>
    <w:rsid w:val="00952DFC"/>
    <w:rsid w:val="009530AA"/>
    <w:rsid w:val="00953821"/>
    <w:rsid w:val="00954DF4"/>
    <w:rsid w:val="00956989"/>
    <w:rsid w:val="0096060B"/>
    <w:rsid w:val="00961278"/>
    <w:rsid w:val="00964BB2"/>
    <w:rsid w:val="00965A1D"/>
    <w:rsid w:val="00965E82"/>
    <w:rsid w:val="00967F47"/>
    <w:rsid w:val="00970A96"/>
    <w:rsid w:val="00971963"/>
    <w:rsid w:val="00972DC9"/>
    <w:rsid w:val="00975F4A"/>
    <w:rsid w:val="00977AA4"/>
    <w:rsid w:val="009804BA"/>
    <w:rsid w:val="009809C5"/>
    <w:rsid w:val="00981ACB"/>
    <w:rsid w:val="00983066"/>
    <w:rsid w:val="0098375A"/>
    <w:rsid w:val="00991E99"/>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2C8"/>
    <w:rsid w:val="009E278E"/>
    <w:rsid w:val="009E44FB"/>
    <w:rsid w:val="009E4E15"/>
    <w:rsid w:val="009F0D88"/>
    <w:rsid w:val="009F1103"/>
    <w:rsid w:val="009F268C"/>
    <w:rsid w:val="009F3A48"/>
    <w:rsid w:val="009F56C7"/>
    <w:rsid w:val="009F5952"/>
    <w:rsid w:val="009F59B9"/>
    <w:rsid w:val="009F7FE7"/>
    <w:rsid w:val="00A00099"/>
    <w:rsid w:val="00A012AE"/>
    <w:rsid w:val="00A0273C"/>
    <w:rsid w:val="00A03E91"/>
    <w:rsid w:val="00A04558"/>
    <w:rsid w:val="00A06FE5"/>
    <w:rsid w:val="00A12F1B"/>
    <w:rsid w:val="00A15691"/>
    <w:rsid w:val="00A163C9"/>
    <w:rsid w:val="00A168D3"/>
    <w:rsid w:val="00A175FD"/>
    <w:rsid w:val="00A1763E"/>
    <w:rsid w:val="00A206BF"/>
    <w:rsid w:val="00A2078A"/>
    <w:rsid w:val="00A21769"/>
    <w:rsid w:val="00A21A3C"/>
    <w:rsid w:val="00A22D50"/>
    <w:rsid w:val="00A255CF"/>
    <w:rsid w:val="00A30472"/>
    <w:rsid w:val="00A31F06"/>
    <w:rsid w:val="00A322DD"/>
    <w:rsid w:val="00A32D3A"/>
    <w:rsid w:val="00A33ADD"/>
    <w:rsid w:val="00A33F35"/>
    <w:rsid w:val="00A34652"/>
    <w:rsid w:val="00A37E06"/>
    <w:rsid w:val="00A407CC"/>
    <w:rsid w:val="00A537E2"/>
    <w:rsid w:val="00A547CF"/>
    <w:rsid w:val="00A56499"/>
    <w:rsid w:val="00A57CB3"/>
    <w:rsid w:val="00A61CB9"/>
    <w:rsid w:val="00A61CDA"/>
    <w:rsid w:val="00A63841"/>
    <w:rsid w:val="00A6540D"/>
    <w:rsid w:val="00A666B6"/>
    <w:rsid w:val="00A7242F"/>
    <w:rsid w:val="00A73591"/>
    <w:rsid w:val="00A749F5"/>
    <w:rsid w:val="00A74C4C"/>
    <w:rsid w:val="00A74CD3"/>
    <w:rsid w:val="00A7597D"/>
    <w:rsid w:val="00A778BC"/>
    <w:rsid w:val="00A812F5"/>
    <w:rsid w:val="00A82E67"/>
    <w:rsid w:val="00A83249"/>
    <w:rsid w:val="00A838EF"/>
    <w:rsid w:val="00A85A3E"/>
    <w:rsid w:val="00A85DD3"/>
    <w:rsid w:val="00AA24A8"/>
    <w:rsid w:val="00AA270A"/>
    <w:rsid w:val="00AA2EBE"/>
    <w:rsid w:val="00AA47E9"/>
    <w:rsid w:val="00AA6100"/>
    <w:rsid w:val="00AA67A0"/>
    <w:rsid w:val="00AB2B41"/>
    <w:rsid w:val="00AB43BC"/>
    <w:rsid w:val="00AB6F27"/>
    <w:rsid w:val="00AC03D4"/>
    <w:rsid w:val="00AC03DE"/>
    <w:rsid w:val="00AC0555"/>
    <w:rsid w:val="00AC09B5"/>
    <w:rsid w:val="00AC160E"/>
    <w:rsid w:val="00AC1882"/>
    <w:rsid w:val="00AC22CE"/>
    <w:rsid w:val="00AC2FA5"/>
    <w:rsid w:val="00AC40A8"/>
    <w:rsid w:val="00AC5381"/>
    <w:rsid w:val="00AC76C9"/>
    <w:rsid w:val="00AC7D29"/>
    <w:rsid w:val="00AD0895"/>
    <w:rsid w:val="00AD0AEA"/>
    <w:rsid w:val="00AD119C"/>
    <w:rsid w:val="00AD2B43"/>
    <w:rsid w:val="00AD3BDA"/>
    <w:rsid w:val="00AD4155"/>
    <w:rsid w:val="00AD4E3E"/>
    <w:rsid w:val="00AD5F92"/>
    <w:rsid w:val="00AE1D08"/>
    <w:rsid w:val="00AE273A"/>
    <w:rsid w:val="00AE36A5"/>
    <w:rsid w:val="00AE62B7"/>
    <w:rsid w:val="00AE6F75"/>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21FB9"/>
    <w:rsid w:val="00B24BCD"/>
    <w:rsid w:val="00B272EB"/>
    <w:rsid w:val="00B3258C"/>
    <w:rsid w:val="00B32F87"/>
    <w:rsid w:val="00B33428"/>
    <w:rsid w:val="00B35FE6"/>
    <w:rsid w:val="00B370BA"/>
    <w:rsid w:val="00B41A97"/>
    <w:rsid w:val="00B42F4D"/>
    <w:rsid w:val="00B46687"/>
    <w:rsid w:val="00B472B3"/>
    <w:rsid w:val="00B47EA6"/>
    <w:rsid w:val="00B50959"/>
    <w:rsid w:val="00B50F1C"/>
    <w:rsid w:val="00B56FD7"/>
    <w:rsid w:val="00B611CA"/>
    <w:rsid w:val="00B615BD"/>
    <w:rsid w:val="00B6350B"/>
    <w:rsid w:val="00B65DE0"/>
    <w:rsid w:val="00B666E4"/>
    <w:rsid w:val="00B70062"/>
    <w:rsid w:val="00B72CFC"/>
    <w:rsid w:val="00B76721"/>
    <w:rsid w:val="00B77930"/>
    <w:rsid w:val="00B77D4F"/>
    <w:rsid w:val="00B81BF1"/>
    <w:rsid w:val="00B81E50"/>
    <w:rsid w:val="00B81FAD"/>
    <w:rsid w:val="00B826AD"/>
    <w:rsid w:val="00B84B7B"/>
    <w:rsid w:val="00B85987"/>
    <w:rsid w:val="00B86FF4"/>
    <w:rsid w:val="00B877CC"/>
    <w:rsid w:val="00B902EF"/>
    <w:rsid w:val="00B908EA"/>
    <w:rsid w:val="00B92235"/>
    <w:rsid w:val="00B93600"/>
    <w:rsid w:val="00B942D5"/>
    <w:rsid w:val="00B946AA"/>
    <w:rsid w:val="00B95BA5"/>
    <w:rsid w:val="00BA08A1"/>
    <w:rsid w:val="00BA0E44"/>
    <w:rsid w:val="00BA5C49"/>
    <w:rsid w:val="00BA753E"/>
    <w:rsid w:val="00BB4F33"/>
    <w:rsid w:val="00BB5571"/>
    <w:rsid w:val="00BB7263"/>
    <w:rsid w:val="00BC018F"/>
    <w:rsid w:val="00BC0DBB"/>
    <w:rsid w:val="00BC7B61"/>
    <w:rsid w:val="00BD1FEF"/>
    <w:rsid w:val="00BD2BF8"/>
    <w:rsid w:val="00BD69AF"/>
    <w:rsid w:val="00BD6DBF"/>
    <w:rsid w:val="00BE1A83"/>
    <w:rsid w:val="00BE2881"/>
    <w:rsid w:val="00BE5C27"/>
    <w:rsid w:val="00BE7DF8"/>
    <w:rsid w:val="00BF2651"/>
    <w:rsid w:val="00BF2BDC"/>
    <w:rsid w:val="00BF3127"/>
    <w:rsid w:val="00BF5916"/>
    <w:rsid w:val="00BF5C3D"/>
    <w:rsid w:val="00C004A8"/>
    <w:rsid w:val="00C04D41"/>
    <w:rsid w:val="00C04D58"/>
    <w:rsid w:val="00C0514B"/>
    <w:rsid w:val="00C0552D"/>
    <w:rsid w:val="00C06767"/>
    <w:rsid w:val="00C11938"/>
    <w:rsid w:val="00C16B6F"/>
    <w:rsid w:val="00C2487B"/>
    <w:rsid w:val="00C2668A"/>
    <w:rsid w:val="00C26915"/>
    <w:rsid w:val="00C32845"/>
    <w:rsid w:val="00C3785D"/>
    <w:rsid w:val="00C40B63"/>
    <w:rsid w:val="00C40B7C"/>
    <w:rsid w:val="00C44AA8"/>
    <w:rsid w:val="00C4586D"/>
    <w:rsid w:val="00C47916"/>
    <w:rsid w:val="00C506F3"/>
    <w:rsid w:val="00C50E27"/>
    <w:rsid w:val="00C52D91"/>
    <w:rsid w:val="00C53416"/>
    <w:rsid w:val="00C54B21"/>
    <w:rsid w:val="00C55C33"/>
    <w:rsid w:val="00C560CE"/>
    <w:rsid w:val="00C562AD"/>
    <w:rsid w:val="00C57F1F"/>
    <w:rsid w:val="00C61466"/>
    <w:rsid w:val="00C61DD1"/>
    <w:rsid w:val="00C65463"/>
    <w:rsid w:val="00C71CAC"/>
    <w:rsid w:val="00C72015"/>
    <w:rsid w:val="00C72A74"/>
    <w:rsid w:val="00C73B22"/>
    <w:rsid w:val="00C75B5A"/>
    <w:rsid w:val="00C8206B"/>
    <w:rsid w:val="00C823FF"/>
    <w:rsid w:val="00C82610"/>
    <w:rsid w:val="00C83CEF"/>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50"/>
    <w:rsid w:val="00CB6DB3"/>
    <w:rsid w:val="00CC24CC"/>
    <w:rsid w:val="00CC4820"/>
    <w:rsid w:val="00CC5483"/>
    <w:rsid w:val="00CC7DCD"/>
    <w:rsid w:val="00CD035E"/>
    <w:rsid w:val="00CD0982"/>
    <w:rsid w:val="00CD165A"/>
    <w:rsid w:val="00CD20CB"/>
    <w:rsid w:val="00CD2587"/>
    <w:rsid w:val="00CD2975"/>
    <w:rsid w:val="00CD2ABA"/>
    <w:rsid w:val="00CD3FCD"/>
    <w:rsid w:val="00CD6512"/>
    <w:rsid w:val="00CE1E61"/>
    <w:rsid w:val="00CE2ED6"/>
    <w:rsid w:val="00CE3936"/>
    <w:rsid w:val="00CE44DB"/>
    <w:rsid w:val="00CE47B4"/>
    <w:rsid w:val="00CE4E43"/>
    <w:rsid w:val="00CE5026"/>
    <w:rsid w:val="00CE567F"/>
    <w:rsid w:val="00CE5C85"/>
    <w:rsid w:val="00CF0D45"/>
    <w:rsid w:val="00CF16B1"/>
    <w:rsid w:val="00CF2131"/>
    <w:rsid w:val="00CF47ED"/>
    <w:rsid w:val="00CF4E57"/>
    <w:rsid w:val="00CF6EB3"/>
    <w:rsid w:val="00CF7411"/>
    <w:rsid w:val="00D00B5F"/>
    <w:rsid w:val="00D05779"/>
    <w:rsid w:val="00D0599F"/>
    <w:rsid w:val="00D067C0"/>
    <w:rsid w:val="00D06B48"/>
    <w:rsid w:val="00D16710"/>
    <w:rsid w:val="00D16E5F"/>
    <w:rsid w:val="00D244CB"/>
    <w:rsid w:val="00D24700"/>
    <w:rsid w:val="00D31F08"/>
    <w:rsid w:val="00D32B2A"/>
    <w:rsid w:val="00D32F96"/>
    <w:rsid w:val="00D3558E"/>
    <w:rsid w:val="00D35B28"/>
    <w:rsid w:val="00D36009"/>
    <w:rsid w:val="00D37437"/>
    <w:rsid w:val="00D37D0B"/>
    <w:rsid w:val="00D402AD"/>
    <w:rsid w:val="00D403D5"/>
    <w:rsid w:val="00D40690"/>
    <w:rsid w:val="00D40E30"/>
    <w:rsid w:val="00D4270D"/>
    <w:rsid w:val="00D43792"/>
    <w:rsid w:val="00D467F8"/>
    <w:rsid w:val="00D471B7"/>
    <w:rsid w:val="00D50DEA"/>
    <w:rsid w:val="00D51BE9"/>
    <w:rsid w:val="00D51E45"/>
    <w:rsid w:val="00D53967"/>
    <w:rsid w:val="00D540A7"/>
    <w:rsid w:val="00D55C4F"/>
    <w:rsid w:val="00D607CA"/>
    <w:rsid w:val="00D6119F"/>
    <w:rsid w:val="00D62DC7"/>
    <w:rsid w:val="00D662FD"/>
    <w:rsid w:val="00D66831"/>
    <w:rsid w:val="00D673EF"/>
    <w:rsid w:val="00D70413"/>
    <w:rsid w:val="00D70A81"/>
    <w:rsid w:val="00D71EFE"/>
    <w:rsid w:val="00D748C2"/>
    <w:rsid w:val="00D75206"/>
    <w:rsid w:val="00D7530D"/>
    <w:rsid w:val="00D75C50"/>
    <w:rsid w:val="00D766D8"/>
    <w:rsid w:val="00D86082"/>
    <w:rsid w:val="00D87076"/>
    <w:rsid w:val="00D9522E"/>
    <w:rsid w:val="00D96E4C"/>
    <w:rsid w:val="00DA0BB5"/>
    <w:rsid w:val="00DA3947"/>
    <w:rsid w:val="00DA4E5D"/>
    <w:rsid w:val="00DA4EDB"/>
    <w:rsid w:val="00DA5D36"/>
    <w:rsid w:val="00DB7361"/>
    <w:rsid w:val="00DC1CBD"/>
    <w:rsid w:val="00DC6934"/>
    <w:rsid w:val="00DC6B61"/>
    <w:rsid w:val="00DC75B6"/>
    <w:rsid w:val="00DC7ED7"/>
    <w:rsid w:val="00DD3C82"/>
    <w:rsid w:val="00DD3D7E"/>
    <w:rsid w:val="00DD6494"/>
    <w:rsid w:val="00DD6FE0"/>
    <w:rsid w:val="00DD788B"/>
    <w:rsid w:val="00DE0133"/>
    <w:rsid w:val="00DE2381"/>
    <w:rsid w:val="00DE2932"/>
    <w:rsid w:val="00DE4687"/>
    <w:rsid w:val="00DE572B"/>
    <w:rsid w:val="00DF1F47"/>
    <w:rsid w:val="00DF2A34"/>
    <w:rsid w:val="00DF569C"/>
    <w:rsid w:val="00DF73DB"/>
    <w:rsid w:val="00DF7667"/>
    <w:rsid w:val="00E00F43"/>
    <w:rsid w:val="00E05A78"/>
    <w:rsid w:val="00E06D91"/>
    <w:rsid w:val="00E0759D"/>
    <w:rsid w:val="00E13509"/>
    <w:rsid w:val="00E14F08"/>
    <w:rsid w:val="00E15327"/>
    <w:rsid w:val="00E153C9"/>
    <w:rsid w:val="00E15ECB"/>
    <w:rsid w:val="00E1780F"/>
    <w:rsid w:val="00E20992"/>
    <w:rsid w:val="00E228D7"/>
    <w:rsid w:val="00E2348F"/>
    <w:rsid w:val="00E23C56"/>
    <w:rsid w:val="00E2654A"/>
    <w:rsid w:val="00E30445"/>
    <w:rsid w:val="00E30F8C"/>
    <w:rsid w:val="00E3160D"/>
    <w:rsid w:val="00E37B36"/>
    <w:rsid w:val="00E403B6"/>
    <w:rsid w:val="00E40A6E"/>
    <w:rsid w:val="00E40CED"/>
    <w:rsid w:val="00E40E10"/>
    <w:rsid w:val="00E41881"/>
    <w:rsid w:val="00E440C0"/>
    <w:rsid w:val="00E44389"/>
    <w:rsid w:val="00E44E26"/>
    <w:rsid w:val="00E46CA4"/>
    <w:rsid w:val="00E4705C"/>
    <w:rsid w:val="00E51116"/>
    <w:rsid w:val="00E524CD"/>
    <w:rsid w:val="00E5279E"/>
    <w:rsid w:val="00E52CB1"/>
    <w:rsid w:val="00E550A7"/>
    <w:rsid w:val="00E55771"/>
    <w:rsid w:val="00E56EAB"/>
    <w:rsid w:val="00E6064D"/>
    <w:rsid w:val="00E61271"/>
    <w:rsid w:val="00E61382"/>
    <w:rsid w:val="00E627C5"/>
    <w:rsid w:val="00E648AA"/>
    <w:rsid w:val="00E65387"/>
    <w:rsid w:val="00E678A4"/>
    <w:rsid w:val="00E71161"/>
    <w:rsid w:val="00E71253"/>
    <w:rsid w:val="00E76457"/>
    <w:rsid w:val="00E769AE"/>
    <w:rsid w:val="00E818E2"/>
    <w:rsid w:val="00E850FB"/>
    <w:rsid w:val="00E91F7C"/>
    <w:rsid w:val="00E9293C"/>
    <w:rsid w:val="00E95003"/>
    <w:rsid w:val="00E96575"/>
    <w:rsid w:val="00EA33C1"/>
    <w:rsid w:val="00EA39E1"/>
    <w:rsid w:val="00EA6C82"/>
    <w:rsid w:val="00EB05DE"/>
    <w:rsid w:val="00EB0621"/>
    <w:rsid w:val="00EB6940"/>
    <w:rsid w:val="00EB7BF7"/>
    <w:rsid w:val="00EC0587"/>
    <w:rsid w:val="00EC0798"/>
    <w:rsid w:val="00EC1198"/>
    <w:rsid w:val="00EC1520"/>
    <w:rsid w:val="00EC3908"/>
    <w:rsid w:val="00EC496E"/>
    <w:rsid w:val="00ED23A0"/>
    <w:rsid w:val="00ED3D0B"/>
    <w:rsid w:val="00ED5994"/>
    <w:rsid w:val="00ED690C"/>
    <w:rsid w:val="00EE412A"/>
    <w:rsid w:val="00EE4B44"/>
    <w:rsid w:val="00EE6A77"/>
    <w:rsid w:val="00EE7E62"/>
    <w:rsid w:val="00EF4161"/>
    <w:rsid w:val="00EF68C5"/>
    <w:rsid w:val="00EF7241"/>
    <w:rsid w:val="00F01532"/>
    <w:rsid w:val="00F02293"/>
    <w:rsid w:val="00F02BA2"/>
    <w:rsid w:val="00F07361"/>
    <w:rsid w:val="00F07DC1"/>
    <w:rsid w:val="00F12615"/>
    <w:rsid w:val="00F17868"/>
    <w:rsid w:val="00F17B92"/>
    <w:rsid w:val="00F21E78"/>
    <w:rsid w:val="00F22AFA"/>
    <w:rsid w:val="00F27AC8"/>
    <w:rsid w:val="00F31337"/>
    <w:rsid w:val="00F32AD6"/>
    <w:rsid w:val="00F34E4E"/>
    <w:rsid w:val="00F45E9D"/>
    <w:rsid w:val="00F46669"/>
    <w:rsid w:val="00F54992"/>
    <w:rsid w:val="00F5549C"/>
    <w:rsid w:val="00F55A39"/>
    <w:rsid w:val="00F61185"/>
    <w:rsid w:val="00F6166B"/>
    <w:rsid w:val="00F61CA5"/>
    <w:rsid w:val="00F64AB8"/>
    <w:rsid w:val="00F64AED"/>
    <w:rsid w:val="00F64C56"/>
    <w:rsid w:val="00F657E4"/>
    <w:rsid w:val="00F66720"/>
    <w:rsid w:val="00F67F3D"/>
    <w:rsid w:val="00F72C16"/>
    <w:rsid w:val="00F730E8"/>
    <w:rsid w:val="00F75296"/>
    <w:rsid w:val="00F761A9"/>
    <w:rsid w:val="00F77170"/>
    <w:rsid w:val="00F77BCB"/>
    <w:rsid w:val="00F83710"/>
    <w:rsid w:val="00F83735"/>
    <w:rsid w:val="00F84274"/>
    <w:rsid w:val="00F901F7"/>
    <w:rsid w:val="00F922AC"/>
    <w:rsid w:val="00F94029"/>
    <w:rsid w:val="00F95B7C"/>
    <w:rsid w:val="00F9662C"/>
    <w:rsid w:val="00F97E4F"/>
    <w:rsid w:val="00FA1475"/>
    <w:rsid w:val="00FA377A"/>
    <w:rsid w:val="00FA3C38"/>
    <w:rsid w:val="00FA6D88"/>
    <w:rsid w:val="00FA7639"/>
    <w:rsid w:val="00FB2933"/>
    <w:rsid w:val="00FB7004"/>
    <w:rsid w:val="00FB7E88"/>
    <w:rsid w:val="00FC1045"/>
    <w:rsid w:val="00FC3F44"/>
    <w:rsid w:val="00FC575D"/>
    <w:rsid w:val="00FD2A15"/>
    <w:rsid w:val="00FD4016"/>
    <w:rsid w:val="00FD5D67"/>
    <w:rsid w:val="00FD67B7"/>
    <w:rsid w:val="00FD7D8C"/>
    <w:rsid w:val="00FE13A6"/>
    <w:rsid w:val="00FE421C"/>
    <w:rsid w:val="00FF07B6"/>
    <w:rsid w:val="00FF31A3"/>
    <w:rsid w:val="00FF517C"/>
    <w:rsid w:val="00FF6767"/>
    <w:rsid w:val="00FF6E0F"/>
    <w:rsid w:val="00FF7B34"/>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191"/>
  <w15:docId w15:val="{899DFAB7-1011-415A-9952-5E7F596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0B11F3"/>
    <w:pPr>
      <w:numPr>
        <w:numId w:val="6"/>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nhideWhenUsed/>
    <w:qFormat/>
    <w:rsid w:val="008C2CD3"/>
    <w:pPr>
      <w:keepNext/>
      <w:keepLines/>
      <w:numPr>
        <w:ilvl w:val="4"/>
        <w:numId w:val="1"/>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rsid w:val="000B11F3"/>
    <w:rPr>
      <w:rFonts w:asciiTheme="majorHAnsi" w:hAnsiTheme="majorHAnsi" w:cstheme="majorHAnsi"/>
      <w:sz w:val="28"/>
      <w:szCs w:val="32"/>
    </w:rPr>
  </w:style>
  <w:style w:type="character" w:customStyle="1" w:styleId="Heading2Char">
    <w:name w:val="Heading 2 Char"/>
    <w:basedOn w:val="DefaultParagraphFont"/>
    <w:link w:val="Heading2"/>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5"/>
      </w:numPr>
      <w:spacing w:before="200"/>
      <w:ind w:left="3512"/>
    </w:pPr>
  </w:style>
  <w:style w:type="paragraph" w:customStyle="1" w:styleId="TSB-Level2Numbers">
    <w:name w:val="TSB - Level 2 Numbers"/>
    <w:basedOn w:val="TSB-Level1Numbers"/>
    <w:link w:val="TSB-Level2NumbersChar"/>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A812F5"/>
    <w:rPr>
      <w:color w:val="605E5C"/>
      <w:shd w:val="clear" w:color="auto" w:fill="E1DFDD"/>
    </w:rPr>
  </w:style>
  <w:style w:type="paragraph" w:styleId="Title">
    <w:name w:val="Title"/>
    <w:basedOn w:val="Normal"/>
    <w:next w:val="Normal"/>
    <w:link w:val="TitleChar"/>
    <w:uiPriority w:val="10"/>
    <w:qFormat/>
    <w:rsid w:val="00AA6100"/>
    <w:pPr>
      <w:pBdr>
        <w:top w:val="single" w:sz="18" w:space="28" w:color="auto"/>
        <w:bottom w:val="single" w:sz="18" w:space="20" w:color="auto"/>
      </w:pBdr>
      <w:spacing w:after="0"/>
      <w:jc w:val="center"/>
    </w:pPr>
    <w:rPr>
      <w:rFonts w:ascii="Arial" w:eastAsia="Arial" w:hAnsi="Arial" w:cs="Times New Roman"/>
      <w:b/>
      <w:sz w:val="72"/>
      <w:szCs w:val="72"/>
    </w:rPr>
  </w:style>
  <w:style w:type="character" w:customStyle="1" w:styleId="TitleChar">
    <w:name w:val="Title Char"/>
    <w:basedOn w:val="DefaultParagraphFont"/>
    <w:link w:val="Title"/>
    <w:uiPriority w:val="10"/>
    <w:rsid w:val="00AA6100"/>
    <w:rPr>
      <w:rFonts w:ascii="Arial" w:eastAsia="Arial" w:hAnsi="Arial" w:cs="Times New Roman"/>
      <w:b/>
      <w:sz w:val="72"/>
      <w:szCs w:val="72"/>
    </w:rPr>
  </w:style>
  <w:style w:type="paragraph" w:styleId="Subtitle">
    <w:name w:val="Subtitle"/>
    <w:basedOn w:val="Normal"/>
    <w:next w:val="Normal"/>
    <w:link w:val="SubtitleChar"/>
    <w:qFormat/>
    <w:rsid w:val="00AA6100"/>
    <w:rPr>
      <w:rFonts w:ascii="Arial" w:eastAsia="Arial" w:hAnsi="Arial" w:cs="Times New Roman"/>
      <w:b/>
    </w:rPr>
  </w:style>
  <w:style w:type="character" w:customStyle="1" w:styleId="SubtitleChar">
    <w:name w:val="Subtitle Char"/>
    <w:basedOn w:val="DefaultParagraphFont"/>
    <w:link w:val="Subtitle"/>
    <w:rsid w:val="00AA6100"/>
    <w:rPr>
      <w:rFonts w:ascii="Arial" w:eastAsia="Arial" w:hAnsi="Arial" w:cs="Times New Roman"/>
      <w:b/>
    </w:rPr>
  </w:style>
  <w:style w:type="paragraph" w:styleId="TOC1">
    <w:name w:val="toc 1"/>
    <w:basedOn w:val="Normal"/>
    <w:next w:val="Normal"/>
    <w:autoRedefine/>
    <w:uiPriority w:val="39"/>
    <w:unhideWhenUsed/>
    <w:rsid w:val="00AA6100"/>
    <w:pPr>
      <w:spacing w:after="100"/>
    </w:pPr>
    <w:rPr>
      <w:rFonts w:ascii="Arial" w:eastAsia="Arial" w:hAnsi="Arial" w:cs="Times New Roman"/>
    </w:rPr>
  </w:style>
  <w:style w:type="paragraph" w:styleId="TOC2">
    <w:name w:val="toc 2"/>
    <w:basedOn w:val="Normal"/>
    <w:next w:val="Normal"/>
    <w:autoRedefine/>
    <w:uiPriority w:val="39"/>
    <w:unhideWhenUsed/>
    <w:rsid w:val="00AA6100"/>
    <w:pPr>
      <w:spacing w:after="100"/>
      <w:ind w:left="220"/>
    </w:pPr>
    <w:rPr>
      <w:rFonts w:ascii="Arial" w:eastAsia="Arial" w:hAnsi="Arial" w:cs="Times New Roman"/>
    </w:rPr>
  </w:style>
  <w:style w:type="paragraph" w:styleId="BodyText2">
    <w:name w:val="Body Text 2"/>
    <w:basedOn w:val="Normal"/>
    <w:link w:val="BodyText2Char"/>
    <w:semiHidden/>
    <w:rsid w:val="00AA6100"/>
    <w:pPr>
      <w:tabs>
        <w:tab w:val="left" w:pos="-5812"/>
      </w:tabs>
      <w:spacing w:after="0" w:line="240" w:lineRule="auto"/>
    </w:pPr>
    <w:rPr>
      <w:rFonts w:ascii="Arial" w:eastAsia="Times New Roman" w:hAnsi="Arial" w:cs="Times New Roman"/>
      <w:color w:val="000000"/>
      <w:szCs w:val="20"/>
    </w:rPr>
  </w:style>
  <w:style w:type="character" w:customStyle="1" w:styleId="BodyText2Char">
    <w:name w:val="Body Text 2 Char"/>
    <w:basedOn w:val="DefaultParagraphFont"/>
    <w:link w:val="BodyText2"/>
    <w:semiHidden/>
    <w:rsid w:val="00AA6100"/>
    <w:rPr>
      <w:rFonts w:ascii="Arial" w:eastAsia="Times New Roman" w:hAnsi="Arial" w:cs="Times New Roman"/>
      <w:color w:val="000000"/>
      <w:szCs w:val="20"/>
    </w:rPr>
  </w:style>
  <w:style w:type="paragraph" w:styleId="TOC3">
    <w:name w:val="toc 3"/>
    <w:basedOn w:val="Normal"/>
    <w:next w:val="Normal"/>
    <w:autoRedefine/>
    <w:uiPriority w:val="39"/>
    <w:semiHidden/>
    <w:unhideWhenUsed/>
    <w:rsid w:val="00AC03D4"/>
    <w:pPr>
      <w:spacing w:after="100"/>
      <w:ind w:left="440"/>
    </w:pPr>
  </w:style>
  <w:style w:type="paragraph" w:styleId="BodyText">
    <w:name w:val="Body Text"/>
    <w:basedOn w:val="Normal"/>
    <w:link w:val="BodyTextChar"/>
    <w:uiPriority w:val="99"/>
    <w:semiHidden/>
    <w:unhideWhenUsed/>
    <w:rsid w:val="001F248E"/>
    <w:pPr>
      <w:spacing w:after="120"/>
    </w:pPr>
  </w:style>
  <w:style w:type="character" w:customStyle="1" w:styleId="BodyTextChar">
    <w:name w:val="Body Text Char"/>
    <w:basedOn w:val="DefaultParagraphFont"/>
    <w:link w:val="BodyText"/>
    <w:uiPriority w:val="99"/>
    <w:semiHidden/>
    <w:rsid w:val="001F248E"/>
  </w:style>
  <w:style w:type="paragraph" w:styleId="BodyTextIndent">
    <w:name w:val="Body Text Indent"/>
    <w:basedOn w:val="Normal"/>
    <w:link w:val="BodyTextIndentChar"/>
    <w:uiPriority w:val="99"/>
    <w:semiHidden/>
    <w:unhideWhenUsed/>
    <w:rsid w:val="001F248E"/>
    <w:pPr>
      <w:spacing w:after="120"/>
      <w:ind w:left="283"/>
    </w:pPr>
  </w:style>
  <w:style w:type="character" w:customStyle="1" w:styleId="BodyTextIndentChar">
    <w:name w:val="Body Text Indent Char"/>
    <w:basedOn w:val="DefaultParagraphFont"/>
    <w:link w:val="BodyTextIndent"/>
    <w:uiPriority w:val="99"/>
    <w:semiHidden/>
    <w:rsid w:val="001F248E"/>
  </w:style>
  <w:style w:type="paragraph" w:styleId="NormalWeb">
    <w:name w:val="Normal (Web)"/>
    <w:basedOn w:val="Normal"/>
    <w:uiPriority w:val="99"/>
    <w:unhideWhenUsed/>
    <w:rsid w:val="001F24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list">
    <w:name w:val="bullet list"/>
    <w:basedOn w:val="Normal"/>
    <w:rsid w:val="00F6166B"/>
    <w:pPr>
      <w:numPr>
        <w:numId w:val="7"/>
      </w:numPr>
      <w:spacing w:after="0" w:line="240" w:lineRule="auto"/>
    </w:pPr>
    <w:rPr>
      <w:rFonts w:ascii="Arial" w:eastAsia="Times New Roman" w:hAnsi="Arial" w:cs="Arial"/>
    </w:rPr>
  </w:style>
  <w:style w:type="paragraph" w:customStyle="1" w:styleId="Text">
    <w:name w:val="Text"/>
    <w:basedOn w:val="BodyText"/>
    <w:link w:val="TextChar"/>
    <w:qFormat/>
    <w:rsid w:val="008A2812"/>
    <w:pPr>
      <w:spacing w:line="240" w:lineRule="auto"/>
    </w:pPr>
    <w:rPr>
      <w:rFonts w:ascii="Arial" w:eastAsia="MS Mincho" w:hAnsi="Arial" w:cs="Arial"/>
      <w:sz w:val="20"/>
      <w:szCs w:val="20"/>
      <w:lang w:val="en-US"/>
    </w:rPr>
  </w:style>
  <w:style w:type="character" w:customStyle="1" w:styleId="TextChar">
    <w:name w:val="Text Char"/>
    <w:link w:val="Text"/>
    <w:rsid w:val="008A2812"/>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928268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3B67-5AE9-4035-B8BF-D54585F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Eastell</dc:creator>
  <cp:lastModifiedBy>Martin Farmer</cp:lastModifiedBy>
  <cp:revision>6</cp:revision>
  <cp:lastPrinted>2023-03-27T12:10:00Z</cp:lastPrinted>
  <dcterms:created xsi:type="dcterms:W3CDTF">2024-07-25T18:56:00Z</dcterms:created>
  <dcterms:modified xsi:type="dcterms:W3CDTF">2025-02-07T09:31:00Z</dcterms:modified>
</cp:coreProperties>
</file>