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422C" w14:textId="53B47385" w:rsidR="00F718FE" w:rsidRDefault="00F263F7" w:rsidP="00415492">
      <w:pPr>
        <w:jc w:val="center"/>
        <w:rPr>
          <w:rFonts w:eastAsiaTheme="majorEastAsia" w:cs="Arial"/>
          <w:b/>
          <w:color w:val="FF6900" w:themeColor="accent5"/>
          <w:sz w:val="72"/>
          <w:szCs w:val="72"/>
          <w:u w:val="single"/>
          <w:lang w:eastAsia="ja-JP"/>
        </w:rPr>
      </w:pPr>
      <w:r w:rsidRPr="00F263F7">
        <w:rPr>
          <w:rFonts w:eastAsiaTheme="majorEastAsia" w:cs="Arial"/>
          <w:bCs/>
          <w:noProof/>
          <w:color w:val="FF6900" w:themeColor="accent5"/>
          <w:sz w:val="72"/>
          <w:szCs w:val="72"/>
          <w:lang w:eastAsia="ja-JP"/>
        </w:rPr>
        <w:drawing>
          <wp:inline distT="0" distB="0" distL="0" distR="0" wp14:anchorId="4CC093BA" wp14:editId="0A4FCE55">
            <wp:extent cx="5731510" cy="184531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133879BB" w14:textId="51EA628C" w:rsidR="00F718FE" w:rsidRDefault="00F718FE" w:rsidP="00415492">
      <w:pPr>
        <w:jc w:val="center"/>
        <w:rPr>
          <w:rFonts w:eastAsiaTheme="majorEastAsia" w:cs="Arial"/>
          <w:b/>
          <w:color w:val="FF6900" w:themeColor="accent5"/>
          <w:sz w:val="72"/>
          <w:szCs w:val="72"/>
          <w:u w:val="single"/>
          <w:lang w:eastAsia="ja-JP"/>
        </w:rPr>
      </w:pPr>
    </w:p>
    <w:p w14:paraId="3D2113AE" w14:textId="77777777" w:rsidR="00A23725" w:rsidRDefault="00A23725" w:rsidP="00F263F7">
      <w:pPr>
        <w:rPr>
          <w:rFonts w:eastAsiaTheme="majorEastAsia" w:cs="Arial"/>
          <w:color w:val="000000" w:themeColor="text1"/>
          <w:sz w:val="72"/>
          <w:szCs w:val="72"/>
          <w:lang w:eastAsia="ja-JP"/>
        </w:rPr>
      </w:pPr>
    </w:p>
    <w:p w14:paraId="0F8488F7" w14:textId="77777777" w:rsidR="00445AEF" w:rsidRDefault="00445AEF"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Local Government Pension</w:t>
      </w:r>
      <w:r w:rsidR="004277E0">
        <w:rPr>
          <w:rFonts w:eastAsiaTheme="majorEastAsia" w:cs="Arial"/>
          <w:color w:val="000000" w:themeColor="text1"/>
          <w:sz w:val="72"/>
          <w:szCs w:val="80"/>
          <w:lang w:val="en-US" w:eastAsia="ja-JP"/>
        </w:rPr>
        <w:t xml:space="preserve"> Scheme</w:t>
      </w:r>
    </w:p>
    <w:p w14:paraId="668B39B7" w14:textId="6C621744" w:rsidR="002F5CF8" w:rsidRDefault="00445AEF"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Statement of </w:t>
      </w:r>
      <w:r w:rsidR="002F5CF8">
        <w:rPr>
          <w:rFonts w:eastAsiaTheme="majorEastAsia" w:cs="Arial"/>
          <w:color w:val="000000" w:themeColor="text1"/>
          <w:sz w:val="72"/>
          <w:szCs w:val="80"/>
          <w:lang w:val="en-US" w:eastAsia="ja-JP"/>
        </w:rPr>
        <w:t>Policy</w:t>
      </w:r>
    </w:p>
    <w:p w14:paraId="70A577FE" w14:textId="0A237C40" w:rsidR="00F263F7" w:rsidRPr="00F165AD" w:rsidRDefault="00F263F7"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EB36D5">
        <w:rPr>
          <w:rFonts w:eastAsiaTheme="majorEastAsia" w:cs="Arial"/>
          <w:color w:val="000000" w:themeColor="text1"/>
          <w:sz w:val="72"/>
          <w:szCs w:val="80"/>
          <w:lang w:val="en-US" w:eastAsia="ja-JP"/>
        </w:rPr>
        <w:t>HR</w:t>
      </w:r>
      <w:r w:rsidR="00445AEF">
        <w:rPr>
          <w:rFonts w:eastAsiaTheme="majorEastAsia" w:cs="Arial"/>
          <w:color w:val="000000" w:themeColor="text1"/>
          <w:sz w:val="72"/>
          <w:szCs w:val="80"/>
          <w:lang w:val="en-US" w:eastAsia="ja-JP"/>
        </w:rPr>
        <w:t>3</w:t>
      </w:r>
      <w:r w:rsidR="004277E0">
        <w:rPr>
          <w:rFonts w:eastAsiaTheme="majorEastAsia" w:cs="Arial"/>
          <w:color w:val="000000" w:themeColor="text1"/>
          <w:sz w:val="72"/>
          <w:szCs w:val="80"/>
          <w:lang w:val="en-US" w:eastAsia="ja-JP"/>
        </w:rPr>
        <w:t>8</w:t>
      </w:r>
    </w:p>
    <w:p w14:paraId="6D5730BA" w14:textId="367EAD06" w:rsidR="00385EF4" w:rsidRDefault="00385EF4" w:rsidP="00415492"/>
    <w:p w14:paraId="77EFF859" w14:textId="20965BE3" w:rsidR="001C7E09" w:rsidRDefault="001C7E09" w:rsidP="00415492">
      <w:pPr>
        <w:rPr>
          <w:rFonts w:eastAsiaTheme="majorEastAsia" w:cs="Arial"/>
          <w:sz w:val="80"/>
          <w:szCs w:val="80"/>
          <w:lang w:val="en-US" w:eastAsia="ja-JP"/>
        </w:rPr>
      </w:pPr>
    </w:p>
    <w:p w14:paraId="6E2B9845" w14:textId="04F3606A" w:rsidR="00F263F7" w:rsidRDefault="00F263F7" w:rsidP="00415492">
      <w:pPr>
        <w:rPr>
          <w:rFonts w:eastAsiaTheme="majorEastAsia" w:cs="Arial"/>
          <w:sz w:val="80"/>
          <w:szCs w:val="80"/>
          <w:lang w:val="en-US" w:eastAsia="ja-JP"/>
        </w:rPr>
      </w:pPr>
    </w:p>
    <w:p w14:paraId="7C988DBB" w14:textId="07C66E32" w:rsidR="00F263F7" w:rsidRDefault="00795D59" w:rsidP="00415492">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1D7E5DED" wp14:editId="090E0227">
                <wp:simplePos x="0" y="0"/>
                <wp:positionH relativeFrom="column">
                  <wp:posOffset>-236220</wp:posOffset>
                </wp:positionH>
                <wp:positionV relativeFrom="paragraph">
                  <wp:posOffset>-195580</wp:posOffset>
                </wp:positionV>
                <wp:extent cx="2141220" cy="7467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746760"/>
                        </a:xfrm>
                        <a:prstGeom prst="rect">
                          <a:avLst/>
                        </a:prstGeom>
                        <a:solidFill>
                          <a:srgbClr val="FFFFFF"/>
                        </a:solidFill>
                        <a:ln w="9525">
                          <a:noFill/>
                          <a:miter lim="800000"/>
                          <a:headEnd/>
                          <a:tailEnd/>
                        </a:ln>
                      </wps:spPr>
                      <wps:txbx>
                        <w:txbxContent>
                          <w:p w14:paraId="2AA39066" w14:textId="22DEB864"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445AEF">
                              <w:rPr>
                                <w:rFonts w:cs="Arial"/>
                                <w:sz w:val="20"/>
                              </w:rPr>
                              <w:t>03</w:t>
                            </w:r>
                            <w:r>
                              <w:rPr>
                                <w:rFonts w:cs="Arial"/>
                                <w:sz w:val="20"/>
                              </w:rPr>
                              <w:t xml:space="preserve"> </w:t>
                            </w:r>
                            <w:r w:rsidR="004277E0">
                              <w:rPr>
                                <w:rFonts w:cs="Arial"/>
                                <w:sz w:val="20"/>
                              </w:rPr>
                              <w:t>Ju</w:t>
                            </w:r>
                            <w:r w:rsidR="00445AEF">
                              <w:rPr>
                                <w:rFonts w:cs="Arial"/>
                                <w:sz w:val="20"/>
                              </w:rPr>
                              <w:t>ne</w:t>
                            </w:r>
                            <w:r>
                              <w:rPr>
                                <w:rFonts w:cs="Arial"/>
                                <w:sz w:val="20"/>
                              </w:rPr>
                              <w:t xml:space="preserve"> 202</w:t>
                            </w:r>
                            <w:r w:rsidR="00445AEF">
                              <w:rPr>
                                <w:rFonts w:cs="Arial"/>
                                <w:sz w:val="20"/>
                              </w:rPr>
                              <w:t>5</w:t>
                            </w:r>
                          </w:p>
                          <w:p w14:paraId="5FE753CC" w14:textId="5CE93649"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45AEF">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5DED" id="_x0000_t202" coordsize="21600,21600" o:spt="202" path="m,l,21600r21600,l21600,xe">
                <v:stroke joinstyle="miter"/>
                <v:path gradientshapeok="t" o:connecttype="rect"/>
              </v:shapetype>
              <v:shape id="Text Box 2" o:spid="_x0000_s1026" type="#_x0000_t202" style="position:absolute;margin-left:-18.6pt;margin-top:-15.4pt;width:168.6pt;height:5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f5DAIAAPYDAAAOAAAAZHJzL2Uyb0RvYy54bWysU9tu2zAMfR+wfxD0vjgOcmmNOEWXLsOA&#10;7gJ0+wBZlmNhsqhRSuzs60fJaRp0b8P0IJAidUQeHq3vhs6wo0KvwZY8n0w5U1ZCre2+5D++797d&#10;cOaDsLUwYFXJT8rzu83bN+veFWoGLZhaISMQ64velbwNwRVZ5mWrOuEn4JSlYAPYiUAu7rMaRU/o&#10;nclm0+ky6wFrhyCV93T6MAb5JuE3jZLha9N4FZgpOdUW0o5pr+Kebdai2KNwrZbnMsQ/VNEJbenR&#10;C9SDCIIdUP8F1WmJ4KEJEwldBk2jpUo9UDf59FU3T61wKvVC5Hh3ocn/P1j55fjkviELw3sYaICp&#10;Ce8eQf70zMK2FXav7hGhb5Wo6eE8Upb1zhfnq5FqX/gIUvWfoaYhi0OABDQ02EVWqE9G6DSA04V0&#10;NQQm6XCWz/PZjEKSYqv5crVMU8lE8XzboQ8fFXQsGiVHGmpCF8dHH2I1onhOiY95MLreaWOSg/tq&#10;a5AdBQlgl1Zq4FWasawv+e1itkjIFuL9pI1OBxKo0V3Jb6ZxjZKJbHywdUoJQpvRpkqMPdMTGRm5&#10;CUM1UGKkqYL6REQhjEKkj0NGC/ibs55EWHL/6yBQcWY+WSL7Np/Po2qTM1+sIk14HamuI8JKgip5&#10;4Gw0tyEpPfJg4Z6G0ujE10sl51pJXInG80eI6r32U9bLd938AQAA//8DAFBLAwQUAAYACAAAACEA&#10;bAIXC94AAAAKAQAADwAAAGRycy9kb3ducmV2LnhtbEyPwU7DMAyG70i8Q2QkLmhL2KAtpekESCCu&#10;G3sAt8naisapmmzt3h7vxG62/On39xeb2fXiZMfQedLwuFQgLNXedNRo2P98LjIQISIZ7D1ZDWcb&#10;YFPe3hSYGz/R1p52sREcQiFHDW2MQy5lqFvrMCz9YIlvBz86jLyOjTQjThzuerlSKpEOO+IPLQ72&#10;o7X17+7oNBy+p4fnl6n6ivt0+5S8Y5dW/qz1/d389goi2jn+w3DRZ3Uo2anyRzJB9BoW63TF6GVQ&#10;3IGJtVLcrtKQJRnIspDXFco/AAAA//8DAFBLAQItABQABgAIAAAAIQC2gziS/gAAAOEBAAATAAAA&#10;AAAAAAAAAAAAAAAAAABbQ29udGVudF9UeXBlc10ueG1sUEsBAi0AFAAGAAgAAAAhADj9If/WAAAA&#10;lAEAAAsAAAAAAAAAAAAAAAAALwEAAF9yZWxzLy5yZWxzUEsBAi0AFAAGAAgAAAAhAJdmp/kMAgAA&#10;9gMAAA4AAAAAAAAAAAAAAAAALgIAAGRycy9lMm9Eb2MueG1sUEsBAi0AFAAGAAgAAAAhAGwCFwve&#10;AAAACgEAAA8AAAAAAAAAAAAAAAAAZgQAAGRycy9kb3ducmV2LnhtbFBLBQYAAAAABAAEAPMAAABx&#10;BQAAAAA=&#10;" stroked="f">
                <v:textbox>
                  <w:txbxContent>
                    <w:p w14:paraId="2AA39066" w14:textId="22DEB864"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445AEF">
                        <w:rPr>
                          <w:rFonts w:cs="Arial"/>
                          <w:sz w:val="20"/>
                        </w:rPr>
                        <w:t>03</w:t>
                      </w:r>
                      <w:r>
                        <w:rPr>
                          <w:rFonts w:cs="Arial"/>
                          <w:sz w:val="20"/>
                        </w:rPr>
                        <w:t xml:space="preserve"> </w:t>
                      </w:r>
                      <w:r w:rsidR="004277E0">
                        <w:rPr>
                          <w:rFonts w:cs="Arial"/>
                          <w:sz w:val="20"/>
                        </w:rPr>
                        <w:t>Ju</w:t>
                      </w:r>
                      <w:r w:rsidR="00445AEF">
                        <w:rPr>
                          <w:rFonts w:cs="Arial"/>
                          <w:sz w:val="20"/>
                        </w:rPr>
                        <w:t>ne</w:t>
                      </w:r>
                      <w:r>
                        <w:rPr>
                          <w:rFonts w:cs="Arial"/>
                          <w:sz w:val="20"/>
                        </w:rPr>
                        <w:t xml:space="preserve"> 202</w:t>
                      </w:r>
                      <w:r w:rsidR="00445AEF">
                        <w:rPr>
                          <w:rFonts w:cs="Arial"/>
                          <w:sz w:val="20"/>
                        </w:rPr>
                        <w:t>5</w:t>
                      </w:r>
                    </w:p>
                    <w:p w14:paraId="5FE753CC" w14:textId="5CE93649"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45AEF">
                        <w:rPr>
                          <w:rFonts w:cs="Arial"/>
                          <w:sz w:val="20"/>
                        </w:rPr>
                        <w:t>6</w:t>
                      </w:r>
                    </w:p>
                  </w:txbxContent>
                </v:textbox>
                <w10:wrap type="square"/>
              </v:shape>
            </w:pict>
          </mc:Fallback>
        </mc:AlternateContent>
      </w:r>
    </w:p>
    <w:p w14:paraId="47AE6310" w14:textId="77777777" w:rsidR="00F22D2F" w:rsidRDefault="00F22D2F" w:rsidP="008E79D4">
      <w:pPr>
        <w:rPr>
          <w:rFonts w:cs="Arial"/>
          <w:sz w:val="32"/>
          <w:szCs w:val="32"/>
        </w:rPr>
      </w:pPr>
      <w:bookmarkStart w:id="0" w:name="_Monitoring_and_review"/>
      <w:bookmarkEnd w:id="0"/>
    </w:p>
    <w:p w14:paraId="0782598A" w14:textId="77777777" w:rsidR="00B53D3E" w:rsidRPr="00F22D2F" w:rsidRDefault="008E79D4" w:rsidP="00B53D3E">
      <w:pPr>
        <w:jc w:val="both"/>
        <w:rPr>
          <w:rFonts w:cs="Arial"/>
          <w:sz w:val="32"/>
          <w:szCs w:val="32"/>
        </w:rPr>
      </w:pPr>
      <w:r w:rsidRPr="00F165AD">
        <w:rPr>
          <w:rFonts w:cs="Arial"/>
          <w:sz w:val="32"/>
          <w:szCs w:val="32"/>
        </w:rPr>
        <w:br w:type="page"/>
      </w:r>
      <w:bookmarkStart w:id="1" w:name="_Statement_of_Intent"/>
      <w:bookmarkStart w:id="2" w:name="_Statement_of_intent_1"/>
      <w:bookmarkStart w:id="3" w:name="AppendixB"/>
      <w:bookmarkEnd w:id="1"/>
      <w:bookmarkEnd w:id="2"/>
      <w:r w:rsidR="00B53D3E" w:rsidRPr="00BF3F57">
        <w:rPr>
          <w:b/>
          <w:bCs/>
          <w:sz w:val="28"/>
          <w:szCs w:val="28"/>
        </w:rPr>
        <w:lastRenderedPageBreak/>
        <w:t>Statement of intent</w:t>
      </w:r>
    </w:p>
    <w:p w14:paraId="0474F230" w14:textId="48443149" w:rsidR="00B53D3E" w:rsidRDefault="00B53D3E" w:rsidP="00B53D3E">
      <w:pPr>
        <w:jc w:val="both"/>
      </w:pPr>
      <w:r>
        <w:t>Three Counties Academy Trust (TCAT) utilises the following provisions in respect of Local Government Pension Scheme (LGPS) discretions, formulated through Worcestershire County Council who are our LGPS providers.</w:t>
      </w:r>
    </w:p>
    <w:p w14:paraId="157BCBEB" w14:textId="77777777" w:rsidR="00B53D3E" w:rsidRPr="00B53D3E" w:rsidRDefault="00B53D3E" w:rsidP="00B53D3E">
      <w:pPr>
        <w:pStyle w:val="NoSpacing"/>
      </w:pPr>
      <w:r w:rsidRPr="00B53D3E">
        <w:t>Introduction</w:t>
      </w:r>
    </w:p>
    <w:p w14:paraId="494ABDDA" w14:textId="649A2131" w:rsidR="00B53D3E" w:rsidRPr="00B53D3E" w:rsidRDefault="00B53D3E" w:rsidP="00B53D3E">
      <w:pPr>
        <w:pStyle w:val="NoSpacing"/>
        <w:rPr>
          <w:b w:val="0"/>
          <w:bCs/>
          <w:sz w:val="22"/>
          <w:szCs w:val="22"/>
        </w:rPr>
      </w:pPr>
      <w:r w:rsidRPr="00B53D3E">
        <w:rPr>
          <w:b w:val="0"/>
          <w:bCs/>
          <w:sz w:val="22"/>
          <w:szCs w:val="22"/>
        </w:rPr>
        <w:t>This document outlines Three Counties Academy Trust (TCAT’s) policy on the application of all mandatory and some non- mandatory discretions which we have the power to exercise in relation to members of the Local Government Pension Scheme (L</w:t>
      </w:r>
      <w:r w:rsidR="006877F7">
        <w:rPr>
          <w:b w:val="0"/>
          <w:bCs/>
          <w:sz w:val="22"/>
          <w:szCs w:val="22"/>
        </w:rPr>
        <w:t>GP</w:t>
      </w:r>
      <w:r w:rsidRPr="00B53D3E">
        <w:rPr>
          <w:b w:val="0"/>
          <w:bCs/>
          <w:sz w:val="22"/>
          <w:szCs w:val="22"/>
        </w:rPr>
        <w:t xml:space="preserve">S). </w:t>
      </w:r>
    </w:p>
    <w:p w14:paraId="536238F9" w14:textId="77777777" w:rsidR="00B53D3E" w:rsidRPr="00B53D3E" w:rsidRDefault="00B53D3E" w:rsidP="00B53D3E">
      <w:pPr>
        <w:pStyle w:val="NoSpacing"/>
        <w:rPr>
          <w:b w:val="0"/>
          <w:bCs/>
          <w:sz w:val="22"/>
          <w:szCs w:val="22"/>
        </w:rPr>
      </w:pPr>
      <w:r w:rsidRPr="00B53D3E">
        <w:rPr>
          <w:b w:val="0"/>
          <w:bCs/>
          <w:sz w:val="22"/>
          <w:szCs w:val="22"/>
        </w:rPr>
        <w:t>Worcestershire County Council is the administering authority on behalf of Three Counties Academy Trust and all of our schools.</w:t>
      </w:r>
    </w:p>
    <w:p w14:paraId="7A308E0E" w14:textId="77777777" w:rsidR="00B53D3E" w:rsidRPr="00B53D3E" w:rsidRDefault="00B53D3E" w:rsidP="00B53D3E">
      <w:pPr>
        <w:pStyle w:val="NoSpacing"/>
        <w:rPr>
          <w:b w:val="0"/>
          <w:bCs/>
          <w:sz w:val="22"/>
          <w:szCs w:val="22"/>
        </w:rPr>
      </w:pPr>
      <w:r w:rsidRPr="00B53D3E">
        <w:rPr>
          <w:b w:val="0"/>
          <w:bCs/>
          <w:sz w:val="22"/>
          <w:szCs w:val="22"/>
        </w:rPr>
        <w:t xml:space="preserve">The pension’s team can be contacted as follows: </w:t>
      </w:r>
    </w:p>
    <w:p w14:paraId="33C6BAFA" w14:textId="77777777" w:rsidR="00B53D3E" w:rsidRPr="00B53D3E" w:rsidRDefault="00B53D3E" w:rsidP="00B53D3E">
      <w:pPr>
        <w:pStyle w:val="NoSpacing"/>
        <w:rPr>
          <w:b w:val="0"/>
          <w:bCs/>
          <w:sz w:val="22"/>
          <w:szCs w:val="22"/>
        </w:rPr>
      </w:pPr>
      <w:hyperlink r:id="rId9" w:history="1">
        <w:r w:rsidRPr="00B53D3E">
          <w:rPr>
            <w:rStyle w:val="Hyperlink"/>
            <w:b w:val="0"/>
            <w:bCs/>
            <w:sz w:val="22"/>
            <w:szCs w:val="22"/>
          </w:rPr>
          <w:t>www.worcestershirepensionfund.org.uk</w:t>
        </w:r>
      </w:hyperlink>
      <w:r w:rsidRPr="00B53D3E">
        <w:rPr>
          <w:b w:val="0"/>
          <w:bCs/>
          <w:sz w:val="22"/>
          <w:szCs w:val="22"/>
        </w:rPr>
        <w:t xml:space="preserve"> </w:t>
      </w:r>
    </w:p>
    <w:p w14:paraId="69FFE774" w14:textId="77777777" w:rsidR="00B53D3E" w:rsidRPr="00B53D3E" w:rsidRDefault="00B53D3E" w:rsidP="00B53D3E">
      <w:pPr>
        <w:pStyle w:val="NoSpacing"/>
        <w:rPr>
          <w:b w:val="0"/>
          <w:bCs/>
          <w:sz w:val="22"/>
          <w:szCs w:val="22"/>
        </w:rPr>
      </w:pPr>
      <w:r w:rsidRPr="00B53D3E">
        <w:rPr>
          <w:b w:val="0"/>
          <w:bCs/>
          <w:sz w:val="22"/>
          <w:szCs w:val="22"/>
        </w:rPr>
        <w:t xml:space="preserve">Phone: 01905 766551 </w:t>
      </w:r>
    </w:p>
    <w:p w14:paraId="195F36CB" w14:textId="77777777" w:rsidR="00B53D3E" w:rsidRPr="00B53D3E" w:rsidRDefault="00B53D3E" w:rsidP="00B53D3E">
      <w:pPr>
        <w:pStyle w:val="NoSpacing"/>
        <w:rPr>
          <w:b w:val="0"/>
          <w:bCs/>
          <w:sz w:val="22"/>
          <w:szCs w:val="22"/>
        </w:rPr>
      </w:pPr>
      <w:r w:rsidRPr="00B53D3E">
        <w:rPr>
          <w:b w:val="0"/>
          <w:bCs/>
          <w:sz w:val="22"/>
          <w:szCs w:val="22"/>
        </w:rPr>
        <w:t>Email: pensions@worcestershire.gov.uk</w:t>
      </w:r>
    </w:p>
    <w:p w14:paraId="74C5C191" w14:textId="77777777" w:rsidR="00B53D3E" w:rsidRPr="00B53D3E" w:rsidRDefault="00B53D3E" w:rsidP="00B53D3E">
      <w:pPr>
        <w:pStyle w:val="NoSpacing"/>
        <w:rPr>
          <w:b w:val="0"/>
          <w:bCs/>
          <w:sz w:val="22"/>
          <w:szCs w:val="22"/>
        </w:rPr>
      </w:pPr>
      <w:r w:rsidRPr="00B53D3E">
        <w:rPr>
          <w:b w:val="0"/>
          <w:bCs/>
          <w:sz w:val="22"/>
          <w:szCs w:val="22"/>
        </w:rPr>
        <w:t xml:space="preserve">Write: Pensions Section, Directorate of Financial Services, County Hall, </w:t>
      </w:r>
      <w:proofErr w:type="spellStart"/>
      <w:r w:rsidRPr="00B53D3E">
        <w:rPr>
          <w:b w:val="0"/>
          <w:bCs/>
          <w:sz w:val="22"/>
          <w:szCs w:val="22"/>
        </w:rPr>
        <w:t>Spetchley</w:t>
      </w:r>
      <w:proofErr w:type="spellEnd"/>
      <w:r w:rsidRPr="00B53D3E">
        <w:rPr>
          <w:b w:val="0"/>
          <w:bCs/>
          <w:sz w:val="22"/>
          <w:szCs w:val="22"/>
        </w:rPr>
        <w:t xml:space="preserve"> Road, Worcester, WR5 2NP </w:t>
      </w:r>
    </w:p>
    <w:p w14:paraId="33703B60" w14:textId="69411AD1" w:rsidR="00B53D3E" w:rsidRPr="00B53D3E" w:rsidRDefault="00B53D3E" w:rsidP="00B53D3E">
      <w:pPr>
        <w:pStyle w:val="NoSpacing"/>
        <w:rPr>
          <w:b w:val="0"/>
          <w:bCs/>
          <w:sz w:val="22"/>
          <w:szCs w:val="22"/>
        </w:rPr>
      </w:pPr>
      <w:r w:rsidRPr="00B53D3E">
        <w:rPr>
          <w:b w:val="0"/>
          <w:bCs/>
          <w:sz w:val="22"/>
          <w:szCs w:val="22"/>
        </w:rPr>
        <w:t>Further information about the scheme is available from the LGPS website.</w:t>
      </w:r>
    </w:p>
    <w:p w14:paraId="73A2AEC9" w14:textId="77777777" w:rsidR="00B53D3E" w:rsidRPr="00925F3A" w:rsidRDefault="00B53D3E" w:rsidP="00B53D3E">
      <w:pPr>
        <w:pStyle w:val="NoSpacing"/>
      </w:pPr>
      <w:r w:rsidRPr="005E5892">
        <w:t>What are discretions?</w:t>
      </w:r>
      <w:r w:rsidRPr="005C08FF">
        <w:tab/>
        <w:t xml:space="preserve"> </w:t>
      </w:r>
    </w:p>
    <w:p w14:paraId="431837DA" w14:textId="77777777" w:rsidR="00B53D3E" w:rsidRPr="00B53D3E" w:rsidRDefault="00B53D3E" w:rsidP="00B53D3E">
      <w:pPr>
        <w:pStyle w:val="NoSpacing"/>
        <w:rPr>
          <w:b w:val="0"/>
          <w:bCs/>
          <w:sz w:val="22"/>
          <w:szCs w:val="22"/>
        </w:rPr>
      </w:pPr>
      <w:r w:rsidRPr="00B53D3E">
        <w:rPr>
          <w:b w:val="0"/>
          <w:bCs/>
          <w:sz w:val="22"/>
          <w:szCs w:val="22"/>
        </w:rPr>
        <w:t>Discretions are powers that enable employers to choose how to apply the Scheme rules in respect of certain provisions.</w:t>
      </w:r>
    </w:p>
    <w:p w14:paraId="13237027" w14:textId="77777777" w:rsidR="00B53D3E" w:rsidRPr="00B53D3E" w:rsidRDefault="00B53D3E" w:rsidP="00B53D3E">
      <w:pPr>
        <w:pStyle w:val="NoSpacing"/>
        <w:rPr>
          <w:b w:val="0"/>
          <w:bCs/>
          <w:sz w:val="22"/>
          <w:szCs w:val="22"/>
        </w:rPr>
      </w:pPr>
      <w:r w:rsidRPr="00B53D3E">
        <w:rPr>
          <w:b w:val="0"/>
          <w:bCs/>
          <w:sz w:val="22"/>
          <w:szCs w:val="22"/>
        </w:rPr>
        <w:t>Discretions fall into two categories:</w:t>
      </w:r>
    </w:p>
    <w:p w14:paraId="5192465C" w14:textId="77777777" w:rsidR="00B53D3E" w:rsidRPr="00B53D3E" w:rsidRDefault="00B53D3E" w:rsidP="00B53D3E">
      <w:pPr>
        <w:pStyle w:val="NoSpacing"/>
        <w:numPr>
          <w:ilvl w:val="0"/>
          <w:numId w:val="34"/>
        </w:numPr>
        <w:rPr>
          <w:b w:val="0"/>
          <w:bCs/>
          <w:sz w:val="22"/>
          <w:szCs w:val="22"/>
        </w:rPr>
      </w:pPr>
      <w:r w:rsidRPr="00B53D3E">
        <w:rPr>
          <w:b w:val="0"/>
          <w:bCs/>
          <w:sz w:val="22"/>
          <w:szCs w:val="22"/>
        </w:rPr>
        <w:t>Mandatory discretions must be formulated and published</w:t>
      </w:r>
    </w:p>
    <w:p w14:paraId="73A2081E" w14:textId="77777777" w:rsidR="00B53D3E" w:rsidRPr="00B53D3E" w:rsidRDefault="00B53D3E" w:rsidP="00B53D3E">
      <w:pPr>
        <w:pStyle w:val="NoSpacing"/>
        <w:numPr>
          <w:ilvl w:val="0"/>
          <w:numId w:val="34"/>
        </w:numPr>
        <w:rPr>
          <w:b w:val="0"/>
          <w:bCs/>
          <w:sz w:val="22"/>
          <w:szCs w:val="22"/>
        </w:rPr>
      </w:pPr>
      <w:r w:rsidRPr="00B53D3E">
        <w:rPr>
          <w:b w:val="0"/>
          <w:bCs/>
          <w:sz w:val="22"/>
          <w:szCs w:val="22"/>
        </w:rPr>
        <w:t xml:space="preserve">Non-mandatory discretions do not have to be formulated and published </w:t>
      </w:r>
    </w:p>
    <w:p w14:paraId="5054EB65" w14:textId="544D63E7" w:rsidR="00B53D3E" w:rsidRPr="00B53D3E" w:rsidRDefault="00B53D3E" w:rsidP="00B53D3E">
      <w:pPr>
        <w:pStyle w:val="NoSpacing"/>
        <w:rPr>
          <w:b w:val="0"/>
          <w:bCs/>
          <w:sz w:val="22"/>
          <w:szCs w:val="22"/>
        </w:rPr>
      </w:pPr>
      <w:r w:rsidRPr="00B53D3E">
        <w:rPr>
          <w:b w:val="0"/>
          <w:bCs/>
          <w:sz w:val="22"/>
          <w:szCs w:val="22"/>
        </w:rPr>
        <w:t xml:space="preserve">A summary of the mandatory discretions applied by Three Counties Academy Trust are outlined later in this statement.  </w:t>
      </w:r>
    </w:p>
    <w:p w14:paraId="64D75A8E" w14:textId="77777777" w:rsidR="00B53D3E" w:rsidRDefault="00B53D3E" w:rsidP="00B53D3E">
      <w:pPr>
        <w:pStyle w:val="NoSpacing"/>
      </w:pPr>
      <w:r w:rsidRPr="005E5892">
        <w:t>Responsibilities</w:t>
      </w:r>
    </w:p>
    <w:p w14:paraId="34B9E3C3" w14:textId="0C7EE5E7" w:rsidR="00B53D3E" w:rsidRPr="00B53D3E" w:rsidRDefault="00B53D3E" w:rsidP="00B53D3E">
      <w:pPr>
        <w:pStyle w:val="NoSpacing"/>
        <w:rPr>
          <w:b w:val="0"/>
          <w:bCs/>
          <w:sz w:val="22"/>
          <w:szCs w:val="22"/>
        </w:rPr>
      </w:pPr>
      <w:r w:rsidRPr="00B53D3E">
        <w:rPr>
          <w:b w:val="0"/>
          <w:bCs/>
          <w:sz w:val="22"/>
          <w:szCs w:val="22"/>
        </w:rPr>
        <w:t>Employers who participate in the LGPS are required to draw up and publish a</w:t>
      </w:r>
      <w:r w:rsidR="006877F7">
        <w:rPr>
          <w:b w:val="0"/>
          <w:bCs/>
          <w:sz w:val="22"/>
          <w:szCs w:val="22"/>
        </w:rPr>
        <w:t xml:space="preserve"> </w:t>
      </w:r>
      <w:r w:rsidRPr="00B53D3E">
        <w:rPr>
          <w:b w:val="0"/>
          <w:bCs/>
          <w:sz w:val="22"/>
          <w:szCs w:val="22"/>
        </w:rPr>
        <w:t xml:space="preserve">Discretions </w:t>
      </w:r>
      <w:r w:rsidR="006877F7">
        <w:rPr>
          <w:b w:val="0"/>
          <w:bCs/>
          <w:sz w:val="22"/>
          <w:szCs w:val="22"/>
        </w:rPr>
        <w:t>Statement and P</w:t>
      </w:r>
      <w:r w:rsidRPr="00B53D3E">
        <w:rPr>
          <w:b w:val="0"/>
          <w:bCs/>
          <w:sz w:val="22"/>
          <w:szCs w:val="22"/>
        </w:rPr>
        <w:t xml:space="preserve">olicy and to keep the policy under review (e.g. in relation to any legal or policy developments). </w:t>
      </w:r>
    </w:p>
    <w:p w14:paraId="5A637213" w14:textId="77777777" w:rsidR="00B53D3E" w:rsidRPr="00B53D3E" w:rsidRDefault="00B53D3E" w:rsidP="00B53D3E">
      <w:pPr>
        <w:pStyle w:val="NoSpacing"/>
        <w:rPr>
          <w:b w:val="0"/>
          <w:bCs/>
          <w:sz w:val="22"/>
          <w:szCs w:val="22"/>
        </w:rPr>
      </w:pPr>
      <w:r w:rsidRPr="00B53D3E">
        <w:rPr>
          <w:b w:val="0"/>
          <w:bCs/>
          <w:sz w:val="22"/>
          <w:szCs w:val="22"/>
        </w:rPr>
        <w:t xml:space="preserve">In applying this policy, Three Counties Academy Trust will ensure that it applies the discretions reasonably, after taking account of all relevant factors, for example the cost to Three Counties Academy Trust and the Statement of policy on LGPS discretions 2025.  </w:t>
      </w:r>
    </w:p>
    <w:p w14:paraId="341C329F" w14:textId="77777777" w:rsidR="00B53D3E" w:rsidRPr="00B53D3E" w:rsidRDefault="00B53D3E" w:rsidP="00B53D3E">
      <w:pPr>
        <w:pStyle w:val="NoSpacing"/>
        <w:rPr>
          <w:b w:val="0"/>
          <w:bCs/>
          <w:sz w:val="22"/>
          <w:szCs w:val="22"/>
        </w:rPr>
      </w:pPr>
      <w:r w:rsidRPr="00B53D3E">
        <w:rPr>
          <w:b w:val="0"/>
          <w:bCs/>
          <w:sz w:val="22"/>
          <w:szCs w:val="22"/>
        </w:rPr>
        <w:lastRenderedPageBreak/>
        <w:t xml:space="preserve">All requests by employees for the exercise of a discretion should be made in writing to the Chief Executive Officer (CEO) who will consider the approval. The request should contain all of the supporting information that the member considers relevant. Each case will be considered and its specific merits and circumstances. </w:t>
      </w:r>
    </w:p>
    <w:p w14:paraId="71322C20" w14:textId="3543A0A3" w:rsidR="00B53D3E" w:rsidRPr="00B53D3E" w:rsidRDefault="00B53D3E" w:rsidP="00B53D3E">
      <w:pPr>
        <w:pStyle w:val="NoSpacing"/>
        <w:rPr>
          <w:b w:val="0"/>
          <w:bCs/>
          <w:sz w:val="22"/>
          <w:szCs w:val="22"/>
        </w:rPr>
      </w:pPr>
      <w:r w:rsidRPr="00B53D3E">
        <w:rPr>
          <w:b w:val="0"/>
          <w:bCs/>
          <w:sz w:val="22"/>
          <w:szCs w:val="22"/>
        </w:rPr>
        <w:t xml:space="preserve">If an employee is not happy with the decision made in respect of this policy, they should refer to Worcestershire Pension Fund’s Internal Disputes Resolution Procedure, also known as the LGPS Appeal Procedure. </w:t>
      </w:r>
    </w:p>
    <w:p w14:paraId="2CD3B685" w14:textId="77777777" w:rsidR="00B53D3E" w:rsidRPr="00B53D3E" w:rsidRDefault="00B53D3E" w:rsidP="00B53D3E">
      <w:pPr>
        <w:pStyle w:val="NoSpacing"/>
        <w:rPr>
          <w:b w:val="0"/>
          <w:bCs/>
          <w:sz w:val="22"/>
          <w:szCs w:val="22"/>
        </w:rPr>
      </w:pPr>
      <w:r w:rsidRPr="00B53D3E">
        <w:rPr>
          <w:b w:val="0"/>
          <w:bCs/>
          <w:sz w:val="22"/>
          <w:szCs w:val="22"/>
        </w:rPr>
        <w:t xml:space="preserve">Some discretions may be exercised on ‘compassionate grounds’, which are described in discretion 3 below. Where a member believes that compassionate grounds exist, these should be detailed in their written request. Three Counties Academy Trust reserves the right to seek additional information or evidence (including medical evidence) should it feel necessary. </w:t>
      </w:r>
    </w:p>
    <w:p w14:paraId="510DDF90" w14:textId="77777777" w:rsidR="00B53D3E" w:rsidRPr="00B53D3E" w:rsidRDefault="00B53D3E" w:rsidP="00B53D3E">
      <w:pPr>
        <w:pStyle w:val="NoSpacing"/>
        <w:rPr>
          <w:b w:val="0"/>
          <w:bCs/>
          <w:sz w:val="22"/>
          <w:szCs w:val="22"/>
        </w:rPr>
      </w:pPr>
      <w:r w:rsidRPr="00B53D3E">
        <w:rPr>
          <w:b w:val="0"/>
          <w:bCs/>
          <w:sz w:val="22"/>
          <w:szCs w:val="22"/>
        </w:rPr>
        <w:t xml:space="preserve">Decisions on all flexible retirements which may incur a pension strain cost will be approved by the Chief Executive Officer.  </w:t>
      </w:r>
    </w:p>
    <w:p w14:paraId="60F7FE59" w14:textId="02657510" w:rsidR="00B53D3E" w:rsidRPr="00B53D3E" w:rsidRDefault="00B53D3E" w:rsidP="00B53D3E">
      <w:pPr>
        <w:pStyle w:val="NoSpacing"/>
        <w:rPr>
          <w:b w:val="0"/>
          <w:bCs/>
          <w:sz w:val="22"/>
          <w:szCs w:val="22"/>
        </w:rPr>
      </w:pPr>
      <w:r w:rsidRPr="00B53D3E">
        <w:rPr>
          <w:b w:val="0"/>
          <w:bCs/>
          <w:sz w:val="22"/>
          <w:szCs w:val="22"/>
        </w:rPr>
        <w:t>If an employee wishes to retire before they reach the normal retirement age, they may request Voluntary Early Retirement (VER). This in effect is a resignation.  Pension benefits would be reduced by taking VER because the benefits will be paid for longer. If the reduction would take the member’s pension below the ‘guaranteed minimum pension’ they will not be able to take VER at that time.</w:t>
      </w:r>
    </w:p>
    <w:p w14:paraId="24E58BD4" w14:textId="77777777" w:rsidR="00B53D3E" w:rsidRDefault="00B53D3E" w:rsidP="00B53D3E">
      <w:pPr>
        <w:pStyle w:val="NoSpacing"/>
      </w:pPr>
      <w:r w:rsidRPr="005E5892">
        <w:t>Application of Mandatory Discretions</w:t>
      </w:r>
    </w:p>
    <w:p w14:paraId="15320249" w14:textId="77777777" w:rsidR="00B53D3E" w:rsidRPr="00B53D3E" w:rsidRDefault="00B53D3E" w:rsidP="00B53D3E">
      <w:pPr>
        <w:pStyle w:val="NoSpacing"/>
        <w:rPr>
          <w:b w:val="0"/>
          <w:bCs/>
          <w:sz w:val="22"/>
          <w:szCs w:val="22"/>
        </w:rPr>
      </w:pPr>
      <w:r w:rsidRPr="00B53D3E">
        <w:rPr>
          <w:b w:val="0"/>
          <w:bCs/>
          <w:sz w:val="22"/>
          <w:szCs w:val="22"/>
        </w:rPr>
        <w:t xml:space="preserve">The policy in respect of each employer discretion is set out below.  However, Three Counties Academy Trust may give further consideration where there are exceptional circumstances and clear merit, or where the cost is not considered to be significant or material. </w:t>
      </w:r>
    </w:p>
    <w:p w14:paraId="399FD8FF" w14:textId="62AD0DF6" w:rsidR="00B53D3E" w:rsidRDefault="00B53D3E" w:rsidP="00B53D3E">
      <w:pPr>
        <w:pStyle w:val="NoSpacing"/>
        <w:rPr>
          <w:b w:val="0"/>
          <w:bCs/>
          <w:sz w:val="22"/>
          <w:szCs w:val="22"/>
        </w:rPr>
      </w:pPr>
      <w:r w:rsidRPr="00B53D3E">
        <w:rPr>
          <w:b w:val="0"/>
          <w:bCs/>
          <w:sz w:val="22"/>
          <w:szCs w:val="22"/>
        </w:rPr>
        <w:t>The following discretions apply to members who were actively paying into the scheme as at 1 April 2014 onwards</w:t>
      </w:r>
      <w:r>
        <w:rPr>
          <w:b w:val="0"/>
          <w:bCs/>
          <w:sz w:val="22"/>
          <w:szCs w:val="22"/>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7997"/>
      </w:tblGrid>
      <w:tr w:rsidR="00B53D3E" w14:paraId="7B633236" w14:textId="77777777" w:rsidTr="009462D4">
        <w:trPr>
          <w:trHeight w:val="431"/>
        </w:trPr>
        <w:tc>
          <w:tcPr>
            <w:tcW w:w="9514" w:type="dxa"/>
            <w:gridSpan w:val="2"/>
            <w:shd w:val="clear" w:color="auto" w:fill="404040" w:themeFill="text2" w:themeFillTint="BF"/>
          </w:tcPr>
          <w:p w14:paraId="4454919E" w14:textId="77777777" w:rsidR="00B53D3E" w:rsidRDefault="00B53D3E" w:rsidP="009462D4">
            <w:pPr>
              <w:pStyle w:val="TableParagraph"/>
              <w:jc w:val="both"/>
              <w:rPr>
                <w:b/>
              </w:rPr>
            </w:pPr>
            <w:r w:rsidRPr="00B53D3E">
              <w:rPr>
                <w:b/>
                <w:color w:val="FFFFFF" w:themeColor="background1"/>
                <w:spacing w:val="-5"/>
              </w:rPr>
              <w:t>1.</w:t>
            </w:r>
          </w:p>
        </w:tc>
      </w:tr>
      <w:tr w:rsidR="00B53D3E" w:rsidRPr="00D55C23" w14:paraId="518F1EF2" w14:textId="77777777" w:rsidTr="009462D4">
        <w:trPr>
          <w:trHeight w:val="1972"/>
        </w:trPr>
        <w:tc>
          <w:tcPr>
            <w:tcW w:w="1517" w:type="dxa"/>
          </w:tcPr>
          <w:p w14:paraId="278A3D53"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7997" w:type="dxa"/>
          </w:tcPr>
          <w:p w14:paraId="7D5F6ECB" w14:textId="77777777" w:rsidR="00B53D3E" w:rsidRPr="00D55C23" w:rsidRDefault="00B53D3E" w:rsidP="009462D4">
            <w:pPr>
              <w:pStyle w:val="TableParagraph"/>
              <w:spacing w:before="2" w:line="256" w:lineRule="auto"/>
              <w:jc w:val="both"/>
              <w:rPr>
                <w:rFonts w:asciiTheme="minorHAnsi" w:hAnsiTheme="minorHAnsi"/>
                <w:b/>
              </w:rPr>
            </w:pPr>
            <w:r w:rsidRPr="00D55C23">
              <w:rPr>
                <w:rFonts w:asciiTheme="minorHAnsi" w:hAnsiTheme="minorHAnsi"/>
                <w:b/>
              </w:rPr>
              <w:t>Discretion</w:t>
            </w:r>
            <w:r w:rsidRPr="00D55C23">
              <w:rPr>
                <w:rFonts w:asciiTheme="minorHAnsi" w:hAnsiTheme="minorHAnsi"/>
                <w:b/>
                <w:spacing w:val="-3"/>
              </w:rPr>
              <w:t xml:space="preserve"> </w:t>
            </w:r>
            <w:r w:rsidRPr="00D55C23">
              <w:rPr>
                <w:rFonts w:asciiTheme="minorHAnsi" w:hAnsiTheme="minorHAnsi"/>
                <w:b/>
              </w:rPr>
              <w:t>of</w:t>
            </w:r>
            <w:r w:rsidRPr="00D55C23">
              <w:rPr>
                <w:rFonts w:asciiTheme="minorHAnsi" w:hAnsiTheme="minorHAnsi"/>
                <w:b/>
                <w:spacing w:val="-1"/>
              </w:rPr>
              <w:t xml:space="preserve"> </w:t>
            </w:r>
            <w:r w:rsidRPr="00D55C23">
              <w:rPr>
                <w:rFonts w:asciiTheme="minorHAnsi" w:hAnsiTheme="minorHAnsi"/>
                <w:b/>
              </w:rPr>
              <w:t>employing</w:t>
            </w:r>
            <w:r w:rsidRPr="00D55C23">
              <w:rPr>
                <w:rFonts w:asciiTheme="minorHAnsi" w:hAnsiTheme="minorHAnsi"/>
                <w:b/>
                <w:spacing w:val="-3"/>
              </w:rPr>
              <w:t xml:space="preserve"> </w:t>
            </w:r>
            <w:r w:rsidRPr="00D55C23">
              <w:rPr>
                <w:rFonts w:asciiTheme="minorHAnsi" w:hAnsiTheme="minorHAnsi"/>
                <w:b/>
              </w:rPr>
              <w:t>authority</w:t>
            </w:r>
            <w:r w:rsidRPr="00D55C23">
              <w:rPr>
                <w:rFonts w:asciiTheme="minorHAnsi" w:hAnsiTheme="minorHAnsi"/>
                <w:b/>
                <w:spacing w:val="-5"/>
              </w:rPr>
              <w:t xml:space="preserve"> </w:t>
            </w:r>
            <w:r w:rsidRPr="00D55C23">
              <w:rPr>
                <w:rFonts w:asciiTheme="minorHAnsi" w:hAnsiTheme="minorHAnsi"/>
                <w:b/>
              </w:rPr>
              <w:t>to</w:t>
            </w:r>
            <w:r w:rsidRPr="00D55C23">
              <w:rPr>
                <w:rFonts w:asciiTheme="minorHAnsi" w:hAnsiTheme="minorHAnsi"/>
                <w:b/>
                <w:spacing w:val="-5"/>
              </w:rPr>
              <w:t xml:space="preserve"> </w:t>
            </w:r>
            <w:r w:rsidRPr="00D55C23">
              <w:rPr>
                <w:rFonts w:asciiTheme="minorHAnsi" w:hAnsiTheme="minorHAnsi"/>
                <w:b/>
              </w:rPr>
              <w:t>decide</w:t>
            </w:r>
            <w:r w:rsidRPr="00D55C23">
              <w:rPr>
                <w:rFonts w:asciiTheme="minorHAnsi" w:hAnsiTheme="minorHAnsi"/>
                <w:b/>
                <w:spacing w:val="-5"/>
              </w:rPr>
              <w:t xml:space="preserve"> </w:t>
            </w:r>
            <w:r w:rsidRPr="00D55C23">
              <w:rPr>
                <w:rFonts w:asciiTheme="minorHAnsi" w:hAnsiTheme="minorHAnsi"/>
                <w:b/>
              </w:rPr>
              <w:t>to</w:t>
            </w:r>
            <w:r w:rsidRPr="00D55C23">
              <w:rPr>
                <w:rFonts w:asciiTheme="minorHAnsi" w:hAnsiTheme="minorHAnsi"/>
                <w:b/>
                <w:spacing w:val="-5"/>
              </w:rPr>
              <w:t xml:space="preserve"> </w:t>
            </w:r>
            <w:r w:rsidRPr="00D55C23">
              <w:rPr>
                <w:rFonts w:asciiTheme="minorHAnsi" w:hAnsiTheme="minorHAnsi"/>
                <w:b/>
              </w:rPr>
              <w:t>pay</w:t>
            </w:r>
            <w:r w:rsidRPr="00D55C23">
              <w:rPr>
                <w:rFonts w:asciiTheme="minorHAnsi" w:hAnsiTheme="minorHAnsi"/>
                <w:b/>
                <w:spacing w:val="-5"/>
              </w:rPr>
              <w:t xml:space="preserve"> </w:t>
            </w:r>
            <w:r w:rsidRPr="00D55C23">
              <w:rPr>
                <w:rFonts w:asciiTheme="minorHAnsi" w:hAnsiTheme="minorHAnsi"/>
                <w:b/>
              </w:rPr>
              <w:t>towards</w:t>
            </w:r>
            <w:r w:rsidRPr="00D55C23">
              <w:rPr>
                <w:rFonts w:asciiTheme="minorHAnsi" w:hAnsiTheme="minorHAnsi"/>
                <w:b/>
                <w:spacing w:val="-5"/>
              </w:rPr>
              <w:t xml:space="preserve"> </w:t>
            </w:r>
            <w:r w:rsidRPr="00D55C23">
              <w:rPr>
                <w:rFonts w:asciiTheme="minorHAnsi" w:hAnsiTheme="minorHAnsi"/>
                <w:b/>
              </w:rPr>
              <w:t>the</w:t>
            </w:r>
            <w:r w:rsidRPr="00D55C23">
              <w:rPr>
                <w:rFonts w:asciiTheme="minorHAnsi" w:hAnsiTheme="minorHAnsi"/>
                <w:b/>
                <w:spacing w:val="-3"/>
              </w:rPr>
              <w:t xml:space="preserve"> </w:t>
            </w:r>
            <w:r w:rsidRPr="00D55C23">
              <w:rPr>
                <w:rFonts w:asciiTheme="minorHAnsi" w:hAnsiTheme="minorHAnsi"/>
                <w:b/>
              </w:rPr>
              <w:t>cost</w:t>
            </w:r>
            <w:r w:rsidRPr="00D55C23">
              <w:rPr>
                <w:rFonts w:asciiTheme="minorHAnsi" w:hAnsiTheme="minorHAnsi"/>
                <w:b/>
                <w:spacing w:val="-1"/>
              </w:rPr>
              <w:t xml:space="preserve"> </w:t>
            </w:r>
            <w:r w:rsidRPr="00D55C23">
              <w:rPr>
                <w:rFonts w:asciiTheme="minorHAnsi" w:hAnsiTheme="minorHAnsi"/>
                <w:b/>
              </w:rPr>
              <w:t>of Additional Pension Contributions (APCs)</w:t>
            </w:r>
          </w:p>
          <w:p w14:paraId="512A5330" w14:textId="77777777" w:rsidR="00B53D3E" w:rsidRDefault="00B53D3E" w:rsidP="009462D4">
            <w:pPr>
              <w:pStyle w:val="TableParagraph"/>
              <w:spacing w:before="164"/>
              <w:jc w:val="both"/>
              <w:rPr>
                <w:rFonts w:asciiTheme="minorHAnsi" w:hAnsiTheme="minorHAnsi"/>
                <w:spacing w:val="-2"/>
              </w:rPr>
            </w:pPr>
            <w:r w:rsidRPr="00D55C23">
              <w:rPr>
                <w:rFonts w:asciiTheme="minorHAnsi" w:hAnsiTheme="minorHAnsi"/>
              </w:rPr>
              <w:t>Where an active scheme member has decided to make Additional Pension Contributions (APCs) to purchase extra pension benefits (up to £6,500 per annum),</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employer</w:t>
            </w:r>
            <w:r w:rsidRPr="00D55C23">
              <w:rPr>
                <w:rFonts w:asciiTheme="minorHAnsi" w:hAnsiTheme="minorHAnsi"/>
                <w:spacing w:val="-4"/>
              </w:rPr>
              <w:t xml:space="preserve"> </w:t>
            </w:r>
            <w:r w:rsidRPr="00D55C23">
              <w:rPr>
                <w:rFonts w:asciiTheme="minorHAnsi" w:hAnsiTheme="minorHAnsi"/>
              </w:rPr>
              <w:t>can</w:t>
            </w:r>
            <w:r w:rsidRPr="00D55C23">
              <w:rPr>
                <w:rFonts w:asciiTheme="minorHAnsi" w:hAnsiTheme="minorHAnsi"/>
                <w:spacing w:val="-3"/>
              </w:rPr>
              <w:t xml:space="preserve"> </w:t>
            </w:r>
            <w:r w:rsidRPr="00D55C23">
              <w:rPr>
                <w:rFonts w:asciiTheme="minorHAnsi" w:hAnsiTheme="minorHAnsi"/>
              </w:rPr>
              <w:t>resolve</w:t>
            </w:r>
            <w:r w:rsidRPr="00D55C23">
              <w:rPr>
                <w:rFonts w:asciiTheme="minorHAnsi" w:hAnsiTheme="minorHAnsi"/>
                <w:spacing w:val="-5"/>
              </w:rPr>
              <w:t xml:space="preserve"> </w:t>
            </w:r>
            <w:r w:rsidRPr="00D55C23">
              <w:rPr>
                <w:rFonts w:asciiTheme="minorHAnsi" w:hAnsiTheme="minorHAnsi"/>
              </w:rPr>
              <w:t>to</w:t>
            </w:r>
            <w:r w:rsidRPr="00D55C23">
              <w:rPr>
                <w:rFonts w:asciiTheme="minorHAnsi" w:hAnsiTheme="minorHAnsi"/>
                <w:spacing w:val="-5"/>
              </w:rPr>
              <w:t xml:space="preserve"> </w:t>
            </w:r>
            <w:r w:rsidRPr="00D55C23">
              <w:rPr>
                <w:rFonts w:asciiTheme="minorHAnsi" w:hAnsiTheme="minorHAnsi"/>
              </w:rPr>
              <w:t>voluntarily</w:t>
            </w:r>
            <w:r w:rsidRPr="00D55C23">
              <w:rPr>
                <w:rFonts w:asciiTheme="minorHAnsi" w:hAnsiTheme="minorHAnsi"/>
                <w:spacing w:val="-5"/>
              </w:rPr>
              <w:t xml:space="preserve"> </w:t>
            </w:r>
            <w:r w:rsidRPr="00D55C23">
              <w:rPr>
                <w:rFonts w:asciiTheme="minorHAnsi" w:hAnsiTheme="minorHAnsi"/>
              </w:rPr>
              <w:t>contribute</w:t>
            </w:r>
            <w:r w:rsidRPr="00D55C23">
              <w:rPr>
                <w:rFonts w:asciiTheme="minorHAnsi" w:hAnsiTheme="minorHAnsi"/>
                <w:spacing w:val="-5"/>
              </w:rPr>
              <w:t xml:space="preserve"> </w:t>
            </w:r>
            <w:r w:rsidRPr="00D55C23">
              <w:rPr>
                <w:rFonts w:asciiTheme="minorHAnsi" w:hAnsiTheme="minorHAnsi"/>
              </w:rPr>
              <w:t>towards</w:t>
            </w:r>
            <w:r w:rsidRPr="00D55C23">
              <w:rPr>
                <w:rFonts w:asciiTheme="minorHAnsi" w:hAnsiTheme="minorHAnsi"/>
                <w:spacing w:val="-5"/>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cost</w:t>
            </w:r>
            <w:r w:rsidRPr="00D55C23">
              <w:rPr>
                <w:rFonts w:asciiTheme="minorHAnsi" w:hAnsiTheme="minorHAnsi"/>
                <w:spacing w:val="-1"/>
              </w:rPr>
              <w:t xml:space="preserve"> </w:t>
            </w:r>
            <w:r w:rsidRPr="00D55C23">
              <w:rPr>
                <w:rFonts w:asciiTheme="minorHAnsi" w:hAnsiTheme="minorHAnsi"/>
              </w:rPr>
              <w:t xml:space="preserve">of </w:t>
            </w:r>
            <w:r w:rsidRPr="00D55C23">
              <w:rPr>
                <w:rFonts w:asciiTheme="minorHAnsi" w:hAnsiTheme="minorHAnsi"/>
                <w:spacing w:val="-2"/>
              </w:rPr>
              <w:t>this.</w:t>
            </w:r>
          </w:p>
          <w:p w14:paraId="5FC63293" w14:textId="77777777" w:rsidR="00B53D3E" w:rsidRPr="00D55C23" w:rsidRDefault="00B53D3E" w:rsidP="009462D4">
            <w:pPr>
              <w:pStyle w:val="TableParagraph"/>
              <w:spacing w:before="164"/>
              <w:jc w:val="both"/>
              <w:rPr>
                <w:rFonts w:asciiTheme="minorHAnsi" w:hAnsiTheme="minorHAnsi"/>
              </w:rPr>
            </w:pPr>
            <w:r w:rsidRPr="00D55C23">
              <w:rPr>
                <w:rFonts w:asciiTheme="minorHAnsi" w:hAnsiTheme="minorHAnsi"/>
              </w:rPr>
              <w:t>Note:</w:t>
            </w:r>
            <w:r w:rsidRPr="00D55C23">
              <w:rPr>
                <w:rFonts w:asciiTheme="minorHAnsi" w:hAnsiTheme="minorHAnsi"/>
                <w:spacing w:val="40"/>
              </w:rPr>
              <w:t xml:space="preserve"> </w:t>
            </w:r>
            <w:r w:rsidRPr="00D55C23">
              <w:rPr>
                <w:rFonts w:asciiTheme="minorHAnsi" w:hAnsiTheme="minorHAnsi"/>
              </w:rPr>
              <w:t xml:space="preserve">This does not include instances where the employee is paying for </w:t>
            </w:r>
            <w:r w:rsidRPr="00D55C23">
              <w:rPr>
                <w:rFonts w:asciiTheme="minorHAnsi" w:hAnsiTheme="minorHAnsi"/>
                <w:b/>
                <w:i/>
              </w:rPr>
              <w:t xml:space="preserve">lost </w:t>
            </w:r>
            <w:r w:rsidRPr="00D55C23">
              <w:rPr>
                <w:rFonts w:asciiTheme="minorHAnsi" w:hAnsiTheme="minorHAnsi"/>
              </w:rPr>
              <w:t>pension</w:t>
            </w:r>
            <w:r w:rsidRPr="00D55C23">
              <w:rPr>
                <w:rFonts w:asciiTheme="minorHAnsi" w:hAnsiTheme="minorHAnsi"/>
                <w:spacing w:val="-2"/>
              </w:rPr>
              <w:t xml:space="preserve"> </w:t>
            </w:r>
            <w:r w:rsidRPr="00D55C23">
              <w:rPr>
                <w:rFonts w:asciiTheme="minorHAnsi" w:hAnsiTheme="minorHAnsi"/>
              </w:rPr>
              <w:t>via</w:t>
            </w:r>
            <w:r w:rsidRPr="00D55C23">
              <w:rPr>
                <w:rFonts w:asciiTheme="minorHAnsi" w:hAnsiTheme="minorHAnsi"/>
                <w:spacing w:val="-2"/>
              </w:rPr>
              <w:t xml:space="preserve"> </w:t>
            </w:r>
            <w:r w:rsidRPr="00D55C23">
              <w:rPr>
                <w:rFonts w:asciiTheme="minorHAnsi" w:hAnsiTheme="minorHAnsi"/>
              </w:rPr>
              <w:t>an</w:t>
            </w:r>
            <w:r w:rsidRPr="00D55C23">
              <w:rPr>
                <w:rFonts w:asciiTheme="minorHAnsi" w:hAnsiTheme="minorHAnsi"/>
                <w:spacing w:val="-2"/>
              </w:rPr>
              <w:t xml:space="preserve"> </w:t>
            </w:r>
            <w:r w:rsidRPr="00D55C23">
              <w:rPr>
                <w:rFonts w:asciiTheme="minorHAnsi" w:hAnsiTheme="minorHAnsi"/>
              </w:rPr>
              <w:t>APC</w:t>
            </w:r>
            <w:r w:rsidRPr="00D55C23">
              <w:rPr>
                <w:rFonts w:asciiTheme="minorHAnsi" w:hAnsiTheme="minorHAnsi"/>
                <w:spacing w:val="-2"/>
              </w:rPr>
              <w:t xml:space="preserve"> </w:t>
            </w:r>
            <w:r w:rsidRPr="00D55C23">
              <w:rPr>
                <w:rFonts w:asciiTheme="minorHAnsi" w:hAnsiTheme="minorHAnsi"/>
              </w:rPr>
              <w:t>where</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2"/>
              </w:rPr>
              <w:t xml:space="preserve"> </w:t>
            </w:r>
            <w:r w:rsidRPr="00D55C23">
              <w:rPr>
                <w:rFonts w:asciiTheme="minorHAnsi" w:hAnsiTheme="minorHAnsi"/>
              </w:rPr>
              <w:t>election</w:t>
            </w:r>
            <w:r w:rsidRPr="00D55C23">
              <w:rPr>
                <w:rFonts w:asciiTheme="minorHAnsi" w:hAnsiTheme="minorHAnsi"/>
                <w:spacing w:val="-4"/>
              </w:rPr>
              <w:t xml:space="preserve"> </w:t>
            </w:r>
            <w:r w:rsidRPr="00D55C23">
              <w:rPr>
                <w:rFonts w:asciiTheme="minorHAnsi" w:hAnsiTheme="minorHAnsi"/>
              </w:rPr>
              <w:t>was</w:t>
            </w:r>
            <w:r w:rsidRPr="00D55C23">
              <w:rPr>
                <w:rFonts w:asciiTheme="minorHAnsi" w:hAnsiTheme="minorHAnsi"/>
                <w:spacing w:val="-4"/>
              </w:rPr>
              <w:t xml:space="preserve"> </w:t>
            </w:r>
            <w:r w:rsidRPr="00D55C23">
              <w:rPr>
                <w:rFonts w:asciiTheme="minorHAnsi" w:hAnsiTheme="minorHAnsi"/>
              </w:rPr>
              <w:t>made</w:t>
            </w:r>
            <w:r w:rsidRPr="00D55C23">
              <w:rPr>
                <w:rFonts w:asciiTheme="minorHAnsi" w:hAnsiTheme="minorHAnsi"/>
                <w:spacing w:val="-4"/>
              </w:rPr>
              <w:t xml:space="preserve"> </w:t>
            </w:r>
            <w:r w:rsidRPr="00D55C23">
              <w:rPr>
                <w:rFonts w:asciiTheme="minorHAnsi" w:hAnsiTheme="minorHAnsi"/>
              </w:rPr>
              <w:t>in</w:t>
            </w:r>
            <w:r w:rsidRPr="00D55C23">
              <w:rPr>
                <w:rFonts w:asciiTheme="minorHAnsi" w:hAnsiTheme="minorHAnsi"/>
                <w:spacing w:val="-2"/>
              </w:rPr>
              <w:t xml:space="preserve"> </w:t>
            </w:r>
            <w:r w:rsidRPr="00D55C23">
              <w:rPr>
                <w:rFonts w:asciiTheme="minorHAnsi" w:hAnsiTheme="minorHAnsi"/>
              </w:rPr>
              <w:t>the</w:t>
            </w:r>
            <w:r w:rsidRPr="00D55C23">
              <w:rPr>
                <w:rFonts w:asciiTheme="minorHAnsi" w:hAnsiTheme="minorHAnsi"/>
                <w:spacing w:val="-4"/>
              </w:rPr>
              <w:t xml:space="preserve"> </w:t>
            </w:r>
            <w:r w:rsidRPr="00D55C23">
              <w:rPr>
                <w:rFonts w:asciiTheme="minorHAnsi" w:hAnsiTheme="minorHAnsi"/>
              </w:rPr>
              <w:t>first</w:t>
            </w:r>
            <w:r w:rsidRPr="00D55C23">
              <w:rPr>
                <w:rFonts w:asciiTheme="minorHAnsi" w:hAnsiTheme="minorHAnsi"/>
                <w:spacing w:val="-2"/>
              </w:rPr>
              <w:t xml:space="preserve"> </w:t>
            </w:r>
            <w:r w:rsidRPr="00D55C23">
              <w:rPr>
                <w:rFonts w:asciiTheme="minorHAnsi" w:hAnsiTheme="minorHAnsi"/>
              </w:rPr>
              <w:t>30</w:t>
            </w:r>
            <w:r w:rsidRPr="00D55C23">
              <w:rPr>
                <w:rFonts w:asciiTheme="minorHAnsi" w:hAnsiTheme="minorHAnsi"/>
                <w:spacing w:val="-2"/>
              </w:rPr>
              <w:t xml:space="preserve"> </w:t>
            </w:r>
            <w:r w:rsidRPr="00D55C23">
              <w:rPr>
                <w:rFonts w:asciiTheme="minorHAnsi" w:hAnsiTheme="minorHAnsi"/>
              </w:rPr>
              <w:t>days</w:t>
            </w:r>
            <w:r w:rsidRPr="00D55C23">
              <w:rPr>
                <w:rFonts w:asciiTheme="minorHAnsi" w:hAnsiTheme="minorHAnsi"/>
                <w:spacing w:val="-1"/>
              </w:rPr>
              <w:t xml:space="preserve"> </w:t>
            </w:r>
            <w:r w:rsidRPr="00D55C23">
              <w:rPr>
                <w:rFonts w:asciiTheme="minorHAnsi" w:hAnsiTheme="minorHAnsi"/>
              </w:rPr>
              <w:t>–</w:t>
            </w:r>
            <w:r w:rsidRPr="00D55C23">
              <w:rPr>
                <w:rFonts w:asciiTheme="minorHAnsi" w:hAnsiTheme="minorHAnsi"/>
                <w:spacing w:val="-3"/>
              </w:rPr>
              <w:t xml:space="preserve"> </w:t>
            </w:r>
            <w:r w:rsidRPr="00D55C23">
              <w:rPr>
                <w:rFonts w:asciiTheme="minorHAnsi" w:hAnsiTheme="minorHAnsi"/>
              </w:rPr>
              <w:t>here</w:t>
            </w:r>
            <w:r w:rsidRPr="00D55C23">
              <w:rPr>
                <w:rFonts w:asciiTheme="minorHAnsi" w:hAnsiTheme="minorHAnsi"/>
                <w:spacing w:val="-2"/>
              </w:rPr>
              <w:t xml:space="preserve"> </w:t>
            </w:r>
            <w:r w:rsidRPr="00D55C23">
              <w:rPr>
                <w:rFonts w:asciiTheme="minorHAnsi" w:hAnsiTheme="minorHAnsi"/>
              </w:rPr>
              <w:t xml:space="preserve">the employer </w:t>
            </w:r>
            <w:r w:rsidRPr="00D55C23">
              <w:rPr>
                <w:rFonts w:asciiTheme="minorHAnsi" w:hAnsiTheme="minorHAnsi"/>
                <w:b/>
                <w:i/>
              </w:rPr>
              <w:t xml:space="preserve">must </w:t>
            </w:r>
            <w:r w:rsidRPr="00D55C23">
              <w:rPr>
                <w:rFonts w:asciiTheme="minorHAnsi" w:hAnsiTheme="minorHAnsi"/>
              </w:rPr>
              <w:t>pay two-thirds of the cost of such purchase</w:t>
            </w:r>
          </w:p>
        </w:tc>
      </w:tr>
      <w:tr w:rsidR="00B53D3E" w:rsidRPr="00D55C23" w14:paraId="3E414924" w14:textId="77777777" w:rsidTr="009462D4">
        <w:trPr>
          <w:trHeight w:val="434"/>
        </w:trPr>
        <w:tc>
          <w:tcPr>
            <w:tcW w:w="1517" w:type="dxa"/>
          </w:tcPr>
          <w:p w14:paraId="7AA3192E"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Regulation</w:t>
            </w:r>
          </w:p>
        </w:tc>
        <w:tc>
          <w:tcPr>
            <w:tcW w:w="7997" w:type="dxa"/>
          </w:tcPr>
          <w:p w14:paraId="5E09EFCC" w14:textId="77777777" w:rsidR="00B53D3E" w:rsidRPr="00D55C23" w:rsidRDefault="00B53D3E" w:rsidP="009462D4">
            <w:pPr>
              <w:pStyle w:val="TableParagraph"/>
              <w:spacing w:before="2"/>
              <w:jc w:val="both"/>
              <w:rPr>
                <w:rFonts w:asciiTheme="minorHAnsi" w:hAnsiTheme="minorHAnsi"/>
              </w:rPr>
            </w:pPr>
            <w:r w:rsidRPr="00D55C23">
              <w:rPr>
                <w:rFonts w:asciiTheme="minorHAnsi" w:hAnsiTheme="minorHAnsi"/>
              </w:rPr>
              <w:t>REGULATION</w:t>
            </w:r>
            <w:r w:rsidRPr="00D55C23">
              <w:rPr>
                <w:rFonts w:asciiTheme="minorHAnsi" w:hAnsiTheme="minorHAnsi"/>
                <w:spacing w:val="-8"/>
              </w:rPr>
              <w:t xml:space="preserve"> </w:t>
            </w:r>
            <w:r w:rsidRPr="00D55C23">
              <w:rPr>
                <w:rFonts w:asciiTheme="minorHAnsi" w:hAnsiTheme="minorHAnsi"/>
              </w:rPr>
              <w:t>16(2)(e)</w:t>
            </w:r>
            <w:r w:rsidRPr="00D55C23">
              <w:rPr>
                <w:rFonts w:asciiTheme="minorHAnsi" w:hAnsiTheme="minorHAnsi"/>
                <w:spacing w:val="-6"/>
              </w:rPr>
              <w:t xml:space="preserve"> </w:t>
            </w:r>
            <w:r w:rsidRPr="00D55C23">
              <w:rPr>
                <w:rFonts w:asciiTheme="minorHAnsi" w:hAnsiTheme="minorHAnsi"/>
              </w:rPr>
              <w:t>and</w:t>
            </w:r>
            <w:r w:rsidRPr="00D55C23">
              <w:rPr>
                <w:rFonts w:asciiTheme="minorHAnsi" w:hAnsiTheme="minorHAnsi"/>
                <w:spacing w:val="-4"/>
              </w:rPr>
              <w:t xml:space="preserve"> </w:t>
            </w:r>
            <w:r w:rsidRPr="00D55C23">
              <w:rPr>
                <w:rFonts w:asciiTheme="minorHAnsi" w:hAnsiTheme="minorHAnsi"/>
                <w:spacing w:val="-2"/>
              </w:rPr>
              <w:t>16(4)(d)</w:t>
            </w:r>
          </w:p>
        </w:tc>
      </w:tr>
      <w:tr w:rsidR="00B53D3E" w:rsidRPr="00D55C23" w14:paraId="0D74E9ED" w14:textId="77777777" w:rsidTr="009462D4">
        <w:trPr>
          <w:trHeight w:val="433"/>
        </w:trPr>
        <w:tc>
          <w:tcPr>
            <w:tcW w:w="1517" w:type="dxa"/>
          </w:tcPr>
          <w:p w14:paraId="699FB05C"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7997" w:type="dxa"/>
          </w:tcPr>
          <w:p w14:paraId="2E3DA1CC" w14:textId="77777777" w:rsidR="00B53D3E" w:rsidRPr="00D55C23" w:rsidRDefault="00B53D3E" w:rsidP="009462D4">
            <w:pPr>
              <w:pStyle w:val="TableParagraph"/>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5C7B3B3E" w14:textId="77777777" w:rsidTr="009462D4">
        <w:trPr>
          <w:trHeight w:val="431"/>
        </w:trPr>
        <w:tc>
          <w:tcPr>
            <w:tcW w:w="9514" w:type="dxa"/>
            <w:gridSpan w:val="2"/>
            <w:shd w:val="clear" w:color="auto" w:fill="404040" w:themeFill="text2" w:themeFillTint="BF"/>
          </w:tcPr>
          <w:p w14:paraId="593EE244"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2.</w:t>
            </w:r>
          </w:p>
        </w:tc>
      </w:tr>
      <w:tr w:rsidR="00B53D3E" w:rsidRPr="00D55C23" w14:paraId="2F50F89F" w14:textId="77777777" w:rsidTr="009462D4">
        <w:trPr>
          <w:trHeight w:val="2677"/>
        </w:trPr>
        <w:tc>
          <w:tcPr>
            <w:tcW w:w="1517" w:type="dxa"/>
          </w:tcPr>
          <w:p w14:paraId="7E9CB2FB"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lastRenderedPageBreak/>
              <w:t>Discretion</w:t>
            </w:r>
          </w:p>
        </w:tc>
        <w:tc>
          <w:tcPr>
            <w:tcW w:w="7997" w:type="dxa"/>
          </w:tcPr>
          <w:p w14:paraId="5C8B31E1"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rPr>
              <w:t>Flexible</w:t>
            </w:r>
            <w:r w:rsidRPr="00D55C23">
              <w:rPr>
                <w:rFonts w:asciiTheme="minorHAnsi" w:hAnsiTheme="minorHAnsi"/>
                <w:b/>
                <w:spacing w:val="-3"/>
              </w:rPr>
              <w:t xml:space="preserve"> </w:t>
            </w:r>
            <w:r w:rsidRPr="00D55C23">
              <w:rPr>
                <w:rFonts w:asciiTheme="minorHAnsi" w:hAnsiTheme="minorHAnsi"/>
                <w:b/>
                <w:spacing w:val="-2"/>
              </w:rPr>
              <w:t>Retirement</w:t>
            </w:r>
          </w:p>
          <w:p w14:paraId="630577C0" w14:textId="77777777" w:rsidR="00B53D3E" w:rsidRPr="00D55C23" w:rsidRDefault="00B53D3E" w:rsidP="009462D4">
            <w:pPr>
              <w:pStyle w:val="TableParagraph"/>
              <w:spacing w:before="181"/>
              <w:jc w:val="both"/>
              <w:rPr>
                <w:rFonts w:asciiTheme="minorHAnsi" w:hAnsiTheme="minorHAnsi"/>
              </w:rPr>
            </w:pPr>
            <w:r w:rsidRPr="00D55C23">
              <w:rPr>
                <w:rFonts w:asciiTheme="minorHAnsi" w:hAnsiTheme="minorHAnsi"/>
              </w:rPr>
              <w:t>Employers may allow a member from age 55 onwards to draw all or part of the pension</w:t>
            </w:r>
            <w:r w:rsidRPr="00D55C23">
              <w:rPr>
                <w:rFonts w:asciiTheme="minorHAnsi" w:hAnsiTheme="minorHAnsi"/>
                <w:spacing w:val="-4"/>
              </w:rPr>
              <w:t xml:space="preserve"> </w:t>
            </w:r>
            <w:r w:rsidRPr="00D55C23">
              <w:rPr>
                <w:rFonts w:asciiTheme="minorHAnsi" w:hAnsiTheme="minorHAnsi"/>
              </w:rPr>
              <w:t>benefits</w:t>
            </w:r>
            <w:r w:rsidRPr="00D55C23">
              <w:rPr>
                <w:rFonts w:asciiTheme="minorHAnsi" w:hAnsiTheme="minorHAnsi"/>
                <w:spacing w:val="-6"/>
              </w:rPr>
              <w:t xml:space="preserve"> </w:t>
            </w:r>
            <w:r w:rsidRPr="00D55C23">
              <w:rPr>
                <w:rFonts w:asciiTheme="minorHAnsi" w:hAnsiTheme="minorHAnsi"/>
              </w:rPr>
              <w:t>they</w:t>
            </w:r>
            <w:r w:rsidRPr="00D55C23">
              <w:rPr>
                <w:rFonts w:asciiTheme="minorHAnsi" w:hAnsiTheme="minorHAnsi"/>
                <w:spacing w:val="-3"/>
              </w:rPr>
              <w:t xml:space="preserve"> </w:t>
            </w:r>
            <w:r w:rsidRPr="00D55C23">
              <w:rPr>
                <w:rFonts w:asciiTheme="minorHAnsi" w:hAnsiTheme="minorHAnsi"/>
              </w:rPr>
              <w:t>have</w:t>
            </w:r>
            <w:r w:rsidRPr="00D55C23">
              <w:rPr>
                <w:rFonts w:asciiTheme="minorHAnsi" w:hAnsiTheme="minorHAnsi"/>
                <w:spacing w:val="-4"/>
              </w:rPr>
              <w:t xml:space="preserve"> </w:t>
            </w:r>
            <w:r w:rsidRPr="00D55C23">
              <w:rPr>
                <w:rFonts w:asciiTheme="minorHAnsi" w:hAnsiTheme="minorHAnsi"/>
              </w:rPr>
              <w:t>already</w:t>
            </w:r>
            <w:r w:rsidRPr="00D55C23">
              <w:rPr>
                <w:rFonts w:asciiTheme="minorHAnsi" w:hAnsiTheme="minorHAnsi"/>
                <w:spacing w:val="-6"/>
              </w:rPr>
              <w:t xml:space="preserve"> </w:t>
            </w:r>
            <w:r w:rsidRPr="00D55C23">
              <w:rPr>
                <w:rFonts w:asciiTheme="minorHAnsi" w:hAnsiTheme="minorHAnsi"/>
              </w:rPr>
              <w:t>built</w:t>
            </w:r>
            <w:r w:rsidRPr="00D55C23">
              <w:rPr>
                <w:rFonts w:asciiTheme="minorHAnsi" w:hAnsiTheme="minorHAnsi"/>
                <w:spacing w:val="-2"/>
              </w:rPr>
              <w:t xml:space="preserve"> </w:t>
            </w:r>
            <w:r w:rsidRPr="00D55C23">
              <w:rPr>
                <w:rFonts w:asciiTheme="minorHAnsi" w:hAnsiTheme="minorHAnsi"/>
              </w:rPr>
              <w:t>up</w:t>
            </w:r>
            <w:r w:rsidRPr="00D55C23">
              <w:rPr>
                <w:rFonts w:asciiTheme="minorHAnsi" w:hAnsiTheme="minorHAnsi"/>
                <w:spacing w:val="-4"/>
              </w:rPr>
              <w:t xml:space="preserve"> </w:t>
            </w:r>
            <w:r w:rsidRPr="00D55C23">
              <w:rPr>
                <w:rFonts w:asciiTheme="minorHAnsi" w:hAnsiTheme="minorHAnsi"/>
              </w:rPr>
              <w:t>whilst</w:t>
            </w:r>
            <w:r w:rsidRPr="00D55C23">
              <w:rPr>
                <w:rFonts w:asciiTheme="minorHAnsi" w:hAnsiTheme="minorHAnsi"/>
                <w:spacing w:val="-4"/>
              </w:rPr>
              <w:t xml:space="preserve"> </w:t>
            </w:r>
            <w:r w:rsidRPr="00D55C23">
              <w:rPr>
                <w:rFonts w:asciiTheme="minorHAnsi" w:hAnsiTheme="minorHAnsi"/>
              </w:rPr>
              <w:t>still</w:t>
            </w:r>
            <w:r w:rsidRPr="00D55C23">
              <w:rPr>
                <w:rFonts w:asciiTheme="minorHAnsi" w:hAnsiTheme="minorHAnsi"/>
                <w:spacing w:val="-4"/>
              </w:rPr>
              <w:t xml:space="preserve"> </w:t>
            </w:r>
            <w:r w:rsidRPr="00D55C23">
              <w:rPr>
                <w:rFonts w:asciiTheme="minorHAnsi" w:hAnsiTheme="minorHAnsi"/>
              </w:rPr>
              <w:t>continuing</w:t>
            </w:r>
            <w:r w:rsidRPr="00D55C23">
              <w:rPr>
                <w:rFonts w:asciiTheme="minorHAnsi" w:hAnsiTheme="minorHAnsi"/>
                <w:spacing w:val="-4"/>
              </w:rPr>
              <w:t xml:space="preserve"> </w:t>
            </w:r>
            <w:r w:rsidRPr="00D55C23">
              <w:rPr>
                <w:rFonts w:asciiTheme="minorHAnsi" w:hAnsiTheme="minorHAnsi"/>
              </w:rPr>
              <w:t>in</w:t>
            </w:r>
            <w:r w:rsidRPr="00D55C23">
              <w:rPr>
                <w:rFonts w:asciiTheme="minorHAnsi" w:hAnsiTheme="minorHAnsi"/>
                <w:spacing w:val="-3"/>
              </w:rPr>
              <w:t xml:space="preserve"> </w:t>
            </w:r>
            <w:r w:rsidRPr="00D55C23">
              <w:rPr>
                <w:rFonts w:asciiTheme="minorHAnsi" w:hAnsiTheme="minorHAnsi"/>
              </w:rPr>
              <w:t>employment. This is provided the employer agrees to the member either reducing their hours or moving to a position on a lower grade.</w:t>
            </w:r>
          </w:p>
          <w:p w14:paraId="63CFF9FB" w14:textId="77777777" w:rsidR="00B53D3E" w:rsidRPr="00D55C23" w:rsidRDefault="00B53D3E" w:rsidP="009462D4">
            <w:pPr>
              <w:pStyle w:val="TableParagraph"/>
              <w:spacing w:before="2"/>
              <w:ind w:left="0"/>
              <w:jc w:val="both"/>
              <w:rPr>
                <w:rFonts w:asciiTheme="minorHAnsi" w:hAnsiTheme="minorHAnsi"/>
              </w:rPr>
            </w:pPr>
          </w:p>
          <w:p w14:paraId="3CB60E57" w14:textId="77777777" w:rsidR="00B53D3E" w:rsidRPr="00D55C23" w:rsidRDefault="00B53D3E" w:rsidP="009462D4">
            <w:pPr>
              <w:pStyle w:val="TableParagraph"/>
              <w:spacing w:line="256" w:lineRule="auto"/>
              <w:jc w:val="both"/>
              <w:rPr>
                <w:rFonts w:asciiTheme="minorHAnsi" w:hAnsiTheme="minorHAnsi"/>
              </w:rPr>
            </w:pPr>
            <w:r w:rsidRPr="00D55C23">
              <w:rPr>
                <w:rFonts w:asciiTheme="minorHAnsi" w:hAnsiTheme="minorHAnsi"/>
              </w:rPr>
              <w:t>In</w:t>
            </w:r>
            <w:r w:rsidRPr="00D55C23">
              <w:rPr>
                <w:rFonts w:asciiTheme="minorHAnsi" w:hAnsiTheme="minorHAnsi"/>
                <w:spacing w:val="-3"/>
              </w:rPr>
              <w:t xml:space="preserve"> </w:t>
            </w:r>
            <w:r w:rsidRPr="00D55C23">
              <w:rPr>
                <w:rFonts w:asciiTheme="minorHAnsi" w:hAnsiTheme="minorHAnsi"/>
              </w:rPr>
              <w:t>such</w:t>
            </w:r>
            <w:r w:rsidRPr="00D55C23">
              <w:rPr>
                <w:rFonts w:asciiTheme="minorHAnsi" w:hAnsiTheme="minorHAnsi"/>
                <w:spacing w:val="-5"/>
              </w:rPr>
              <w:t xml:space="preserve"> </w:t>
            </w:r>
            <w:r w:rsidRPr="00D55C23">
              <w:rPr>
                <w:rFonts w:asciiTheme="minorHAnsi" w:hAnsiTheme="minorHAnsi"/>
              </w:rPr>
              <w:t>cases,</w:t>
            </w:r>
            <w:r w:rsidRPr="00D55C23">
              <w:rPr>
                <w:rFonts w:asciiTheme="minorHAnsi" w:hAnsiTheme="minorHAnsi"/>
                <w:spacing w:val="-3"/>
              </w:rPr>
              <w:t xml:space="preserve"> </w:t>
            </w:r>
            <w:r w:rsidRPr="00D55C23">
              <w:rPr>
                <w:rFonts w:asciiTheme="minorHAnsi" w:hAnsiTheme="minorHAnsi"/>
              </w:rPr>
              <w:t>pension</w:t>
            </w:r>
            <w:r w:rsidRPr="00D55C23">
              <w:rPr>
                <w:rFonts w:asciiTheme="minorHAnsi" w:hAnsiTheme="minorHAnsi"/>
                <w:spacing w:val="-3"/>
              </w:rPr>
              <w:t xml:space="preserve"> </w:t>
            </w:r>
            <w:r w:rsidRPr="00D55C23">
              <w:rPr>
                <w:rFonts w:asciiTheme="minorHAnsi" w:hAnsiTheme="minorHAnsi"/>
              </w:rPr>
              <w:t>benefits</w:t>
            </w:r>
            <w:r w:rsidRPr="00D55C23">
              <w:rPr>
                <w:rFonts w:asciiTheme="minorHAnsi" w:hAnsiTheme="minorHAnsi"/>
                <w:spacing w:val="-2"/>
              </w:rPr>
              <w:t xml:space="preserve"> </w:t>
            </w:r>
            <w:r w:rsidRPr="00D55C23">
              <w:rPr>
                <w:rFonts w:asciiTheme="minorHAnsi" w:hAnsiTheme="minorHAnsi"/>
              </w:rPr>
              <w:t>will</w:t>
            </w:r>
            <w:r w:rsidRPr="00D55C23">
              <w:rPr>
                <w:rFonts w:asciiTheme="minorHAnsi" w:hAnsiTheme="minorHAnsi"/>
                <w:spacing w:val="-3"/>
              </w:rPr>
              <w:t xml:space="preserve"> </w:t>
            </w:r>
            <w:r w:rsidRPr="00D55C23">
              <w:rPr>
                <w:rFonts w:asciiTheme="minorHAnsi" w:hAnsiTheme="minorHAnsi"/>
              </w:rPr>
              <w:t>be</w:t>
            </w:r>
            <w:r w:rsidRPr="00D55C23">
              <w:rPr>
                <w:rFonts w:asciiTheme="minorHAnsi" w:hAnsiTheme="minorHAnsi"/>
                <w:spacing w:val="-5"/>
              </w:rPr>
              <w:t xml:space="preserve"> </w:t>
            </w:r>
            <w:r w:rsidRPr="00D55C23">
              <w:rPr>
                <w:rFonts w:asciiTheme="minorHAnsi" w:hAnsiTheme="minorHAnsi"/>
              </w:rPr>
              <w:t>reduced</w:t>
            </w:r>
            <w:r w:rsidRPr="00D55C23">
              <w:rPr>
                <w:rFonts w:asciiTheme="minorHAnsi" w:hAnsiTheme="minorHAnsi"/>
                <w:spacing w:val="-3"/>
              </w:rPr>
              <w:t xml:space="preserve"> </w:t>
            </w:r>
            <w:r w:rsidRPr="00D55C23">
              <w:rPr>
                <w:rFonts w:asciiTheme="minorHAnsi" w:hAnsiTheme="minorHAnsi"/>
              </w:rPr>
              <w:t>in</w:t>
            </w:r>
            <w:r w:rsidRPr="00D55C23">
              <w:rPr>
                <w:rFonts w:asciiTheme="minorHAnsi" w:hAnsiTheme="minorHAnsi"/>
                <w:spacing w:val="-5"/>
              </w:rPr>
              <w:t xml:space="preserve"> </w:t>
            </w:r>
            <w:r w:rsidRPr="00D55C23">
              <w:rPr>
                <w:rFonts w:asciiTheme="minorHAnsi" w:hAnsiTheme="minorHAnsi"/>
              </w:rPr>
              <w:t>accordance</w:t>
            </w:r>
            <w:r w:rsidRPr="00D55C23">
              <w:rPr>
                <w:rFonts w:asciiTheme="minorHAnsi" w:hAnsiTheme="minorHAnsi"/>
                <w:spacing w:val="-3"/>
              </w:rPr>
              <w:t xml:space="preserve"> </w:t>
            </w:r>
            <w:r w:rsidRPr="00D55C23">
              <w:rPr>
                <w:rFonts w:asciiTheme="minorHAnsi" w:hAnsiTheme="minorHAnsi"/>
              </w:rPr>
              <w:t>with</w:t>
            </w:r>
            <w:r w:rsidRPr="00D55C23">
              <w:rPr>
                <w:rFonts w:asciiTheme="minorHAnsi" w:hAnsiTheme="minorHAnsi"/>
                <w:spacing w:val="-5"/>
              </w:rPr>
              <w:t xml:space="preserve"> </w:t>
            </w:r>
            <w:r w:rsidRPr="00D55C23">
              <w:rPr>
                <w:rFonts w:asciiTheme="minorHAnsi" w:hAnsiTheme="minorHAnsi"/>
              </w:rPr>
              <w:t>actuarial tables unless the employer waives the reduction either fully or in part or a member has protected rights.</w:t>
            </w:r>
          </w:p>
        </w:tc>
      </w:tr>
      <w:tr w:rsidR="00B53D3E" w:rsidRPr="00D55C23" w14:paraId="5251B898" w14:textId="77777777" w:rsidTr="009462D4">
        <w:trPr>
          <w:trHeight w:val="431"/>
        </w:trPr>
        <w:tc>
          <w:tcPr>
            <w:tcW w:w="1517" w:type="dxa"/>
          </w:tcPr>
          <w:p w14:paraId="505EBD82"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5D990495"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10"/>
              </w:rPr>
              <w:t xml:space="preserve"> </w:t>
            </w:r>
            <w:r w:rsidRPr="00D55C23">
              <w:rPr>
                <w:rFonts w:asciiTheme="minorHAnsi" w:hAnsiTheme="minorHAnsi"/>
                <w:spacing w:val="-4"/>
              </w:rPr>
              <w:t>30(6)</w:t>
            </w:r>
          </w:p>
        </w:tc>
      </w:tr>
      <w:tr w:rsidR="00B53D3E" w:rsidRPr="00D55C23" w14:paraId="3BBDC2AE" w14:textId="77777777" w:rsidTr="009462D4">
        <w:trPr>
          <w:trHeight w:val="434"/>
        </w:trPr>
        <w:tc>
          <w:tcPr>
            <w:tcW w:w="1517" w:type="dxa"/>
          </w:tcPr>
          <w:p w14:paraId="242391B6"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7997" w:type="dxa"/>
          </w:tcPr>
          <w:p w14:paraId="0399BB94" w14:textId="77777777" w:rsidR="00B53D3E" w:rsidRPr="00D55C23" w:rsidRDefault="00B53D3E" w:rsidP="009462D4">
            <w:pPr>
              <w:pStyle w:val="TableParagraph"/>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7D13F557" w14:textId="77777777" w:rsidTr="009462D4">
        <w:trPr>
          <w:trHeight w:val="431"/>
        </w:trPr>
        <w:tc>
          <w:tcPr>
            <w:tcW w:w="9514" w:type="dxa"/>
            <w:gridSpan w:val="2"/>
            <w:shd w:val="clear" w:color="auto" w:fill="404040" w:themeFill="text2" w:themeFillTint="BF"/>
          </w:tcPr>
          <w:p w14:paraId="79E2639A"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3.</w:t>
            </w:r>
          </w:p>
        </w:tc>
      </w:tr>
      <w:tr w:rsidR="00B53D3E" w:rsidRPr="00D55C23" w14:paraId="556E8DEF" w14:textId="77777777" w:rsidTr="009462D4">
        <w:trPr>
          <w:trHeight w:val="1954"/>
        </w:trPr>
        <w:tc>
          <w:tcPr>
            <w:tcW w:w="1517" w:type="dxa"/>
          </w:tcPr>
          <w:p w14:paraId="01B8081D"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Discretion</w:t>
            </w:r>
          </w:p>
        </w:tc>
        <w:tc>
          <w:tcPr>
            <w:tcW w:w="7997" w:type="dxa"/>
          </w:tcPr>
          <w:p w14:paraId="0C1BFD9B" w14:textId="77777777" w:rsidR="00B53D3E" w:rsidRPr="00D55C23" w:rsidRDefault="00B53D3E" w:rsidP="009462D4">
            <w:pPr>
              <w:pStyle w:val="TableParagraph"/>
              <w:spacing w:before="2"/>
              <w:jc w:val="both"/>
              <w:rPr>
                <w:rFonts w:asciiTheme="minorHAnsi" w:hAnsiTheme="minorHAnsi"/>
                <w:b/>
                <w:i/>
              </w:rPr>
            </w:pPr>
            <w:r w:rsidRPr="00D55C23">
              <w:rPr>
                <w:rFonts w:asciiTheme="minorHAnsi" w:hAnsiTheme="minorHAnsi"/>
                <w:b/>
                <w:i/>
              </w:rPr>
              <w:t>Waiving</w:t>
            </w:r>
            <w:r w:rsidRPr="00D55C23">
              <w:rPr>
                <w:rFonts w:asciiTheme="minorHAnsi" w:hAnsiTheme="minorHAnsi"/>
                <w:b/>
                <w:i/>
                <w:spacing w:val="-9"/>
              </w:rPr>
              <w:t xml:space="preserve"> </w:t>
            </w:r>
            <w:r w:rsidRPr="00D55C23">
              <w:rPr>
                <w:rFonts w:asciiTheme="minorHAnsi" w:hAnsiTheme="minorHAnsi"/>
                <w:b/>
                <w:i/>
              </w:rPr>
              <w:t>of</w:t>
            </w:r>
            <w:r w:rsidRPr="00D55C23">
              <w:rPr>
                <w:rFonts w:asciiTheme="minorHAnsi" w:hAnsiTheme="minorHAnsi"/>
                <w:b/>
                <w:i/>
                <w:spacing w:val="-4"/>
              </w:rPr>
              <w:t xml:space="preserve"> </w:t>
            </w:r>
            <w:r w:rsidRPr="00D55C23">
              <w:rPr>
                <w:rFonts w:asciiTheme="minorHAnsi" w:hAnsiTheme="minorHAnsi"/>
                <w:b/>
                <w:i/>
              </w:rPr>
              <w:t>Actuarial</w:t>
            </w:r>
            <w:r w:rsidRPr="00D55C23">
              <w:rPr>
                <w:rFonts w:asciiTheme="minorHAnsi" w:hAnsiTheme="minorHAnsi"/>
                <w:b/>
                <w:i/>
                <w:spacing w:val="-5"/>
              </w:rPr>
              <w:t xml:space="preserve"> </w:t>
            </w:r>
            <w:r w:rsidRPr="00D55C23">
              <w:rPr>
                <w:rFonts w:asciiTheme="minorHAnsi" w:hAnsiTheme="minorHAnsi"/>
                <w:b/>
                <w:i/>
              </w:rPr>
              <w:t>Reduction</w:t>
            </w:r>
            <w:r w:rsidRPr="00D55C23">
              <w:rPr>
                <w:rFonts w:asciiTheme="minorHAnsi" w:hAnsiTheme="minorHAnsi"/>
                <w:b/>
                <w:i/>
                <w:spacing w:val="-8"/>
              </w:rPr>
              <w:t xml:space="preserve"> </w:t>
            </w:r>
            <w:r w:rsidRPr="00D55C23">
              <w:rPr>
                <w:rFonts w:asciiTheme="minorHAnsi" w:hAnsiTheme="minorHAnsi"/>
                <w:b/>
                <w:i/>
              </w:rPr>
              <w:t>on</w:t>
            </w:r>
            <w:r w:rsidRPr="00D55C23">
              <w:rPr>
                <w:rFonts w:asciiTheme="minorHAnsi" w:hAnsiTheme="minorHAnsi"/>
                <w:b/>
                <w:i/>
                <w:spacing w:val="-6"/>
              </w:rPr>
              <w:t xml:space="preserve"> </w:t>
            </w:r>
            <w:r w:rsidRPr="00D55C23">
              <w:rPr>
                <w:rFonts w:asciiTheme="minorHAnsi" w:hAnsiTheme="minorHAnsi"/>
                <w:b/>
                <w:i/>
              </w:rPr>
              <w:t>Compassionate</w:t>
            </w:r>
            <w:r w:rsidRPr="00D55C23">
              <w:rPr>
                <w:rFonts w:asciiTheme="minorHAnsi" w:hAnsiTheme="minorHAnsi"/>
                <w:b/>
                <w:i/>
                <w:spacing w:val="-8"/>
              </w:rPr>
              <w:t xml:space="preserve"> </w:t>
            </w:r>
            <w:r w:rsidRPr="00D55C23">
              <w:rPr>
                <w:rFonts w:asciiTheme="minorHAnsi" w:hAnsiTheme="minorHAnsi"/>
                <w:b/>
                <w:i/>
                <w:spacing w:val="-2"/>
              </w:rPr>
              <w:t>Grounds</w:t>
            </w:r>
          </w:p>
          <w:p w14:paraId="28DCD836" w14:textId="77777777" w:rsidR="00B53D3E" w:rsidRPr="00D55C23" w:rsidRDefault="00B53D3E" w:rsidP="009462D4">
            <w:pPr>
              <w:pStyle w:val="TableParagraph"/>
              <w:spacing w:before="181" w:line="256" w:lineRule="auto"/>
              <w:jc w:val="both"/>
              <w:rPr>
                <w:rFonts w:asciiTheme="minorHAnsi" w:hAnsiTheme="minorHAnsi"/>
              </w:rPr>
            </w:pPr>
            <w:r w:rsidRPr="00D55C23">
              <w:rPr>
                <w:rFonts w:asciiTheme="minorHAnsi" w:hAnsiTheme="minorHAnsi"/>
              </w:rPr>
              <w:t>Employers</w:t>
            </w:r>
            <w:r w:rsidRPr="00D55C23">
              <w:rPr>
                <w:rFonts w:asciiTheme="minorHAnsi" w:hAnsiTheme="minorHAnsi"/>
                <w:spacing w:val="-5"/>
              </w:rPr>
              <w:t xml:space="preserve"> </w:t>
            </w:r>
            <w:r w:rsidRPr="00D55C23">
              <w:rPr>
                <w:rFonts w:asciiTheme="minorHAnsi" w:hAnsiTheme="minorHAnsi"/>
              </w:rPr>
              <w:t>have</w:t>
            </w:r>
            <w:r w:rsidRPr="00D55C23">
              <w:rPr>
                <w:rFonts w:asciiTheme="minorHAnsi" w:hAnsiTheme="minorHAnsi"/>
                <w:spacing w:val="-5"/>
              </w:rPr>
              <w:t xml:space="preserve"> </w:t>
            </w:r>
            <w:r w:rsidRPr="00D55C23">
              <w:rPr>
                <w:rFonts w:asciiTheme="minorHAnsi" w:hAnsiTheme="minorHAnsi"/>
              </w:rPr>
              <w:t>the</w:t>
            </w:r>
            <w:r w:rsidRPr="00D55C23">
              <w:rPr>
                <w:rFonts w:asciiTheme="minorHAnsi" w:hAnsiTheme="minorHAnsi"/>
                <w:spacing w:val="-2"/>
              </w:rPr>
              <w:t xml:space="preserve"> </w:t>
            </w:r>
            <w:r w:rsidRPr="00D55C23">
              <w:rPr>
                <w:rFonts w:asciiTheme="minorHAnsi" w:hAnsiTheme="minorHAnsi"/>
              </w:rPr>
              <w:t>discretion</w:t>
            </w:r>
            <w:r w:rsidRPr="00D55C23">
              <w:rPr>
                <w:rFonts w:asciiTheme="minorHAnsi" w:hAnsiTheme="minorHAnsi"/>
                <w:spacing w:val="-3"/>
              </w:rPr>
              <w:t xml:space="preserve"> </w:t>
            </w:r>
            <w:r w:rsidRPr="00D55C23">
              <w:rPr>
                <w:rFonts w:asciiTheme="minorHAnsi" w:hAnsiTheme="minorHAnsi"/>
              </w:rPr>
              <w:t>under</w:t>
            </w:r>
            <w:r w:rsidRPr="00D55C23">
              <w:rPr>
                <w:rFonts w:asciiTheme="minorHAnsi" w:hAnsiTheme="minorHAnsi"/>
                <w:spacing w:val="-1"/>
              </w:rPr>
              <w:t xml:space="preserve"> </w:t>
            </w:r>
            <w:r w:rsidRPr="00D55C23">
              <w:rPr>
                <w:rFonts w:asciiTheme="minorHAnsi" w:hAnsiTheme="minorHAnsi"/>
              </w:rPr>
              <w:t>a</w:t>
            </w:r>
            <w:r w:rsidRPr="00D55C23">
              <w:rPr>
                <w:rFonts w:asciiTheme="minorHAnsi" w:hAnsiTheme="minorHAnsi"/>
                <w:spacing w:val="-5"/>
              </w:rPr>
              <w:t xml:space="preserve"> </w:t>
            </w:r>
            <w:r w:rsidRPr="00D55C23">
              <w:rPr>
                <w:rFonts w:asciiTheme="minorHAnsi" w:hAnsiTheme="minorHAnsi"/>
              </w:rPr>
              <w:t>number</w:t>
            </w:r>
            <w:r w:rsidRPr="00D55C23">
              <w:rPr>
                <w:rFonts w:asciiTheme="minorHAnsi" w:hAnsiTheme="minorHAnsi"/>
                <w:spacing w:val="-4"/>
              </w:rPr>
              <w:t xml:space="preserve"> </w:t>
            </w:r>
            <w:r w:rsidRPr="00D55C23">
              <w:rPr>
                <w:rFonts w:asciiTheme="minorHAnsi" w:hAnsiTheme="minorHAnsi"/>
              </w:rPr>
              <w:t>of</w:t>
            </w:r>
            <w:r w:rsidRPr="00D55C23">
              <w:rPr>
                <w:rFonts w:asciiTheme="minorHAnsi" w:hAnsiTheme="minorHAnsi"/>
                <w:spacing w:val="-3"/>
              </w:rPr>
              <w:t xml:space="preserve"> </w:t>
            </w:r>
            <w:r w:rsidRPr="00D55C23">
              <w:rPr>
                <w:rFonts w:asciiTheme="minorHAnsi" w:hAnsiTheme="minorHAnsi"/>
              </w:rPr>
              <w:t>retirement</w:t>
            </w:r>
            <w:r w:rsidRPr="00D55C23">
              <w:rPr>
                <w:rFonts w:asciiTheme="minorHAnsi" w:hAnsiTheme="minorHAnsi"/>
                <w:spacing w:val="-4"/>
              </w:rPr>
              <w:t xml:space="preserve"> </w:t>
            </w:r>
            <w:r w:rsidRPr="00D55C23">
              <w:rPr>
                <w:rFonts w:asciiTheme="minorHAnsi" w:hAnsiTheme="minorHAnsi"/>
              </w:rPr>
              <w:t>scenarios</w:t>
            </w:r>
            <w:r w:rsidRPr="00D55C23">
              <w:rPr>
                <w:rFonts w:asciiTheme="minorHAnsi" w:hAnsiTheme="minorHAnsi"/>
                <w:spacing w:val="-5"/>
              </w:rPr>
              <w:t xml:space="preserve"> </w:t>
            </w:r>
            <w:r w:rsidRPr="00D55C23">
              <w:rPr>
                <w:rFonts w:asciiTheme="minorHAnsi" w:hAnsiTheme="minorHAnsi"/>
              </w:rPr>
              <w:t>to</w:t>
            </w:r>
            <w:r w:rsidRPr="00D55C23">
              <w:rPr>
                <w:rFonts w:asciiTheme="minorHAnsi" w:hAnsiTheme="minorHAnsi"/>
                <w:spacing w:val="-7"/>
              </w:rPr>
              <w:t xml:space="preserve"> </w:t>
            </w:r>
            <w:r w:rsidRPr="00D55C23">
              <w:rPr>
                <w:rFonts w:asciiTheme="minorHAnsi" w:hAnsiTheme="minorHAnsi"/>
              </w:rPr>
              <w:t>waive the actuarial reductions on compassionate grounds.</w:t>
            </w:r>
          </w:p>
          <w:p w14:paraId="3B5F633A" w14:textId="77777777" w:rsidR="00B53D3E" w:rsidRPr="00D55C23" w:rsidRDefault="00B53D3E" w:rsidP="009462D4">
            <w:pPr>
              <w:pStyle w:val="TableParagraph"/>
              <w:spacing w:before="164" w:line="256" w:lineRule="auto"/>
              <w:jc w:val="both"/>
              <w:rPr>
                <w:rFonts w:asciiTheme="minorHAnsi" w:hAnsiTheme="minorHAnsi"/>
              </w:rPr>
            </w:pPr>
            <w:r w:rsidRPr="00D55C23">
              <w:rPr>
                <w:rFonts w:asciiTheme="minorHAnsi" w:hAnsiTheme="minorHAnsi"/>
              </w:rPr>
              <w:t>In</w:t>
            </w:r>
            <w:r w:rsidRPr="00D55C23">
              <w:rPr>
                <w:rFonts w:asciiTheme="minorHAnsi" w:hAnsiTheme="minorHAnsi"/>
                <w:spacing w:val="-3"/>
              </w:rPr>
              <w:t xml:space="preserve"> </w:t>
            </w:r>
            <w:r w:rsidRPr="00D55C23">
              <w:rPr>
                <w:rFonts w:asciiTheme="minorHAnsi" w:hAnsiTheme="minorHAnsi"/>
              </w:rPr>
              <w:t>particular</w:t>
            </w:r>
            <w:r>
              <w:rPr>
                <w:rFonts w:asciiTheme="minorHAnsi" w:hAnsiTheme="minorHAnsi"/>
              </w:rPr>
              <w:t>,</w:t>
            </w:r>
            <w:r w:rsidRPr="00D55C23">
              <w:rPr>
                <w:rFonts w:asciiTheme="minorHAnsi" w:hAnsiTheme="minorHAnsi"/>
                <w:spacing w:val="-4"/>
              </w:rPr>
              <w:t xml:space="preserve"> </w:t>
            </w:r>
            <w:r w:rsidRPr="004A52F8">
              <w:rPr>
                <w:rFonts w:asciiTheme="minorHAnsi" w:hAnsiTheme="minorHAnsi"/>
              </w:rPr>
              <w:t>Three Counties Academy Trust</w:t>
            </w:r>
            <w:r w:rsidRPr="004A52F8">
              <w:rPr>
                <w:rFonts w:asciiTheme="minorHAnsi" w:hAnsiTheme="minorHAnsi"/>
                <w:spacing w:val="-3"/>
              </w:rPr>
              <w:t xml:space="preserve"> </w:t>
            </w:r>
            <w:r w:rsidRPr="004A52F8">
              <w:rPr>
                <w:rFonts w:asciiTheme="minorHAnsi" w:hAnsiTheme="minorHAnsi"/>
              </w:rPr>
              <w:t>has</w:t>
            </w:r>
            <w:r w:rsidRPr="00D55C23">
              <w:rPr>
                <w:rFonts w:asciiTheme="minorHAnsi" w:hAnsiTheme="minorHAnsi"/>
                <w:spacing w:val="-2"/>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discretion</w:t>
            </w:r>
            <w:r w:rsidRPr="00D55C23">
              <w:rPr>
                <w:rFonts w:asciiTheme="minorHAnsi" w:hAnsiTheme="minorHAnsi"/>
                <w:spacing w:val="-5"/>
              </w:rPr>
              <w:t xml:space="preserve"> </w:t>
            </w:r>
            <w:r w:rsidRPr="00D55C23">
              <w:rPr>
                <w:rFonts w:asciiTheme="minorHAnsi" w:hAnsiTheme="minorHAnsi"/>
              </w:rPr>
              <w:t>to</w:t>
            </w:r>
            <w:r w:rsidRPr="00D55C23">
              <w:rPr>
                <w:rFonts w:asciiTheme="minorHAnsi" w:hAnsiTheme="minorHAnsi"/>
                <w:spacing w:val="-3"/>
              </w:rPr>
              <w:t xml:space="preserve"> </w:t>
            </w:r>
            <w:r w:rsidRPr="00D55C23">
              <w:rPr>
                <w:rFonts w:asciiTheme="minorHAnsi" w:hAnsiTheme="minorHAnsi"/>
              </w:rPr>
              <w:t>waive</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reduction</w:t>
            </w:r>
            <w:r w:rsidRPr="00D55C23">
              <w:rPr>
                <w:rFonts w:asciiTheme="minorHAnsi" w:hAnsiTheme="minorHAnsi"/>
                <w:spacing w:val="-3"/>
              </w:rPr>
              <w:t xml:space="preserve"> </w:t>
            </w:r>
            <w:r w:rsidRPr="00D55C23">
              <w:rPr>
                <w:rFonts w:asciiTheme="minorHAnsi" w:hAnsiTheme="minorHAnsi"/>
              </w:rPr>
              <w:t>on compassionate grounds</w:t>
            </w:r>
          </w:p>
        </w:tc>
      </w:tr>
      <w:tr w:rsidR="00B53D3E" w:rsidRPr="00D55C23" w14:paraId="7013E0BF" w14:textId="77777777" w:rsidTr="009462D4">
        <w:trPr>
          <w:trHeight w:val="434"/>
        </w:trPr>
        <w:tc>
          <w:tcPr>
            <w:tcW w:w="1517" w:type="dxa"/>
          </w:tcPr>
          <w:p w14:paraId="0D47F487"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1C7C8555"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10"/>
              </w:rPr>
              <w:t xml:space="preserve"> </w:t>
            </w:r>
            <w:r w:rsidRPr="00D55C23">
              <w:rPr>
                <w:rFonts w:asciiTheme="minorHAnsi" w:hAnsiTheme="minorHAnsi"/>
                <w:spacing w:val="-4"/>
              </w:rPr>
              <w:t>30(5)</w:t>
            </w:r>
          </w:p>
        </w:tc>
      </w:tr>
      <w:tr w:rsidR="00B53D3E" w:rsidRPr="00D55C23" w14:paraId="7D8A3F34" w14:textId="77777777" w:rsidTr="009462D4">
        <w:trPr>
          <w:trHeight w:val="1797"/>
        </w:trPr>
        <w:tc>
          <w:tcPr>
            <w:tcW w:w="1517" w:type="dxa"/>
          </w:tcPr>
          <w:p w14:paraId="45A1FB8B"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7997" w:type="dxa"/>
          </w:tcPr>
          <w:p w14:paraId="723BDC95" w14:textId="77777777" w:rsidR="00B53D3E" w:rsidRPr="00D55C23" w:rsidRDefault="00B53D3E" w:rsidP="009462D4">
            <w:pPr>
              <w:pStyle w:val="TableParagraph"/>
              <w:spacing w:before="2" w:line="259" w:lineRule="auto"/>
              <w:ind w:right="144"/>
              <w:jc w:val="both"/>
              <w:rPr>
                <w:rFonts w:asciiTheme="minorHAnsi" w:hAnsiTheme="minorHAnsi"/>
                <w:i/>
              </w:rPr>
            </w:pPr>
            <w:r w:rsidRPr="00D55C23">
              <w:rPr>
                <w:rFonts w:asciiTheme="minorHAnsi" w:hAnsiTheme="minorHAnsi"/>
                <w:i/>
              </w:rPr>
              <w:t>This is where an active member or deferred beneficiary is no longer able to work because they fulfil the role of a permanent carer for a close relative, spouse, partner or other dependent who, through chronic illness, requires full time or substantial care which is anticipated to be in excess of 12 months from the</w:t>
            </w:r>
            <w:r w:rsidRPr="00D55C23">
              <w:rPr>
                <w:rFonts w:asciiTheme="minorHAnsi" w:hAnsiTheme="minorHAnsi"/>
                <w:i/>
                <w:spacing w:val="-3"/>
              </w:rPr>
              <w:t xml:space="preserve"> </w:t>
            </w:r>
            <w:r w:rsidRPr="00D55C23">
              <w:rPr>
                <w:rFonts w:asciiTheme="minorHAnsi" w:hAnsiTheme="minorHAnsi"/>
                <w:i/>
              </w:rPr>
              <w:t>date</w:t>
            </w:r>
            <w:r w:rsidRPr="00D55C23">
              <w:rPr>
                <w:rFonts w:asciiTheme="minorHAnsi" w:hAnsiTheme="minorHAnsi"/>
                <w:i/>
                <w:spacing w:val="-3"/>
              </w:rPr>
              <w:t xml:space="preserve"> </w:t>
            </w:r>
            <w:r w:rsidRPr="00D55C23">
              <w:rPr>
                <w:rFonts w:asciiTheme="minorHAnsi" w:hAnsiTheme="minorHAnsi"/>
                <w:i/>
              </w:rPr>
              <w:t>of</w:t>
            </w:r>
            <w:r w:rsidRPr="00D55C23">
              <w:rPr>
                <w:rFonts w:asciiTheme="minorHAnsi" w:hAnsiTheme="minorHAnsi"/>
                <w:i/>
                <w:spacing w:val="-4"/>
              </w:rPr>
              <w:t xml:space="preserve"> </w:t>
            </w:r>
            <w:r w:rsidRPr="00D55C23">
              <w:rPr>
                <w:rFonts w:asciiTheme="minorHAnsi" w:hAnsiTheme="minorHAnsi"/>
                <w:i/>
              </w:rPr>
              <w:t>the</w:t>
            </w:r>
            <w:r w:rsidRPr="00D55C23">
              <w:rPr>
                <w:rFonts w:asciiTheme="minorHAnsi" w:hAnsiTheme="minorHAnsi"/>
                <w:i/>
                <w:spacing w:val="-5"/>
              </w:rPr>
              <w:t xml:space="preserve"> </w:t>
            </w:r>
            <w:r w:rsidRPr="00D55C23">
              <w:rPr>
                <w:rFonts w:asciiTheme="minorHAnsi" w:hAnsiTheme="minorHAnsi"/>
                <w:i/>
              </w:rPr>
              <w:t>medical</w:t>
            </w:r>
            <w:r w:rsidRPr="00D55C23">
              <w:rPr>
                <w:rFonts w:asciiTheme="minorHAnsi" w:hAnsiTheme="minorHAnsi"/>
                <w:i/>
                <w:spacing w:val="-3"/>
              </w:rPr>
              <w:t xml:space="preserve"> </w:t>
            </w:r>
            <w:r w:rsidRPr="00D55C23">
              <w:rPr>
                <w:rFonts w:asciiTheme="minorHAnsi" w:hAnsiTheme="minorHAnsi"/>
                <w:i/>
              </w:rPr>
              <w:t>evidence.</w:t>
            </w:r>
            <w:r w:rsidRPr="00D55C23">
              <w:rPr>
                <w:rFonts w:asciiTheme="minorHAnsi" w:hAnsiTheme="minorHAnsi"/>
                <w:i/>
                <w:spacing w:val="-1"/>
              </w:rPr>
              <w:t xml:space="preserve"> </w:t>
            </w:r>
            <w:r w:rsidRPr="00D55C23">
              <w:rPr>
                <w:rFonts w:asciiTheme="minorHAnsi" w:hAnsiTheme="minorHAnsi"/>
                <w:i/>
              </w:rPr>
              <w:t>Members</w:t>
            </w:r>
            <w:r w:rsidRPr="00D55C23">
              <w:rPr>
                <w:rFonts w:asciiTheme="minorHAnsi" w:hAnsiTheme="minorHAnsi"/>
                <w:i/>
                <w:spacing w:val="-5"/>
              </w:rPr>
              <w:t xml:space="preserve"> </w:t>
            </w:r>
            <w:r w:rsidRPr="00D55C23">
              <w:rPr>
                <w:rFonts w:asciiTheme="minorHAnsi" w:hAnsiTheme="minorHAnsi"/>
                <w:i/>
              </w:rPr>
              <w:t>will</w:t>
            </w:r>
            <w:r w:rsidRPr="00D55C23">
              <w:rPr>
                <w:rFonts w:asciiTheme="minorHAnsi" w:hAnsiTheme="minorHAnsi"/>
                <w:i/>
                <w:spacing w:val="-3"/>
              </w:rPr>
              <w:t xml:space="preserve"> </w:t>
            </w:r>
            <w:r w:rsidRPr="00D55C23">
              <w:rPr>
                <w:rFonts w:asciiTheme="minorHAnsi" w:hAnsiTheme="minorHAnsi"/>
                <w:i/>
              </w:rPr>
              <w:t>be</w:t>
            </w:r>
            <w:r w:rsidRPr="00D55C23">
              <w:rPr>
                <w:rFonts w:asciiTheme="minorHAnsi" w:hAnsiTheme="minorHAnsi"/>
                <w:i/>
                <w:spacing w:val="-3"/>
              </w:rPr>
              <w:t xml:space="preserve"> </w:t>
            </w:r>
            <w:r w:rsidRPr="00D55C23">
              <w:rPr>
                <w:rFonts w:asciiTheme="minorHAnsi" w:hAnsiTheme="minorHAnsi"/>
                <w:i/>
              </w:rPr>
              <w:t>expected</w:t>
            </w:r>
            <w:r w:rsidRPr="00D55C23">
              <w:rPr>
                <w:rFonts w:asciiTheme="minorHAnsi" w:hAnsiTheme="minorHAnsi"/>
                <w:i/>
                <w:spacing w:val="-7"/>
              </w:rPr>
              <w:t xml:space="preserve"> </w:t>
            </w:r>
            <w:r w:rsidRPr="00D55C23">
              <w:rPr>
                <w:rFonts w:asciiTheme="minorHAnsi" w:hAnsiTheme="minorHAnsi"/>
                <w:i/>
              </w:rPr>
              <w:t>to</w:t>
            </w:r>
            <w:r w:rsidRPr="00D55C23">
              <w:rPr>
                <w:rFonts w:asciiTheme="minorHAnsi" w:hAnsiTheme="minorHAnsi"/>
                <w:i/>
                <w:spacing w:val="-3"/>
              </w:rPr>
              <w:t xml:space="preserve"> </w:t>
            </w:r>
            <w:r w:rsidRPr="00D55C23">
              <w:rPr>
                <w:rFonts w:asciiTheme="minorHAnsi" w:hAnsiTheme="minorHAnsi"/>
                <w:i/>
              </w:rPr>
              <w:t>confirm</w:t>
            </w:r>
            <w:r w:rsidRPr="00D55C23">
              <w:rPr>
                <w:rFonts w:asciiTheme="minorHAnsi" w:hAnsiTheme="minorHAnsi"/>
                <w:i/>
                <w:spacing w:val="-4"/>
              </w:rPr>
              <w:t xml:space="preserve"> </w:t>
            </w:r>
            <w:r w:rsidRPr="00D55C23">
              <w:rPr>
                <w:rFonts w:asciiTheme="minorHAnsi" w:hAnsiTheme="minorHAnsi"/>
                <w:i/>
              </w:rPr>
              <w:t>they</w:t>
            </w:r>
            <w:r w:rsidRPr="00D55C23">
              <w:rPr>
                <w:rFonts w:asciiTheme="minorHAnsi" w:hAnsiTheme="minorHAnsi"/>
                <w:i/>
                <w:spacing w:val="-2"/>
              </w:rPr>
              <w:t xml:space="preserve"> </w:t>
            </w:r>
            <w:r w:rsidRPr="00D55C23">
              <w:rPr>
                <w:rFonts w:asciiTheme="minorHAnsi" w:hAnsiTheme="minorHAnsi"/>
                <w:i/>
              </w:rPr>
              <w:t>are a registered carer.</w:t>
            </w:r>
          </w:p>
        </w:tc>
      </w:tr>
      <w:tr w:rsidR="00B53D3E" w:rsidRPr="00D55C23" w14:paraId="2B2A9C54" w14:textId="77777777" w:rsidTr="009462D4">
        <w:trPr>
          <w:trHeight w:val="433"/>
        </w:trPr>
        <w:tc>
          <w:tcPr>
            <w:tcW w:w="9514" w:type="dxa"/>
            <w:gridSpan w:val="2"/>
            <w:shd w:val="clear" w:color="auto" w:fill="404040" w:themeFill="text2" w:themeFillTint="BF"/>
          </w:tcPr>
          <w:p w14:paraId="3BA7B07E"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4.</w:t>
            </w:r>
          </w:p>
        </w:tc>
      </w:tr>
      <w:tr w:rsidR="00B53D3E" w:rsidRPr="00D55C23" w14:paraId="7A1CD06F" w14:textId="77777777" w:rsidTr="009462D4">
        <w:trPr>
          <w:trHeight w:val="2116"/>
        </w:trPr>
        <w:tc>
          <w:tcPr>
            <w:tcW w:w="1517" w:type="dxa"/>
          </w:tcPr>
          <w:p w14:paraId="1CBC1218"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7997" w:type="dxa"/>
          </w:tcPr>
          <w:p w14:paraId="760ED272" w14:textId="77777777" w:rsidR="00B53D3E" w:rsidRPr="00D55C23" w:rsidRDefault="00B53D3E" w:rsidP="009462D4">
            <w:pPr>
              <w:pStyle w:val="TableParagraph"/>
              <w:ind w:left="0"/>
              <w:jc w:val="both"/>
              <w:rPr>
                <w:rFonts w:asciiTheme="minorHAnsi" w:hAnsiTheme="minorHAnsi"/>
                <w:b/>
              </w:rPr>
            </w:pPr>
            <w:r>
              <w:rPr>
                <w:rFonts w:asciiTheme="minorHAnsi" w:hAnsiTheme="minorHAnsi"/>
                <w:b/>
              </w:rPr>
              <w:t xml:space="preserve">  </w:t>
            </w:r>
            <w:r w:rsidRPr="00D55C23">
              <w:rPr>
                <w:rFonts w:asciiTheme="minorHAnsi" w:hAnsiTheme="minorHAnsi"/>
                <w:b/>
              </w:rPr>
              <w:t>Power</w:t>
            </w:r>
            <w:r w:rsidRPr="00D55C23">
              <w:rPr>
                <w:rFonts w:asciiTheme="minorHAnsi" w:hAnsiTheme="minorHAnsi"/>
                <w:b/>
                <w:spacing w:val="-5"/>
              </w:rPr>
              <w:t xml:space="preserve"> </w:t>
            </w:r>
            <w:r w:rsidRPr="00D55C23">
              <w:rPr>
                <w:rFonts w:asciiTheme="minorHAnsi" w:hAnsiTheme="minorHAnsi"/>
                <w:b/>
              </w:rPr>
              <w:t>of</w:t>
            </w:r>
            <w:r w:rsidRPr="00D55C23">
              <w:rPr>
                <w:rFonts w:asciiTheme="minorHAnsi" w:hAnsiTheme="minorHAnsi"/>
                <w:b/>
                <w:spacing w:val="-2"/>
              </w:rPr>
              <w:t xml:space="preserve"> </w:t>
            </w:r>
            <w:r w:rsidRPr="00D55C23">
              <w:rPr>
                <w:rFonts w:asciiTheme="minorHAnsi" w:hAnsiTheme="minorHAnsi"/>
                <w:b/>
              </w:rPr>
              <w:t>employer</w:t>
            </w:r>
            <w:r w:rsidRPr="00D55C23">
              <w:rPr>
                <w:rFonts w:asciiTheme="minorHAnsi" w:hAnsiTheme="minorHAnsi"/>
                <w:b/>
                <w:spacing w:val="-4"/>
              </w:rPr>
              <w:t xml:space="preserve"> </w:t>
            </w:r>
            <w:r w:rsidRPr="00D55C23">
              <w:rPr>
                <w:rFonts w:asciiTheme="minorHAnsi" w:hAnsiTheme="minorHAnsi"/>
                <w:b/>
              </w:rPr>
              <w:t>to</w:t>
            </w:r>
            <w:r w:rsidRPr="00D55C23">
              <w:rPr>
                <w:rFonts w:asciiTheme="minorHAnsi" w:hAnsiTheme="minorHAnsi"/>
                <w:b/>
                <w:spacing w:val="-6"/>
              </w:rPr>
              <w:t xml:space="preserve"> </w:t>
            </w:r>
            <w:r w:rsidRPr="00D55C23">
              <w:rPr>
                <w:rFonts w:asciiTheme="minorHAnsi" w:hAnsiTheme="minorHAnsi"/>
                <w:b/>
              </w:rPr>
              <w:t>waive</w:t>
            </w:r>
            <w:r w:rsidRPr="00D55C23">
              <w:rPr>
                <w:rFonts w:asciiTheme="minorHAnsi" w:hAnsiTheme="minorHAnsi"/>
                <w:b/>
                <w:spacing w:val="-5"/>
              </w:rPr>
              <w:t xml:space="preserve"> </w:t>
            </w:r>
            <w:r w:rsidRPr="00D55C23">
              <w:rPr>
                <w:rFonts w:asciiTheme="minorHAnsi" w:hAnsiTheme="minorHAnsi"/>
                <w:b/>
              </w:rPr>
              <w:t>actuarial</w:t>
            </w:r>
            <w:r w:rsidRPr="00D55C23">
              <w:rPr>
                <w:rFonts w:asciiTheme="minorHAnsi" w:hAnsiTheme="minorHAnsi"/>
                <w:b/>
                <w:spacing w:val="-4"/>
              </w:rPr>
              <w:t xml:space="preserve"> </w:t>
            </w:r>
            <w:r w:rsidRPr="00D55C23">
              <w:rPr>
                <w:rFonts w:asciiTheme="minorHAnsi" w:hAnsiTheme="minorHAnsi"/>
                <w:b/>
                <w:spacing w:val="-2"/>
              </w:rPr>
              <w:t>reductions</w:t>
            </w:r>
          </w:p>
          <w:p w14:paraId="31AC544E" w14:textId="77777777" w:rsidR="00B53D3E" w:rsidRPr="00D55C23" w:rsidRDefault="00B53D3E" w:rsidP="009462D4">
            <w:pPr>
              <w:pStyle w:val="TableParagraph"/>
              <w:spacing w:before="181" w:line="259" w:lineRule="auto"/>
              <w:ind w:right="573"/>
              <w:jc w:val="both"/>
              <w:rPr>
                <w:rFonts w:asciiTheme="minorHAnsi" w:hAnsiTheme="minorHAnsi"/>
              </w:rPr>
            </w:pPr>
            <w:r w:rsidRPr="00D55C23">
              <w:rPr>
                <w:rFonts w:asciiTheme="minorHAnsi" w:hAnsiTheme="minorHAnsi"/>
              </w:rPr>
              <w:t>Employers can agree to waive any actuarial reductions due in the case of employees</w:t>
            </w:r>
            <w:r w:rsidRPr="00D55C23">
              <w:rPr>
                <w:rFonts w:asciiTheme="minorHAnsi" w:hAnsiTheme="minorHAnsi"/>
                <w:spacing w:val="-4"/>
              </w:rPr>
              <w:t xml:space="preserve"> </w:t>
            </w:r>
            <w:r w:rsidRPr="00D55C23">
              <w:rPr>
                <w:rFonts w:asciiTheme="minorHAnsi" w:hAnsiTheme="minorHAnsi"/>
              </w:rPr>
              <w:t>retiring</w:t>
            </w:r>
            <w:r w:rsidRPr="00D55C23">
              <w:rPr>
                <w:rFonts w:asciiTheme="minorHAnsi" w:hAnsiTheme="minorHAnsi"/>
                <w:spacing w:val="-4"/>
              </w:rPr>
              <w:t xml:space="preserve"> </w:t>
            </w:r>
            <w:proofErr w:type="spellStart"/>
            <w:r w:rsidRPr="00D55C23">
              <w:rPr>
                <w:rFonts w:asciiTheme="minorHAnsi" w:hAnsiTheme="minorHAnsi"/>
              </w:rPr>
              <w:t>anytime</w:t>
            </w:r>
            <w:proofErr w:type="spellEnd"/>
            <w:r w:rsidRPr="00D55C23">
              <w:rPr>
                <w:rFonts w:asciiTheme="minorHAnsi" w:hAnsiTheme="minorHAnsi"/>
                <w:spacing w:val="-2"/>
              </w:rPr>
              <w:t xml:space="preserve"> </w:t>
            </w:r>
            <w:r w:rsidRPr="00D55C23">
              <w:rPr>
                <w:rFonts w:asciiTheme="minorHAnsi" w:hAnsiTheme="minorHAnsi"/>
              </w:rPr>
              <w:t>after age</w:t>
            </w:r>
            <w:r w:rsidRPr="00D55C23">
              <w:rPr>
                <w:rFonts w:asciiTheme="minorHAnsi" w:hAnsiTheme="minorHAnsi"/>
                <w:spacing w:val="-4"/>
              </w:rPr>
              <w:t xml:space="preserve"> </w:t>
            </w:r>
            <w:r w:rsidRPr="00D55C23">
              <w:rPr>
                <w:rFonts w:asciiTheme="minorHAnsi" w:hAnsiTheme="minorHAnsi"/>
              </w:rPr>
              <w:t>55.</w:t>
            </w:r>
            <w:r w:rsidRPr="00D55C23">
              <w:rPr>
                <w:rFonts w:asciiTheme="minorHAnsi" w:hAnsiTheme="minorHAnsi"/>
                <w:spacing w:val="80"/>
              </w:rPr>
              <w:t xml:space="preserve"> </w:t>
            </w:r>
            <w:r w:rsidRPr="00D55C23">
              <w:rPr>
                <w:rFonts w:asciiTheme="minorHAnsi" w:hAnsiTheme="minorHAnsi"/>
              </w:rPr>
              <w:t>This</w:t>
            </w:r>
            <w:r w:rsidRPr="00D55C23">
              <w:rPr>
                <w:rFonts w:asciiTheme="minorHAnsi" w:hAnsiTheme="minorHAnsi"/>
                <w:spacing w:val="-1"/>
              </w:rPr>
              <w:t xml:space="preserve"> </w:t>
            </w:r>
            <w:r w:rsidRPr="00D55C23">
              <w:rPr>
                <w:rFonts w:asciiTheme="minorHAnsi" w:hAnsiTheme="minorHAnsi"/>
              </w:rPr>
              <w:t>does</w:t>
            </w:r>
            <w:r w:rsidRPr="00D55C23">
              <w:rPr>
                <w:rFonts w:asciiTheme="minorHAnsi" w:hAnsiTheme="minorHAnsi"/>
                <w:spacing w:val="-1"/>
              </w:rPr>
              <w:t xml:space="preserve"> </w:t>
            </w:r>
            <w:r w:rsidRPr="00D55C23">
              <w:rPr>
                <w:rFonts w:asciiTheme="minorHAnsi" w:hAnsiTheme="minorHAnsi"/>
              </w:rPr>
              <w:t>not</w:t>
            </w:r>
            <w:r w:rsidRPr="00D55C23">
              <w:rPr>
                <w:rFonts w:asciiTheme="minorHAnsi" w:hAnsiTheme="minorHAnsi"/>
                <w:spacing w:val="-2"/>
              </w:rPr>
              <w:t xml:space="preserve"> </w:t>
            </w:r>
            <w:r w:rsidRPr="00D55C23">
              <w:rPr>
                <w:rFonts w:asciiTheme="minorHAnsi" w:hAnsiTheme="minorHAnsi"/>
              </w:rPr>
              <w:t>have</w:t>
            </w:r>
            <w:r w:rsidRPr="00D55C23">
              <w:rPr>
                <w:rFonts w:asciiTheme="minorHAnsi" w:hAnsiTheme="minorHAnsi"/>
                <w:spacing w:val="-4"/>
              </w:rPr>
              <w:t xml:space="preserve"> </w:t>
            </w:r>
            <w:r w:rsidRPr="00D55C23">
              <w:rPr>
                <w:rFonts w:asciiTheme="minorHAnsi" w:hAnsiTheme="minorHAnsi"/>
              </w:rPr>
              <w:t>to</w:t>
            </w:r>
            <w:r w:rsidRPr="00D55C23">
              <w:rPr>
                <w:rFonts w:asciiTheme="minorHAnsi" w:hAnsiTheme="minorHAnsi"/>
                <w:spacing w:val="-4"/>
              </w:rPr>
              <w:t xml:space="preserve"> </w:t>
            </w:r>
            <w:r w:rsidRPr="00D55C23">
              <w:rPr>
                <w:rFonts w:asciiTheme="minorHAnsi" w:hAnsiTheme="minorHAnsi"/>
              </w:rPr>
              <w:t>be</w:t>
            </w:r>
            <w:r w:rsidRPr="00D55C23">
              <w:rPr>
                <w:rFonts w:asciiTheme="minorHAnsi" w:hAnsiTheme="minorHAnsi"/>
                <w:spacing w:val="-2"/>
              </w:rPr>
              <w:t xml:space="preserve"> </w:t>
            </w:r>
            <w:r w:rsidRPr="00D55C23">
              <w:rPr>
                <w:rFonts w:asciiTheme="minorHAnsi" w:hAnsiTheme="minorHAnsi"/>
              </w:rPr>
              <w:t>due</w:t>
            </w:r>
            <w:r w:rsidRPr="00D55C23">
              <w:rPr>
                <w:rFonts w:asciiTheme="minorHAnsi" w:hAnsiTheme="minorHAnsi"/>
                <w:spacing w:val="-4"/>
              </w:rPr>
              <w:t xml:space="preserve"> </w:t>
            </w:r>
            <w:r w:rsidRPr="00D55C23">
              <w:rPr>
                <w:rFonts w:asciiTheme="minorHAnsi" w:hAnsiTheme="minorHAnsi"/>
              </w:rPr>
              <w:t>to ‘compassionate’ reasons.</w:t>
            </w:r>
          </w:p>
          <w:p w14:paraId="3B2AF599" w14:textId="77777777" w:rsidR="00B53D3E" w:rsidRPr="00D55C23" w:rsidRDefault="00B53D3E" w:rsidP="009462D4">
            <w:pPr>
              <w:pStyle w:val="TableParagraph"/>
              <w:spacing w:before="159" w:line="256" w:lineRule="auto"/>
              <w:ind w:right="144"/>
              <w:jc w:val="both"/>
              <w:rPr>
                <w:rFonts w:asciiTheme="minorHAnsi" w:hAnsiTheme="minorHAnsi"/>
              </w:rPr>
            </w:pPr>
            <w:r w:rsidRPr="00D55C23">
              <w:rPr>
                <w:rFonts w:asciiTheme="minorHAnsi" w:hAnsiTheme="minorHAnsi"/>
              </w:rPr>
              <w:t>If</w:t>
            </w:r>
            <w:r w:rsidRPr="00D55C23">
              <w:rPr>
                <w:rFonts w:asciiTheme="minorHAnsi" w:hAnsiTheme="minorHAnsi"/>
                <w:spacing w:val="-3"/>
              </w:rPr>
              <w:t xml:space="preserve"> </w:t>
            </w:r>
            <w:r w:rsidRPr="00D55C23">
              <w:rPr>
                <w:rFonts w:asciiTheme="minorHAnsi" w:hAnsiTheme="minorHAnsi"/>
              </w:rPr>
              <w:t>this</w:t>
            </w:r>
            <w:r w:rsidRPr="00D55C23">
              <w:rPr>
                <w:rFonts w:asciiTheme="minorHAnsi" w:hAnsiTheme="minorHAnsi"/>
                <w:spacing w:val="-2"/>
              </w:rPr>
              <w:t xml:space="preserve"> </w:t>
            </w:r>
            <w:r w:rsidRPr="00D55C23">
              <w:rPr>
                <w:rFonts w:asciiTheme="minorHAnsi" w:hAnsiTheme="minorHAnsi"/>
              </w:rPr>
              <w:t>discretion</w:t>
            </w:r>
            <w:r w:rsidRPr="00D55C23">
              <w:rPr>
                <w:rFonts w:asciiTheme="minorHAnsi" w:hAnsiTheme="minorHAnsi"/>
                <w:spacing w:val="-5"/>
              </w:rPr>
              <w:t xml:space="preserve"> </w:t>
            </w:r>
            <w:r w:rsidRPr="00D55C23">
              <w:rPr>
                <w:rFonts w:asciiTheme="minorHAnsi" w:hAnsiTheme="minorHAnsi"/>
              </w:rPr>
              <w:t>is</w:t>
            </w:r>
            <w:r w:rsidRPr="00D55C23">
              <w:rPr>
                <w:rFonts w:asciiTheme="minorHAnsi" w:hAnsiTheme="minorHAnsi"/>
                <w:spacing w:val="-2"/>
              </w:rPr>
              <w:t xml:space="preserve"> </w:t>
            </w:r>
            <w:r w:rsidRPr="00D55C23">
              <w:rPr>
                <w:rFonts w:asciiTheme="minorHAnsi" w:hAnsiTheme="minorHAnsi"/>
              </w:rPr>
              <w:t>used,</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employer</w:t>
            </w:r>
            <w:r w:rsidRPr="00D55C23">
              <w:rPr>
                <w:rFonts w:asciiTheme="minorHAnsi" w:hAnsiTheme="minorHAnsi"/>
                <w:spacing w:val="-4"/>
              </w:rPr>
              <w:t xml:space="preserve"> </w:t>
            </w:r>
            <w:r w:rsidRPr="00D55C23">
              <w:rPr>
                <w:rFonts w:asciiTheme="minorHAnsi" w:hAnsiTheme="minorHAnsi"/>
              </w:rPr>
              <w:t>will</w:t>
            </w:r>
            <w:r w:rsidRPr="00D55C23">
              <w:rPr>
                <w:rFonts w:asciiTheme="minorHAnsi" w:hAnsiTheme="minorHAnsi"/>
                <w:spacing w:val="-3"/>
              </w:rPr>
              <w:t xml:space="preserve"> </w:t>
            </w:r>
            <w:r w:rsidRPr="00D55C23">
              <w:rPr>
                <w:rFonts w:asciiTheme="minorHAnsi" w:hAnsiTheme="minorHAnsi"/>
              </w:rPr>
              <w:t>pick</w:t>
            </w:r>
            <w:r w:rsidRPr="00D55C23">
              <w:rPr>
                <w:rFonts w:asciiTheme="minorHAnsi" w:hAnsiTheme="minorHAnsi"/>
                <w:spacing w:val="-2"/>
              </w:rPr>
              <w:t xml:space="preserve"> </w:t>
            </w:r>
            <w:r w:rsidRPr="00D55C23">
              <w:rPr>
                <w:rFonts w:asciiTheme="minorHAnsi" w:hAnsiTheme="minorHAnsi"/>
              </w:rPr>
              <w:t>up</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cost</w:t>
            </w:r>
            <w:r w:rsidRPr="00D55C23">
              <w:rPr>
                <w:rFonts w:asciiTheme="minorHAnsi" w:hAnsiTheme="minorHAnsi"/>
                <w:spacing w:val="-3"/>
              </w:rPr>
              <w:t xml:space="preserve"> </w:t>
            </w:r>
            <w:r w:rsidRPr="00D55C23">
              <w:rPr>
                <w:rFonts w:asciiTheme="minorHAnsi" w:hAnsiTheme="minorHAnsi"/>
              </w:rPr>
              <w:t>of</w:t>
            </w:r>
            <w:r w:rsidRPr="00D55C23">
              <w:rPr>
                <w:rFonts w:asciiTheme="minorHAnsi" w:hAnsiTheme="minorHAnsi"/>
                <w:spacing w:val="-1"/>
              </w:rPr>
              <w:t xml:space="preserve"> </w:t>
            </w:r>
            <w:r w:rsidRPr="00D55C23">
              <w:rPr>
                <w:rFonts w:asciiTheme="minorHAnsi" w:hAnsiTheme="minorHAnsi"/>
              </w:rPr>
              <w:t>waiving reductions as an immediate strain cost payment.</w:t>
            </w:r>
          </w:p>
        </w:tc>
      </w:tr>
      <w:tr w:rsidR="00B53D3E" w:rsidRPr="00D55C23" w14:paraId="573DEB46" w14:textId="77777777" w:rsidTr="009462D4">
        <w:trPr>
          <w:trHeight w:val="431"/>
        </w:trPr>
        <w:tc>
          <w:tcPr>
            <w:tcW w:w="1517" w:type="dxa"/>
          </w:tcPr>
          <w:p w14:paraId="3E753B12" w14:textId="77777777" w:rsidR="00B53D3E" w:rsidRPr="00D55C23" w:rsidRDefault="00B53D3E" w:rsidP="009462D4">
            <w:pPr>
              <w:pStyle w:val="TableParagraph"/>
              <w:jc w:val="both"/>
              <w:rPr>
                <w:rFonts w:asciiTheme="minorHAnsi" w:hAnsiTheme="minorHAnsi"/>
                <w:b/>
              </w:rPr>
            </w:pPr>
            <w:r>
              <w:rPr>
                <w:rFonts w:asciiTheme="minorHAnsi" w:hAnsiTheme="minorHAnsi"/>
              </w:rPr>
              <w:br w:type="page"/>
            </w:r>
            <w:r w:rsidRPr="006806C5">
              <w:rPr>
                <w:rFonts w:asciiTheme="minorHAnsi" w:hAnsiTheme="minorHAnsi"/>
                <w:b/>
                <w:bCs/>
              </w:rPr>
              <w:t>R</w:t>
            </w:r>
            <w:r w:rsidRPr="006806C5">
              <w:rPr>
                <w:rFonts w:asciiTheme="minorHAnsi" w:hAnsiTheme="minorHAnsi"/>
                <w:b/>
                <w:bCs/>
                <w:spacing w:val="-2"/>
              </w:rPr>
              <w:t>e</w:t>
            </w:r>
            <w:r w:rsidRPr="00D55C23">
              <w:rPr>
                <w:rFonts w:asciiTheme="minorHAnsi" w:hAnsiTheme="minorHAnsi"/>
                <w:b/>
                <w:spacing w:val="-2"/>
              </w:rPr>
              <w:t>gulation</w:t>
            </w:r>
          </w:p>
        </w:tc>
        <w:tc>
          <w:tcPr>
            <w:tcW w:w="7997" w:type="dxa"/>
          </w:tcPr>
          <w:p w14:paraId="3267E80C"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10"/>
              </w:rPr>
              <w:t xml:space="preserve"> </w:t>
            </w:r>
            <w:r w:rsidRPr="00D55C23">
              <w:rPr>
                <w:rFonts w:asciiTheme="minorHAnsi" w:hAnsiTheme="minorHAnsi"/>
                <w:spacing w:val="-4"/>
              </w:rPr>
              <w:t>30(8)</w:t>
            </w:r>
          </w:p>
        </w:tc>
      </w:tr>
      <w:tr w:rsidR="00B53D3E" w:rsidRPr="00D55C23" w14:paraId="23E382D7" w14:textId="77777777" w:rsidTr="009462D4">
        <w:trPr>
          <w:trHeight w:val="433"/>
        </w:trPr>
        <w:tc>
          <w:tcPr>
            <w:tcW w:w="1517" w:type="dxa"/>
          </w:tcPr>
          <w:p w14:paraId="7D77D13D"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Policy</w:t>
            </w:r>
          </w:p>
        </w:tc>
        <w:tc>
          <w:tcPr>
            <w:tcW w:w="7997" w:type="dxa"/>
          </w:tcPr>
          <w:p w14:paraId="78A3182E" w14:textId="77777777" w:rsidR="00B53D3E" w:rsidRPr="00D55C23" w:rsidRDefault="00B53D3E" w:rsidP="009462D4">
            <w:pPr>
              <w:pStyle w:val="TableParagraph"/>
              <w:spacing w:before="2"/>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4B447085" w14:textId="77777777" w:rsidTr="009462D4">
        <w:trPr>
          <w:trHeight w:val="434"/>
        </w:trPr>
        <w:tc>
          <w:tcPr>
            <w:tcW w:w="9514" w:type="dxa"/>
            <w:gridSpan w:val="2"/>
            <w:shd w:val="clear" w:color="auto" w:fill="404040" w:themeFill="text2" w:themeFillTint="BF"/>
          </w:tcPr>
          <w:p w14:paraId="6A1F3BC2"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5.</w:t>
            </w:r>
          </w:p>
        </w:tc>
      </w:tr>
      <w:tr w:rsidR="00B53D3E" w:rsidRPr="00D55C23" w14:paraId="124E8841" w14:textId="77777777" w:rsidTr="009462D4">
        <w:trPr>
          <w:trHeight w:val="2150"/>
        </w:trPr>
        <w:tc>
          <w:tcPr>
            <w:tcW w:w="1517" w:type="dxa"/>
          </w:tcPr>
          <w:p w14:paraId="1B9D7F80"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lastRenderedPageBreak/>
              <w:t>Discretion</w:t>
            </w:r>
          </w:p>
        </w:tc>
        <w:tc>
          <w:tcPr>
            <w:tcW w:w="7997" w:type="dxa"/>
          </w:tcPr>
          <w:p w14:paraId="04311B88"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rPr>
              <w:t>Power</w:t>
            </w:r>
            <w:r w:rsidRPr="00D55C23">
              <w:rPr>
                <w:rFonts w:asciiTheme="minorHAnsi" w:hAnsiTheme="minorHAnsi"/>
                <w:b/>
                <w:spacing w:val="-4"/>
              </w:rPr>
              <w:t xml:space="preserve"> </w:t>
            </w:r>
            <w:r w:rsidRPr="00D55C23">
              <w:rPr>
                <w:rFonts w:asciiTheme="minorHAnsi" w:hAnsiTheme="minorHAnsi"/>
                <w:b/>
              </w:rPr>
              <w:t>of</w:t>
            </w:r>
            <w:r w:rsidRPr="00D55C23">
              <w:rPr>
                <w:rFonts w:asciiTheme="minorHAnsi" w:hAnsiTheme="minorHAnsi"/>
                <w:b/>
                <w:spacing w:val="-3"/>
              </w:rPr>
              <w:t xml:space="preserve"> </w:t>
            </w:r>
            <w:r w:rsidRPr="00D55C23">
              <w:rPr>
                <w:rFonts w:asciiTheme="minorHAnsi" w:hAnsiTheme="minorHAnsi"/>
                <w:b/>
              </w:rPr>
              <w:t>employing</w:t>
            </w:r>
            <w:r w:rsidRPr="00D55C23">
              <w:rPr>
                <w:rFonts w:asciiTheme="minorHAnsi" w:hAnsiTheme="minorHAnsi"/>
                <w:b/>
                <w:spacing w:val="-6"/>
              </w:rPr>
              <w:t xml:space="preserve"> </w:t>
            </w:r>
            <w:r w:rsidRPr="00D55C23">
              <w:rPr>
                <w:rFonts w:asciiTheme="minorHAnsi" w:hAnsiTheme="minorHAnsi"/>
                <w:b/>
              </w:rPr>
              <w:t>authority</w:t>
            </w:r>
            <w:r w:rsidRPr="00D55C23">
              <w:rPr>
                <w:rFonts w:asciiTheme="minorHAnsi" w:hAnsiTheme="minorHAnsi"/>
                <w:b/>
                <w:spacing w:val="-6"/>
              </w:rPr>
              <w:t xml:space="preserve"> </w:t>
            </w:r>
            <w:r w:rsidRPr="00D55C23">
              <w:rPr>
                <w:rFonts w:asciiTheme="minorHAnsi" w:hAnsiTheme="minorHAnsi"/>
                <w:b/>
              </w:rPr>
              <w:t>to</w:t>
            </w:r>
            <w:r w:rsidRPr="00D55C23">
              <w:rPr>
                <w:rFonts w:asciiTheme="minorHAnsi" w:hAnsiTheme="minorHAnsi"/>
                <w:b/>
                <w:spacing w:val="-4"/>
              </w:rPr>
              <w:t xml:space="preserve"> </w:t>
            </w:r>
            <w:r w:rsidRPr="00D55C23">
              <w:rPr>
                <w:rFonts w:asciiTheme="minorHAnsi" w:hAnsiTheme="minorHAnsi"/>
                <w:b/>
              </w:rPr>
              <w:t>grant</w:t>
            </w:r>
            <w:r w:rsidRPr="00D55C23">
              <w:rPr>
                <w:rFonts w:asciiTheme="minorHAnsi" w:hAnsiTheme="minorHAnsi"/>
                <w:b/>
                <w:spacing w:val="-6"/>
              </w:rPr>
              <w:t xml:space="preserve"> </w:t>
            </w:r>
            <w:r w:rsidRPr="00D55C23">
              <w:rPr>
                <w:rFonts w:asciiTheme="minorHAnsi" w:hAnsiTheme="minorHAnsi"/>
                <w:b/>
              </w:rPr>
              <w:t>additional</w:t>
            </w:r>
            <w:r w:rsidRPr="00D55C23">
              <w:rPr>
                <w:rFonts w:asciiTheme="minorHAnsi" w:hAnsiTheme="minorHAnsi"/>
                <w:b/>
                <w:spacing w:val="-2"/>
              </w:rPr>
              <w:t xml:space="preserve"> </w:t>
            </w:r>
            <w:r w:rsidRPr="00D55C23">
              <w:rPr>
                <w:rFonts w:asciiTheme="minorHAnsi" w:hAnsiTheme="minorHAnsi"/>
                <w:b/>
              </w:rPr>
              <w:t>pension</w:t>
            </w:r>
            <w:r w:rsidRPr="00D55C23">
              <w:rPr>
                <w:rFonts w:asciiTheme="minorHAnsi" w:hAnsiTheme="minorHAnsi"/>
                <w:b/>
                <w:spacing w:val="-5"/>
              </w:rPr>
              <w:t xml:space="preserve"> </w:t>
            </w:r>
            <w:r w:rsidRPr="00D55C23">
              <w:rPr>
                <w:rFonts w:asciiTheme="minorHAnsi" w:hAnsiTheme="minorHAnsi"/>
                <w:b/>
              </w:rPr>
              <w:t>of</w:t>
            </w:r>
            <w:r w:rsidRPr="00D55C23">
              <w:rPr>
                <w:rFonts w:asciiTheme="minorHAnsi" w:hAnsiTheme="minorHAnsi"/>
                <w:b/>
                <w:spacing w:val="-2"/>
              </w:rPr>
              <w:t xml:space="preserve"> </w:t>
            </w:r>
            <w:r w:rsidRPr="00D55C23">
              <w:rPr>
                <w:rFonts w:asciiTheme="minorHAnsi" w:hAnsiTheme="minorHAnsi"/>
                <w:b/>
              </w:rPr>
              <w:t>up</w:t>
            </w:r>
            <w:r w:rsidRPr="00D55C23">
              <w:rPr>
                <w:rFonts w:asciiTheme="minorHAnsi" w:hAnsiTheme="minorHAnsi"/>
                <w:b/>
                <w:spacing w:val="-6"/>
              </w:rPr>
              <w:t xml:space="preserve"> </w:t>
            </w:r>
            <w:r w:rsidRPr="00D55C23">
              <w:rPr>
                <w:rFonts w:asciiTheme="minorHAnsi" w:hAnsiTheme="minorHAnsi"/>
                <w:b/>
                <w:spacing w:val="-5"/>
              </w:rPr>
              <w:t>to</w:t>
            </w:r>
            <w:r>
              <w:rPr>
                <w:rFonts w:asciiTheme="minorHAnsi" w:hAnsiTheme="minorHAnsi"/>
                <w:b/>
                <w:spacing w:val="-5"/>
              </w:rPr>
              <w:t xml:space="preserve"> </w:t>
            </w:r>
            <w:r w:rsidRPr="00D55C23">
              <w:rPr>
                <w:rFonts w:asciiTheme="minorHAnsi" w:hAnsiTheme="minorHAnsi"/>
                <w:b/>
              </w:rPr>
              <w:t>£6,500</w:t>
            </w:r>
            <w:r w:rsidRPr="00D55C23">
              <w:rPr>
                <w:rFonts w:asciiTheme="minorHAnsi" w:hAnsiTheme="minorHAnsi"/>
                <w:b/>
                <w:spacing w:val="-5"/>
              </w:rPr>
              <w:t xml:space="preserve"> </w:t>
            </w:r>
            <w:r w:rsidRPr="00D55C23">
              <w:rPr>
                <w:rFonts w:asciiTheme="minorHAnsi" w:hAnsiTheme="minorHAnsi"/>
                <w:b/>
              </w:rPr>
              <w:t>annual</w:t>
            </w:r>
            <w:r w:rsidRPr="00D55C23">
              <w:rPr>
                <w:rFonts w:asciiTheme="minorHAnsi" w:hAnsiTheme="minorHAnsi"/>
                <w:b/>
                <w:spacing w:val="-3"/>
              </w:rPr>
              <w:t xml:space="preserve"> </w:t>
            </w:r>
            <w:r w:rsidRPr="00D55C23">
              <w:rPr>
                <w:rFonts w:asciiTheme="minorHAnsi" w:hAnsiTheme="minorHAnsi"/>
                <w:b/>
                <w:spacing w:val="-2"/>
              </w:rPr>
              <w:t>pension</w:t>
            </w:r>
          </w:p>
          <w:p w14:paraId="6AF9F590" w14:textId="77777777" w:rsidR="00B53D3E" w:rsidRPr="00D55C23" w:rsidRDefault="00B53D3E" w:rsidP="009462D4">
            <w:pPr>
              <w:pStyle w:val="TableParagraph"/>
              <w:spacing w:before="179"/>
              <w:ind w:right="144"/>
              <w:jc w:val="both"/>
              <w:rPr>
                <w:rFonts w:asciiTheme="minorHAnsi" w:hAnsiTheme="minorHAnsi"/>
              </w:rPr>
            </w:pPr>
            <w:r w:rsidRPr="00D55C23">
              <w:rPr>
                <w:rFonts w:asciiTheme="minorHAnsi" w:hAnsiTheme="minorHAnsi"/>
              </w:rPr>
              <w:t>An employer may resolve to grant extra pension of up to £6,500 (figure at 1 April 2014) to an active Scheme member or within 6 months of leaving to a member</w:t>
            </w:r>
            <w:r w:rsidRPr="00D55C23">
              <w:rPr>
                <w:rFonts w:asciiTheme="minorHAnsi" w:hAnsiTheme="minorHAnsi"/>
                <w:spacing w:val="-2"/>
              </w:rPr>
              <w:t xml:space="preserve"> </w:t>
            </w:r>
            <w:r w:rsidRPr="00D55C23">
              <w:rPr>
                <w:rFonts w:asciiTheme="minorHAnsi" w:hAnsiTheme="minorHAnsi"/>
              </w:rPr>
              <w:t>whose</w:t>
            </w:r>
            <w:r w:rsidRPr="00D55C23">
              <w:rPr>
                <w:rFonts w:asciiTheme="minorHAnsi" w:hAnsiTheme="minorHAnsi"/>
                <w:spacing w:val="-5"/>
              </w:rPr>
              <w:t xml:space="preserve"> </w:t>
            </w:r>
            <w:r w:rsidRPr="00D55C23">
              <w:rPr>
                <w:rFonts w:asciiTheme="minorHAnsi" w:hAnsiTheme="minorHAnsi"/>
              </w:rPr>
              <w:t>employment</w:t>
            </w:r>
            <w:r w:rsidRPr="00D55C23">
              <w:rPr>
                <w:rFonts w:asciiTheme="minorHAnsi" w:hAnsiTheme="minorHAnsi"/>
                <w:spacing w:val="-3"/>
              </w:rPr>
              <w:t xml:space="preserve"> </w:t>
            </w:r>
            <w:r w:rsidRPr="00D55C23">
              <w:rPr>
                <w:rFonts w:asciiTheme="minorHAnsi" w:hAnsiTheme="minorHAnsi"/>
              </w:rPr>
              <w:t>was</w:t>
            </w:r>
            <w:r w:rsidRPr="00D55C23">
              <w:rPr>
                <w:rFonts w:asciiTheme="minorHAnsi" w:hAnsiTheme="minorHAnsi"/>
                <w:spacing w:val="-5"/>
              </w:rPr>
              <w:t xml:space="preserve"> </w:t>
            </w:r>
            <w:r w:rsidRPr="00D55C23">
              <w:rPr>
                <w:rFonts w:asciiTheme="minorHAnsi" w:hAnsiTheme="minorHAnsi"/>
              </w:rPr>
              <w:t>terminated</w:t>
            </w:r>
            <w:r w:rsidRPr="00D55C23">
              <w:rPr>
                <w:rFonts w:asciiTheme="minorHAnsi" w:hAnsiTheme="minorHAnsi"/>
                <w:spacing w:val="-5"/>
              </w:rPr>
              <w:t xml:space="preserve"> </w:t>
            </w:r>
            <w:r w:rsidRPr="00D55C23">
              <w:rPr>
                <w:rFonts w:asciiTheme="minorHAnsi" w:hAnsiTheme="minorHAnsi"/>
              </w:rPr>
              <w:t>on</w:t>
            </w:r>
            <w:r w:rsidRPr="00D55C23">
              <w:rPr>
                <w:rFonts w:asciiTheme="minorHAnsi" w:hAnsiTheme="minorHAnsi"/>
                <w:spacing w:val="-5"/>
              </w:rPr>
              <w:t xml:space="preserve"> </w:t>
            </w: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grounds</w:t>
            </w:r>
            <w:r w:rsidRPr="00D55C23">
              <w:rPr>
                <w:rFonts w:asciiTheme="minorHAnsi" w:hAnsiTheme="minorHAnsi"/>
                <w:spacing w:val="-3"/>
              </w:rPr>
              <w:t xml:space="preserve"> </w:t>
            </w:r>
            <w:r w:rsidRPr="00D55C23">
              <w:rPr>
                <w:rFonts w:asciiTheme="minorHAnsi" w:hAnsiTheme="minorHAnsi"/>
              </w:rPr>
              <w:t>of</w:t>
            </w:r>
            <w:r w:rsidRPr="00D55C23">
              <w:rPr>
                <w:rFonts w:asciiTheme="minorHAnsi" w:hAnsiTheme="minorHAnsi"/>
                <w:spacing w:val="-4"/>
              </w:rPr>
              <w:t xml:space="preserve"> </w:t>
            </w:r>
            <w:r w:rsidRPr="00D55C23">
              <w:rPr>
                <w:rFonts w:asciiTheme="minorHAnsi" w:hAnsiTheme="minorHAnsi"/>
              </w:rPr>
              <w:t>redundancy</w:t>
            </w:r>
            <w:r w:rsidRPr="00D55C23">
              <w:rPr>
                <w:rFonts w:asciiTheme="minorHAnsi" w:hAnsiTheme="minorHAnsi"/>
                <w:spacing w:val="-3"/>
              </w:rPr>
              <w:t xml:space="preserve"> </w:t>
            </w:r>
            <w:r w:rsidRPr="00D55C23">
              <w:rPr>
                <w:rFonts w:asciiTheme="minorHAnsi" w:hAnsiTheme="minorHAnsi"/>
              </w:rPr>
              <w:t>or business efficiency.</w:t>
            </w:r>
          </w:p>
        </w:tc>
      </w:tr>
      <w:tr w:rsidR="00B53D3E" w:rsidRPr="00D55C23" w14:paraId="171AA713" w14:textId="77777777" w:rsidTr="009462D4">
        <w:trPr>
          <w:trHeight w:val="434"/>
        </w:trPr>
        <w:tc>
          <w:tcPr>
            <w:tcW w:w="1517" w:type="dxa"/>
          </w:tcPr>
          <w:p w14:paraId="69CDF1AA"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1CBCEE9C"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8"/>
              </w:rPr>
              <w:t xml:space="preserve"> </w:t>
            </w:r>
            <w:r w:rsidRPr="00D55C23">
              <w:rPr>
                <w:rFonts w:asciiTheme="minorHAnsi" w:hAnsiTheme="minorHAnsi"/>
                <w:spacing w:val="-5"/>
              </w:rPr>
              <w:t>31</w:t>
            </w:r>
          </w:p>
        </w:tc>
      </w:tr>
      <w:tr w:rsidR="00B53D3E" w:rsidRPr="00D55C23" w14:paraId="10DBFE07" w14:textId="77777777" w:rsidTr="009462D4">
        <w:trPr>
          <w:trHeight w:val="431"/>
        </w:trPr>
        <w:tc>
          <w:tcPr>
            <w:tcW w:w="1517" w:type="dxa"/>
          </w:tcPr>
          <w:p w14:paraId="7488338E"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7997" w:type="dxa"/>
          </w:tcPr>
          <w:p w14:paraId="282EBC82" w14:textId="77777777" w:rsidR="00B53D3E" w:rsidRDefault="00B53D3E" w:rsidP="009462D4">
            <w:pPr>
              <w:pStyle w:val="TableParagraph"/>
              <w:jc w:val="both"/>
              <w:rPr>
                <w:rFonts w:asciiTheme="minorHAnsi" w:hAnsiTheme="minorHAnsi"/>
                <w:i/>
                <w:spacing w:val="-2"/>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r>
              <w:rPr>
                <w:rFonts w:asciiTheme="minorHAnsi" w:hAnsiTheme="minorHAnsi"/>
                <w:i/>
                <w:spacing w:val="-2"/>
              </w:rPr>
              <w:tab/>
            </w:r>
          </w:p>
          <w:p w14:paraId="24028CB0" w14:textId="77777777" w:rsidR="00B53D3E" w:rsidRPr="00D55C23" w:rsidRDefault="00B53D3E" w:rsidP="009462D4">
            <w:pPr>
              <w:pStyle w:val="TableParagraph"/>
              <w:jc w:val="both"/>
              <w:rPr>
                <w:rFonts w:asciiTheme="minorHAnsi" w:hAnsiTheme="minorHAnsi"/>
                <w:i/>
              </w:rPr>
            </w:pPr>
          </w:p>
        </w:tc>
      </w:tr>
    </w:tbl>
    <w:p w14:paraId="4D71E011" w14:textId="77777777" w:rsidR="00B53D3E" w:rsidRDefault="00B53D3E" w:rsidP="00B53D3E">
      <w:pPr>
        <w:pStyle w:val="NoSpacing"/>
        <w:rPr>
          <w:b w:val="0"/>
          <w:bCs/>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7997"/>
      </w:tblGrid>
      <w:tr w:rsidR="00B53D3E" w:rsidRPr="00D55C23" w14:paraId="3C107C6A" w14:textId="77777777" w:rsidTr="009462D4">
        <w:trPr>
          <w:trHeight w:val="433"/>
        </w:trPr>
        <w:tc>
          <w:tcPr>
            <w:tcW w:w="9514" w:type="dxa"/>
            <w:gridSpan w:val="2"/>
            <w:shd w:val="clear" w:color="auto" w:fill="404040" w:themeFill="text2" w:themeFillTint="BF"/>
          </w:tcPr>
          <w:p w14:paraId="24ADD6A7" w14:textId="77777777" w:rsidR="00B53D3E" w:rsidRPr="00D55C23" w:rsidRDefault="00B53D3E" w:rsidP="009462D4">
            <w:pPr>
              <w:pStyle w:val="TableParagraph"/>
              <w:ind w:left="0"/>
              <w:jc w:val="both"/>
              <w:rPr>
                <w:rFonts w:asciiTheme="minorHAnsi" w:hAnsiTheme="minorHAnsi"/>
                <w:b/>
              </w:rPr>
            </w:pPr>
            <w:r w:rsidRPr="00B53D3E">
              <w:rPr>
                <w:rFonts w:asciiTheme="minorHAnsi" w:hAnsiTheme="minorHAnsi"/>
                <w:b/>
                <w:color w:val="FFFFFF" w:themeColor="background1"/>
                <w:spacing w:val="-5"/>
              </w:rPr>
              <w:t>6.</w:t>
            </w:r>
          </w:p>
        </w:tc>
      </w:tr>
      <w:tr w:rsidR="00B53D3E" w:rsidRPr="00D55C23" w14:paraId="125AF410" w14:textId="77777777" w:rsidTr="009462D4">
        <w:trPr>
          <w:trHeight w:val="4254"/>
        </w:trPr>
        <w:tc>
          <w:tcPr>
            <w:tcW w:w="1517" w:type="dxa"/>
          </w:tcPr>
          <w:p w14:paraId="5F81CDBD"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7997" w:type="dxa"/>
          </w:tcPr>
          <w:p w14:paraId="11BEC6B2" w14:textId="77777777" w:rsidR="00B53D3E" w:rsidRPr="00D55C23" w:rsidRDefault="00B53D3E" w:rsidP="009462D4">
            <w:pPr>
              <w:pStyle w:val="TableParagraph"/>
              <w:spacing w:before="2" w:line="256" w:lineRule="auto"/>
              <w:jc w:val="both"/>
              <w:rPr>
                <w:rFonts w:asciiTheme="minorHAnsi" w:hAnsiTheme="minorHAnsi"/>
                <w:b/>
              </w:rPr>
            </w:pPr>
            <w:r w:rsidRPr="00D55C23">
              <w:rPr>
                <w:rFonts w:asciiTheme="minorHAnsi" w:hAnsiTheme="minorHAnsi"/>
                <w:b/>
              </w:rPr>
              <w:t>Power</w:t>
            </w:r>
            <w:r w:rsidRPr="00D55C23">
              <w:rPr>
                <w:rFonts w:asciiTheme="minorHAnsi" w:hAnsiTheme="minorHAnsi"/>
                <w:b/>
                <w:spacing w:val="-2"/>
              </w:rPr>
              <w:t xml:space="preserve"> </w:t>
            </w:r>
            <w:r w:rsidRPr="00D55C23">
              <w:rPr>
                <w:rFonts w:asciiTheme="minorHAnsi" w:hAnsiTheme="minorHAnsi"/>
                <w:b/>
              </w:rPr>
              <w:t>of</w:t>
            </w:r>
            <w:r w:rsidRPr="00D55C23">
              <w:rPr>
                <w:rFonts w:asciiTheme="minorHAnsi" w:hAnsiTheme="minorHAnsi"/>
                <w:b/>
                <w:spacing w:val="-4"/>
              </w:rPr>
              <w:t xml:space="preserve"> </w:t>
            </w:r>
            <w:r w:rsidRPr="00D55C23">
              <w:rPr>
                <w:rFonts w:asciiTheme="minorHAnsi" w:hAnsiTheme="minorHAnsi"/>
                <w:b/>
              </w:rPr>
              <w:t>the</w:t>
            </w:r>
            <w:r w:rsidRPr="00D55C23">
              <w:rPr>
                <w:rFonts w:asciiTheme="minorHAnsi" w:hAnsiTheme="minorHAnsi"/>
                <w:b/>
                <w:spacing w:val="-3"/>
              </w:rPr>
              <w:t xml:space="preserve"> </w:t>
            </w:r>
            <w:r w:rsidRPr="00D55C23">
              <w:rPr>
                <w:rFonts w:asciiTheme="minorHAnsi" w:hAnsiTheme="minorHAnsi"/>
                <w:b/>
              </w:rPr>
              <w:t>employer</w:t>
            </w:r>
            <w:r w:rsidRPr="00D55C23">
              <w:rPr>
                <w:rFonts w:asciiTheme="minorHAnsi" w:hAnsiTheme="minorHAnsi"/>
                <w:b/>
                <w:spacing w:val="-4"/>
              </w:rPr>
              <w:t xml:space="preserve"> </w:t>
            </w:r>
            <w:r w:rsidRPr="00D55C23">
              <w:rPr>
                <w:rFonts w:asciiTheme="minorHAnsi" w:hAnsiTheme="minorHAnsi"/>
                <w:b/>
              </w:rPr>
              <w:t>to</w:t>
            </w:r>
            <w:r w:rsidRPr="00D55C23">
              <w:rPr>
                <w:rFonts w:asciiTheme="minorHAnsi" w:hAnsiTheme="minorHAnsi"/>
                <w:b/>
                <w:spacing w:val="-5"/>
              </w:rPr>
              <w:t xml:space="preserve"> </w:t>
            </w:r>
            <w:r w:rsidRPr="00D55C23">
              <w:rPr>
                <w:rFonts w:asciiTheme="minorHAnsi" w:hAnsiTheme="minorHAnsi"/>
                <w:b/>
              </w:rPr>
              <w:t>‘switch’</w:t>
            </w:r>
            <w:r w:rsidRPr="00D55C23">
              <w:rPr>
                <w:rFonts w:asciiTheme="minorHAnsi" w:hAnsiTheme="minorHAnsi"/>
                <w:b/>
                <w:spacing w:val="-1"/>
              </w:rPr>
              <w:t xml:space="preserve"> </w:t>
            </w:r>
            <w:r w:rsidRPr="00D55C23">
              <w:rPr>
                <w:rFonts w:asciiTheme="minorHAnsi" w:hAnsiTheme="minorHAnsi"/>
                <w:b/>
              </w:rPr>
              <w:t>back</w:t>
            </w:r>
            <w:r w:rsidRPr="00D55C23">
              <w:rPr>
                <w:rFonts w:asciiTheme="minorHAnsi" w:hAnsiTheme="minorHAnsi"/>
                <w:b/>
                <w:spacing w:val="-5"/>
              </w:rPr>
              <w:t xml:space="preserve"> </w:t>
            </w:r>
            <w:r w:rsidRPr="00D55C23">
              <w:rPr>
                <w:rFonts w:asciiTheme="minorHAnsi" w:hAnsiTheme="minorHAnsi"/>
                <w:b/>
              </w:rPr>
              <w:t>on</w:t>
            </w:r>
            <w:r w:rsidRPr="00D55C23">
              <w:rPr>
                <w:rFonts w:asciiTheme="minorHAnsi" w:hAnsiTheme="minorHAnsi"/>
                <w:b/>
                <w:spacing w:val="-5"/>
              </w:rPr>
              <w:t xml:space="preserve"> </w:t>
            </w:r>
            <w:r w:rsidRPr="00D55C23">
              <w:rPr>
                <w:rFonts w:asciiTheme="minorHAnsi" w:hAnsiTheme="minorHAnsi"/>
                <w:b/>
              </w:rPr>
              <w:t>the</w:t>
            </w:r>
            <w:r w:rsidRPr="00D55C23">
              <w:rPr>
                <w:rFonts w:asciiTheme="minorHAnsi" w:hAnsiTheme="minorHAnsi"/>
                <w:b/>
                <w:spacing w:val="-5"/>
              </w:rPr>
              <w:t xml:space="preserve"> </w:t>
            </w:r>
            <w:r w:rsidRPr="00D55C23">
              <w:rPr>
                <w:rFonts w:asciiTheme="minorHAnsi" w:hAnsiTheme="minorHAnsi"/>
                <w:b/>
              </w:rPr>
              <w:t>85-year</w:t>
            </w:r>
            <w:r w:rsidRPr="00D55C23">
              <w:rPr>
                <w:rFonts w:asciiTheme="minorHAnsi" w:hAnsiTheme="minorHAnsi"/>
                <w:b/>
                <w:spacing w:val="-4"/>
              </w:rPr>
              <w:t xml:space="preserve"> </w:t>
            </w:r>
            <w:r w:rsidRPr="00D55C23">
              <w:rPr>
                <w:rFonts w:asciiTheme="minorHAnsi" w:hAnsiTheme="minorHAnsi"/>
                <w:b/>
              </w:rPr>
              <w:t>rule</w:t>
            </w:r>
            <w:r w:rsidRPr="00D55C23">
              <w:rPr>
                <w:rFonts w:asciiTheme="minorHAnsi" w:hAnsiTheme="minorHAnsi"/>
                <w:b/>
                <w:spacing w:val="-5"/>
              </w:rPr>
              <w:t xml:space="preserve"> </w:t>
            </w:r>
            <w:r w:rsidRPr="00D55C23">
              <w:rPr>
                <w:rFonts w:asciiTheme="minorHAnsi" w:hAnsiTheme="minorHAnsi"/>
                <w:b/>
              </w:rPr>
              <w:t>for</w:t>
            </w:r>
            <w:r w:rsidRPr="00D55C23">
              <w:rPr>
                <w:rFonts w:asciiTheme="minorHAnsi" w:hAnsiTheme="minorHAnsi"/>
                <w:b/>
                <w:spacing w:val="-2"/>
              </w:rPr>
              <w:t xml:space="preserve"> </w:t>
            </w:r>
            <w:r w:rsidRPr="00D55C23">
              <w:rPr>
                <w:rFonts w:asciiTheme="minorHAnsi" w:hAnsiTheme="minorHAnsi"/>
                <w:b/>
              </w:rPr>
              <w:t>employees retiring between ages 55 and 60.</w:t>
            </w:r>
          </w:p>
          <w:p w14:paraId="5ED957E1" w14:textId="77777777" w:rsidR="00B53D3E" w:rsidRPr="00D55C23" w:rsidRDefault="00B53D3E" w:rsidP="009462D4">
            <w:pPr>
              <w:pStyle w:val="TableParagraph"/>
              <w:spacing w:before="162"/>
              <w:ind w:right="199"/>
              <w:jc w:val="both"/>
              <w:rPr>
                <w:rFonts w:asciiTheme="minorHAnsi" w:hAnsiTheme="minorHAnsi"/>
              </w:rPr>
            </w:pPr>
            <w:r w:rsidRPr="00D55C23">
              <w:rPr>
                <w:rFonts w:asciiTheme="minorHAnsi" w:hAnsiTheme="minorHAnsi"/>
              </w:rPr>
              <w:t>Employees are able to voluntarily retire between ages 55 and 60, post-31 March</w:t>
            </w:r>
            <w:r w:rsidRPr="00D55C23">
              <w:rPr>
                <w:rFonts w:asciiTheme="minorHAnsi" w:hAnsiTheme="minorHAnsi"/>
                <w:spacing w:val="-5"/>
              </w:rPr>
              <w:t xml:space="preserve"> </w:t>
            </w:r>
            <w:r w:rsidRPr="00D55C23">
              <w:rPr>
                <w:rFonts w:asciiTheme="minorHAnsi" w:hAnsiTheme="minorHAnsi"/>
              </w:rPr>
              <w:t>2014</w:t>
            </w:r>
            <w:r w:rsidRPr="00D55C23">
              <w:rPr>
                <w:rFonts w:asciiTheme="minorHAnsi" w:hAnsiTheme="minorHAnsi"/>
                <w:spacing w:val="-3"/>
              </w:rPr>
              <w:t xml:space="preserve"> </w:t>
            </w:r>
            <w:r w:rsidRPr="00D55C23">
              <w:rPr>
                <w:rFonts w:asciiTheme="minorHAnsi" w:hAnsiTheme="minorHAnsi"/>
              </w:rPr>
              <w:t>and</w:t>
            </w:r>
            <w:r w:rsidRPr="00D55C23">
              <w:rPr>
                <w:rFonts w:asciiTheme="minorHAnsi" w:hAnsiTheme="minorHAnsi"/>
                <w:spacing w:val="-5"/>
              </w:rPr>
              <w:t xml:space="preserve"> </w:t>
            </w:r>
            <w:r w:rsidRPr="00D55C23">
              <w:rPr>
                <w:rFonts w:asciiTheme="minorHAnsi" w:hAnsiTheme="minorHAnsi"/>
              </w:rPr>
              <w:t>onwards.</w:t>
            </w:r>
            <w:r w:rsidRPr="00D55C23">
              <w:rPr>
                <w:rFonts w:asciiTheme="minorHAnsi" w:hAnsiTheme="minorHAnsi"/>
                <w:spacing w:val="40"/>
              </w:rPr>
              <w:t xml:space="preserve"> </w:t>
            </w:r>
            <w:r w:rsidRPr="00D55C23">
              <w:rPr>
                <w:rFonts w:asciiTheme="minorHAnsi" w:hAnsiTheme="minorHAnsi"/>
              </w:rPr>
              <w:t>Formerly</w:t>
            </w:r>
            <w:r w:rsidRPr="00D55C23">
              <w:rPr>
                <w:rFonts w:asciiTheme="minorHAnsi" w:hAnsiTheme="minorHAnsi"/>
                <w:spacing w:val="-5"/>
              </w:rPr>
              <w:t xml:space="preserve"> </w:t>
            </w:r>
            <w:r w:rsidRPr="00D55C23">
              <w:rPr>
                <w:rFonts w:asciiTheme="minorHAnsi" w:hAnsiTheme="minorHAnsi"/>
              </w:rPr>
              <w:t>this</w:t>
            </w:r>
            <w:r w:rsidRPr="00D55C23">
              <w:rPr>
                <w:rFonts w:asciiTheme="minorHAnsi" w:hAnsiTheme="minorHAnsi"/>
                <w:spacing w:val="-5"/>
              </w:rPr>
              <w:t xml:space="preserve"> </w:t>
            </w:r>
            <w:r w:rsidRPr="00D55C23">
              <w:rPr>
                <w:rFonts w:asciiTheme="minorHAnsi" w:hAnsiTheme="minorHAnsi"/>
              </w:rPr>
              <w:t>was</w:t>
            </w:r>
            <w:r w:rsidRPr="00D55C23">
              <w:rPr>
                <w:rFonts w:asciiTheme="minorHAnsi" w:hAnsiTheme="minorHAnsi"/>
                <w:spacing w:val="-2"/>
              </w:rPr>
              <w:t xml:space="preserve"> </w:t>
            </w:r>
            <w:r w:rsidRPr="00D55C23">
              <w:rPr>
                <w:rFonts w:asciiTheme="minorHAnsi" w:hAnsiTheme="minorHAnsi"/>
              </w:rPr>
              <w:t>only</w:t>
            </w:r>
            <w:r w:rsidRPr="00D55C23">
              <w:rPr>
                <w:rFonts w:asciiTheme="minorHAnsi" w:hAnsiTheme="minorHAnsi"/>
                <w:spacing w:val="-2"/>
              </w:rPr>
              <w:t xml:space="preserve"> </w:t>
            </w:r>
            <w:r w:rsidRPr="00D55C23">
              <w:rPr>
                <w:rFonts w:asciiTheme="minorHAnsi" w:hAnsiTheme="minorHAnsi"/>
              </w:rPr>
              <w:t>with</w:t>
            </w:r>
            <w:r w:rsidRPr="00D55C23">
              <w:rPr>
                <w:rFonts w:asciiTheme="minorHAnsi" w:hAnsiTheme="minorHAnsi"/>
                <w:spacing w:val="-3"/>
              </w:rPr>
              <w:t xml:space="preserve"> </w:t>
            </w:r>
            <w:r w:rsidRPr="00D55C23">
              <w:rPr>
                <w:rFonts w:asciiTheme="minorHAnsi" w:hAnsiTheme="minorHAnsi"/>
              </w:rPr>
              <w:t>employer</w:t>
            </w:r>
            <w:r w:rsidRPr="00D55C23">
              <w:rPr>
                <w:rFonts w:asciiTheme="minorHAnsi" w:hAnsiTheme="minorHAnsi"/>
                <w:spacing w:val="-4"/>
              </w:rPr>
              <w:t xml:space="preserve"> </w:t>
            </w:r>
            <w:r w:rsidRPr="00D55C23">
              <w:rPr>
                <w:rFonts w:asciiTheme="minorHAnsi" w:hAnsiTheme="minorHAnsi"/>
              </w:rPr>
              <w:t>permission and if granted, the employer would have paid any strain cost due if the employee met the 85-year rule.</w:t>
            </w:r>
          </w:p>
          <w:p w14:paraId="530D3BF0" w14:textId="77777777" w:rsidR="00B53D3E" w:rsidRPr="00D55C23" w:rsidRDefault="00B53D3E" w:rsidP="009462D4">
            <w:pPr>
              <w:pStyle w:val="TableParagraph"/>
              <w:spacing w:before="252"/>
              <w:ind w:left="109"/>
              <w:jc w:val="both"/>
              <w:rPr>
                <w:rFonts w:asciiTheme="minorHAnsi" w:hAnsiTheme="minorHAnsi"/>
              </w:rPr>
            </w:pP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85-year</w:t>
            </w:r>
            <w:r w:rsidRPr="00D55C23">
              <w:rPr>
                <w:rFonts w:asciiTheme="minorHAnsi" w:hAnsiTheme="minorHAnsi"/>
                <w:spacing w:val="-4"/>
              </w:rPr>
              <w:t xml:space="preserve"> </w:t>
            </w:r>
            <w:r w:rsidRPr="00D55C23">
              <w:rPr>
                <w:rFonts w:asciiTheme="minorHAnsi" w:hAnsiTheme="minorHAnsi"/>
              </w:rPr>
              <w:t>rule</w:t>
            </w:r>
            <w:r w:rsidRPr="00D55C23">
              <w:rPr>
                <w:rFonts w:asciiTheme="minorHAnsi" w:hAnsiTheme="minorHAnsi"/>
                <w:spacing w:val="-3"/>
              </w:rPr>
              <w:t xml:space="preserve"> </w:t>
            </w:r>
            <w:r w:rsidRPr="00D55C23">
              <w:rPr>
                <w:rFonts w:asciiTheme="minorHAnsi" w:hAnsiTheme="minorHAnsi"/>
              </w:rPr>
              <w:t>does</w:t>
            </w:r>
            <w:r w:rsidRPr="00D55C23">
              <w:rPr>
                <w:rFonts w:asciiTheme="minorHAnsi" w:hAnsiTheme="minorHAnsi"/>
                <w:spacing w:val="-5"/>
              </w:rPr>
              <w:t xml:space="preserve"> </w:t>
            </w:r>
            <w:r w:rsidRPr="00D55C23">
              <w:rPr>
                <w:rFonts w:asciiTheme="minorHAnsi" w:hAnsiTheme="minorHAnsi"/>
              </w:rPr>
              <w:t>not</w:t>
            </w:r>
            <w:r w:rsidRPr="00D55C23">
              <w:rPr>
                <w:rFonts w:asciiTheme="minorHAnsi" w:hAnsiTheme="minorHAnsi"/>
                <w:spacing w:val="-1"/>
              </w:rPr>
              <w:t xml:space="preserve"> </w:t>
            </w:r>
            <w:r w:rsidRPr="00D55C23">
              <w:rPr>
                <w:rFonts w:asciiTheme="minorHAnsi" w:hAnsiTheme="minorHAnsi"/>
              </w:rPr>
              <w:t>automatically</w:t>
            </w:r>
            <w:r w:rsidRPr="00D55C23">
              <w:rPr>
                <w:rFonts w:asciiTheme="minorHAnsi" w:hAnsiTheme="minorHAnsi"/>
                <w:spacing w:val="-2"/>
              </w:rPr>
              <w:t xml:space="preserve"> </w:t>
            </w:r>
            <w:r w:rsidRPr="00D55C23">
              <w:rPr>
                <w:rFonts w:asciiTheme="minorHAnsi" w:hAnsiTheme="minorHAnsi"/>
              </w:rPr>
              <w:t>apply</w:t>
            </w:r>
            <w:r w:rsidRPr="00D55C23">
              <w:rPr>
                <w:rFonts w:asciiTheme="minorHAnsi" w:hAnsiTheme="minorHAnsi"/>
                <w:spacing w:val="-5"/>
              </w:rPr>
              <w:t xml:space="preserve"> </w:t>
            </w:r>
            <w:r w:rsidRPr="00D55C23">
              <w:rPr>
                <w:rFonts w:asciiTheme="minorHAnsi" w:hAnsiTheme="minorHAnsi"/>
              </w:rPr>
              <w:t>to</w:t>
            </w:r>
            <w:r w:rsidRPr="00D55C23">
              <w:rPr>
                <w:rFonts w:asciiTheme="minorHAnsi" w:hAnsiTheme="minorHAnsi"/>
                <w:spacing w:val="-5"/>
              </w:rPr>
              <w:t xml:space="preserve"> </w:t>
            </w:r>
            <w:r w:rsidRPr="00D55C23">
              <w:rPr>
                <w:rFonts w:asciiTheme="minorHAnsi" w:hAnsiTheme="minorHAnsi"/>
              </w:rPr>
              <w:t>members</w:t>
            </w:r>
            <w:r w:rsidRPr="00D55C23">
              <w:rPr>
                <w:rFonts w:asciiTheme="minorHAnsi" w:hAnsiTheme="minorHAnsi"/>
                <w:spacing w:val="-5"/>
              </w:rPr>
              <w:t xml:space="preserve"> </w:t>
            </w:r>
            <w:r w:rsidRPr="00D55C23">
              <w:rPr>
                <w:rFonts w:asciiTheme="minorHAnsi" w:hAnsiTheme="minorHAnsi"/>
              </w:rPr>
              <w:t>retiring</w:t>
            </w:r>
            <w:r w:rsidRPr="00D55C23">
              <w:rPr>
                <w:rFonts w:asciiTheme="minorHAnsi" w:hAnsiTheme="minorHAnsi"/>
                <w:spacing w:val="-3"/>
              </w:rPr>
              <w:t xml:space="preserve"> </w:t>
            </w:r>
            <w:r w:rsidRPr="00D55C23">
              <w:rPr>
                <w:rFonts w:asciiTheme="minorHAnsi" w:hAnsiTheme="minorHAnsi"/>
              </w:rPr>
              <w:t>between</w:t>
            </w:r>
            <w:r w:rsidRPr="00D55C23">
              <w:rPr>
                <w:rFonts w:asciiTheme="minorHAnsi" w:hAnsiTheme="minorHAnsi"/>
                <w:spacing w:val="-3"/>
              </w:rPr>
              <w:t xml:space="preserve"> </w:t>
            </w:r>
            <w:r w:rsidRPr="00D55C23">
              <w:rPr>
                <w:rFonts w:asciiTheme="minorHAnsi" w:hAnsiTheme="minorHAnsi"/>
              </w:rPr>
              <w:t>55 and 60 as the facility to retire voluntarily between 55 and 60 is a new facility.</w:t>
            </w:r>
          </w:p>
          <w:p w14:paraId="3DC140ED" w14:textId="77777777" w:rsidR="00B53D3E" w:rsidRPr="00D55C23" w:rsidRDefault="00B53D3E" w:rsidP="009462D4">
            <w:pPr>
              <w:pStyle w:val="TableParagraph"/>
              <w:spacing w:before="2"/>
              <w:ind w:left="0"/>
              <w:jc w:val="both"/>
              <w:rPr>
                <w:rFonts w:asciiTheme="minorHAnsi" w:hAnsiTheme="minorHAnsi"/>
              </w:rPr>
            </w:pPr>
          </w:p>
          <w:p w14:paraId="39E49CAA" w14:textId="51265D02" w:rsidR="00B53D3E" w:rsidRPr="00D55C23" w:rsidRDefault="00B53D3E" w:rsidP="009462D4">
            <w:pPr>
              <w:pStyle w:val="TableParagraph"/>
              <w:spacing w:line="259" w:lineRule="auto"/>
              <w:ind w:left="109" w:right="199"/>
              <w:jc w:val="both"/>
              <w:rPr>
                <w:rFonts w:asciiTheme="minorHAnsi" w:hAnsiTheme="minorHAnsi"/>
              </w:rPr>
            </w:pPr>
            <w:r w:rsidRPr="00D55C23">
              <w:rPr>
                <w:rFonts w:asciiTheme="minorHAnsi" w:hAnsiTheme="minorHAnsi"/>
              </w:rPr>
              <w:t>The employer has the discretion to ‘switch’ back on the 85-year rule for employees</w:t>
            </w:r>
            <w:r w:rsidRPr="00D55C23">
              <w:rPr>
                <w:rFonts w:asciiTheme="minorHAnsi" w:hAnsiTheme="minorHAnsi"/>
                <w:spacing w:val="-3"/>
              </w:rPr>
              <w:t xml:space="preserve"> </w:t>
            </w:r>
            <w:r w:rsidRPr="00D55C23">
              <w:rPr>
                <w:rFonts w:asciiTheme="minorHAnsi" w:hAnsiTheme="minorHAnsi"/>
              </w:rPr>
              <w:t>leaving</w:t>
            </w:r>
            <w:r w:rsidRPr="00D55C23">
              <w:rPr>
                <w:rFonts w:asciiTheme="minorHAnsi" w:hAnsiTheme="minorHAnsi"/>
                <w:spacing w:val="-4"/>
              </w:rPr>
              <w:t xml:space="preserve"> </w:t>
            </w:r>
            <w:r w:rsidRPr="00D55C23">
              <w:rPr>
                <w:rFonts w:asciiTheme="minorHAnsi" w:hAnsiTheme="minorHAnsi"/>
              </w:rPr>
              <w:t>between</w:t>
            </w:r>
            <w:r w:rsidRPr="00D55C23">
              <w:rPr>
                <w:rFonts w:asciiTheme="minorHAnsi" w:hAnsiTheme="minorHAnsi"/>
                <w:spacing w:val="-4"/>
              </w:rPr>
              <w:t xml:space="preserve"> </w:t>
            </w:r>
            <w:r w:rsidRPr="00D55C23">
              <w:rPr>
                <w:rFonts w:asciiTheme="minorHAnsi" w:hAnsiTheme="minorHAnsi"/>
              </w:rPr>
              <w:t>55</w:t>
            </w:r>
            <w:r w:rsidRPr="00D55C23">
              <w:rPr>
                <w:rFonts w:asciiTheme="minorHAnsi" w:hAnsiTheme="minorHAnsi"/>
                <w:spacing w:val="-4"/>
              </w:rPr>
              <w:t xml:space="preserve"> </w:t>
            </w:r>
            <w:r w:rsidRPr="00D55C23">
              <w:rPr>
                <w:rFonts w:asciiTheme="minorHAnsi" w:hAnsiTheme="minorHAnsi"/>
              </w:rPr>
              <w:t>and</w:t>
            </w:r>
            <w:r w:rsidRPr="00D55C23">
              <w:rPr>
                <w:rFonts w:asciiTheme="minorHAnsi" w:hAnsiTheme="minorHAnsi"/>
                <w:spacing w:val="-6"/>
              </w:rPr>
              <w:t xml:space="preserve"> </w:t>
            </w:r>
            <w:r w:rsidRPr="00D55C23">
              <w:rPr>
                <w:rFonts w:asciiTheme="minorHAnsi" w:hAnsiTheme="minorHAnsi"/>
              </w:rPr>
              <w:t>60,</w:t>
            </w:r>
            <w:r w:rsidRPr="00D55C23">
              <w:rPr>
                <w:rFonts w:asciiTheme="minorHAnsi" w:hAnsiTheme="minorHAnsi"/>
                <w:spacing w:val="-4"/>
              </w:rPr>
              <w:t xml:space="preserve"> </w:t>
            </w:r>
            <w:r w:rsidRPr="00D55C23">
              <w:rPr>
                <w:rFonts w:asciiTheme="minorHAnsi" w:hAnsiTheme="minorHAnsi"/>
              </w:rPr>
              <w:t>thus</w:t>
            </w:r>
            <w:r w:rsidRPr="00D55C23">
              <w:rPr>
                <w:rFonts w:asciiTheme="minorHAnsi" w:hAnsiTheme="minorHAnsi"/>
                <w:spacing w:val="-3"/>
              </w:rPr>
              <w:t xml:space="preserve"> </w:t>
            </w:r>
            <w:r w:rsidRPr="00D55C23">
              <w:rPr>
                <w:rFonts w:asciiTheme="minorHAnsi" w:hAnsiTheme="minorHAnsi"/>
              </w:rPr>
              <w:t>allowing</w:t>
            </w:r>
            <w:r w:rsidRPr="00D55C23">
              <w:rPr>
                <w:rFonts w:asciiTheme="minorHAnsi" w:hAnsiTheme="minorHAnsi"/>
                <w:spacing w:val="-4"/>
              </w:rPr>
              <w:t xml:space="preserve"> </w:t>
            </w:r>
            <w:r w:rsidRPr="00D55C23">
              <w:rPr>
                <w:rFonts w:asciiTheme="minorHAnsi" w:hAnsiTheme="minorHAnsi"/>
              </w:rPr>
              <w:t>employees</w:t>
            </w:r>
            <w:r w:rsidRPr="00D55C23">
              <w:rPr>
                <w:rFonts w:asciiTheme="minorHAnsi" w:hAnsiTheme="minorHAnsi"/>
                <w:spacing w:val="-6"/>
              </w:rPr>
              <w:t xml:space="preserve"> </w:t>
            </w:r>
            <w:r w:rsidR="006877F7">
              <w:rPr>
                <w:rFonts w:asciiTheme="minorHAnsi" w:hAnsiTheme="minorHAnsi"/>
              </w:rPr>
              <w:t>not</w:t>
            </w:r>
            <w:r w:rsidRPr="00D55C23">
              <w:rPr>
                <w:rFonts w:asciiTheme="minorHAnsi" w:hAnsiTheme="minorHAnsi"/>
                <w:spacing w:val="-4"/>
              </w:rPr>
              <w:t xml:space="preserve"> </w:t>
            </w:r>
            <w:r w:rsidR="006877F7">
              <w:rPr>
                <w:rFonts w:asciiTheme="minorHAnsi" w:hAnsiTheme="minorHAnsi"/>
              </w:rPr>
              <w:t>to</w:t>
            </w:r>
            <w:r w:rsidRPr="00D55C23">
              <w:rPr>
                <w:rFonts w:asciiTheme="minorHAnsi" w:hAnsiTheme="minorHAnsi"/>
                <w:spacing w:val="-2"/>
              </w:rPr>
              <w:t xml:space="preserve"> </w:t>
            </w:r>
            <w:r w:rsidRPr="00D55C23">
              <w:rPr>
                <w:rFonts w:asciiTheme="minorHAnsi" w:hAnsiTheme="minorHAnsi"/>
              </w:rPr>
              <w:t>have reductions (or have lesser reductions).</w:t>
            </w:r>
            <w:r w:rsidRPr="00D55C23">
              <w:rPr>
                <w:rFonts w:asciiTheme="minorHAnsi" w:hAnsiTheme="minorHAnsi"/>
                <w:spacing w:val="40"/>
              </w:rPr>
              <w:t xml:space="preserve"> </w:t>
            </w:r>
            <w:r w:rsidRPr="00D55C23">
              <w:rPr>
                <w:rFonts w:asciiTheme="minorHAnsi" w:hAnsiTheme="minorHAnsi"/>
              </w:rPr>
              <w:t xml:space="preserve">In these cases the employer would have associated strain costs that would have to be paid by the organisation </w:t>
            </w:r>
            <w:r w:rsidRPr="00D55C23">
              <w:rPr>
                <w:rFonts w:asciiTheme="minorHAnsi" w:hAnsiTheme="minorHAnsi"/>
                <w:spacing w:val="-2"/>
              </w:rPr>
              <w:t>instead.</w:t>
            </w:r>
          </w:p>
        </w:tc>
      </w:tr>
      <w:tr w:rsidR="00B53D3E" w:rsidRPr="00D55C23" w14:paraId="24D6825D" w14:textId="77777777" w:rsidTr="009462D4">
        <w:trPr>
          <w:trHeight w:val="431"/>
        </w:trPr>
        <w:tc>
          <w:tcPr>
            <w:tcW w:w="1517" w:type="dxa"/>
          </w:tcPr>
          <w:p w14:paraId="4651B62C"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47C67DD7"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8"/>
              </w:rPr>
              <w:t xml:space="preserve"> </w:t>
            </w:r>
            <w:r w:rsidRPr="00D55C23">
              <w:rPr>
                <w:rFonts w:asciiTheme="minorHAnsi" w:hAnsiTheme="minorHAnsi"/>
              </w:rPr>
              <w:t>1</w:t>
            </w:r>
            <w:r w:rsidRPr="00D55C23">
              <w:rPr>
                <w:rFonts w:asciiTheme="minorHAnsi" w:hAnsiTheme="minorHAnsi"/>
                <w:spacing w:val="-7"/>
              </w:rPr>
              <w:t xml:space="preserve"> </w:t>
            </w:r>
            <w:r w:rsidRPr="00D55C23">
              <w:rPr>
                <w:rFonts w:asciiTheme="minorHAnsi" w:hAnsiTheme="minorHAnsi"/>
              </w:rPr>
              <w:t>(1)(c)</w:t>
            </w:r>
            <w:r w:rsidRPr="00D55C23">
              <w:rPr>
                <w:rFonts w:asciiTheme="minorHAnsi" w:hAnsiTheme="minorHAnsi"/>
                <w:spacing w:val="-6"/>
              </w:rPr>
              <w:t xml:space="preserve"> </w:t>
            </w:r>
            <w:r w:rsidRPr="00D55C23">
              <w:rPr>
                <w:rFonts w:asciiTheme="minorHAnsi" w:hAnsiTheme="minorHAnsi"/>
              </w:rPr>
              <w:t>Schedule</w:t>
            </w:r>
            <w:r w:rsidRPr="00D55C23">
              <w:rPr>
                <w:rFonts w:asciiTheme="minorHAnsi" w:hAnsiTheme="minorHAnsi"/>
                <w:spacing w:val="-5"/>
              </w:rPr>
              <w:t xml:space="preserve"> </w:t>
            </w:r>
            <w:r w:rsidRPr="00D55C23">
              <w:rPr>
                <w:rFonts w:asciiTheme="minorHAnsi" w:hAnsiTheme="minorHAnsi"/>
              </w:rPr>
              <w:t>2</w:t>
            </w:r>
            <w:r w:rsidRPr="00D55C23">
              <w:rPr>
                <w:rFonts w:asciiTheme="minorHAnsi" w:hAnsiTheme="minorHAnsi"/>
                <w:spacing w:val="-5"/>
              </w:rPr>
              <w:t xml:space="preserve"> </w:t>
            </w:r>
            <w:r w:rsidRPr="00D55C23">
              <w:rPr>
                <w:rFonts w:asciiTheme="minorHAnsi" w:hAnsiTheme="minorHAnsi"/>
              </w:rPr>
              <w:t>Transitional</w:t>
            </w:r>
            <w:r w:rsidRPr="00D55C23">
              <w:rPr>
                <w:rFonts w:asciiTheme="minorHAnsi" w:hAnsiTheme="minorHAnsi"/>
                <w:spacing w:val="-4"/>
              </w:rPr>
              <w:t xml:space="preserve"> </w:t>
            </w:r>
            <w:r w:rsidRPr="00D55C23">
              <w:rPr>
                <w:rFonts w:asciiTheme="minorHAnsi" w:hAnsiTheme="minorHAnsi"/>
                <w:spacing w:val="-2"/>
              </w:rPr>
              <w:t>Regulations</w:t>
            </w:r>
          </w:p>
        </w:tc>
      </w:tr>
      <w:tr w:rsidR="00B53D3E" w:rsidRPr="00D55C23" w14:paraId="1263B667" w14:textId="77777777" w:rsidTr="009462D4">
        <w:trPr>
          <w:trHeight w:val="760"/>
        </w:trPr>
        <w:tc>
          <w:tcPr>
            <w:tcW w:w="1517" w:type="dxa"/>
          </w:tcPr>
          <w:p w14:paraId="5453FAC8"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Policy</w:t>
            </w:r>
          </w:p>
        </w:tc>
        <w:tc>
          <w:tcPr>
            <w:tcW w:w="7997" w:type="dxa"/>
          </w:tcPr>
          <w:p w14:paraId="34C8B20F" w14:textId="77777777" w:rsidR="00B53D3E" w:rsidRPr="00D55C23" w:rsidRDefault="00B53D3E" w:rsidP="009462D4">
            <w:pPr>
              <w:pStyle w:val="TableParagraph"/>
              <w:spacing w:before="2"/>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7C3D5EC7" w14:textId="77777777" w:rsidTr="009462D4">
        <w:trPr>
          <w:trHeight w:val="778"/>
        </w:trPr>
        <w:tc>
          <w:tcPr>
            <w:tcW w:w="9514" w:type="dxa"/>
            <w:gridSpan w:val="2"/>
          </w:tcPr>
          <w:p w14:paraId="165955CD" w14:textId="27EF0978" w:rsidR="00B53D3E" w:rsidRPr="00BC7B4E" w:rsidRDefault="00B53D3E" w:rsidP="009462D4">
            <w:pPr>
              <w:pStyle w:val="TableParagraph"/>
              <w:ind w:right="32"/>
              <w:jc w:val="both"/>
              <w:rPr>
                <w:rFonts w:asciiTheme="minorHAnsi" w:hAnsiTheme="minorHAnsi"/>
                <w:b/>
                <w:sz w:val="24"/>
                <w:szCs w:val="24"/>
              </w:rPr>
            </w:pPr>
            <w:r w:rsidRPr="00BC7B4E">
              <w:rPr>
                <w:rFonts w:asciiTheme="minorHAnsi" w:hAnsiTheme="minorHAnsi"/>
                <w:b/>
                <w:sz w:val="24"/>
                <w:szCs w:val="24"/>
              </w:rPr>
              <w:t>Discretions</w:t>
            </w:r>
            <w:r w:rsidRPr="00BC7B4E">
              <w:rPr>
                <w:rFonts w:asciiTheme="minorHAnsi" w:hAnsiTheme="minorHAnsi"/>
                <w:b/>
                <w:spacing w:val="-2"/>
                <w:sz w:val="24"/>
                <w:szCs w:val="24"/>
              </w:rPr>
              <w:t xml:space="preserve"> </w:t>
            </w:r>
            <w:r w:rsidRPr="00BC7B4E">
              <w:rPr>
                <w:rFonts w:asciiTheme="minorHAnsi" w:hAnsiTheme="minorHAnsi"/>
                <w:b/>
                <w:sz w:val="24"/>
                <w:szCs w:val="24"/>
              </w:rPr>
              <w:t>applying</w:t>
            </w:r>
            <w:r w:rsidRPr="00BC7B4E">
              <w:rPr>
                <w:rFonts w:asciiTheme="minorHAnsi" w:hAnsiTheme="minorHAnsi"/>
                <w:b/>
                <w:spacing w:val="-3"/>
                <w:sz w:val="24"/>
                <w:szCs w:val="24"/>
              </w:rPr>
              <w:t xml:space="preserve"> </w:t>
            </w:r>
            <w:r w:rsidRPr="00BC7B4E">
              <w:rPr>
                <w:rFonts w:asciiTheme="minorHAnsi" w:hAnsiTheme="minorHAnsi"/>
                <w:b/>
                <w:sz w:val="24"/>
                <w:szCs w:val="24"/>
              </w:rPr>
              <w:t>to</w:t>
            </w:r>
            <w:r w:rsidRPr="00BC7B4E">
              <w:rPr>
                <w:rFonts w:asciiTheme="minorHAnsi" w:hAnsiTheme="minorHAnsi"/>
                <w:b/>
                <w:spacing w:val="-3"/>
                <w:sz w:val="24"/>
                <w:szCs w:val="24"/>
              </w:rPr>
              <w:t xml:space="preserve"> </w:t>
            </w:r>
            <w:r w:rsidRPr="00BC7B4E">
              <w:rPr>
                <w:rFonts w:asciiTheme="minorHAnsi" w:hAnsiTheme="minorHAnsi"/>
                <w:b/>
                <w:sz w:val="24"/>
                <w:szCs w:val="24"/>
              </w:rPr>
              <w:t>members</w:t>
            </w:r>
            <w:r w:rsidRPr="00BC7B4E">
              <w:rPr>
                <w:rFonts w:asciiTheme="minorHAnsi" w:hAnsiTheme="minorHAnsi"/>
                <w:b/>
                <w:spacing w:val="-4"/>
                <w:sz w:val="24"/>
                <w:szCs w:val="24"/>
              </w:rPr>
              <w:t xml:space="preserve"> </w:t>
            </w:r>
            <w:r w:rsidRPr="00BC7B4E">
              <w:rPr>
                <w:rFonts w:asciiTheme="minorHAnsi" w:hAnsiTheme="minorHAnsi"/>
                <w:b/>
                <w:sz w:val="24"/>
                <w:szCs w:val="24"/>
              </w:rPr>
              <w:t>who</w:t>
            </w:r>
            <w:r w:rsidRPr="00BC7B4E">
              <w:rPr>
                <w:rFonts w:asciiTheme="minorHAnsi" w:hAnsiTheme="minorHAnsi"/>
                <w:b/>
                <w:spacing w:val="-6"/>
                <w:sz w:val="24"/>
                <w:szCs w:val="24"/>
              </w:rPr>
              <w:t xml:space="preserve"> </w:t>
            </w:r>
            <w:r w:rsidRPr="00BC7B4E">
              <w:rPr>
                <w:rFonts w:asciiTheme="minorHAnsi" w:hAnsiTheme="minorHAnsi"/>
                <w:b/>
                <w:sz w:val="24"/>
                <w:szCs w:val="24"/>
              </w:rPr>
              <w:t>left</w:t>
            </w:r>
            <w:r w:rsidRPr="00BC7B4E">
              <w:rPr>
                <w:rFonts w:asciiTheme="minorHAnsi" w:hAnsiTheme="minorHAnsi"/>
                <w:b/>
                <w:spacing w:val="-4"/>
                <w:sz w:val="24"/>
                <w:szCs w:val="24"/>
              </w:rPr>
              <w:t xml:space="preserve"> </w:t>
            </w:r>
            <w:r w:rsidRPr="00BC7B4E">
              <w:rPr>
                <w:rFonts w:asciiTheme="minorHAnsi" w:hAnsiTheme="minorHAnsi"/>
                <w:b/>
                <w:sz w:val="24"/>
                <w:szCs w:val="24"/>
              </w:rPr>
              <w:t>the</w:t>
            </w:r>
            <w:r w:rsidRPr="00BC7B4E">
              <w:rPr>
                <w:rFonts w:asciiTheme="minorHAnsi" w:hAnsiTheme="minorHAnsi"/>
                <w:b/>
                <w:spacing w:val="-2"/>
                <w:sz w:val="24"/>
                <w:szCs w:val="24"/>
              </w:rPr>
              <w:t xml:space="preserve"> </w:t>
            </w:r>
            <w:r w:rsidRPr="00BC7B4E">
              <w:rPr>
                <w:rFonts w:asciiTheme="minorHAnsi" w:hAnsiTheme="minorHAnsi"/>
                <w:b/>
                <w:sz w:val="24"/>
                <w:szCs w:val="24"/>
              </w:rPr>
              <w:t>scheme</w:t>
            </w:r>
            <w:r w:rsidRPr="00BC7B4E">
              <w:rPr>
                <w:rFonts w:asciiTheme="minorHAnsi" w:hAnsiTheme="minorHAnsi"/>
                <w:b/>
                <w:spacing w:val="-2"/>
                <w:sz w:val="24"/>
                <w:szCs w:val="24"/>
              </w:rPr>
              <w:t xml:space="preserve"> </w:t>
            </w:r>
            <w:r w:rsidR="006877F7">
              <w:rPr>
                <w:rFonts w:asciiTheme="minorHAnsi" w:hAnsiTheme="minorHAnsi"/>
                <w:b/>
                <w:sz w:val="24"/>
                <w:szCs w:val="24"/>
              </w:rPr>
              <w:t>after</w:t>
            </w:r>
            <w:r w:rsidRPr="00BC7B4E">
              <w:rPr>
                <w:rFonts w:asciiTheme="minorHAnsi" w:hAnsiTheme="minorHAnsi"/>
                <w:b/>
                <w:spacing w:val="-3"/>
                <w:sz w:val="24"/>
                <w:szCs w:val="24"/>
              </w:rPr>
              <w:t xml:space="preserve"> </w:t>
            </w:r>
            <w:r w:rsidR="006877F7">
              <w:rPr>
                <w:rFonts w:asciiTheme="minorHAnsi" w:hAnsiTheme="minorHAnsi"/>
                <w:b/>
                <w:sz w:val="24"/>
                <w:szCs w:val="24"/>
              </w:rPr>
              <w:t>31</w:t>
            </w:r>
            <w:r w:rsidRPr="00BC7B4E">
              <w:rPr>
                <w:rFonts w:asciiTheme="minorHAnsi" w:hAnsiTheme="minorHAnsi"/>
                <w:b/>
                <w:spacing w:val="-2"/>
                <w:sz w:val="24"/>
                <w:szCs w:val="24"/>
              </w:rPr>
              <w:t xml:space="preserve"> </w:t>
            </w:r>
            <w:r w:rsidR="006877F7">
              <w:rPr>
                <w:rFonts w:asciiTheme="minorHAnsi" w:hAnsiTheme="minorHAnsi"/>
                <w:b/>
                <w:sz w:val="24"/>
                <w:szCs w:val="24"/>
              </w:rPr>
              <w:t>March</w:t>
            </w:r>
            <w:r w:rsidRPr="00BC7B4E">
              <w:rPr>
                <w:rFonts w:asciiTheme="minorHAnsi" w:hAnsiTheme="minorHAnsi"/>
                <w:b/>
                <w:spacing w:val="-2"/>
                <w:sz w:val="24"/>
                <w:szCs w:val="24"/>
              </w:rPr>
              <w:t xml:space="preserve"> </w:t>
            </w:r>
            <w:r w:rsidRPr="00BC7B4E">
              <w:rPr>
                <w:rFonts w:asciiTheme="minorHAnsi" w:hAnsiTheme="minorHAnsi"/>
                <w:b/>
                <w:sz w:val="24"/>
                <w:szCs w:val="24"/>
              </w:rPr>
              <w:t>2008 and before 1 April 2014</w:t>
            </w:r>
          </w:p>
        </w:tc>
      </w:tr>
      <w:tr w:rsidR="00B53D3E" w:rsidRPr="00D55C23" w14:paraId="5188D0A5" w14:textId="77777777" w:rsidTr="009462D4">
        <w:trPr>
          <w:trHeight w:val="434"/>
        </w:trPr>
        <w:tc>
          <w:tcPr>
            <w:tcW w:w="9514" w:type="dxa"/>
            <w:gridSpan w:val="2"/>
            <w:shd w:val="clear" w:color="auto" w:fill="404040" w:themeFill="text2" w:themeFillTint="BF"/>
          </w:tcPr>
          <w:p w14:paraId="5969F92B" w14:textId="77777777" w:rsidR="00B53D3E" w:rsidRPr="00D55C23" w:rsidRDefault="00B53D3E" w:rsidP="009462D4">
            <w:pPr>
              <w:pStyle w:val="TableParagraph"/>
              <w:tabs>
                <w:tab w:val="left" w:pos="1060"/>
              </w:tabs>
              <w:jc w:val="both"/>
              <w:rPr>
                <w:rFonts w:asciiTheme="minorHAnsi" w:hAnsiTheme="minorHAnsi"/>
                <w:b/>
              </w:rPr>
            </w:pPr>
            <w:r w:rsidRPr="00B53D3E">
              <w:rPr>
                <w:rFonts w:asciiTheme="minorHAnsi" w:hAnsiTheme="minorHAnsi"/>
                <w:b/>
                <w:color w:val="FFFFFF" w:themeColor="background1"/>
                <w:spacing w:val="-5"/>
              </w:rPr>
              <w:t>7.</w:t>
            </w:r>
            <w:r>
              <w:rPr>
                <w:rFonts w:asciiTheme="minorHAnsi" w:hAnsiTheme="minorHAnsi"/>
                <w:b/>
                <w:spacing w:val="-5"/>
              </w:rPr>
              <w:tab/>
            </w:r>
          </w:p>
        </w:tc>
      </w:tr>
      <w:tr w:rsidR="00B53D3E" w:rsidRPr="00D55C23" w14:paraId="35DAD9B4" w14:textId="77777777" w:rsidTr="009462D4">
        <w:trPr>
          <w:trHeight w:val="1025"/>
        </w:trPr>
        <w:tc>
          <w:tcPr>
            <w:tcW w:w="1517" w:type="dxa"/>
          </w:tcPr>
          <w:p w14:paraId="08B9249C"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7997" w:type="dxa"/>
          </w:tcPr>
          <w:p w14:paraId="41BE1FE8" w14:textId="77777777" w:rsidR="00B53D3E" w:rsidRPr="00D55C23" w:rsidRDefault="00B53D3E" w:rsidP="009462D4">
            <w:pPr>
              <w:pStyle w:val="TableParagraph"/>
              <w:spacing w:before="2" w:line="259" w:lineRule="auto"/>
              <w:ind w:right="50"/>
              <w:jc w:val="both"/>
              <w:rPr>
                <w:rFonts w:asciiTheme="minorHAnsi" w:hAnsiTheme="minorHAnsi"/>
                <w:b/>
              </w:rPr>
            </w:pPr>
            <w:r w:rsidRPr="00D55C23">
              <w:rPr>
                <w:rFonts w:asciiTheme="minorHAnsi" w:hAnsiTheme="minorHAnsi"/>
                <w:b/>
              </w:rPr>
              <w:t>Power of the employer to ‘switch’ back on the 85-year rule for a member with</w:t>
            </w:r>
            <w:r w:rsidRPr="00D55C23">
              <w:rPr>
                <w:rFonts w:asciiTheme="minorHAnsi" w:hAnsiTheme="minorHAnsi"/>
                <w:b/>
                <w:spacing w:val="-2"/>
              </w:rPr>
              <w:t xml:space="preserve"> </w:t>
            </w:r>
            <w:r w:rsidRPr="00D55C23">
              <w:rPr>
                <w:rFonts w:asciiTheme="minorHAnsi" w:hAnsiTheme="minorHAnsi"/>
                <w:b/>
              </w:rPr>
              <w:t>deferred</w:t>
            </w:r>
            <w:r w:rsidRPr="00D55C23">
              <w:rPr>
                <w:rFonts w:asciiTheme="minorHAnsi" w:hAnsiTheme="minorHAnsi"/>
                <w:b/>
                <w:spacing w:val="-4"/>
              </w:rPr>
              <w:t xml:space="preserve"> </w:t>
            </w:r>
            <w:r w:rsidRPr="00D55C23">
              <w:rPr>
                <w:rFonts w:asciiTheme="minorHAnsi" w:hAnsiTheme="minorHAnsi"/>
                <w:b/>
              </w:rPr>
              <w:t>benefits</w:t>
            </w:r>
            <w:r w:rsidRPr="00D55C23">
              <w:rPr>
                <w:rFonts w:asciiTheme="minorHAnsi" w:hAnsiTheme="minorHAnsi"/>
                <w:b/>
                <w:spacing w:val="-7"/>
              </w:rPr>
              <w:t xml:space="preserve"> </w:t>
            </w:r>
            <w:r w:rsidRPr="00D55C23">
              <w:rPr>
                <w:rFonts w:asciiTheme="minorHAnsi" w:hAnsiTheme="minorHAnsi"/>
                <w:b/>
              </w:rPr>
              <w:t>voluntarily</w:t>
            </w:r>
            <w:r w:rsidRPr="00D55C23">
              <w:rPr>
                <w:rFonts w:asciiTheme="minorHAnsi" w:hAnsiTheme="minorHAnsi"/>
                <w:b/>
                <w:spacing w:val="-4"/>
              </w:rPr>
              <w:t xml:space="preserve"> </w:t>
            </w:r>
            <w:r w:rsidRPr="00D55C23">
              <w:rPr>
                <w:rFonts w:asciiTheme="minorHAnsi" w:hAnsiTheme="minorHAnsi"/>
                <w:b/>
              </w:rPr>
              <w:t>drawing</w:t>
            </w:r>
            <w:r w:rsidRPr="00D55C23">
              <w:rPr>
                <w:rFonts w:asciiTheme="minorHAnsi" w:hAnsiTheme="minorHAnsi"/>
                <w:b/>
                <w:spacing w:val="-2"/>
              </w:rPr>
              <w:t xml:space="preserve"> </w:t>
            </w:r>
            <w:r w:rsidRPr="00D55C23">
              <w:rPr>
                <w:rFonts w:asciiTheme="minorHAnsi" w:hAnsiTheme="minorHAnsi"/>
                <w:b/>
              </w:rPr>
              <w:t>on</w:t>
            </w:r>
            <w:r w:rsidRPr="00D55C23">
              <w:rPr>
                <w:rFonts w:asciiTheme="minorHAnsi" w:hAnsiTheme="minorHAnsi"/>
                <w:b/>
                <w:spacing w:val="-7"/>
              </w:rPr>
              <w:t xml:space="preserve"> </w:t>
            </w:r>
            <w:r w:rsidRPr="00D55C23">
              <w:rPr>
                <w:rFonts w:asciiTheme="minorHAnsi" w:hAnsiTheme="minorHAnsi"/>
                <w:b/>
              </w:rPr>
              <w:t>or</w:t>
            </w:r>
            <w:r w:rsidRPr="00D55C23">
              <w:rPr>
                <w:rFonts w:asciiTheme="minorHAnsi" w:hAnsiTheme="minorHAnsi"/>
                <w:b/>
                <w:spacing w:val="-1"/>
              </w:rPr>
              <w:t xml:space="preserve"> </w:t>
            </w:r>
            <w:r w:rsidRPr="00D55C23">
              <w:rPr>
                <w:rFonts w:asciiTheme="minorHAnsi" w:hAnsiTheme="minorHAnsi"/>
                <w:b/>
              </w:rPr>
              <w:t>after</w:t>
            </w:r>
            <w:r w:rsidRPr="00D55C23">
              <w:rPr>
                <w:rFonts w:asciiTheme="minorHAnsi" w:hAnsiTheme="minorHAnsi"/>
                <w:b/>
                <w:spacing w:val="-3"/>
              </w:rPr>
              <w:t xml:space="preserve"> </w:t>
            </w:r>
            <w:r w:rsidRPr="00D55C23">
              <w:rPr>
                <w:rFonts w:asciiTheme="minorHAnsi" w:hAnsiTheme="minorHAnsi"/>
                <w:b/>
              </w:rPr>
              <w:t>age</w:t>
            </w:r>
            <w:r w:rsidRPr="00D55C23">
              <w:rPr>
                <w:rFonts w:asciiTheme="minorHAnsi" w:hAnsiTheme="minorHAnsi"/>
                <w:b/>
                <w:spacing w:val="-2"/>
              </w:rPr>
              <w:t xml:space="preserve"> </w:t>
            </w:r>
            <w:r w:rsidRPr="00D55C23">
              <w:rPr>
                <w:rFonts w:asciiTheme="minorHAnsi" w:hAnsiTheme="minorHAnsi"/>
                <w:b/>
              </w:rPr>
              <w:t>55</w:t>
            </w:r>
            <w:r w:rsidRPr="00D55C23">
              <w:rPr>
                <w:rFonts w:asciiTheme="minorHAnsi" w:hAnsiTheme="minorHAnsi"/>
                <w:b/>
                <w:spacing w:val="-4"/>
              </w:rPr>
              <w:t xml:space="preserve"> </w:t>
            </w:r>
            <w:r w:rsidRPr="00D55C23">
              <w:rPr>
                <w:rFonts w:asciiTheme="minorHAnsi" w:hAnsiTheme="minorHAnsi"/>
                <w:b/>
              </w:rPr>
              <w:t>and</w:t>
            </w:r>
            <w:r w:rsidRPr="00D55C23">
              <w:rPr>
                <w:rFonts w:asciiTheme="minorHAnsi" w:hAnsiTheme="minorHAnsi"/>
                <w:b/>
                <w:spacing w:val="-2"/>
              </w:rPr>
              <w:t xml:space="preserve"> </w:t>
            </w:r>
            <w:r w:rsidRPr="00D55C23">
              <w:rPr>
                <w:rFonts w:asciiTheme="minorHAnsi" w:hAnsiTheme="minorHAnsi"/>
                <w:b/>
              </w:rPr>
              <w:t>before</w:t>
            </w:r>
            <w:r w:rsidRPr="00D55C23">
              <w:rPr>
                <w:rFonts w:asciiTheme="minorHAnsi" w:hAnsiTheme="minorHAnsi"/>
                <w:b/>
                <w:spacing w:val="-2"/>
              </w:rPr>
              <w:t xml:space="preserve"> </w:t>
            </w:r>
            <w:r w:rsidRPr="00D55C23">
              <w:rPr>
                <w:rFonts w:asciiTheme="minorHAnsi" w:hAnsiTheme="minorHAnsi"/>
                <w:b/>
              </w:rPr>
              <w:t xml:space="preserve">60 or upon the voluntary early payment of a suspended tier 3 ill health </w:t>
            </w:r>
            <w:r w:rsidRPr="00D55C23">
              <w:rPr>
                <w:rFonts w:asciiTheme="minorHAnsi" w:hAnsiTheme="minorHAnsi"/>
                <w:b/>
                <w:spacing w:val="-2"/>
              </w:rPr>
              <w:t>pension</w:t>
            </w:r>
          </w:p>
        </w:tc>
      </w:tr>
      <w:tr w:rsidR="00B53D3E" w:rsidRPr="00D55C23" w14:paraId="5530E4FB" w14:textId="77777777" w:rsidTr="009462D4">
        <w:trPr>
          <w:trHeight w:val="2457"/>
        </w:trPr>
        <w:tc>
          <w:tcPr>
            <w:tcW w:w="1517" w:type="dxa"/>
          </w:tcPr>
          <w:p w14:paraId="27DEA0BD" w14:textId="77777777" w:rsidR="00B53D3E" w:rsidRPr="00D55C23" w:rsidRDefault="00B53D3E" w:rsidP="009462D4">
            <w:pPr>
              <w:pStyle w:val="TableParagraph"/>
              <w:ind w:left="0"/>
              <w:jc w:val="both"/>
              <w:rPr>
                <w:rFonts w:asciiTheme="minorHAnsi" w:hAnsiTheme="minorHAnsi"/>
              </w:rPr>
            </w:pPr>
          </w:p>
        </w:tc>
        <w:tc>
          <w:tcPr>
            <w:tcW w:w="7997" w:type="dxa"/>
          </w:tcPr>
          <w:p w14:paraId="22C93E0A" w14:textId="77777777" w:rsidR="00B53D3E" w:rsidRPr="00D55C23" w:rsidRDefault="00B53D3E" w:rsidP="009462D4">
            <w:pPr>
              <w:pStyle w:val="TableParagraph"/>
              <w:ind w:right="144"/>
              <w:jc w:val="both"/>
              <w:rPr>
                <w:rFonts w:asciiTheme="minorHAnsi" w:hAnsiTheme="minorHAnsi"/>
              </w:rPr>
            </w:pPr>
            <w:r w:rsidRPr="00D55C23">
              <w:rPr>
                <w:rFonts w:asciiTheme="minorHAnsi" w:hAnsiTheme="minorHAnsi"/>
              </w:rPr>
              <w:t>A</w:t>
            </w:r>
            <w:r w:rsidRPr="00D55C23">
              <w:rPr>
                <w:rFonts w:asciiTheme="minorHAnsi" w:hAnsiTheme="minorHAnsi"/>
                <w:spacing w:val="-2"/>
              </w:rPr>
              <w:t xml:space="preserve"> </w:t>
            </w:r>
            <w:r w:rsidRPr="00D55C23">
              <w:rPr>
                <w:rFonts w:asciiTheme="minorHAnsi" w:hAnsiTheme="minorHAnsi"/>
              </w:rPr>
              <w:t>member</w:t>
            </w:r>
            <w:r w:rsidRPr="00D55C23">
              <w:rPr>
                <w:rFonts w:asciiTheme="minorHAnsi" w:hAnsiTheme="minorHAnsi"/>
                <w:spacing w:val="-3"/>
              </w:rPr>
              <w:t xml:space="preserve"> </w:t>
            </w:r>
            <w:r w:rsidRPr="00D55C23">
              <w:rPr>
                <w:rFonts w:asciiTheme="minorHAnsi" w:hAnsiTheme="minorHAnsi"/>
              </w:rPr>
              <w:t>with</w:t>
            </w:r>
            <w:r w:rsidRPr="00D55C23">
              <w:rPr>
                <w:rFonts w:asciiTheme="minorHAnsi" w:hAnsiTheme="minorHAnsi"/>
                <w:spacing w:val="-2"/>
              </w:rPr>
              <w:t xml:space="preserve"> </w:t>
            </w:r>
            <w:r w:rsidRPr="00D55C23">
              <w:rPr>
                <w:rFonts w:asciiTheme="minorHAnsi" w:hAnsiTheme="minorHAnsi"/>
              </w:rPr>
              <w:t>a</w:t>
            </w:r>
            <w:r w:rsidRPr="00D55C23">
              <w:rPr>
                <w:rFonts w:asciiTheme="minorHAnsi" w:hAnsiTheme="minorHAnsi"/>
                <w:spacing w:val="-4"/>
              </w:rPr>
              <w:t xml:space="preserve"> </w:t>
            </w:r>
            <w:r w:rsidRPr="00D55C23">
              <w:rPr>
                <w:rFonts w:asciiTheme="minorHAnsi" w:hAnsiTheme="minorHAnsi"/>
              </w:rPr>
              <w:t>deferred</w:t>
            </w:r>
            <w:r w:rsidRPr="00D55C23">
              <w:rPr>
                <w:rFonts w:asciiTheme="minorHAnsi" w:hAnsiTheme="minorHAnsi"/>
                <w:spacing w:val="-2"/>
              </w:rPr>
              <w:t xml:space="preserve"> </w:t>
            </w:r>
            <w:r w:rsidRPr="00D55C23">
              <w:rPr>
                <w:rFonts w:asciiTheme="minorHAnsi" w:hAnsiTheme="minorHAnsi"/>
              </w:rPr>
              <w:t>benefit</w:t>
            </w:r>
            <w:r w:rsidRPr="00D55C23">
              <w:rPr>
                <w:rFonts w:asciiTheme="minorHAnsi" w:hAnsiTheme="minorHAnsi"/>
                <w:spacing w:val="-2"/>
              </w:rPr>
              <w:t xml:space="preserve"> </w:t>
            </w:r>
            <w:r w:rsidRPr="00D55C23">
              <w:rPr>
                <w:rFonts w:asciiTheme="minorHAnsi" w:hAnsiTheme="minorHAnsi"/>
              </w:rPr>
              <w:t>who</w:t>
            </w:r>
            <w:r w:rsidRPr="00D55C23">
              <w:rPr>
                <w:rFonts w:asciiTheme="minorHAnsi" w:hAnsiTheme="minorHAnsi"/>
                <w:spacing w:val="-2"/>
              </w:rPr>
              <w:t xml:space="preserve"> </w:t>
            </w:r>
            <w:r w:rsidRPr="00D55C23">
              <w:rPr>
                <w:rFonts w:asciiTheme="minorHAnsi" w:hAnsiTheme="minorHAnsi"/>
              </w:rPr>
              <w:t>left</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4"/>
              </w:rPr>
              <w:t xml:space="preserve"> </w:t>
            </w:r>
            <w:r w:rsidRPr="00D55C23">
              <w:rPr>
                <w:rFonts w:asciiTheme="minorHAnsi" w:hAnsiTheme="minorHAnsi"/>
              </w:rPr>
              <w:t>scheme</w:t>
            </w:r>
            <w:r w:rsidRPr="00D55C23">
              <w:rPr>
                <w:rFonts w:asciiTheme="minorHAnsi" w:hAnsiTheme="minorHAnsi"/>
                <w:spacing w:val="-2"/>
              </w:rPr>
              <w:t xml:space="preserve"> </w:t>
            </w:r>
            <w:r w:rsidRPr="00D55C23">
              <w:rPr>
                <w:rFonts w:asciiTheme="minorHAnsi" w:hAnsiTheme="minorHAnsi"/>
              </w:rPr>
              <w:t>voluntarily</w:t>
            </w:r>
            <w:r w:rsidRPr="00D55C23">
              <w:rPr>
                <w:rFonts w:asciiTheme="minorHAnsi" w:hAnsiTheme="minorHAnsi"/>
                <w:spacing w:val="-1"/>
              </w:rPr>
              <w:t xml:space="preserve"> </w:t>
            </w:r>
            <w:r w:rsidRPr="00D55C23">
              <w:rPr>
                <w:rFonts w:asciiTheme="minorHAnsi" w:hAnsiTheme="minorHAnsi"/>
              </w:rPr>
              <w:t>between</w:t>
            </w:r>
            <w:r w:rsidRPr="00D55C23">
              <w:rPr>
                <w:rFonts w:asciiTheme="minorHAnsi" w:hAnsiTheme="minorHAnsi"/>
                <w:spacing w:val="-4"/>
              </w:rPr>
              <w:t xml:space="preserve"> </w:t>
            </w:r>
            <w:r w:rsidRPr="00D55C23">
              <w:rPr>
                <w:rFonts w:asciiTheme="minorHAnsi" w:hAnsiTheme="minorHAnsi"/>
              </w:rPr>
              <w:t>1 April 2008 – 31 March 2014 and who has subsequently become a deferred pensioner</w:t>
            </w:r>
            <w:r w:rsidRPr="00D55C23">
              <w:rPr>
                <w:rFonts w:asciiTheme="minorHAnsi" w:hAnsiTheme="minorHAnsi"/>
                <w:spacing w:val="-4"/>
              </w:rPr>
              <w:t xml:space="preserve"> </w:t>
            </w:r>
            <w:r w:rsidRPr="00D55C23">
              <w:rPr>
                <w:rFonts w:asciiTheme="minorHAnsi" w:hAnsiTheme="minorHAnsi"/>
              </w:rPr>
              <w:t>may</w:t>
            </w:r>
            <w:r w:rsidRPr="00D55C23">
              <w:rPr>
                <w:rFonts w:asciiTheme="minorHAnsi" w:hAnsiTheme="minorHAnsi"/>
                <w:spacing w:val="-2"/>
              </w:rPr>
              <w:t xml:space="preserve"> </w:t>
            </w:r>
            <w:r w:rsidRPr="00D55C23">
              <w:rPr>
                <w:rFonts w:asciiTheme="minorHAnsi" w:hAnsiTheme="minorHAnsi"/>
              </w:rPr>
              <w:t>now</w:t>
            </w:r>
            <w:r w:rsidRPr="00D55C23">
              <w:rPr>
                <w:rFonts w:asciiTheme="minorHAnsi" w:hAnsiTheme="minorHAnsi"/>
                <w:spacing w:val="-6"/>
              </w:rPr>
              <w:t xml:space="preserve"> </w:t>
            </w:r>
            <w:r w:rsidRPr="00D55C23">
              <w:rPr>
                <w:rFonts w:asciiTheme="minorHAnsi" w:hAnsiTheme="minorHAnsi"/>
              </w:rPr>
              <w:t>claim</w:t>
            </w:r>
            <w:r w:rsidRPr="00D55C23">
              <w:rPr>
                <w:rFonts w:asciiTheme="minorHAnsi" w:hAnsiTheme="minorHAnsi"/>
                <w:spacing w:val="-4"/>
              </w:rPr>
              <w:t xml:space="preserve"> </w:t>
            </w:r>
            <w:r w:rsidRPr="00D55C23">
              <w:rPr>
                <w:rFonts w:asciiTheme="minorHAnsi" w:hAnsiTheme="minorHAnsi"/>
              </w:rPr>
              <w:t>their</w:t>
            </w:r>
            <w:r w:rsidRPr="00D55C23">
              <w:rPr>
                <w:rFonts w:asciiTheme="minorHAnsi" w:hAnsiTheme="minorHAnsi"/>
                <w:spacing w:val="-1"/>
              </w:rPr>
              <w:t xml:space="preserve"> </w:t>
            </w:r>
            <w:r w:rsidRPr="00D55C23">
              <w:rPr>
                <w:rFonts w:asciiTheme="minorHAnsi" w:hAnsiTheme="minorHAnsi"/>
              </w:rPr>
              <w:t>benefits</w:t>
            </w:r>
            <w:r w:rsidRPr="00D55C23">
              <w:rPr>
                <w:rFonts w:asciiTheme="minorHAnsi" w:hAnsiTheme="minorHAnsi"/>
                <w:spacing w:val="-5"/>
              </w:rPr>
              <w:t xml:space="preserve"> </w:t>
            </w:r>
            <w:r w:rsidRPr="00D55C23">
              <w:rPr>
                <w:rFonts w:asciiTheme="minorHAnsi" w:hAnsiTheme="minorHAnsi"/>
              </w:rPr>
              <w:t>from</w:t>
            </w:r>
            <w:r w:rsidRPr="00D55C23">
              <w:rPr>
                <w:rFonts w:asciiTheme="minorHAnsi" w:hAnsiTheme="minorHAnsi"/>
                <w:spacing w:val="-4"/>
              </w:rPr>
              <w:t xml:space="preserve"> </w:t>
            </w:r>
            <w:r w:rsidRPr="00D55C23">
              <w:rPr>
                <w:rFonts w:asciiTheme="minorHAnsi" w:hAnsiTheme="minorHAnsi"/>
              </w:rPr>
              <w:t>age</w:t>
            </w:r>
            <w:r w:rsidRPr="00D55C23">
              <w:rPr>
                <w:rFonts w:asciiTheme="minorHAnsi" w:hAnsiTheme="minorHAnsi"/>
                <w:spacing w:val="-5"/>
              </w:rPr>
              <w:t xml:space="preserve"> </w:t>
            </w:r>
            <w:r w:rsidRPr="00D55C23">
              <w:rPr>
                <w:rFonts w:asciiTheme="minorHAnsi" w:hAnsiTheme="minorHAnsi"/>
              </w:rPr>
              <w:t>55</w:t>
            </w:r>
            <w:r w:rsidRPr="00D55C23">
              <w:rPr>
                <w:rFonts w:asciiTheme="minorHAnsi" w:hAnsiTheme="minorHAnsi"/>
                <w:spacing w:val="-3"/>
              </w:rPr>
              <w:t xml:space="preserve"> </w:t>
            </w:r>
            <w:r w:rsidRPr="00D55C23">
              <w:rPr>
                <w:rFonts w:asciiTheme="minorHAnsi" w:hAnsiTheme="minorHAnsi"/>
              </w:rPr>
              <w:t>without</w:t>
            </w:r>
            <w:r w:rsidRPr="00D55C23">
              <w:rPr>
                <w:rFonts w:asciiTheme="minorHAnsi" w:hAnsiTheme="minorHAnsi"/>
                <w:spacing w:val="-4"/>
              </w:rPr>
              <w:t xml:space="preserve"> </w:t>
            </w:r>
            <w:r w:rsidRPr="00D55C23">
              <w:rPr>
                <w:rFonts w:asciiTheme="minorHAnsi" w:hAnsiTheme="minorHAnsi"/>
              </w:rPr>
              <w:t>their</w:t>
            </w:r>
            <w:r w:rsidRPr="00D55C23">
              <w:rPr>
                <w:rFonts w:asciiTheme="minorHAnsi" w:hAnsiTheme="minorHAnsi"/>
                <w:spacing w:val="-1"/>
              </w:rPr>
              <w:t xml:space="preserve"> </w:t>
            </w:r>
            <w:r w:rsidRPr="00D55C23">
              <w:rPr>
                <w:rFonts w:asciiTheme="minorHAnsi" w:hAnsiTheme="minorHAnsi"/>
              </w:rPr>
              <w:t>employer’s consent. However, these benefits will be reduced for early payment.</w:t>
            </w:r>
          </w:p>
          <w:p w14:paraId="1D5DD522" w14:textId="77777777" w:rsidR="00B53D3E" w:rsidRPr="00D55C23" w:rsidRDefault="00B53D3E" w:rsidP="009462D4">
            <w:pPr>
              <w:pStyle w:val="TableParagraph"/>
              <w:spacing w:before="252"/>
              <w:jc w:val="both"/>
              <w:rPr>
                <w:rFonts w:asciiTheme="minorHAnsi" w:hAnsiTheme="minorHAnsi"/>
              </w:rPr>
            </w:pPr>
            <w:r w:rsidRPr="00D55C23">
              <w:rPr>
                <w:rFonts w:asciiTheme="minorHAnsi" w:hAnsiTheme="minorHAnsi"/>
              </w:rPr>
              <w:t>Where</w:t>
            </w:r>
            <w:r w:rsidRPr="00D55C23">
              <w:rPr>
                <w:rFonts w:asciiTheme="minorHAnsi" w:hAnsiTheme="minorHAnsi"/>
                <w:spacing w:val="-5"/>
              </w:rPr>
              <w:t xml:space="preserve"> </w:t>
            </w:r>
            <w:r w:rsidRPr="00D55C23">
              <w:rPr>
                <w:rFonts w:asciiTheme="minorHAnsi" w:hAnsiTheme="minorHAnsi"/>
              </w:rPr>
              <w:t>a</w:t>
            </w:r>
            <w:r w:rsidRPr="00D55C23">
              <w:rPr>
                <w:rFonts w:asciiTheme="minorHAnsi" w:hAnsiTheme="minorHAnsi"/>
                <w:spacing w:val="-5"/>
              </w:rPr>
              <w:t xml:space="preserve"> </w:t>
            </w:r>
            <w:r w:rsidRPr="00D55C23">
              <w:rPr>
                <w:rFonts w:asciiTheme="minorHAnsi" w:hAnsiTheme="minorHAnsi"/>
              </w:rPr>
              <w:t>member</w:t>
            </w:r>
            <w:r w:rsidRPr="00D55C23">
              <w:rPr>
                <w:rFonts w:asciiTheme="minorHAnsi" w:hAnsiTheme="minorHAnsi"/>
                <w:spacing w:val="-1"/>
              </w:rPr>
              <w:t xml:space="preserve"> </w:t>
            </w:r>
            <w:r w:rsidRPr="00D55C23">
              <w:rPr>
                <w:rFonts w:asciiTheme="minorHAnsi" w:hAnsiTheme="minorHAnsi"/>
              </w:rPr>
              <w:t>has</w:t>
            </w:r>
            <w:r w:rsidRPr="00D55C23">
              <w:rPr>
                <w:rFonts w:asciiTheme="minorHAnsi" w:hAnsiTheme="minorHAnsi"/>
                <w:spacing w:val="-5"/>
              </w:rPr>
              <w:t xml:space="preserve"> </w:t>
            </w:r>
            <w:r w:rsidRPr="00D55C23">
              <w:rPr>
                <w:rFonts w:asciiTheme="minorHAnsi" w:hAnsiTheme="minorHAnsi"/>
              </w:rPr>
              <w:t>reached</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85</w:t>
            </w:r>
            <w:r w:rsidRPr="00D55C23">
              <w:rPr>
                <w:rFonts w:asciiTheme="minorHAnsi" w:hAnsiTheme="minorHAnsi"/>
                <w:spacing w:val="-5"/>
              </w:rPr>
              <w:t xml:space="preserve"> </w:t>
            </w:r>
            <w:r w:rsidRPr="00D55C23">
              <w:rPr>
                <w:rFonts w:asciiTheme="minorHAnsi" w:hAnsiTheme="minorHAnsi"/>
              </w:rPr>
              <w:t>year</w:t>
            </w:r>
            <w:r w:rsidRPr="00D55C23">
              <w:rPr>
                <w:rFonts w:asciiTheme="minorHAnsi" w:hAnsiTheme="minorHAnsi"/>
                <w:spacing w:val="-4"/>
              </w:rPr>
              <w:t xml:space="preserve"> </w:t>
            </w:r>
            <w:r w:rsidRPr="00D55C23">
              <w:rPr>
                <w:rFonts w:asciiTheme="minorHAnsi" w:hAnsiTheme="minorHAnsi"/>
              </w:rPr>
              <w:t>rule</w:t>
            </w:r>
            <w:r w:rsidRPr="00D55C23">
              <w:rPr>
                <w:rFonts w:asciiTheme="minorHAnsi" w:hAnsiTheme="minorHAnsi"/>
                <w:spacing w:val="-3"/>
              </w:rPr>
              <w:t xml:space="preserve"> </w:t>
            </w:r>
            <w:r w:rsidRPr="00D55C23">
              <w:rPr>
                <w:rFonts w:asciiTheme="minorHAnsi" w:hAnsiTheme="minorHAnsi"/>
              </w:rPr>
              <w:t>at</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point</w:t>
            </w:r>
            <w:r w:rsidRPr="00D55C23">
              <w:rPr>
                <w:rFonts w:asciiTheme="minorHAnsi" w:hAnsiTheme="minorHAnsi"/>
                <w:spacing w:val="-1"/>
              </w:rPr>
              <w:t xml:space="preserve"> </w:t>
            </w:r>
            <w:r w:rsidRPr="00D55C23">
              <w:rPr>
                <w:rFonts w:asciiTheme="minorHAnsi" w:hAnsiTheme="minorHAnsi"/>
              </w:rPr>
              <w:t>of</w:t>
            </w:r>
            <w:r w:rsidRPr="00D55C23">
              <w:rPr>
                <w:rFonts w:asciiTheme="minorHAnsi" w:hAnsiTheme="minorHAnsi"/>
                <w:spacing w:val="-4"/>
              </w:rPr>
              <w:t xml:space="preserve"> </w:t>
            </w:r>
            <w:r w:rsidRPr="00D55C23">
              <w:rPr>
                <w:rFonts w:asciiTheme="minorHAnsi" w:hAnsiTheme="minorHAnsi"/>
              </w:rPr>
              <w:t>retirement,</w:t>
            </w:r>
            <w:r w:rsidRPr="00D55C23">
              <w:rPr>
                <w:rFonts w:asciiTheme="minorHAnsi" w:hAnsiTheme="minorHAnsi"/>
                <w:spacing w:val="-3"/>
              </w:rPr>
              <w:t xml:space="preserve"> </w:t>
            </w:r>
            <w:r w:rsidRPr="00D55C23">
              <w:rPr>
                <w:rFonts w:asciiTheme="minorHAnsi" w:hAnsiTheme="minorHAnsi"/>
              </w:rPr>
              <w:t>an employer can consent to switching on the 85 year rule.</w:t>
            </w:r>
          </w:p>
          <w:p w14:paraId="33C6487A" w14:textId="77777777" w:rsidR="00B53D3E" w:rsidRPr="00D55C23" w:rsidRDefault="00B53D3E" w:rsidP="009462D4">
            <w:pPr>
              <w:pStyle w:val="TableParagraph"/>
              <w:spacing w:before="2"/>
              <w:ind w:left="0"/>
              <w:jc w:val="both"/>
              <w:rPr>
                <w:rFonts w:asciiTheme="minorHAnsi" w:hAnsiTheme="minorHAnsi"/>
              </w:rPr>
            </w:pPr>
          </w:p>
          <w:p w14:paraId="58D742F7"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Any</w:t>
            </w:r>
            <w:r w:rsidRPr="00D55C23">
              <w:rPr>
                <w:rFonts w:asciiTheme="minorHAnsi" w:hAnsiTheme="minorHAnsi"/>
                <w:spacing w:val="-4"/>
              </w:rPr>
              <w:t xml:space="preserve"> </w:t>
            </w:r>
            <w:r w:rsidRPr="00D55C23">
              <w:rPr>
                <w:rFonts w:asciiTheme="minorHAnsi" w:hAnsiTheme="minorHAnsi"/>
              </w:rPr>
              <w:t>‘strain’</w:t>
            </w:r>
            <w:r w:rsidRPr="00D55C23">
              <w:rPr>
                <w:rFonts w:asciiTheme="minorHAnsi" w:hAnsiTheme="minorHAnsi"/>
                <w:spacing w:val="-6"/>
              </w:rPr>
              <w:t xml:space="preserve"> </w:t>
            </w:r>
            <w:r w:rsidRPr="00D55C23">
              <w:rPr>
                <w:rFonts w:asciiTheme="minorHAnsi" w:hAnsiTheme="minorHAnsi"/>
              </w:rPr>
              <w:t>to</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Fund</w:t>
            </w:r>
            <w:r w:rsidRPr="00D55C23">
              <w:rPr>
                <w:rFonts w:asciiTheme="minorHAnsi" w:hAnsiTheme="minorHAnsi"/>
                <w:spacing w:val="-7"/>
              </w:rPr>
              <w:t xml:space="preserve"> </w:t>
            </w:r>
            <w:r w:rsidRPr="00D55C23">
              <w:rPr>
                <w:rFonts w:asciiTheme="minorHAnsi" w:hAnsiTheme="minorHAnsi"/>
              </w:rPr>
              <w:t>will</w:t>
            </w:r>
            <w:r w:rsidRPr="00D55C23">
              <w:rPr>
                <w:rFonts w:asciiTheme="minorHAnsi" w:hAnsiTheme="minorHAnsi"/>
                <w:spacing w:val="-2"/>
              </w:rPr>
              <w:t xml:space="preserve"> </w:t>
            </w:r>
            <w:r w:rsidRPr="00D55C23">
              <w:rPr>
                <w:rFonts w:asciiTheme="minorHAnsi" w:hAnsiTheme="minorHAnsi"/>
              </w:rPr>
              <w:t>be</w:t>
            </w:r>
            <w:r w:rsidRPr="00D55C23">
              <w:rPr>
                <w:rFonts w:asciiTheme="minorHAnsi" w:hAnsiTheme="minorHAnsi"/>
                <w:spacing w:val="-3"/>
              </w:rPr>
              <w:t xml:space="preserve"> </w:t>
            </w:r>
            <w:r w:rsidRPr="00D55C23">
              <w:rPr>
                <w:rFonts w:asciiTheme="minorHAnsi" w:hAnsiTheme="minorHAnsi"/>
              </w:rPr>
              <w:t>payable</w:t>
            </w:r>
            <w:r w:rsidRPr="00D55C23">
              <w:rPr>
                <w:rFonts w:asciiTheme="minorHAnsi" w:hAnsiTheme="minorHAnsi"/>
                <w:spacing w:val="-3"/>
              </w:rPr>
              <w:t xml:space="preserve"> </w:t>
            </w:r>
            <w:r w:rsidRPr="00D55C23">
              <w:rPr>
                <w:rFonts w:asciiTheme="minorHAnsi" w:hAnsiTheme="minorHAnsi"/>
              </w:rPr>
              <w:t>by</w:t>
            </w:r>
            <w:r w:rsidRPr="00D55C23">
              <w:rPr>
                <w:rFonts w:asciiTheme="minorHAnsi" w:hAnsiTheme="minorHAnsi"/>
                <w:spacing w:val="-1"/>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Scheme</w:t>
            </w:r>
            <w:r w:rsidRPr="00D55C23">
              <w:rPr>
                <w:rFonts w:asciiTheme="minorHAnsi" w:hAnsiTheme="minorHAnsi"/>
                <w:spacing w:val="-2"/>
              </w:rPr>
              <w:t xml:space="preserve"> employer.</w:t>
            </w:r>
          </w:p>
        </w:tc>
      </w:tr>
      <w:tr w:rsidR="00B53D3E" w:rsidRPr="00D55C23" w14:paraId="7C3D95BE" w14:textId="77777777" w:rsidTr="009462D4">
        <w:trPr>
          <w:trHeight w:val="705"/>
        </w:trPr>
        <w:tc>
          <w:tcPr>
            <w:tcW w:w="1517" w:type="dxa"/>
          </w:tcPr>
          <w:p w14:paraId="4FCD5690"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137EA2F0" w14:textId="77777777" w:rsidR="00B53D3E" w:rsidRPr="00D55C23" w:rsidRDefault="00B53D3E" w:rsidP="009462D4">
            <w:pPr>
              <w:pStyle w:val="TableParagraph"/>
              <w:spacing w:before="2" w:line="256" w:lineRule="auto"/>
              <w:jc w:val="both"/>
              <w:rPr>
                <w:rFonts w:asciiTheme="minorHAnsi" w:hAnsiTheme="minorHAnsi"/>
              </w:rPr>
            </w:pPr>
            <w:r w:rsidRPr="00D55C23">
              <w:rPr>
                <w:rFonts w:asciiTheme="minorHAnsi" w:hAnsiTheme="minorHAnsi"/>
              </w:rPr>
              <w:t>Paragraph</w:t>
            </w:r>
            <w:r w:rsidRPr="00D55C23">
              <w:rPr>
                <w:rFonts w:asciiTheme="minorHAnsi" w:hAnsiTheme="minorHAnsi"/>
                <w:spacing w:val="-3"/>
              </w:rPr>
              <w:t xml:space="preserve"> </w:t>
            </w:r>
            <w:r w:rsidRPr="00D55C23">
              <w:rPr>
                <w:rFonts w:asciiTheme="minorHAnsi" w:hAnsiTheme="minorHAnsi"/>
              </w:rPr>
              <w:t>1(1)(c)</w:t>
            </w:r>
            <w:r w:rsidRPr="00D55C23">
              <w:rPr>
                <w:rFonts w:asciiTheme="minorHAnsi" w:hAnsiTheme="minorHAnsi"/>
                <w:spacing w:val="-1"/>
              </w:rPr>
              <w:t xml:space="preserve"> </w:t>
            </w:r>
            <w:r w:rsidRPr="00D55C23">
              <w:rPr>
                <w:rFonts w:asciiTheme="minorHAnsi" w:hAnsiTheme="minorHAnsi"/>
              </w:rPr>
              <w:t>&amp;</w:t>
            </w:r>
            <w:r w:rsidRPr="00D55C23">
              <w:rPr>
                <w:rFonts w:asciiTheme="minorHAnsi" w:hAnsiTheme="minorHAnsi"/>
                <w:spacing w:val="-3"/>
              </w:rPr>
              <w:t xml:space="preserve"> </w:t>
            </w:r>
            <w:r w:rsidRPr="00D55C23">
              <w:rPr>
                <w:rFonts w:asciiTheme="minorHAnsi" w:hAnsiTheme="minorHAnsi"/>
              </w:rPr>
              <w:t>1(2)</w:t>
            </w:r>
            <w:r w:rsidRPr="00D55C23">
              <w:rPr>
                <w:rFonts w:asciiTheme="minorHAnsi" w:hAnsiTheme="minorHAnsi"/>
                <w:spacing w:val="-4"/>
              </w:rPr>
              <w:t xml:space="preserve"> </w:t>
            </w:r>
            <w:r w:rsidRPr="00D55C23">
              <w:rPr>
                <w:rFonts w:asciiTheme="minorHAnsi" w:hAnsiTheme="minorHAnsi"/>
              </w:rPr>
              <w:t>of</w:t>
            </w:r>
            <w:r w:rsidRPr="00D55C23">
              <w:rPr>
                <w:rFonts w:asciiTheme="minorHAnsi" w:hAnsiTheme="minorHAnsi"/>
                <w:spacing w:val="-3"/>
              </w:rPr>
              <w:t xml:space="preserve"> </w:t>
            </w:r>
            <w:r w:rsidRPr="00D55C23">
              <w:rPr>
                <w:rFonts w:asciiTheme="minorHAnsi" w:hAnsiTheme="minorHAnsi"/>
              </w:rPr>
              <w:t>Schedule</w:t>
            </w:r>
            <w:r w:rsidRPr="00D55C23">
              <w:rPr>
                <w:rFonts w:asciiTheme="minorHAnsi" w:hAnsiTheme="minorHAnsi"/>
                <w:spacing w:val="-3"/>
              </w:rPr>
              <w:t xml:space="preserve"> </w:t>
            </w:r>
            <w:r w:rsidRPr="00D55C23">
              <w:rPr>
                <w:rFonts w:asciiTheme="minorHAnsi" w:hAnsiTheme="minorHAnsi"/>
              </w:rPr>
              <w:t>2</w:t>
            </w:r>
            <w:r w:rsidRPr="00D55C23">
              <w:rPr>
                <w:rFonts w:asciiTheme="minorHAnsi" w:hAnsiTheme="minorHAnsi"/>
                <w:spacing w:val="-5"/>
              </w:rPr>
              <w:t xml:space="preserve"> </w:t>
            </w:r>
            <w:r w:rsidRPr="00D55C23">
              <w:rPr>
                <w:rFonts w:asciiTheme="minorHAnsi" w:hAnsiTheme="minorHAnsi"/>
              </w:rPr>
              <w:t>to</w:t>
            </w:r>
            <w:r w:rsidRPr="00D55C23">
              <w:rPr>
                <w:rFonts w:asciiTheme="minorHAnsi" w:hAnsiTheme="minorHAnsi"/>
                <w:spacing w:val="-5"/>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LGPS</w:t>
            </w:r>
            <w:r w:rsidRPr="00D55C23">
              <w:rPr>
                <w:rFonts w:asciiTheme="minorHAnsi" w:hAnsiTheme="minorHAnsi"/>
                <w:spacing w:val="-3"/>
              </w:rPr>
              <w:t xml:space="preserve"> </w:t>
            </w:r>
            <w:r w:rsidRPr="00D55C23">
              <w:rPr>
                <w:rFonts w:asciiTheme="minorHAnsi" w:hAnsiTheme="minorHAnsi"/>
              </w:rPr>
              <w:t>(Transitional</w:t>
            </w:r>
            <w:r w:rsidRPr="00D55C23">
              <w:rPr>
                <w:rFonts w:asciiTheme="minorHAnsi" w:hAnsiTheme="minorHAnsi"/>
                <w:spacing w:val="-3"/>
              </w:rPr>
              <w:t xml:space="preserve"> </w:t>
            </w:r>
            <w:r w:rsidRPr="00D55C23">
              <w:rPr>
                <w:rFonts w:asciiTheme="minorHAnsi" w:hAnsiTheme="minorHAnsi"/>
              </w:rPr>
              <w:t>Provisions, Savings and Amendment) Regulations 2014</w:t>
            </w:r>
          </w:p>
        </w:tc>
      </w:tr>
      <w:tr w:rsidR="00B53D3E" w:rsidRPr="00D55C23" w14:paraId="1320D0E5" w14:textId="77777777" w:rsidTr="009462D4">
        <w:trPr>
          <w:trHeight w:val="433"/>
        </w:trPr>
        <w:tc>
          <w:tcPr>
            <w:tcW w:w="1517" w:type="dxa"/>
          </w:tcPr>
          <w:p w14:paraId="61A6A1F1"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Policy</w:t>
            </w:r>
          </w:p>
        </w:tc>
        <w:tc>
          <w:tcPr>
            <w:tcW w:w="7997" w:type="dxa"/>
          </w:tcPr>
          <w:p w14:paraId="509F8792" w14:textId="77777777" w:rsidR="00B53D3E" w:rsidRPr="00D55C23" w:rsidRDefault="00B53D3E" w:rsidP="009462D4">
            <w:pPr>
              <w:pStyle w:val="TableParagraph"/>
              <w:spacing w:before="2"/>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bl>
    <w:p w14:paraId="1636F39D" w14:textId="77777777" w:rsidR="00B53D3E" w:rsidRDefault="00B53D3E" w:rsidP="00B53D3E">
      <w:pPr>
        <w:pStyle w:val="NoSpacing"/>
        <w:rPr>
          <w:b w:val="0"/>
          <w:bCs/>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7997"/>
      </w:tblGrid>
      <w:tr w:rsidR="00B53D3E" w:rsidRPr="00D55C23" w14:paraId="26351E7D" w14:textId="77777777" w:rsidTr="009462D4">
        <w:trPr>
          <w:trHeight w:val="434"/>
        </w:trPr>
        <w:tc>
          <w:tcPr>
            <w:tcW w:w="9514" w:type="dxa"/>
            <w:gridSpan w:val="2"/>
            <w:shd w:val="clear" w:color="auto" w:fill="404040" w:themeFill="text2" w:themeFillTint="BF"/>
          </w:tcPr>
          <w:p w14:paraId="552C7945"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8.</w:t>
            </w:r>
          </w:p>
        </w:tc>
      </w:tr>
      <w:tr w:rsidR="00B53D3E" w:rsidRPr="00D55C23" w14:paraId="77EF0232" w14:textId="77777777" w:rsidTr="009462D4">
        <w:trPr>
          <w:trHeight w:val="3688"/>
        </w:trPr>
        <w:tc>
          <w:tcPr>
            <w:tcW w:w="1517" w:type="dxa"/>
          </w:tcPr>
          <w:p w14:paraId="5EDF73C1"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7997" w:type="dxa"/>
          </w:tcPr>
          <w:p w14:paraId="3D68A4DB" w14:textId="77777777" w:rsidR="00B53D3E" w:rsidRPr="00D55C23" w:rsidRDefault="00B53D3E" w:rsidP="009462D4">
            <w:pPr>
              <w:pStyle w:val="TableParagraph"/>
              <w:spacing w:before="2" w:line="256" w:lineRule="auto"/>
              <w:ind w:right="144"/>
              <w:jc w:val="both"/>
              <w:rPr>
                <w:rFonts w:asciiTheme="minorHAnsi" w:hAnsiTheme="minorHAnsi"/>
                <w:b/>
              </w:rPr>
            </w:pPr>
            <w:r w:rsidRPr="00D55C23">
              <w:rPr>
                <w:rFonts w:asciiTheme="minorHAnsi" w:hAnsiTheme="minorHAnsi"/>
                <w:b/>
              </w:rPr>
              <w:t>Whether to waive reductions which may occur on deferred benefits claimed</w:t>
            </w:r>
            <w:r w:rsidRPr="00D55C23">
              <w:rPr>
                <w:rFonts w:asciiTheme="minorHAnsi" w:hAnsiTheme="minorHAnsi"/>
                <w:b/>
                <w:spacing w:val="-3"/>
              </w:rPr>
              <w:t xml:space="preserve"> </w:t>
            </w:r>
            <w:r w:rsidRPr="00D55C23">
              <w:rPr>
                <w:rFonts w:asciiTheme="minorHAnsi" w:hAnsiTheme="minorHAnsi"/>
                <w:b/>
              </w:rPr>
              <w:t>between</w:t>
            </w:r>
            <w:r w:rsidRPr="00D55C23">
              <w:rPr>
                <w:rFonts w:asciiTheme="minorHAnsi" w:hAnsiTheme="minorHAnsi"/>
                <w:b/>
                <w:spacing w:val="-4"/>
              </w:rPr>
              <w:t xml:space="preserve"> </w:t>
            </w:r>
            <w:r w:rsidRPr="00D55C23">
              <w:rPr>
                <w:rFonts w:asciiTheme="minorHAnsi" w:hAnsiTheme="minorHAnsi"/>
                <w:b/>
              </w:rPr>
              <w:t>ages</w:t>
            </w:r>
            <w:r w:rsidRPr="00D55C23">
              <w:rPr>
                <w:rFonts w:asciiTheme="minorHAnsi" w:hAnsiTheme="minorHAnsi"/>
                <w:b/>
                <w:spacing w:val="-4"/>
              </w:rPr>
              <w:t xml:space="preserve"> </w:t>
            </w:r>
            <w:r w:rsidRPr="00D55C23">
              <w:rPr>
                <w:rFonts w:asciiTheme="minorHAnsi" w:hAnsiTheme="minorHAnsi"/>
                <w:b/>
              </w:rPr>
              <w:t>55-60</w:t>
            </w:r>
            <w:r w:rsidRPr="00D55C23">
              <w:rPr>
                <w:rFonts w:asciiTheme="minorHAnsi" w:hAnsiTheme="minorHAnsi"/>
                <w:b/>
                <w:spacing w:val="-3"/>
              </w:rPr>
              <w:t xml:space="preserve"> </w:t>
            </w:r>
            <w:r w:rsidRPr="00D55C23">
              <w:rPr>
                <w:rFonts w:asciiTheme="minorHAnsi" w:hAnsiTheme="minorHAnsi"/>
                <w:b/>
              </w:rPr>
              <w:t>or</w:t>
            </w:r>
            <w:r w:rsidRPr="00D55C23">
              <w:rPr>
                <w:rFonts w:asciiTheme="minorHAnsi" w:hAnsiTheme="minorHAnsi"/>
                <w:b/>
                <w:spacing w:val="-4"/>
              </w:rPr>
              <w:t xml:space="preserve"> </w:t>
            </w:r>
            <w:r w:rsidRPr="00D55C23">
              <w:rPr>
                <w:rFonts w:asciiTheme="minorHAnsi" w:hAnsiTheme="minorHAnsi"/>
                <w:b/>
              </w:rPr>
              <w:t>suspended</w:t>
            </w:r>
            <w:r w:rsidRPr="00D55C23">
              <w:rPr>
                <w:rFonts w:asciiTheme="minorHAnsi" w:hAnsiTheme="minorHAnsi"/>
                <w:b/>
                <w:spacing w:val="-4"/>
              </w:rPr>
              <w:t xml:space="preserve"> </w:t>
            </w:r>
            <w:r w:rsidRPr="00D55C23">
              <w:rPr>
                <w:rFonts w:asciiTheme="minorHAnsi" w:hAnsiTheme="minorHAnsi"/>
                <w:b/>
              </w:rPr>
              <w:t>tier</w:t>
            </w:r>
            <w:r w:rsidRPr="00D55C23">
              <w:rPr>
                <w:rFonts w:asciiTheme="minorHAnsi" w:hAnsiTheme="minorHAnsi"/>
                <w:b/>
                <w:spacing w:val="-2"/>
              </w:rPr>
              <w:t xml:space="preserve"> </w:t>
            </w:r>
            <w:r w:rsidRPr="00D55C23">
              <w:rPr>
                <w:rFonts w:asciiTheme="minorHAnsi" w:hAnsiTheme="minorHAnsi"/>
                <w:b/>
              </w:rPr>
              <w:t>3</w:t>
            </w:r>
            <w:r w:rsidRPr="00D55C23">
              <w:rPr>
                <w:rFonts w:asciiTheme="minorHAnsi" w:hAnsiTheme="minorHAnsi"/>
                <w:b/>
                <w:spacing w:val="-4"/>
              </w:rPr>
              <w:t xml:space="preserve"> </w:t>
            </w:r>
            <w:r w:rsidRPr="00D55C23">
              <w:rPr>
                <w:rFonts w:asciiTheme="minorHAnsi" w:hAnsiTheme="minorHAnsi"/>
                <w:b/>
              </w:rPr>
              <w:t>ill</w:t>
            </w:r>
            <w:r w:rsidRPr="00D55C23">
              <w:rPr>
                <w:rFonts w:asciiTheme="minorHAnsi" w:hAnsiTheme="minorHAnsi"/>
                <w:b/>
                <w:spacing w:val="-3"/>
              </w:rPr>
              <w:t xml:space="preserve"> </w:t>
            </w:r>
            <w:r w:rsidRPr="00D55C23">
              <w:rPr>
                <w:rFonts w:asciiTheme="minorHAnsi" w:hAnsiTheme="minorHAnsi"/>
                <w:b/>
              </w:rPr>
              <w:t>health</w:t>
            </w:r>
            <w:r w:rsidRPr="00D55C23">
              <w:rPr>
                <w:rFonts w:asciiTheme="minorHAnsi" w:hAnsiTheme="minorHAnsi"/>
                <w:b/>
                <w:spacing w:val="-4"/>
              </w:rPr>
              <w:t xml:space="preserve"> </w:t>
            </w:r>
            <w:r w:rsidRPr="00D55C23">
              <w:rPr>
                <w:rFonts w:asciiTheme="minorHAnsi" w:hAnsiTheme="minorHAnsi"/>
                <w:b/>
              </w:rPr>
              <w:t>for</w:t>
            </w:r>
            <w:r w:rsidRPr="00D55C23">
              <w:rPr>
                <w:rFonts w:asciiTheme="minorHAnsi" w:hAnsiTheme="minorHAnsi"/>
                <w:b/>
                <w:spacing w:val="-4"/>
              </w:rPr>
              <w:t xml:space="preserve"> </w:t>
            </w:r>
            <w:r w:rsidRPr="00D55C23">
              <w:rPr>
                <w:rFonts w:asciiTheme="minorHAnsi" w:hAnsiTheme="minorHAnsi"/>
                <w:b/>
              </w:rPr>
              <w:t>leavers between 1 April 2008 and 31 March 2014.</w:t>
            </w:r>
          </w:p>
          <w:p w14:paraId="7289350E" w14:textId="77777777" w:rsidR="00B53D3E" w:rsidRPr="00D55C23" w:rsidRDefault="00B53D3E" w:rsidP="009462D4">
            <w:pPr>
              <w:pStyle w:val="TableParagraph"/>
              <w:spacing w:before="165"/>
              <w:ind w:right="144"/>
              <w:jc w:val="both"/>
              <w:rPr>
                <w:rFonts w:asciiTheme="minorHAnsi" w:hAnsiTheme="minorHAnsi"/>
              </w:rPr>
            </w:pPr>
            <w:r w:rsidRPr="00D55C23">
              <w:rPr>
                <w:rFonts w:asciiTheme="minorHAnsi" w:hAnsiTheme="minorHAnsi"/>
              </w:rPr>
              <w:t>A member with a deferred benefit who left the scheme voluntarily between 1 April 2008 – 31 March 2014 or was awarded a Tier 3 ill health pension under the</w:t>
            </w:r>
            <w:r w:rsidRPr="00D55C23">
              <w:rPr>
                <w:rFonts w:asciiTheme="minorHAnsi" w:hAnsiTheme="minorHAnsi"/>
                <w:spacing w:val="-3"/>
              </w:rPr>
              <w:t xml:space="preserve"> </w:t>
            </w:r>
            <w:r w:rsidRPr="00D55C23">
              <w:rPr>
                <w:rFonts w:asciiTheme="minorHAnsi" w:hAnsiTheme="minorHAnsi"/>
              </w:rPr>
              <w:t>2007</w:t>
            </w:r>
            <w:r w:rsidRPr="00D55C23">
              <w:rPr>
                <w:rFonts w:asciiTheme="minorHAnsi" w:hAnsiTheme="minorHAnsi"/>
                <w:spacing w:val="-5"/>
              </w:rPr>
              <w:t xml:space="preserve"> </w:t>
            </w:r>
            <w:r w:rsidRPr="00D55C23">
              <w:rPr>
                <w:rFonts w:asciiTheme="minorHAnsi" w:hAnsiTheme="minorHAnsi"/>
              </w:rPr>
              <w:t>regulations</w:t>
            </w:r>
            <w:r w:rsidRPr="00D55C23">
              <w:rPr>
                <w:rFonts w:asciiTheme="minorHAnsi" w:hAnsiTheme="minorHAnsi"/>
                <w:spacing w:val="-5"/>
              </w:rPr>
              <w:t xml:space="preserve"> </w:t>
            </w:r>
            <w:r w:rsidRPr="00D55C23">
              <w:rPr>
                <w:rFonts w:asciiTheme="minorHAnsi" w:hAnsiTheme="minorHAnsi"/>
              </w:rPr>
              <w:t>and</w:t>
            </w:r>
            <w:r w:rsidRPr="00D55C23">
              <w:rPr>
                <w:rFonts w:asciiTheme="minorHAnsi" w:hAnsiTheme="minorHAnsi"/>
                <w:spacing w:val="-5"/>
              </w:rPr>
              <w:t xml:space="preserve"> </w:t>
            </w:r>
            <w:r w:rsidRPr="00D55C23">
              <w:rPr>
                <w:rFonts w:asciiTheme="minorHAnsi" w:hAnsiTheme="minorHAnsi"/>
              </w:rPr>
              <w:t>who</w:t>
            </w:r>
            <w:r w:rsidRPr="00D55C23">
              <w:rPr>
                <w:rFonts w:asciiTheme="minorHAnsi" w:hAnsiTheme="minorHAnsi"/>
                <w:spacing w:val="-3"/>
              </w:rPr>
              <w:t xml:space="preserve"> </w:t>
            </w:r>
            <w:r w:rsidRPr="00D55C23">
              <w:rPr>
                <w:rFonts w:asciiTheme="minorHAnsi" w:hAnsiTheme="minorHAnsi"/>
              </w:rPr>
              <w:t>has</w:t>
            </w:r>
            <w:r w:rsidRPr="00D55C23">
              <w:rPr>
                <w:rFonts w:asciiTheme="minorHAnsi" w:hAnsiTheme="minorHAnsi"/>
                <w:spacing w:val="-5"/>
              </w:rPr>
              <w:t xml:space="preserve"> </w:t>
            </w:r>
            <w:r w:rsidRPr="00D55C23">
              <w:rPr>
                <w:rFonts w:asciiTheme="minorHAnsi" w:hAnsiTheme="minorHAnsi"/>
              </w:rPr>
              <w:t>subsequently</w:t>
            </w:r>
            <w:r w:rsidRPr="00D55C23">
              <w:rPr>
                <w:rFonts w:asciiTheme="minorHAnsi" w:hAnsiTheme="minorHAnsi"/>
                <w:spacing w:val="-2"/>
              </w:rPr>
              <w:t xml:space="preserve"> </w:t>
            </w:r>
            <w:r w:rsidRPr="00D55C23">
              <w:rPr>
                <w:rFonts w:asciiTheme="minorHAnsi" w:hAnsiTheme="minorHAnsi"/>
              </w:rPr>
              <w:t>become</w:t>
            </w:r>
            <w:r w:rsidRPr="00D55C23">
              <w:rPr>
                <w:rFonts w:asciiTheme="minorHAnsi" w:hAnsiTheme="minorHAnsi"/>
                <w:spacing w:val="-3"/>
              </w:rPr>
              <w:t xml:space="preserve"> </w:t>
            </w:r>
            <w:r w:rsidRPr="00D55C23">
              <w:rPr>
                <w:rFonts w:asciiTheme="minorHAnsi" w:hAnsiTheme="minorHAnsi"/>
              </w:rPr>
              <w:t>a</w:t>
            </w:r>
            <w:r w:rsidRPr="00D55C23">
              <w:rPr>
                <w:rFonts w:asciiTheme="minorHAnsi" w:hAnsiTheme="minorHAnsi"/>
                <w:spacing w:val="-5"/>
              </w:rPr>
              <w:t xml:space="preserve"> </w:t>
            </w:r>
            <w:r w:rsidRPr="00D55C23">
              <w:rPr>
                <w:rFonts w:asciiTheme="minorHAnsi" w:hAnsiTheme="minorHAnsi"/>
              </w:rPr>
              <w:t>deferred</w:t>
            </w:r>
            <w:r w:rsidRPr="00D55C23">
              <w:rPr>
                <w:rFonts w:asciiTheme="minorHAnsi" w:hAnsiTheme="minorHAnsi"/>
                <w:spacing w:val="-5"/>
              </w:rPr>
              <w:t xml:space="preserve"> </w:t>
            </w:r>
            <w:r w:rsidRPr="00D55C23">
              <w:rPr>
                <w:rFonts w:asciiTheme="minorHAnsi" w:hAnsiTheme="minorHAnsi"/>
              </w:rPr>
              <w:t>pensioner may now claim their benefits from age 55 without their employer’s consent.</w:t>
            </w:r>
          </w:p>
          <w:p w14:paraId="14C54F94" w14:textId="77777777" w:rsidR="00B53D3E" w:rsidRPr="00D55C23" w:rsidRDefault="00B53D3E" w:rsidP="009462D4">
            <w:pPr>
              <w:pStyle w:val="TableParagraph"/>
              <w:spacing w:line="251" w:lineRule="exact"/>
              <w:jc w:val="both"/>
              <w:rPr>
                <w:rFonts w:asciiTheme="minorHAnsi" w:hAnsiTheme="minorHAnsi"/>
              </w:rPr>
            </w:pPr>
            <w:r w:rsidRPr="00D55C23">
              <w:rPr>
                <w:rFonts w:asciiTheme="minorHAnsi" w:hAnsiTheme="minorHAnsi"/>
              </w:rPr>
              <w:t>However,</w:t>
            </w:r>
            <w:r w:rsidRPr="00D55C23">
              <w:rPr>
                <w:rFonts w:asciiTheme="minorHAnsi" w:hAnsiTheme="minorHAnsi"/>
                <w:spacing w:val="-5"/>
              </w:rPr>
              <w:t xml:space="preserve"> </w:t>
            </w:r>
            <w:r w:rsidRPr="00D55C23">
              <w:rPr>
                <w:rFonts w:asciiTheme="minorHAnsi" w:hAnsiTheme="minorHAnsi"/>
              </w:rPr>
              <w:t>these</w:t>
            </w:r>
            <w:r w:rsidRPr="00D55C23">
              <w:rPr>
                <w:rFonts w:asciiTheme="minorHAnsi" w:hAnsiTheme="minorHAnsi"/>
                <w:spacing w:val="-6"/>
              </w:rPr>
              <w:t xml:space="preserve"> </w:t>
            </w:r>
            <w:r w:rsidRPr="00D55C23">
              <w:rPr>
                <w:rFonts w:asciiTheme="minorHAnsi" w:hAnsiTheme="minorHAnsi"/>
              </w:rPr>
              <w:t>benefits</w:t>
            </w:r>
            <w:r w:rsidRPr="00D55C23">
              <w:rPr>
                <w:rFonts w:asciiTheme="minorHAnsi" w:hAnsiTheme="minorHAnsi"/>
                <w:spacing w:val="-6"/>
              </w:rPr>
              <w:t xml:space="preserve"> </w:t>
            </w:r>
            <w:r w:rsidRPr="00D55C23">
              <w:rPr>
                <w:rFonts w:asciiTheme="minorHAnsi" w:hAnsiTheme="minorHAnsi"/>
              </w:rPr>
              <w:t>will</w:t>
            </w:r>
            <w:r w:rsidRPr="00D55C23">
              <w:rPr>
                <w:rFonts w:asciiTheme="minorHAnsi" w:hAnsiTheme="minorHAnsi"/>
                <w:spacing w:val="-3"/>
              </w:rPr>
              <w:t xml:space="preserve"> </w:t>
            </w:r>
            <w:r w:rsidRPr="00D55C23">
              <w:rPr>
                <w:rFonts w:asciiTheme="minorHAnsi" w:hAnsiTheme="minorHAnsi"/>
              </w:rPr>
              <w:t>be</w:t>
            </w:r>
            <w:r w:rsidRPr="00D55C23">
              <w:rPr>
                <w:rFonts w:asciiTheme="minorHAnsi" w:hAnsiTheme="minorHAnsi"/>
                <w:spacing w:val="-4"/>
              </w:rPr>
              <w:t xml:space="preserve"> </w:t>
            </w:r>
            <w:r w:rsidRPr="00D55C23">
              <w:rPr>
                <w:rFonts w:asciiTheme="minorHAnsi" w:hAnsiTheme="minorHAnsi"/>
              </w:rPr>
              <w:t>reduced</w:t>
            </w:r>
            <w:r w:rsidRPr="00D55C23">
              <w:rPr>
                <w:rFonts w:asciiTheme="minorHAnsi" w:hAnsiTheme="minorHAnsi"/>
                <w:spacing w:val="-6"/>
              </w:rPr>
              <w:t xml:space="preserve"> </w:t>
            </w:r>
            <w:r w:rsidRPr="00D55C23">
              <w:rPr>
                <w:rFonts w:asciiTheme="minorHAnsi" w:hAnsiTheme="minorHAnsi"/>
              </w:rPr>
              <w:t>for</w:t>
            </w:r>
            <w:r w:rsidRPr="00D55C23">
              <w:rPr>
                <w:rFonts w:asciiTheme="minorHAnsi" w:hAnsiTheme="minorHAnsi"/>
                <w:spacing w:val="-5"/>
              </w:rPr>
              <w:t xml:space="preserve"> </w:t>
            </w:r>
            <w:r w:rsidRPr="00D55C23">
              <w:rPr>
                <w:rFonts w:asciiTheme="minorHAnsi" w:hAnsiTheme="minorHAnsi"/>
              </w:rPr>
              <w:t>early</w:t>
            </w:r>
            <w:r w:rsidRPr="00D55C23">
              <w:rPr>
                <w:rFonts w:asciiTheme="minorHAnsi" w:hAnsiTheme="minorHAnsi"/>
                <w:spacing w:val="-5"/>
              </w:rPr>
              <w:t xml:space="preserve"> </w:t>
            </w:r>
            <w:r w:rsidRPr="00D55C23">
              <w:rPr>
                <w:rFonts w:asciiTheme="minorHAnsi" w:hAnsiTheme="minorHAnsi"/>
                <w:spacing w:val="-2"/>
              </w:rPr>
              <w:t>payment.</w:t>
            </w:r>
          </w:p>
          <w:p w14:paraId="708A8D0C" w14:textId="77777777" w:rsidR="00B53D3E" w:rsidRPr="00D55C23" w:rsidRDefault="00B53D3E" w:rsidP="009462D4">
            <w:pPr>
              <w:pStyle w:val="TableParagraph"/>
              <w:ind w:left="0"/>
              <w:jc w:val="both"/>
              <w:rPr>
                <w:rFonts w:asciiTheme="minorHAnsi" w:hAnsiTheme="minorHAnsi"/>
              </w:rPr>
            </w:pPr>
          </w:p>
          <w:p w14:paraId="0E51EC9D" w14:textId="77777777" w:rsidR="00B53D3E" w:rsidRPr="00D55C23" w:rsidRDefault="00B53D3E" w:rsidP="009462D4">
            <w:pPr>
              <w:pStyle w:val="TableParagraph"/>
              <w:ind w:right="199"/>
              <w:jc w:val="both"/>
              <w:rPr>
                <w:rFonts w:asciiTheme="minorHAnsi" w:hAnsiTheme="minorHAnsi"/>
              </w:rPr>
            </w:pPr>
            <w:r w:rsidRPr="00D55C23">
              <w:rPr>
                <w:rFonts w:asciiTheme="minorHAnsi" w:hAnsiTheme="minorHAnsi"/>
              </w:rPr>
              <w:t>An employer can consent to waiving any reductions, on compassionate grounds,</w:t>
            </w:r>
            <w:r w:rsidRPr="00D55C23">
              <w:rPr>
                <w:rFonts w:asciiTheme="minorHAnsi" w:hAnsiTheme="minorHAnsi"/>
                <w:spacing w:val="-3"/>
              </w:rPr>
              <w:t xml:space="preserve"> </w:t>
            </w:r>
            <w:r w:rsidRPr="00D55C23">
              <w:rPr>
                <w:rFonts w:asciiTheme="minorHAnsi" w:hAnsiTheme="minorHAnsi"/>
              </w:rPr>
              <w:t>which</w:t>
            </w:r>
            <w:r w:rsidRPr="00D55C23">
              <w:rPr>
                <w:rFonts w:asciiTheme="minorHAnsi" w:hAnsiTheme="minorHAnsi"/>
                <w:spacing w:val="-5"/>
              </w:rPr>
              <w:t xml:space="preserve"> </w:t>
            </w:r>
            <w:r w:rsidRPr="00D55C23">
              <w:rPr>
                <w:rFonts w:asciiTheme="minorHAnsi" w:hAnsiTheme="minorHAnsi"/>
              </w:rPr>
              <w:t>may</w:t>
            </w:r>
            <w:r w:rsidRPr="00D55C23">
              <w:rPr>
                <w:rFonts w:asciiTheme="minorHAnsi" w:hAnsiTheme="minorHAnsi"/>
                <w:spacing w:val="-2"/>
              </w:rPr>
              <w:t xml:space="preserve"> </w:t>
            </w:r>
            <w:r w:rsidRPr="00D55C23">
              <w:rPr>
                <w:rFonts w:asciiTheme="minorHAnsi" w:hAnsiTheme="minorHAnsi"/>
              </w:rPr>
              <w:t>be</w:t>
            </w:r>
            <w:r w:rsidRPr="00D55C23">
              <w:rPr>
                <w:rFonts w:asciiTheme="minorHAnsi" w:hAnsiTheme="minorHAnsi"/>
                <w:spacing w:val="-5"/>
              </w:rPr>
              <w:t xml:space="preserve"> </w:t>
            </w:r>
            <w:r w:rsidRPr="00D55C23">
              <w:rPr>
                <w:rFonts w:asciiTheme="minorHAnsi" w:hAnsiTheme="minorHAnsi"/>
              </w:rPr>
              <w:t>applied</w:t>
            </w:r>
            <w:r w:rsidRPr="00D55C23">
              <w:rPr>
                <w:rFonts w:asciiTheme="minorHAnsi" w:hAnsiTheme="minorHAnsi"/>
                <w:spacing w:val="-3"/>
              </w:rPr>
              <w:t xml:space="preserve"> </w:t>
            </w:r>
            <w:r w:rsidRPr="00D55C23">
              <w:rPr>
                <w:rFonts w:asciiTheme="minorHAnsi" w:hAnsiTheme="minorHAnsi"/>
              </w:rPr>
              <w:t>to</w:t>
            </w:r>
            <w:r w:rsidRPr="00D55C23">
              <w:rPr>
                <w:rFonts w:asciiTheme="minorHAnsi" w:hAnsiTheme="minorHAnsi"/>
                <w:spacing w:val="-3"/>
              </w:rPr>
              <w:t xml:space="preserve"> </w:t>
            </w:r>
            <w:r w:rsidRPr="00D55C23">
              <w:rPr>
                <w:rFonts w:asciiTheme="minorHAnsi" w:hAnsiTheme="minorHAnsi"/>
              </w:rPr>
              <w:t>deferred</w:t>
            </w:r>
            <w:r w:rsidRPr="00D55C23">
              <w:rPr>
                <w:rFonts w:asciiTheme="minorHAnsi" w:hAnsiTheme="minorHAnsi"/>
                <w:spacing w:val="-5"/>
              </w:rPr>
              <w:t xml:space="preserve"> </w:t>
            </w:r>
            <w:r w:rsidRPr="00D55C23">
              <w:rPr>
                <w:rFonts w:asciiTheme="minorHAnsi" w:hAnsiTheme="minorHAnsi"/>
              </w:rPr>
              <w:t>benefits</w:t>
            </w:r>
            <w:r w:rsidRPr="00D55C23">
              <w:rPr>
                <w:rFonts w:asciiTheme="minorHAnsi" w:hAnsiTheme="minorHAnsi"/>
                <w:spacing w:val="-2"/>
              </w:rPr>
              <w:t xml:space="preserve"> </w:t>
            </w:r>
            <w:r w:rsidRPr="00D55C23">
              <w:rPr>
                <w:rFonts w:asciiTheme="minorHAnsi" w:hAnsiTheme="minorHAnsi"/>
              </w:rPr>
              <w:t>or</w:t>
            </w:r>
            <w:r w:rsidRPr="00D55C23">
              <w:rPr>
                <w:rFonts w:asciiTheme="minorHAnsi" w:hAnsiTheme="minorHAnsi"/>
                <w:spacing w:val="-4"/>
              </w:rPr>
              <w:t xml:space="preserve"> </w:t>
            </w:r>
            <w:r w:rsidRPr="00D55C23">
              <w:rPr>
                <w:rFonts w:asciiTheme="minorHAnsi" w:hAnsiTheme="minorHAnsi"/>
              </w:rPr>
              <w:t>suspended</w:t>
            </w:r>
            <w:r w:rsidRPr="00D55C23">
              <w:rPr>
                <w:rFonts w:asciiTheme="minorHAnsi" w:hAnsiTheme="minorHAnsi"/>
                <w:spacing w:val="-5"/>
              </w:rPr>
              <w:t xml:space="preserve"> </w:t>
            </w:r>
            <w:r w:rsidRPr="00D55C23">
              <w:rPr>
                <w:rFonts w:asciiTheme="minorHAnsi" w:hAnsiTheme="minorHAnsi"/>
              </w:rPr>
              <w:t>tier</w:t>
            </w:r>
            <w:r w:rsidRPr="00D55C23">
              <w:rPr>
                <w:rFonts w:asciiTheme="minorHAnsi" w:hAnsiTheme="minorHAnsi"/>
                <w:spacing w:val="-4"/>
              </w:rPr>
              <w:t xml:space="preserve"> </w:t>
            </w:r>
            <w:r w:rsidRPr="00D55C23">
              <w:rPr>
                <w:rFonts w:asciiTheme="minorHAnsi" w:hAnsiTheme="minorHAnsi"/>
              </w:rPr>
              <w:t>3</w:t>
            </w:r>
            <w:r w:rsidRPr="00D55C23">
              <w:rPr>
                <w:rFonts w:asciiTheme="minorHAnsi" w:hAnsiTheme="minorHAnsi"/>
                <w:spacing w:val="-3"/>
              </w:rPr>
              <w:t xml:space="preserve"> </w:t>
            </w:r>
            <w:r w:rsidRPr="00D55C23">
              <w:rPr>
                <w:rFonts w:asciiTheme="minorHAnsi" w:hAnsiTheme="minorHAnsi"/>
              </w:rPr>
              <w:t>ill health pension paid early.</w:t>
            </w:r>
          </w:p>
        </w:tc>
      </w:tr>
      <w:tr w:rsidR="00B53D3E" w:rsidRPr="00D55C23" w14:paraId="32EE0388" w14:textId="77777777" w:rsidTr="009462D4">
        <w:trPr>
          <w:trHeight w:val="431"/>
        </w:trPr>
        <w:tc>
          <w:tcPr>
            <w:tcW w:w="1517" w:type="dxa"/>
          </w:tcPr>
          <w:p w14:paraId="27343D17"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7997" w:type="dxa"/>
          </w:tcPr>
          <w:p w14:paraId="1A1857D3" w14:textId="77777777" w:rsidR="00B53D3E" w:rsidRPr="00D55C23" w:rsidRDefault="00B53D3E" w:rsidP="009462D4">
            <w:pPr>
              <w:pStyle w:val="TableParagraph"/>
              <w:jc w:val="both"/>
              <w:rPr>
                <w:rFonts w:asciiTheme="minorHAnsi" w:hAnsiTheme="minorHAnsi"/>
              </w:rPr>
            </w:pPr>
            <w:r w:rsidRPr="00D55C23">
              <w:rPr>
                <w:rFonts w:asciiTheme="minorHAnsi" w:hAnsiTheme="minorHAnsi"/>
              </w:rPr>
              <w:t>REGULATION</w:t>
            </w:r>
            <w:r w:rsidRPr="00D55C23">
              <w:rPr>
                <w:rFonts w:asciiTheme="minorHAnsi" w:hAnsiTheme="minorHAnsi"/>
                <w:spacing w:val="-10"/>
              </w:rPr>
              <w:t xml:space="preserve"> </w:t>
            </w:r>
            <w:r w:rsidRPr="00D55C23">
              <w:rPr>
                <w:rFonts w:asciiTheme="minorHAnsi" w:hAnsiTheme="minorHAnsi"/>
                <w:spacing w:val="-4"/>
              </w:rPr>
              <w:t>30(5)</w:t>
            </w:r>
          </w:p>
        </w:tc>
      </w:tr>
      <w:tr w:rsidR="00B53D3E" w:rsidRPr="00D55C23" w14:paraId="0E6951E0" w14:textId="77777777" w:rsidTr="009462D4">
        <w:trPr>
          <w:trHeight w:val="433"/>
        </w:trPr>
        <w:tc>
          <w:tcPr>
            <w:tcW w:w="1517" w:type="dxa"/>
          </w:tcPr>
          <w:p w14:paraId="700A55FD"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Policy</w:t>
            </w:r>
          </w:p>
        </w:tc>
        <w:tc>
          <w:tcPr>
            <w:tcW w:w="7997" w:type="dxa"/>
          </w:tcPr>
          <w:p w14:paraId="5791C617" w14:textId="77777777" w:rsidR="00B53D3E" w:rsidRPr="00D55C23" w:rsidRDefault="00B53D3E" w:rsidP="009462D4">
            <w:pPr>
              <w:pStyle w:val="TableParagraph"/>
              <w:spacing w:before="2"/>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bl>
    <w:p w14:paraId="08008DA0" w14:textId="77777777" w:rsidR="00B53D3E" w:rsidRDefault="00B53D3E" w:rsidP="00B53D3E">
      <w:pPr>
        <w:pStyle w:val="NoSpacing"/>
        <w:rPr>
          <w:b w:val="0"/>
          <w:bCs/>
          <w:sz w:val="22"/>
          <w:szCs w:val="22"/>
        </w:rPr>
      </w:pPr>
    </w:p>
    <w:p w14:paraId="28CC0194" w14:textId="57B614D6" w:rsidR="00B53D3E" w:rsidRDefault="00B53D3E" w:rsidP="00B53D3E">
      <w:pPr>
        <w:pStyle w:val="NoSpacing"/>
      </w:pPr>
      <w:r w:rsidRPr="005E5892">
        <w:t>Application of Non-mandatory Discretions</w:t>
      </w:r>
    </w:p>
    <w:tbl>
      <w:tblPr>
        <w:tblW w:w="962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8109"/>
      </w:tblGrid>
      <w:tr w:rsidR="00B53D3E" w:rsidRPr="00D55C23" w14:paraId="65494EB6" w14:textId="77777777" w:rsidTr="009462D4">
        <w:trPr>
          <w:trHeight w:val="431"/>
        </w:trPr>
        <w:tc>
          <w:tcPr>
            <w:tcW w:w="9628" w:type="dxa"/>
            <w:gridSpan w:val="2"/>
            <w:shd w:val="clear" w:color="auto" w:fill="404040" w:themeFill="text2" w:themeFillTint="BF"/>
          </w:tcPr>
          <w:p w14:paraId="2573C495"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9.</w:t>
            </w:r>
          </w:p>
        </w:tc>
      </w:tr>
      <w:tr w:rsidR="00B53D3E" w:rsidRPr="00D55C23" w14:paraId="34F16155" w14:textId="77777777" w:rsidTr="009462D4">
        <w:trPr>
          <w:trHeight w:val="707"/>
        </w:trPr>
        <w:tc>
          <w:tcPr>
            <w:tcW w:w="1519" w:type="dxa"/>
          </w:tcPr>
          <w:p w14:paraId="485D7A01"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Discretion</w:t>
            </w:r>
          </w:p>
        </w:tc>
        <w:tc>
          <w:tcPr>
            <w:tcW w:w="8109" w:type="dxa"/>
          </w:tcPr>
          <w:p w14:paraId="451E42B1" w14:textId="77777777" w:rsidR="00B53D3E" w:rsidRPr="00D55C23" w:rsidRDefault="00B53D3E" w:rsidP="009462D4">
            <w:pPr>
              <w:pStyle w:val="TableParagraph"/>
              <w:spacing w:before="4" w:line="254" w:lineRule="auto"/>
              <w:ind w:right="159"/>
              <w:jc w:val="both"/>
              <w:rPr>
                <w:rFonts w:asciiTheme="minorHAnsi" w:hAnsiTheme="minorHAnsi"/>
                <w:b/>
              </w:rPr>
            </w:pPr>
            <w:r w:rsidRPr="00D55C23">
              <w:rPr>
                <w:rFonts w:asciiTheme="minorHAnsi" w:hAnsiTheme="minorHAnsi"/>
                <w:b/>
              </w:rPr>
              <w:t>Whether,</w:t>
            </w:r>
            <w:r w:rsidRPr="00D55C23">
              <w:rPr>
                <w:rFonts w:asciiTheme="minorHAnsi" w:hAnsiTheme="minorHAnsi"/>
                <w:b/>
                <w:spacing w:val="-2"/>
              </w:rPr>
              <w:t xml:space="preserve"> </w:t>
            </w:r>
            <w:r w:rsidRPr="00D55C23">
              <w:rPr>
                <w:rFonts w:asciiTheme="minorHAnsi" w:hAnsiTheme="minorHAnsi"/>
                <w:b/>
              </w:rPr>
              <w:t>how</w:t>
            </w:r>
            <w:r w:rsidRPr="00D55C23">
              <w:rPr>
                <w:rFonts w:asciiTheme="minorHAnsi" w:hAnsiTheme="minorHAnsi"/>
                <w:b/>
                <w:spacing w:val="-4"/>
              </w:rPr>
              <w:t xml:space="preserve"> </w:t>
            </w:r>
            <w:r w:rsidRPr="00D55C23">
              <w:rPr>
                <w:rFonts w:asciiTheme="minorHAnsi" w:hAnsiTheme="minorHAnsi"/>
                <w:b/>
              </w:rPr>
              <w:t>much,</w:t>
            </w:r>
            <w:r w:rsidRPr="00D55C23">
              <w:rPr>
                <w:rFonts w:asciiTheme="minorHAnsi" w:hAnsiTheme="minorHAnsi"/>
                <w:b/>
                <w:spacing w:val="-2"/>
              </w:rPr>
              <w:t xml:space="preserve"> </w:t>
            </w:r>
            <w:r w:rsidRPr="00D55C23">
              <w:rPr>
                <w:rFonts w:asciiTheme="minorHAnsi" w:hAnsiTheme="minorHAnsi"/>
                <w:b/>
              </w:rPr>
              <w:t>and</w:t>
            </w:r>
            <w:r w:rsidRPr="00D55C23">
              <w:rPr>
                <w:rFonts w:asciiTheme="minorHAnsi" w:hAnsiTheme="minorHAnsi"/>
                <w:b/>
                <w:spacing w:val="-4"/>
              </w:rPr>
              <w:t xml:space="preserve"> </w:t>
            </w:r>
            <w:r w:rsidRPr="00D55C23">
              <w:rPr>
                <w:rFonts w:asciiTheme="minorHAnsi" w:hAnsiTheme="minorHAnsi"/>
                <w:b/>
              </w:rPr>
              <w:t>in</w:t>
            </w:r>
            <w:r w:rsidRPr="00D55C23">
              <w:rPr>
                <w:rFonts w:asciiTheme="minorHAnsi" w:hAnsiTheme="minorHAnsi"/>
                <w:b/>
                <w:spacing w:val="-6"/>
              </w:rPr>
              <w:t xml:space="preserve"> </w:t>
            </w:r>
            <w:r w:rsidRPr="00D55C23">
              <w:rPr>
                <w:rFonts w:asciiTheme="minorHAnsi" w:hAnsiTheme="minorHAnsi"/>
                <w:b/>
              </w:rPr>
              <w:t>what</w:t>
            </w:r>
            <w:r w:rsidRPr="00D55C23">
              <w:rPr>
                <w:rFonts w:asciiTheme="minorHAnsi" w:hAnsiTheme="minorHAnsi"/>
                <w:b/>
                <w:spacing w:val="-2"/>
              </w:rPr>
              <w:t xml:space="preserve"> </w:t>
            </w:r>
            <w:r w:rsidRPr="00D55C23">
              <w:rPr>
                <w:rFonts w:asciiTheme="minorHAnsi" w:hAnsiTheme="minorHAnsi"/>
                <w:b/>
              </w:rPr>
              <w:t>circumstances</w:t>
            </w:r>
            <w:r w:rsidRPr="00D55C23">
              <w:rPr>
                <w:rFonts w:asciiTheme="minorHAnsi" w:hAnsiTheme="minorHAnsi"/>
                <w:b/>
                <w:spacing w:val="-4"/>
              </w:rPr>
              <w:t xml:space="preserve"> </w:t>
            </w:r>
            <w:r w:rsidRPr="00D55C23">
              <w:rPr>
                <w:rFonts w:asciiTheme="minorHAnsi" w:hAnsiTheme="minorHAnsi"/>
                <w:b/>
              </w:rPr>
              <w:t>to</w:t>
            </w:r>
            <w:r w:rsidRPr="00D55C23">
              <w:rPr>
                <w:rFonts w:asciiTheme="minorHAnsi" w:hAnsiTheme="minorHAnsi"/>
                <w:b/>
                <w:spacing w:val="-6"/>
              </w:rPr>
              <w:t xml:space="preserve"> </w:t>
            </w:r>
            <w:r w:rsidRPr="00D55C23">
              <w:rPr>
                <w:rFonts w:asciiTheme="minorHAnsi" w:hAnsiTheme="minorHAnsi"/>
                <w:b/>
              </w:rPr>
              <w:t>contribute</w:t>
            </w:r>
            <w:r w:rsidRPr="00D55C23">
              <w:rPr>
                <w:rFonts w:asciiTheme="minorHAnsi" w:hAnsiTheme="minorHAnsi"/>
                <w:b/>
                <w:spacing w:val="-6"/>
              </w:rPr>
              <w:t xml:space="preserve"> </w:t>
            </w:r>
            <w:r w:rsidRPr="00D55C23">
              <w:rPr>
                <w:rFonts w:asciiTheme="minorHAnsi" w:hAnsiTheme="minorHAnsi"/>
                <w:b/>
              </w:rPr>
              <w:t>to</w:t>
            </w:r>
            <w:r w:rsidRPr="00D55C23">
              <w:rPr>
                <w:rFonts w:asciiTheme="minorHAnsi" w:hAnsiTheme="minorHAnsi"/>
                <w:b/>
                <w:spacing w:val="-6"/>
              </w:rPr>
              <w:t xml:space="preserve"> </w:t>
            </w:r>
            <w:r w:rsidRPr="00D55C23">
              <w:rPr>
                <w:rFonts w:asciiTheme="minorHAnsi" w:hAnsiTheme="minorHAnsi"/>
                <w:b/>
              </w:rPr>
              <w:t>shared cost AVC arrangements</w:t>
            </w:r>
          </w:p>
        </w:tc>
      </w:tr>
      <w:tr w:rsidR="00B53D3E" w:rsidRPr="00D55C23" w14:paraId="259A31C5" w14:textId="77777777" w:rsidTr="009462D4">
        <w:trPr>
          <w:trHeight w:val="705"/>
        </w:trPr>
        <w:tc>
          <w:tcPr>
            <w:tcW w:w="1519" w:type="dxa"/>
          </w:tcPr>
          <w:p w14:paraId="2B2FDC56"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8109" w:type="dxa"/>
          </w:tcPr>
          <w:p w14:paraId="66249CA4" w14:textId="09862D67" w:rsidR="00B53D3E" w:rsidRPr="00D55C23" w:rsidRDefault="00B53D3E" w:rsidP="009462D4">
            <w:pPr>
              <w:pStyle w:val="TableParagraph"/>
              <w:spacing w:before="2" w:line="256" w:lineRule="auto"/>
              <w:ind w:right="159"/>
              <w:jc w:val="both"/>
              <w:rPr>
                <w:rFonts w:asciiTheme="minorHAnsi" w:hAnsiTheme="minorHAnsi"/>
              </w:rPr>
            </w:pPr>
            <w:r w:rsidRPr="00D55C23">
              <w:rPr>
                <w:rFonts w:asciiTheme="minorHAnsi" w:hAnsiTheme="minorHAnsi"/>
              </w:rPr>
              <w:t>17</w:t>
            </w:r>
            <w:r w:rsidRPr="00D55C23">
              <w:rPr>
                <w:rFonts w:asciiTheme="minorHAnsi" w:hAnsiTheme="minorHAnsi"/>
                <w:spacing w:val="-3"/>
              </w:rPr>
              <w:t xml:space="preserve"> </w:t>
            </w:r>
            <w:r w:rsidRPr="00D55C23">
              <w:rPr>
                <w:rFonts w:asciiTheme="minorHAnsi" w:hAnsiTheme="minorHAnsi"/>
              </w:rPr>
              <w:t>of</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L</w:t>
            </w:r>
            <w:r w:rsidR="006877F7">
              <w:rPr>
                <w:rFonts w:asciiTheme="minorHAnsi" w:hAnsiTheme="minorHAnsi"/>
              </w:rPr>
              <w:t>GP</w:t>
            </w:r>
            <w:r w:rsidRPr="00D55C23">
              <w:rPr>
                <w:rFonts w:asciiTheme="minorHAnsi" w:hAnsiTheme="minorHAnsi"/>
              </w:rPr>
              <w:t>S</w:t>
            </w:r>
            <w:r w:rsidRPr="00D55C23">
              <w:rPr>
                <w:rFonts w:asciiTheme="minorHAnsi" w:hAnsiTheme="minorHAnsi"/>
                <w:spacing w:val="-5"/>
              </w:rPr>
              <w:t xml:space="preserve"> </w:t>
            </w:r>
            <w:r w:rsidRPr="00D55C23">
              <w:rPr>
                <w:rFonts w:asciiTheme="minorHAnsi" w:hAnsiTheme="minorHAnsi"/>
              </w:rPr>
              <w:t>Regulations</w:t>
            </w:r>
            <w:r w:rsidRPr="00D55C23">
              <w:rPr>
                <w:rFonts w:asciiTheme="minorHAnsi" w:hAnsiTheme="minorHAnsi"/>
                <w:spacing w:val="-2"/>
              </w:rPr>
              <w:t xml:space="preserve"> </w:t>
            </w:r>
            <w:r w:rsidRPr="00D55C23">
              <w:rPr>
                <w:rFonts w:asciiTheme="minorHAnsi" w:hAnsiTheme="minorHAnsi"/>
              </w:rPr>
              <w:t>2013</w:t>
            </w:r>
            <w:r w:rsidRPr="00D55C23">
              <w:rPr>
                <w:rFonts w:asciiTheme="minorHAnsi" w:hAnsiTheme="minorHAnsi"/>
                <w:spacing w:val="-3"/>
              </w:rPr>
              <w:t xml:space="preserve"> </w:t>
            </w:r>
            <w:r w:rsidRPr="00D55C23">
              <w:rPr>
                <w:rFonts w:asciiTheme="minorHAnsi" w:hAnsiTheme="minorHAnsi"/>
              </w:rPr>
              <w:t>and</w:t>
            </w:r>
            <w:r w:rsidRPr="00D55C23">
              <w:rPr>
                <w:rFonts w:asciiTheme="minorHAnsi" w:hAnsiTheme="minorHAnsi"/>
                <w:spacing w:val="-5"/>
              </w:rPr>
              <w:t xml:space="preserve"> </w:t>
            </w:r>
            <w:r w:rsidRPr="00D55C23">
              <w:rPr>
                <w:rFonts w:asciiTheme="minorHAnsi" w:hAnsiTheme="minorHAnsi"/>
              </w:rPr>
              <w:t>15(2A)</w:t>
            </w:r>
            <w:r w:rsidRPr="00D55C23">
              <w:rPr>
                <w:rFonts w:asciiTheme="minorHAnsi" w:hAnsiTheme="minorHAnsi"/>
                <w:spacing w:val="-1"/>
              </w:rPr>
              <w:t xml:space="preserve"> </w:t>
            </w:r>
            <w:r w:rsidRPr="00D55C23">
              <w:rPr>
                <w:rFonts w:asciiTheme="minorHAnsi" w:hAnsiTheme="minorHAnsi"/>
              </w:rPr>
              <w:t>of</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3"/>
              </w:rPr>
              <w:t xml:space="preserve"> </w:t>
            </w:r>
            <w:r w:rsidRPr="00D55C23">
              <w:rPr>
                <w:rFonts w:asciiTheme="minorHAnsi" w:hAnsiTheme="minorHAnsi"/>
              </w:rPr>
              <w:t>L</w:t>
            </w:r>
            <w:r w:rsidR="006877F7">
              <w:rPr>
                <w:rFonts w:asciiTheme="minorHAnsi" w:hAnsiTheme="minorHAnsi"/>
              </w:rPr>
              <w:t>GP</w:t>
            </w:r>
            <w:r w:rsidRPr="00D55C23">
              <w:rPr>
                <w:rFonts w:asciiTheme="minorHAnsi" w:hAnsiTheme="minorHAnsi"/>
              </w:rPr>
              <w:t>S</w:t>
            </w:r>
            <w:r w:rsidRPr="00D55C23">
              <w:rPr>
                <w:rFonts w:asciiTheme="minorHAnsi" w:hAnsiTheme="minorHAnsi"/>
                <w:spacing w:val="-5"/>
              </w:rPr>
              <w:t xml:space="preserve"> </w:t>
            </w:r>
            <w:r w:rsidRPr="00D55C23">
              <w:rPr>
                <w:rFonts w:asciiTheme="minorHAnsi" w:hAnsiTheme="minorHAnsi"/>
              </w:rPr>
              <w:t>Transitional Provisions, Savings and Amendment Regulations 2014</w:t>
            </w:r>
          </w:p>
        </w:tc>
      </w:tr>
      <w:tr w:rsidR="00B53D3E" w:rsidRPr="00D55C23" w14:paraId="1D1E2497" w14:textId="77777777" w:rsidTr="009462D4">
        <w:trPr>
          <w:trHeight w:val="434"/>
        </w:trPr>
        <w:tc>
          <w:tcPr>
            <w:tcW w:w="1519" w:type="dxa"/>
          </w:tcPr>
          <w:p w14:paraId="27742584"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8109" w:type="dxa"/>
          </w:tcPr>
          <w:p w14:paraId="2DCFEF5A" w14:textId="77777777" w:rsidR="00B53D3E" w:rsidRPr="00D55C23" w:rsidRDefault="00B53D3E" w:rsidP="009462D4">
            <w:pPr>
              <w:pStyle w:val="TableParagraph"/>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333D01A8" w14:textId="77777777" w:rsidTr="009462D4">
        <w:trPr>
          <w:trHeight w:val="431"/>
        </w:trPr>
        <w:tc>
          <w:tcPr>
            <w:tcW w:w="9628" w:type="dxa"/>
            <w:gridSpan w:val="2"/>
            <w:shd w:val="clear" w:color="auto" w:fill="404040" w:themeFill="text2" w:themeFillTint="BF"/>
          </w:tcPr>
          <w:p w14:paraId="286E86FB"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10.</w:t>
            </w:r>
          </w:p>
        </w:tc>
      </w:tr>
      <w:tr w:rsidR="00B53D3E" w:rsidRPr="00D55C23" w14:paraId="5289C503" w14:textId="77777777" w:rsidTr="009462D4">
        <w:trPr>
          <w:trHeight w:val="978"/>
        </w:trPr>
        <w:tc>
          <w:tcPr>
            <w:tcW w:w="1519" w:type="dxa"/>
          </w:tcPr>
          <w:p w14:paraId="467565E5"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lastRenderedPageBreak/>
              <w:t>Discretion</w:t>
            </w:r>
          </w:p>
        </w:tc>
        <w:tc>
          <w:tcPr>
            <w:tcW w:w="8109" w:type="dxa"/>
          </w:tcPr>
          <w:p w14:paraId="20D2D032" w14:textId="77777777" w:rsidR="00B53D3E" w:rsidRPr="00D55C23" w:rsidRDefault="00B53D3E" w:rsidP="009462D4">
            <w:pPr>
              <w:pStyle w:val="TableParagraph"/>
              <w:spacing w:before="2" w:line="259" w:lineRule="auto"/>
              <w:ind w:right="159"/>
              <w:jc w:val="both"/>
              <w:rPr>
                <w:rFonts w:asciiTheme="minorHAnsi" w:hAnsiTheme="minorHAnsi"/>
                <w:b/>
              </w:rPr>
            </w:pPr>
            <w:r w:rsidRPr="00D55C23">
              <w:rPr>
                <w:rFonts w:asciiTheme="minorHAnsi" w:hAnsiTheme="minorHAnsi"/>
                <w:b/>
              </w:rPr>
              <w:t>Whether to extend the time limit for a member to elect to purchase additional</w:t>
            </w:r>
            <w:r w:rsidRPr="00D55C23">
              <w:rPr>
                <w:rFonts w:asciiTheme="minorHAnsi" w:hAnsiTheme="minorHAnsi"/>
                <w:b/>
                <w:spacing w:val="-3"/>
              </w:rPr>
              <w:t xml:space="preserve"> </w:t>
            </w:r>
            <w:r w:rsidRPr="00D55C23">
              <w:rPr>
                <w:rFonts w:asciiTheme="minorHAnsi" w:hAnsiTheme="minorHAnsi"/>
                <w:b/>
              </w:rPr>
              <w:t>pension</w:t>
            </w:r>
            <w:r w:rsidRPr="00D55C23">
              <w:rPr>
                <w:rFonts w:asciiTheme="minorHAnsi" w:hAnsiTheme="minorHAnsi"/>
                <w:b/>
                <w:spacing w:val="-5"/>
              </w:rPr>
              <w:t xml:space="preserve"> </w:t>
            </w:r>
            <w:r w:rsidRPr="00D55C23">
              <w:rPr>
                <w:rFonts w:asciiTheme="minorHAnsi" w:hAnsiTheme="minorHAnsi"/>
                <w:b/>
              </w:rPr>
              <w:t>by</w:t>
            </w:r>
            <w:r w:rsidRPr="00D55C23">
              <w:rPr>
                <w:rFonts w:asciiTheme="minorHAnsi" w:hAnsiTheme="minorHAnsi"/>
                <w:b/>
                <w:spacing w:val="-5"/>
              </w:rPr>
              <w:t xml:space="preserve"> </w:t>
            </w:r>
            <w:r w:rsidRPr="00D55C23">
              <w:rPr>
                <w:rFonts w:asciiTheme="minorHAnsi" w:hAnsiTheme="minorHAnsi"/>
                <w:b/>
              </w:rPr>
              <w:t>way</w:t>
            </w:r>
            <w:r w:rsidRPr="00D55C23">
              <w:rPr>
                <w:rFonts w:asciiTheme="minorHAnsi" w:hAnsiTheme="minorHAnsi"/>
                <w:b/>
                <w:spacing w:val="-3"/>
              </w:rPr>
              <w:t xml:space="preserve"> </w:t>
            </w:r>
            <w:r w:rsidRPr="00D55C23">
              <w:rPr>
                <w:rFonts w:asciiTheme="minorHAnsi" w:hAnsiTheme="minorHAnsi"/>
                <w:b/>
              </w:rPr>
              <w:t>of</w:t>
            </w:r>
            <w:r w:rsidRPr="00D55C23">
              <w:rPr>
                <w:rFonts w:asciiTheme="minorHAnsi" w:hAnsiTheme="minorHAnsi"/>
                <w:b/>
                <w:spacing w:val="-1"/>
              </w:rPr>
              <w:t xml:space="preserve"> </w:t>
            </w:r>
            <w:r w:rsidRPr="00D55C23">
              <w:rPr>
                <w:rFonts w:asciiTheme="minorHAnsi" w:hAnsiTheme="minorHAnsi"/>
                <w:b/>
              </w:rPr>
              <w:t>Shared</w:t>
            </w:r>
            <w:r w:rsidRPr="00D55C23">
              <w:rPr>
                <w:rFonts w:asciiTheme="minorHAnsi" w:hAnsiTheme="minorHAnsi"/>
                <w:b/>
                <w:spacing w:val="-5"/>
              </w:rPr>
              <w:t xml:space="preserve"> </w:t>
            </w:r>
            <w:r w:rsidRPr="00D55C23">
              <w:rPr>
                <w:rFonts w:asciiTheme="minorHAnsi" w:hAnsiTheme="minorHAnsi"/>
                <w:b/>
              </w:rPr>
              <w:t>Cost</w:t>
            </w:r>
            <w:r w:rsidRPr="00D55C23">
              <w:rPr>
                <w:rFonts w:asciiTheme="minorHAnsi" w:hAnsiTheme="minorHAnsi"/>
                <w:b/>
                <w:spacing w:val="-6"/>
              </w:rPr>
              <w:t xml:space="preserve"> </w:t>
            </w:r>
            <w:r w:rsidRPr="00D55C23">
              <w:rPr>
                <w:rFonts w:asciiTheme="minorHAnsi" w:hAnsiTheme="minorHAnsi"/>
                <w:b/>
              </w:rPr>
              <w:t>Additional</w:t>
            </w:r>
            <w:r w:rsidRPr="00D55C23">
              <w:rPr>
                <w:rFonts w:asciiTheme="minorHAnsi" w:hAnsiTheme="minorHAnsi"/>
                <w:b/>
                <w:spacing w:val="-3"/>
              </w:rPr>
              <w:t xml:space="preserve"> </w:t>
            </w:r>
            <w:r w:rsidRPr="00D55C23">
              <w:rPr>
                <w:rFonts w:asciiTheme="minorHAnsi" w:hAnsiTheme="minorHAnsi"/>
                <w:b/>
              </w:rPr>
              <w:t>Pension</w:t>
            </w:r>
            <w:r w:rsidRPr="00D55C23">
              <w:rPr>
                <w:rFonts w:asciiTheme="minorHAnsi" w:hAnsiTheme="minorHAnsi"/>
                <w:b/>
                <w:spacing w:val="-5"/>
              </w:rPr>
              <w:t xml:space="preserve"> </w:t>
            </w:r>
            <w:r w:rsidRPr="00D55C23">
              <w:rPr>
                <w:rFonts w:asciiTheme="minorHAnsi" w:hAnsiTheme="minorHAnsi"/>
                <w:b/>
              </w:rPr>
              <w:t>Contribution upon return from a period of absence</w:t>
            </w:r>
          </w:p>
        </w:tc>
      </w:tr>
      <w:tr w:rsidR="00B53D3E" w:rsidRPr="00D55C23" w14:paraId="70BC3CED" w14:textId="77777777" w:rsidTr="009462D4">
        <w:trPr>
          <w:trHeight w:val="434"/>
        </w:trPr>
        <w:tc>
          <w:tcPr>
            <w:tcW w:w="1519" w:type="dxa"/>
          </w:tcPr>
          <w:p w14:paraId="0A57DC6F" w14:textId="77777777" w:rsidR="00B53D3E" w:rsidRPr="00D55C23" w:rsidRDefault="00B53D3E" w:rsidP="009462D4">
            <w:pPr>
              <w:pStyle w:val="TableParagraph"/>
              <w:spacing w:before="2"/>
              <w:jc w:val="both"/>
              <w:rPr>
                <w:rFonts w:asciiTheme="minorHAnsi" w:hAnsiTheme="minorHAnsi"/>
                <w:b/>
              </w:rPr>
            </w:pPr>
            <w:r w:rsidRPr="00D55C23">
              <w:rPr>
                <w:rFonts w:asciiTheme="minorHAnsi" w:hAnsiTheme="minorHAnsi"/>
                <w:b/>
                <w:spacing w:val="-2"/>
              </w:rPr>
              <w:t>Regulation</w:t>
            </w:r>
          </w:p>
        </w:tc>
        <w:tc>
          <w:tcPr>
            <w:tcW w:w="8109" w:type="dxa"/>
          </w:tcPr>
          <w:p w14:paraId="67B047B8" w14:textId="77777777" w:rsidR="00B53D3E" w:rsidRPr="00D55C23" w:rsidRDefault="00B53D3E" w:rsidP="009462D4">
            <w:pPr>
              <w:pStyle w:val="TableParagraph"/>
              <w:spacing w:before="2"/>
              <w:jc w:val="both"/>
              <w:rPr>
                <w:rFonts w:asciiTheme="minorHAnsi" w:hAnsiTheme="minorHAnsi"/>
              </w:rPr>
            </w:pPr>
            <w:r w:rsidRPr="00D55C23">
              <w:rPr>
                <w:rFonts w:asciiTheme="minorHAnsi" w:hAnsiTheme="minorHAnsi"/>
              </w:rPr>
              <w:t>16(16)</w:t>
            </w:r>
            <w:r w:rsidRPr="00D55C23">
              <w:rPr>
                <w:rFonts w:asciiTheme="minorHAnsi" w:hAnsiTheme="minorHAnsi"/>
                <w:spacing w:val="-5"/>
              </w:rPr>
              <w:t xml:space="preserve"> </w:t>
            </w:r>
            <w:r w:rsidRPr="00D55C23">
              <w:rPr>
                <w:rFonts w:asciiTheme="minorHAnsi" w:hAnsiTheme="minorHAnsi"/>
              </w:rPr>
              <w:t>of</w:t>
            </w:r>
            <w:r w:rsidRPr="00D55C23">
              <w:rPr>
                <w:rFonts w:asciiTheme="minorHAnsi" w:hAnsiTheme="minorHAnsi"/>
                <w:spacing w:val="-3"/>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LGPS</w:t>
            </w:r>
            <w:r w:rsidRPr="00D55C23">
              <w:rPr>
                <w:rFonts w:asciiTheme="minorHAnsi" w:hAnsiTheme="minorHAnsi"/>
                <w:spacing w:val="-5"/>
              </w:rPr>
              <w:t xml:space="preserve"> </w:t>
            </w:r>
            <w:r w:rsidRPr="00D55C23">
              <w:rPr>
                <w:rFonts w:asciiTheme="minorHAnsi" w:hAnsiTheme="minorHAnsi"/>
              </w:rPr>
              <w:t>Regulation</w:t>
            </w:r>
            <w:r w:rsidRPr="00D55C23">
              <w:rPr>
                <w:rFonts w:asciiTheme="minorHAnsi" w:hAnsiTheme="minorHAnsi"/>
                <w:spacing w:val="-3"/>
              </w:rPr>
              <w:t xml:space="preserve"> </w:t>
            </w:r>
            <w:r w:rsidRPr="00D55C23">
              <w:rPr>
                <w:rFonts w:asciiTheme="minorHAnsi" w:hAnsiTheme="minorHAnsi"/>
                <w:spacing w:val="-4"/>
              </w:rPr>
              <w:t>2013</w:t>
            </w:r>
          </w:p>
        </w:tc>
      </w:tr>
      <w:tr w:rsidR="00B53D3E" w:rsidRPr="00D55C23" w14:paraId="1575F837" w14:textId="77777777" w:rsidTr="009462D4">
        <w:trPr>
          <w:trHeight w:val="433"/>
        </w:trPr>
        <w:tc>
          <w:tcPr>
            <w:tcW w:w="1519" w:type="dxa"/>
          </w:tcPr>
          <w:p w14:paraId="007A3D33"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8109" w:type="dxa"/>
          </w:tcPr>
          <w:p w14:paraId="6C8A6C9F" w14:textId="77777777" w:rsidR="00B53D3E" w:rsidRPr="00D55C23" w:rsidRDefault="00B53D3E" w:rsidP="009462D4">
            <w:pPr>
              <w:pStyle w:val="TableParagraph"/>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rPr>
              <w:t>exercised,</w:t>
            </w:r>
            <w:r w:rsidRPr="00D55C23">
              <w:rPr>
                <w:rFonts w:asciiTheme="minorHAnsi" w:hAnsiTheme="minorHAnsi"/>
                <w:i/>
                <w:spacing w:val="-3"/>
              </w:rPr>
              <w:t xml:space="preserve"> </w:t>
            </w:r>
            <w:r w:rsidRPr="00D55C23">
              <w:rPr>
                <w:rFonts w:asciiTheme="minorHAnsi" w:hAnsiTheme="minorHAnsi"/>
                <w:i/>
              </w:rPr>
              <w:t>whole</w:t>
            </w:r>
            <w:r w:rsidRPr="00D55C23">
              <w:rPr>
                <w:rFonts w:asciiTheme="minorHAnsi" w:hAnsiTheme="minorHAnsi"/>
                <w:i/>
                <w:spacing w:val="-5"/>
              </w:rPr>
              <w:t xml:space="preserve"> </w:t>
            </w:r>
            <w:r w:rsidRPr="00D55C23">
              <w:rPr>
                <w:rFonts w:asciiTheme="minorHAnsi" w:hAnsiTheme="minorHAnsi"/>
                <w:i/>
              </w:rPr>
              <w:t>or</w:t>
            </w:r>
            <w:r w:rsidRPr="00D55C23">
              <w:rPr>
                <w:rFonts w:asciiTheme="minorHAnsi" w:hAnsiTheme="minorHAnsi"/>
                <w:i/>
                <w:spacing w:val="-6"/>
              </w:rPr>
              <w:t xml:space="preserve"> </w:t>
            </w:r>
            <w:r w:rsidRPr="00D55C23">
              <w:rPr>
                <w:rFonts w:asciiTheme="minorHAnsi" w:hAnsiTheme="minorHAnsi"/>
                <w:i/>
              </w:rPr>
              <w:t>in</w:t>
            </w:r>
            <w:r w:rsidRPr="00D55C23">
              <w:rPr>
                <w:rFonts w:asciiTheme="minorHAnsi" w:hAnsiTheme="minorHAnsi"/>
                <w:i/>
                <w:spacing w:val="-4"/>
              </w:rPr>
              <w:t xml:space="preserve"> part</w:t>
            </w:r>
          </w:p>
        </w:tc>
      </w:tr>
    </w:tbl>
    <w:p w14:paraId="7EA91C08" w14:textId="77777777" w:rsidR="00B53D3E" w:rsidRDefault="00B53D3E" w:rsidP="00B53D3E">
      <w:pPr>
        <w:pStyle w:val="NoSpacing"/>
        <w:rPr>
          <w:b w:val="0"/>
          <w:bCs/>
          <w:sz w:val="22"/>
          <w:szCs w:val="22"/>
        </w:rPr>
      </w:pPr>
    </w:p>
    <w:tbl>
      <w:tblPr>
        <w:tblW w:w="962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8109"/>
      </w:tblGrid>
      <w:tr w:rsidR="00B53D3E" w:rsidRPr="00D55C23" w14:paraId="013E614F" w14:textId="77777777" w:rsidTr="009462D4">
        <w:trPr>
          <w:trHeight w:val="431"/>
        </w:trPr>
        <w:tc>
          <w:tcPr>
            <w:tcW w:w="9628" w:type="dxa"/>
            <w:gridSpan w:val="2"/>
            <w:shd w:val="clear" w:color="auto" w:fill="404040" w:themeFill="text2" w:themeFillTint="BF"/>
          </w:tcPr>
          <w:p w14:paraId="7A4341C0" w14:textId="77777777" w:rsidR="00B53D3E" w:rsidRPr="00D55C23" w:rsidRDefault="00B53D3E" w:rsidP="009462D4">
            <w:pPr>
              <w:pStyle w:val="TableParagraph"/>
              <w:tabs>
                <w:tab w:val="left" w:pos="860"/>
              </w:tabs>
              <w:jc w:val="both"/>
              <w:rPr>
                <w:rFonts w:asciiTheme="minorHAnsi" w:hAnsiTheme="minorHAnsi"/>
                <w:b/>
              </w:rPr>
            </w:pPr>
            <w:r w:rsidRPr="00B53D3E">
              <w:rPr>
                <w:rFonts w:asciiTheme="minorHAnsi" w:hAnsiTheme="minorHAnsi"/>
                <w:b/>
                <w:color w:val="FFFFFF" w:themeColor="background1"/>
                <w:spacing w:val="-5"/>
              </w:rPr>
              <w:t>11.</w:t>
            </w:r>
            <w:r w:rsidRPr="00B53D3E">
              <w:rPr>
                <w:rFonts w:asciiTheme="minorHAnsi" w:hAnsiTheme="minorHAnsi"/>
                <w:b/>
                <w:color w:val="FFFFFF" w:themeColor="background1"/>
                <w:spacing w:val="-5"/>
              </w:rPr>
              <w:tab/>
            </w:r>
          </w:p>
        </w:tc>
      </w:tr>
      <w:tr w:rsidR="00B53D3E" w:rsidRPr="00D55C23" w14:paraId="3E875B43" w14:textId="77777777" w:rsidTr="009462D4">
        <w:trPr>
          <w:trHeight w:val="691"/>
        </w:trPr>
        <w:tc>
          <w:tcPr>
            <w:tcW w:w="1519" w:type="dxa"/>
          </w:tcPr>
          <w:p w14:paraId="5127BF3B"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8109" w:type="dxa"/>
          </w:tcPr>
          <w:p w14:paraId="7CE028BA" w14:textId="77777777" w:rsidR="00B53D3E" w:rsidRPr="00D55C23" w:rsidRDefault="00B53D3E" w:rsidP="009462D4">
            <w:pPr>
              <w:pStyle w:val="TableParagraph"/>
              <w:spacing w:before="2" w:line="259" w:lineRule="auto"/>
              <w:ind w:right="284"/>
              <w:jc w:val="both"/>
              <w:rPr>
                <w:rFonts w:asciiTheme="minorHAnsi" w:hAnsiTheme="minorHAnsi"/>
                <w:b/>
              </w:rPr>
            </w:pPr>
            <w:r w:rsidRPr="00D55C23">
              <w:rPr>
                <w:rFonts w:asciiTheme="minorHAnsi" w:hAnsiTheme="minorHAnsi"/>
                <w:b/>
              </w:rPr>
              <w:t>Discretions in relation to the Local Government (Discretionary Payments)</w:t>
            </w:r>
            <w:r w:rsidRPr="00D55C23">
              <w:rPr>
                <w:rFonts w:asciiTheme="minorHAnsi" w:hAnsiTheme="minorHAnsi"/>
                <w:b/>
                <w:spacing w:val="-6"/>
              </w:rPr>
              <w:t xml:space="preserve"> </w:t>
            </w:r>
            <w:r w:rsidRPr="00D55C23">
              <w:rPr>
                <w:rFonts w:asciiTheme="minorHAnsi" w:hAnsiTheme="minorHAnsi"/>
                <w:b/>
              </w:rPr>
              <w:t>(Injury</w:t>
            </w:r>
            <w:r w:rsidRPr="00D55C23">
              <w:rPr>
                <w:rFonts w:asciiTheme="minorHAnsi" w:hAnsiTheme="minorHAnsi"/>
                <w:b/>
                <w:spacing w:val="-7"/>
              </w:rPr>
              <w:t xml:space="preserve"> </w:t>
            </w:r>
            <w:r w:rsidRPr="00D55C23">
              <w:rPr>
                <w:rFonts w:asciiTheme="minorHAnsi" w:hAnsiTheme="minorHAnsi"/>
                <w:b/>
              </w:rPr>
              <w:t>Allowances)</w:t>
            </w:r>
            <w:r w:rsidRPr="00D55C23">
              <w:rPr>
                <w:rFonts w:asciiTheme="minorHAnsi" w:hAnsiTheme="minorHAnsi"/>
                <w:b/>
                <w:spacing w:val="-6"/>
              </w:rPr>
              <w:t xml:space="preserve"> </w:t>
            </w:r>
            <w:r w:rsidRPr="00D55C23">
              <w:rPr>
                <w:rFonts w:asciiTheme="minorHAnsi" w:hAnsiTheme="minorHAnsi"/>
                <w:b/>
              </w:rPr>
              <w:t>Regulations</w:t>
            </w:r>
            <w:r w:rsidRPr="00D55C23">
              <w:rPr>
                <w:rFonts w:asciiTheme="minorHAnsi" w:hAnsiTheme="minorHAnsi"/>
                <w:b/>
                <w:spacing w:val="-7"/>
              </w:rPr>
              <w:t xml:space="preserve"> </w:t>
            </w:r>
            <w:r w:rsidRPr="00D55C23">
              <w:rPr>
                <w:rFonts w:asciiTheme="minorHAnsi" w:hAnsiTheme="minorHAnsi"/>
                <w:b/>
              </w:rPr>
              <w:t>2011</w:t>
            </w:r>
            <w:r w:rsidRPr="00D55C23">
              <w:rPr>
                <w:rFonts w:asciiTheme="minorHAnsi" w:hAnsiTheme="minorHAnsi"/>
                <w:b/>
                <w:spacing w:val="-5"/>
              </w:rPr>
              <w:t xml:space="preserve"> </w:t>
            </w:r>
            <w:r w:rsidRPr="00D55C23">
              <w:rPr>
                <w:rFonts w:asciiTheme="minorHAnsi" w:hAnsiTheme="minorHAnsi"/>
                <w:b/>
              </w:rPr>
              <w:t>Injury</w:t>
            </w:r>
            <w:r w:rsidRPr="00D55C23">
              <w:rPr>
                <w:rFonts w:asciiTheme="minorHAnsi" w:hAnsiTheme="minorHAnsi"/>
                <w:b/>
                <w:spacing w:val="-7"/>
              </w:rPr>
              <w:t xml:space="preserve"> </w:t>
            </w:r>
            <w:r w:rsidRPr="00D55C23">
              <w:rPr>
                <w:rFonts w:asciiTheme="minorHAnsi" w:hAnsiTheme="minorHAnsi"/>
                <w:b/>
              </w:rPr>
              <w:t xml:space="preserve">Allowance </w:t>
            </w:r>
            <w:r w:rsidRPr="00D55C23">
              <w:rPr>
                <w:rFonts w:asciiTheme="minorHAnsi" w:hAnsiTheme="minorHAnsi"/>
                <w:b/>
                <w:spacing w:val="-2"/>
              </w:rPr>
              <w:t>payments</w:t>
            </w:r>
          </w:p>
        </w:tc>
      </w:tr>
      <w:tr w:rsidR="00B53D3E" w:rsidRPr="00D55C23" w14:paraId="407432B9" w14:textId="77777777" w:rsidTr="009462D4">
        <w:trPr>
          <w:trHeight w:val="2505"/>
        </w:trPr>
        <w:tc>
          <w:tcPr>
            <w:tcW w:w="1519" w:type="dxa"/>
          </w:tcPr>
          <w:p w14:paraId="69C4DE32"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8109" w:type="dxa"/>
          </w:tcPr>
          <w:p w14:paraId="408D2198" w14:textId="77777777" w:rsidR="00B53D3E" w:rsidRPr="00D55C23" w:rsidRDefault="00B53D3E" w:rsidP="009462D4">
            <w:pPr>
              <w:pStyle w:val="TableParagraph"/>
              <w:spacing w:before="2" w:line="256" w:lineRule="auto"/>
              <w:ind w:right="159"/>
              <w:jc w:val="both"/>
              <w:rPr>
                <w:rFonts w:asciiTheme="minorHAnsi" w:hAnsiTheme="minorHAnsi"/>
              </w:rPr>
            </w:pPr>
            <w:r w:rsidRPr="00D55C23">
              <w:rPr>
                <w:rFonts w:asciiTheme="minorHAnsi" w:hAnsiTheme="minorHAnsi"/>
              </w:rPr>
              <w:t>(Regulations</w:t>
            </w:r>
            <w:r w:rsidRPr="00D55C23">
              <w:rPr>
                <w:rFonts w:asciiTheme="minorHAnsi" w:hAnsiTheme="minorHAnsi"/>
                <w:spacing w:val="-3"/>
              </w:rPr>
              <w:t xml:space="preserve"> </w:t>
            </w:r>
            <w:r w:rsidRPr="00D55C23">
              <w:rPr>
                <w:rFonts w:asciiTheme="minorHAnsi" w:hAnsiTheme="minorHAnsi"/>
              </w:rPr>
              <w:t>3</w:t>
            </w:r>
            <w:r w:rsidRPr="00D55C23">
              <w:rPr>
                <w:rFonts w:asciiTheme="minorHAnsi" w:hAnsiTheme="minorHAnsi"/>
                <w:spacing w:val="-6"/>
              </w:rPr>
              <w:t xml:space="preserve"> </w:t>
            </w:r>
            <w:r w:rsidRPr="00D55C23">
              <w:rPr>
                <w:rFonts w:asciiTheme="minorHAnsi" w:hAnsiTheme="minorHAnsi"/>
              </w:rPr>
              <w:t>to</w:t>
            </w:r>
            <w:r w:rsidRPr="00D55C23">
              <w:rPr>
                <w:rFonts w:asciiTheme="minorHAnsi" w:hAnsiTheme="minorHAnsi"/>
                <w:spacing w:val="-4"/>
              </w:rPr>
              <w:t xml:space="preserve"> </w:t>
            </w:r>
            <w:r w:rsidRPr="00D55C23">
              <w:rPr>
                <w:rFonts w:asciiTheme="minorHAnsi" w:hAnsiTheme="minorHAnsi"/>
              </w:rPr>
              <w:t>7</w:t>
            </w:r>
            <w:r w:rsidRPr="00D55C23">
              <w:rPr>
                <w:rFonts w:asciiTheme="minorHAnsi" w:hAnsiTheme="minorHAnsi"/>
                <w:spacing w:val="-6"/>
              </w:rPr>
              <w:t xml:space="preserve"> </w:t>
            </w:r>
            <w:r w:rsidRPr="00D55C23">
              <w:rPr>
                <w:rFonts w:asciiTheme="minorHAnsi" w:hAnsiTheme="minorHAnsi"/>
              </w:rPr>
              <w:t>of</w:t>
            </w:r>
            <w:r w:rsidRPr="00D55C23">
              <w:rPr>
                <w:rFonts w:asciiTheme="minorHAnsi" w:hAnsiTheme="minorHAnsi"/>
                <w:spacing w:val="-5"/>
              </w:rPr>
              <w:t xml:space="preserve"> </w:t>
            </w:r>
            <w:r w:rsidRPr="00D55C23">
              <w:rPr>
                <w:rFonts w:asciiTheme="minorHAnsi" w:hAnsiTheme="minorHAnsi"/>
              </w:rPr>
              <w:t>the</w:t>
            </w:r>
            <w:r w:rsidRPr="00D55C23">
              <w:rPr>
                <w:rFonts w:asciiTheme="minorHAnsi" w:hAnsiTheme="minorHAnsi"/>
                <w:spacing w:val="-4"/>
              </w:rPr>
              <w:t xml:space="preserve"> </w:t>
            </w:r>
            <w:r w:rsidRPr="00D55C23">
              <w:rPr>
                <w:rFonts w:asciiTheme="minorHAnsi" w:hAnsiTheme="minorHAnsi"/>
              </w:rPr>
              <w:t>Local</w:t>
            </w:r>
            <w:r w:rsidRPr="00D55C23">
              <w:rPr>
                <w:rFonts w:asciiTheme="minorHAnsi" w:hAnsiTheme="minorHAnsi"/>
                <w:spacing w:val="-7"/>
              </w:rPr>
              <w:t xml:space="preserve"> </w:t>
            </w:r>
            <w:r w:rsidRPr="00D55C23">
              <w:rPr>
                <w:rFonts w:asciiTheme="minorHAnsi" w:hAnsiTheme="minorHAnsi"/>
              </w:rPr>
              <w:t>Government</w:t>
            </w:r>
            <w:r w:rsidRPr="00D55C23">
              <w:rPr>
                <w:rFonts w:asciiTheme="minorHAnsi" w:hAnsiTheme="minorHAnsi"/>
                <w:spacing w:val="-4"/>
              </w:rPr>
              <w:t xml:space="preserve"> </w:t>
            </w:r>
            <w:r w:rsidRPr="00D55C23">
              <w:rPr>
                <w:rFonts w:asciiTheme="minorHAnsi" w:hAnsiTheme="minorHAnsi"/>
              </w:rPr>
              <w:t>(Discretionary</w:t>
            </w:r>
            <w:r w:rsidRPr="00D55C23">
              <w:rPr>
                <w:rFonts w:asciiTheme="minorHAnsi" w:hAnsiTheme="minorHAnsi"/>
                <w:spacing w:val="-6"/>
              </w:rPr>
              <w:t xml:space="preserve"> </w:t>
            </w:r>
            <w:r w:rsidRPr="00D55C23">
              <w:rPr>
                <w:rFonts w:asciiTheme="minorHAnsi" w:hAnsiTheme="minorHAnsi"/>
              </w:rPr>
              <w:t>Compensation) (Injury Allowances) Regulations 2011)</w:t>
            </w:r>
          </w:p>
          <w:p w14:paraId="014EA09C" w14:textId="77777777" w:rsidR="00B53D3E" w:rsidRPr="00D55C23" w:rsidRDefault="00B53D3E" w:rsidP="009462D4">
            <w:pPr>
              <w:pStyle w:val="TableParagraph"/>
              <w:spacing w:before="167" w:line="259" w:lineRule="auto"/>
              <w:jc w:val="both"/>
              <w:rPr>
                <w:rFonts w:asciiTheme="minorHAnsi" w:hAnsiTheme="minorHAnsi"/>
                <w:i/>
              </w:rPr>
            </w:pPr>
            <w:r w:rsidRPr="00D55C23">
              <w:rPr>
                <w:rFonts w:asciiTheme="minorHAnsi" w:hAnsiTheme="minorHAnsi"/>
                <w:i/>
              </w:rPr>
              <w:t>The</w:t>
            </w:r>
            <w:r w:rsidRPr="00D55C23">
              <w:rPr>
                <w:rFonts w:asciiTheme="minorHAnsi" w:hAnsiTheme="minorHAnsi"/>
                <w:i/>
                <w:spacing w:val="-3"/>
              </w:rPr>
              <w:t xml:space="preserve"> </w:t>
            </w:r>
            <w:r w:rsidRPr="00D55C23">
              <w:rPr>
                <w:rFonts w:asciiTheme="minorHAnsi" w:hAnsiTheme="minorHAnsi"/>
                <w:i/>
              </w:rPr>
              <w:t>regulations</w:t>
            </w:r>
            <w:r w:rsidRPr="00D55C23">
              <w:rPr>
                <w:rFonts w:asciiTheme="minorHAnsi" w:hAnsiTheme="minorHAnsi"/>
                <w:i/>
                <w:spacing w:val="-5"/>
              </w:rPr>
              <w:t xml:space="preserve"> </w:t>
            </w:r>
            <w:r w:rsidRPr="00D55C23">
              <w:rPr>
                <w:rFonts w:asciiTheme="minorHAnsi" w:hAnsiTheme="minorHAnsi"/>
                <w:i/>
              </w:rPr>
              <w:t>clarify</w:t>
            </w:r>
            <w:r w:rsidRPr="00D55C23">
              <w:rPr>
                <w:rFonts w:asciiTheme="minorHAnsi" w:hAnsiTheme="minorHAnsi"/>
                <w:i/>
                <w:spacing w:val="-5"/>
              </w:rPr>
              <w:t xml:space="preserve"> </w:t>
            </w:r>
            <w:r w:rsidRPr="00D55C23">
              <w:rPr>
                <w:rFonts w:asciiTheme="minorHAnsi" w:hAnsiTheme="minorHAnsi"/>
                <w:i/>
              </w:rPr>
              <w:t>that</w:t>
            </w:r>
            <w:r w:rsidRPr="00D55C23">
              <w:rPr>
                <w:rFonts w:asciiTheme="minorHAnsi" w:hAnsiTheme="minorHAnsi"/>
                <w:i/>
                <w:spacing w:val="-4"/>
              </w:rPr>
              <w:t xml:space="preserve"> </w:t>
            </w:r>
            <w:r w:rsidRPr="00D55C23">
              <w:rPr>
                <w:rFonts w:asciiTheme="minorHAnsi" w:hAnsiTheme="minorHAnsi"/>
                <w:i/>
              </w:rPr>
              <w:t>Injury</w:t>
            </w:r>
            <w:r w:rsidRPr="00D55C23">
              <w:rPr>
                <w:rFonts w:asciiTheme="minorHAnsi" w:hAnsiTheme="minorHAnsi"/>
                <w:i/>
                <w:spacing w:val="-2"/>
              </w:rPr>
              <w:t xml:space="preserve"> </w:t>
            </w:r>
            <w:r w:rsidRPr="00D55C23">
              <w:rPr>
                <w:rFonts w:asciiTheme="minorHAnsi" w:hAnsiTheme="minorHAnsi"/>
                <w:i/>
              </w:rPr>
              <w:t>Allowance</w:t>
            </w:r>
            <w:r w:rsidRPr="00D55C23">
              <w:rPr>
                <w:rFonts w:asciiTheme="minorHAnsi" w:hAnsiTheme="minorHAnsi"/>
                <w:i/>
                <w:spacing w:val="-3"/>
              </w:rPr>
              <w:t xml:space="preserve"> </w:t>
            </w:r>
            <w:r w:rsidRPr="00D55C23">
              <w:rPr>
                <w:rFonts w:asciiTheme="minorHAnsi" w:hAnsiTheme="minorHAnsi"/>
                <w:i/>
              </w:rPr>
              <w:t>Schemes</w:t>
            </w:r>
            <w:r w:rsidRPr="00D55C23">
              <w:rPr>
                <w:rFonts w:asciiTheme="minorHAnsi" w:hAnsiTheme="minorHAnsi"/>
                <w:i/>
                <w:spacing w:val="-5"/>
              </w:rPr>
              <w:t xml:space="preserve"> </w:t>
            </w:r>
            <w:r w:rsidRPr="00D55C23">
              <w:rPr>
                <w:rFonts w:asciiTheme="minorHAnsi" w:hAnsiTheme="minorHAnsi"/>
                <w:i/>
              </w:rPr>
              <w:t>can</w:t>
            </w:r>
            <w:r w:rsidRPr="00D55C23">
              <w:rPr>
                <w:rFonts w:asciiTheme="minorHAnsi" w:hAnsiTheme="minorHAnsi"/>
                <w:i/>
                <w:spacing w:val="-3"/>
              </w:rPr>
              <w:t xml:space="preserve"> </w:t>
            </w:r>
            <w:r w:rsidRPr="00D55C23">
              <w:rPr>
                <w:rFonts w:asciiTheme="minorHAnsi" w:hAnsiTheme="minorHAnsi"/>
                <w:i/>
              </w:rPr>
              <w:t>apply</w:t>
            </w:r>
            <w:r w:rsidRPr="00D55C23">
              <w:rPr>
                <w:rFonts w:asciiTheme="minorHAnsi" w:hAnsiTheme="minorHAnsi"/>
                <w:i/>
                <w:spacing w:val="-5"/>
              </w:rPr>
              <w:t xml:space="preserve"> </w:t>
            </w:r>
            <w:r w:rsidRPr="00D55C23">
              <w:rPr>
                <w:rFonts w:asciiTheme="minorHAnsi" w:hAnsiTheme="minorHAnsi"/>
                <w:i/>
              </w:rPr>
              <w:t>to</w:t>
            </w:r>
            <w:r w:rsidRPr="00D55C23">
              <w:rPr>
                <w:rFonts w:asciiTheme="minorHAnsi" w:hAnsiTheme="minorHAnsi"/>
                <w:i/>
                <w:spacing w:val="-5"/>
              </w:rPr>
              <w:t xml:space="preserve"> </w:t>
            </w:r>
            <w:r w:rsidRPr="00D55C23">
              <w:rPr>
                <w:rFonts w:asciiTheme="minorHAnsi" w:hAnsiTheme="minorHAnsi"/>
                <w:i/>
              </w:rPr>
              <w:t>any</w:t>
            </w:r>
            <w:r w:rsidRPr="00D55C23">
              <w:rPr>
                <w:rFonts w:asciiTheme="minorHAnsi" w:hAnsiTheme="minorHAnsi"/>
                <w:i/>
                <w:spacing w:val="-2"/>
              </w:rPr>
              <w:t xml:space="preserve"> </w:t>
            </w:r>
            <w:r w:rsidRPr="00D55C23">
              <w:rPr>
                <w:rFonts w:asciiTheme="minorHAnsi" w:hAnsiTheme="minorHAnsi"/>
                <w:i/>
              </w:rPr>
              <w:t>employer eligible to participate</w:t>
            </w:r>
            <w:r w:rsidRPr="00D55C23">
              <w:rPr>
                <w:rFonts w:asciiTheme="minorHAnsi" w:hAnsiTheme="minorHAnsi"/>
                <w:i/>
                <w:spacing w:val="-1"/>
              </w:rPr>
              <w:t xml:space="preserve"> </w:t>
            </w:r>
            <w:r w:rsidRPr="00D55C23">
              <w:rPr>
                <w:rFonts w:asciiTheme="minorHAnsi" w:hAnsiTheme="minorHAnsi"/>
                <w:i/>
              </w:rPr>
              <w:t>within the Local</w:t>
            </w:r>
            <w:r w:rsidRPr="00D55C23">
              <w:rPr>
                <w:rFonts w:asciiTheme="minorHAnsi" w:hAnsiTheme="minorHAnsi"/>
                <w:i/>
                <w:spacing w:val="-2"/>
              </w:rPr>
              <w:t xml:space="preserve"> </w:t>
            </w:r>
            <w:r w:rsidRPr="00D55C23">
              <w:rPr>
                <w:rFonts w:asciiTheme="minorHAnsi" w:hAnsiTheme="minorHAnsi"/>
                <w:i/>
              </w:rPr>
              <w:t>Government Pension Scheme</w:t>
            </w:r>
            <w:r w:rsidRPr="00D55C23">
              <w:rPr>
                <w:rFonts w:asciiTheme="minorHAnsi" w:hAnsiTheme="minorHAnsi"/>
                <w:i/>
                <w:spacing w:val="-1"/>
              </w:rPr>
              <w:t xml:space="preserve"> </w:t>
            </w:r>
            <w:r w:rsidRPr="00D55C23">
              <w:rPr>
                <w:rFonts w:asciiTheme="minorHAnsi" w:hAnsiTheme="minorHAnsi"/>
                <w:i/>
              </w:rPr>
              <w:t>(LGPS) and who is listed in the schedule contained within the LGPS (Administration) Regulations 2008. Any eligible employer is required to publish, and keep under review, a written policy statement detailing the provisions of any discretionary Injury Allowance Scheme in place.</w:t>
            </w:r>
          </w:p>
        </w:tc>
      </w:tr>
      <w:tr w:rsidR="00B53D3E" w:rsidRPr="00D55C23" w14:paraId="678FC8B3" w14:textId="77777777" w:rsidTr="009462D4">
        <w:trPr>
          <w:trHeight w:val="431"/>
        </w:trPr>
        <w:tc>
          <w:tcPr>
            <w:tcW w:w="1519" w:type="dxa"/>
          </w:tcPr>
          <w:p w14:paraId="44CAC9EF"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8109" w:type="dxa"/>
          </w:tcPr>
          <w:p w14:paraId="32B1BC41" w14:textId="77777777" w:rsidR="00B53D3E" w:rsidRPr="00D55C23" w:rsidRDefault="00B53D3E" w:rsidP="009462D4">
            <w:pPr>
              <w:pStyle w:val="TableParagraph"/>
              <w:jc w:val="both"/>
              <w:rPr>
                <w:rFonts w:asciiTheme="minorHAnsi" w:hAnsiTheme="minorHAnsi"/>
                <w:i/>
              </w:rPr>
            </w:pPr>
            <w:r w:rsidRPr="00D55C23">
              <w:rPr>
                <w:rFonts w:asciiTheme="minorHAnsi" w:hAnsiTheme="minorHAnsi"/>
                <w:i/>
              </w:rPr>
              <w:t>This</w:t>
            </w:r>
            <w:r w:rsidRPr="00D55C23">
              <w:rPr>
                <w:rFonts w:asciiTheme="minorHAnsi" w:hAnsiTheme="minorHAnsi"/>
                <w:i/>
                <w:spacing w:val="-4"/>
              </w:rPr>
              <w:t xml:space="preserve"> </w:t>
            </w:r>
            <w:r w:rsidRPr="00D55C23">
              <w:rPr>
                <w:rFonts w:asciiTheme="minorHAnsi" w:hAnsiTheme="minorHAnsi"/>
                <w:i/>
              </w:rPr>
              <w:t>discretion</w:t>
            </w:r>
            <w:r w:rsidRPr="00D55C23">
              <w:rPr>
                <w:rFonts w:asciiTheme="minorHAnsi" w:hAnsiTheme="minorHAnsi"/>
                <w:i/>
                <w:spacing w:val="-7"/>
              </w:rPr>
              <w:t xml:space="preserve"> </w:t>
            </w:r>
            <w:r w:rsidRPr="00D55C23">
              <w:rPr>
                <w:rFonts w:asciiTheme="minorHAnsi" w:hAnsiTheme="minorHAnsi"/>
                <w:i/>
              </w:rPr>
              <w:t>will</w:t>
            </w:r>
            <w:r w:rsidRPr="00D55C23">
              <w:rPr>
                <w:rFonts w:asciiTheme="minorHAnsi" w:hAnsiTheme="minorHAnsi"/>
                <w:i/>
                <w:spacing w:val="-5"/>
              </w:rPr>
              <w:t xml:space="preserve"> </w:t>
            </w:r>
            <w:r w:rsidRPr="00D55C23">
              <w:rPr>
                <w:rFonts w:asciiTheme="minorHAnsi" w:hAnsiTheme="minorHAnsi"/>
                <w:i/>
              </w:rPr>
              <w:t>not</w:t>
            </w:r>
            <w:r w:rsidRPr="00D55C23">
              <w:rPr>
                <w:rFonts w:asciiTheme="minorHAnsi" w:hAnsiTheme="minorHAnsi"/>
                <w:i/>
                <w:spacing w:val="-3"/>
              </w:rPr>
              <w:t xml:space="preserve"> </w:t>
            </w:r>
            <w:r w:rsidRPr="00D55C23">
              <w:rPr>
                <w:rFonts w:asciiTheme="minorHAnsi" w:hAnsiTheme="minorHAnsi"/>
                <w:i/>
              </w:rPr>
              <w:t>usually</w:t>
            </w:r>
            <w:r w:rsidRPr="00D55C23">
              <w:rPr>
                <w:rFonts w:asciiTheme="minorHAnsi" w:hAnsiTheme="minorHAnsi"/>
                <w:i/>
                <w:spacing w:val="-4"/>
              </w:rPr>
              <w:t xml:space="preserve"> </w:t>
            </w:r>
            <w:r w:rsidRPr="00D55C23">
              <w:rPr>
                <w:rFonts w:asciiTheme="minorHAnsi" w:hAnsiTheme="minorHAnsi"/>
                <w:i/>
              </w:rPr>
              <w:t>be</w:t>
            </w:r>
            <w:r w:rsidRPr="00D55C23">
              <w:rPr>
                <w:rFonts w:asciiTheme="minorHAnsi" w:hAnsiTheme="minorHAnsi"/>
                <w:i/>
                <w:spacing w:val="-4"/>
              </w:rPr>
              <w:t xml:space="preserve"> </w:t>
            </w:r>
            <w:r w:rsidRPr="00D55C23">
              <w:rPr>
                <w:rFonts w:asciiTheme="minorHAnsi" w:hAnsiTheme="minorHAnsi"/>
                <w:i/>
                <w:spacing w:val="-2"/>
              </w:rPr>
              <w:t>exercised</w:t>
            </w:r>
          </w:p>
        </w:tc>
      </w:tr>
      <w:tr w:rsidR="00B53D3E" w:rsidRPr="00D55C23" w14:paraId="10151BFD" w14:textId="77777777" w:rsidTr="009462D4">
        <w:trPr>
          <w:trHeight w:val="433"/>
        </w:trPr>
        <w:tc>
          <w:tcPr>
            <w:tcW w:w="9628" w:type="dxa"/>
            <w:gridSpan w:val="2"/>
            <w:shd w:val="clear" w:color="auto" w:fill="404040" w:themeFill="text2" w:themeFillTint="BF"/>
          </w:tcPr>
          <w:p w14:paraId="121378FC" w14:textId="77777777" w:rsidR="00B53D3E" w:rsidRPr="00D55C23" w:rsidRDefault="00B53D3E" w:rsidP="009462D4">
            <w:pPr>
              <w:pStyle w:val="TableParagraph"/>
              <w:jc w:val="both"/>
              <w:rPr>
                <w:rFonts w:asciiTheme="minorHAnsi" w:hAnsiTheme="minorHAnsi"/>
                <w:b/>
              </w:rPr>
            </w:pPr>
            <w:r w:rsidRPr="00B53D3E">
              <w:rPr>
                <w:rFonts w:asciiTheme="minorHAnsi" w:hAnsiTheme="minorHAnsi"/>
                <w:b/>
                <w:color w:val="FFFFFF" w:themeColor="background1"/>
                <w:spacing w:val="-5"/>
              </w:rPr>
              <w:t>12.</w:t>
            </w:r>
          </w:p>
        </w:tc>
      </w:tr>
      <w:tr w:rsidR="00B53D3E" w:rsidRPr="00D55C23" w14:paraId="1D3A3A8E" w14:textId="77777777" w:rsidTr="009462D4">
        <w:trPr>
          <w:trHeight w:val="1845"/>
        </w:trPr>
        <w:tc>
          <w:tcPr>
            <w:tcW w:w="1519" w:type="dxa"/>
          </w:tcPr>
          <w:p w14:paraId="14DF747B"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Discretion</w:t>
            </w:r>
          </w:p>
        </w:tc>
        <w:tc>
          <w:tcPr>
            <w:tcW w:w="8109" w:type="dxa"/>
          </w:tcPr>
          <w:p w14:paraId="5B8455AB" w14:textId="77777777" w:rsidR="00B53D3E" w:rsidRDefault="00B53D3E" w:rsidP="009462D4">
            <w:pPr>
              <w:pStyle w:val="NoSpacing"/>
            </w:pPr>
            <w:r w:rsidRPr="00D55C23">
              <w:t>The</w:t>
            </w:r>
            <w:r w:rsidRPr="00D55C23">
              <w:rPr>
                <w:spacing w:val="-3"/>
              </w:rPr>
              <w:t xml:space="preserve"> </w:t>
            </w:r>
            <w:r w:rsidRPr="00D55C23">
              <w:t>Scheme</w:t>
            </w:r>
            <w:r w:rsidRPr="00D55C23">
              <w:rPr>
                <w:spacing w:val="-5"/>
              </w:rPr>
              <w:t xml:space="preserve"> </w:t>
            </w:r>
            <w:r w:rsidRPr="00D55C23">
              <w:t>rules</w:t>
            </w:r>
            <w:r w:rsidRPr="00D55C23">
              <w:rPr>
                <w:spacing w:val="-5"/>
              </w:rPr>
              <w:t xml:space="preserve"> </w:t>
            </w:r>
            <w:r w:rsidRPr="00D55C23">
              <w:t>allow</w:t>
            </w:r>
            <w:r w:rsidRPr="00D55C23">
              <w:rPr>
                <w:spacing w:val="-3"/>
              </w:rPr>
              <w:t xml:space="preserve"> </w:t>
            </w:r>
            <w:r w:rsidRPr="00D55C23">
              <w:t>an</w:t>
            </w:r>
            <w:r w:rsidRPr="00D55C23">
              <w:rPr>
                <w:spacing w:val="-3"/>
              </w:rPr>
              <w:t xml:space="preserve"> </w:t>
            </w:r>
            <w:r w:rsidRPr="00D55C23">
              <w:t>employer</w:t>
            </w:r>
            <w:r w:rsidRPr="00D55C23">
              <w:rPr>
                <w:spacing w:val="-4"/>
              </w:rPr>
              <w:t xml:space="preserve"> </w:t>
            </w:r>
            <w:r w:rsidRPr="00D55C23">
              <w:t>to</w:t>
            </w:r>
            <w:r w:rsidRPr="00D55C23">
              <w:rPr>
                <w:spacing w:val="-5"/>
              </w:rPr>
              <w:t xml:space="preserve"> </w:t>
            </w:r>
            <w:r w:rsidRPr="00D55C23">
              <w:t>recover</w:t>
            </w:r>
            <w:r w:rsidRPr="00D55C23">
              <w:rPr>
                <w:spacing w:val="-6"/>
              </w:rPr>
              <w:t xml:space="preserve"> </w:t>
            </w:r>
            <w:r w:rsidRPr="00D55C23">
              <w:t>financial</w:t>
            </w:r>
            <w:r w:rsidRPr="00D55C23">
              <w:rPr>
                <w:spacing w:val="-3"/>
              </w:rPr>
              <w:t xml:space="preserve"> </w:t>
            </w:r>
            <w:r w:rsidRPr="00D55C23">
              <w:t>loss</w:t>
            </w:r>
            <w:r w:rsidRPr="00D55C23">
              <w:rPr>
                <w:spacing w:val="-2"/>
              </w:rPr>
              <w:t xml:space="preserve"> </w:t>
            </w:r>
            <w:r w:rsidRPr="00D55C23">
              <w:t>from</w:t>
            </w:r>
            <w:r w:rsidRPr="00D55C23">
              <w:rPr>
                <w:spacing w:val="-4"/>
              </w:rPr>
              <w:t xml:space="preserve"> </w:t>
            </w:r>
            <w:r w:rsidRPr="00D55C23">
              <w:t>member's pension</w:t>
            </w:r>
            <w:r>
              <w:t xml:space="preserve"> </w:t>
            </w:r>
            <w:r w:rsidRPr="00D55C23">
              <w:t xml:space="preserve"> </w:t>
            </w:r>
            <w:r>
              <w:t xml:space="preserve">   </w:t>
            </w:r>
            <w:r w:rsidRPr="00D55C23">
              <w:t>benefit when:</w:t>
            </w:r>
          </w:p>
          <w:p w14:paraId="7ED769CB" w14:textId="77777777" w:rsidR="00B53D3E" w:rsidRPr="005E5892" w:rsidRDefault="00B53D3E" w:rsidP="009462D4">
            <w:pPr>
              <w:pStyle w:val="NoSpacing"/>
            </w:pPr>
          </w:p>
          <w:p w14:paraId="2902876F" w14:textId="77777777" w:rsidR="00B53D3E" w:rsidRPr="005E5892" w:rsidRDefault="00B53D3E" w:rsidP="009462D4">
            <w:pPr>
              <w:pStyle w:val="NoSpacing"/>
              <w:numPr>
                <w:ilvl w:val="0"/>
                <w:numId w:val="33"/>
              </w:numPr>
            </w:pPr>
            <w:r w:rsidRPr="005E5892">
              <w:t>Employment has been terminated because of an offence involving fraud or grave misconduct; and</w:t>
            </w:r>
          </w:p>
          <w:p w14:paraId="61127C5F" w14:textId="77777777" w:rsidR="00B53D3E" w:rsidRPr="00D55C23" w:rsidRDefault="00B53D3E" w:rsidP="009462D4">
            <w:pPr>
              <w:pStyle w:val="NoSpacing"/>
              <w:numPr>
                <w:ilvl w:val="0"/>
                <w:numId w:val="33"/>
              </w:numPr>
            </w:pPr>
            <w:r w:rsidRPr="005E5892">
              <w:t>The former employer</w:t>
            </w:r>
            <w:r w:rsidRPr="005E5892">
              <w:rPr>
                <w:spacing w:val="-1"/>
              </w:rPr>
              <w:t xml:space="preserve"> </w:t>
            </w:r>
            <w:r w:rsidRPr="005E5892">
              <w:t>has</w:t>
            </w:r>
            <w:r w:rsidRPr="005E5892">
              <w:rPr>
                <w:spacing w:val="-8"/>
              </w:rPr>
              <w:t xml:space="preserve"> </w:t>
            </w:r>
            <w:r w:rsidRPr="005E5892">
              <w:t>suffered</w:t>
            </w:r>
            <w:r w:rsidRPr="005E5892">
              <w:rPr>
                <w:spacing w:val="-3"/>
              </w:rPr>
              <w:t xml:space="preserve"> </w:t>
            </w:r>
            <w:r w:rsidRPr="005E5892">
              <w:t>direct</w:t>
            </w:r>
            <w:r w:rsidRPr="005E5892">
              <w:rPr>
                <w:spacing w:val="-3"/>
              </w:rPr>
              <w:t xml:space="preserve"> </w:t>
            </w:r>
            <w:r w:rsidRPr="005E5892">
              <w:t>financial</w:t>
            </w:r>
            <w:r w:rsidRPr="005E5892">
              <w:rPr>
                <w:spacing w:val="-4"/>
              </w:rPr>
              <w:t xml:space="preserve"> </w:t>
            </w:r>
            <w:r w:rsidRPr="005E5892">
              <w:t>loss</w:t>
            </w:r>
            <w:r w:rsidRPr="005E5892">
              <w:rPr>
                <w:spacing w:val="-2"/>
              </w:rPr>
              <w:t xml:space="preserve"> </w:t>
            </w:r>
            <w:r w:rsidRPr="005E5892">
              <w:t>as</w:t>
            </w:r>
            <w:r w:rsidRPr="005E5892">
              <w:rPr>
                <w:spacing w:val="-5"/>
              </w:rPr>
              <w:t xml:space="preserve"> </w:t>
            </w:r>
            <w:r w:rsidRPr="005E5892">
              <w:t>a</w:t>
            </w:r>
            <w:r w:rsidRPr="005E5892">
              <w:rPr>
                <w:spacing w:val="-3"/>
              </w:rPr>
              <w:t xml:space="preserve"> </w:t>
            </w:r>
            <w:r w:rsidRPr="005E5892">
              <w:rPr>
                <w:spacing w:val="-2"/>
              </w:rPr>
              <w:t>consequence.</w:t>
            </w:r>
          </w:p>
        </w:tc>
      </w:tr>
      <w:tr w:rsidR="00B53D3E" w:rsidRPr="00D55C23" w14:paraId="049D68DB" w14:textId="77777777" w:rsidTr="009462D4">
        <w:trPr>
          <w:trHeight w:val="705"/>
        </w:trPr>
        <w:tc>
          <w:tcPr>
            <w:tcW w:w="1519" w:type="dxa"/>
          </w:tcPr>
          <w:p w14:paraId="5DE51E98"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Regulation</w:t>
            </w:r>
          </w:p>
        </w:tc>
        <w:tc>
          <w:tcPr>
            <w:tcW w:w="8109" w:type="dxa"/>
          </w:tcPr>
          <w:p w14:paraId="39D39239" w14:textId="77777777" w:rsidR="00B53D3E" w:rsidRPr="00D55C23" w:rsidRDefault="00B53D3E" w:rsidP="009462D4">
            <w:pPr>
              <w:pStyle w:val="TableParagraph"/>
              <w:spacing w:before="2" w:line="256" w:lineRule="auto"/>
              <w:ind w:right="159"/>
              <w:jc w:val="both"/>
              <w:rPr>
                <w:rFonts w:asciiTheme="minorHAnsi" w:hAnsiTheme="minorHAnsi"/>
              </w:rPr>
            </w:pPr>
            <w:r w:rsidRPr="00D55C23">
              <w:rPr>
                <w:rFonts w:asciiTheme="minorHAnsi" w:hAnsiTheme="minorHAnsi"/>
              </w:rPr>
              <w:t>74</w:t>
            </w:r>
            <w:r w:rsidRPr="00D55C23">
              <w:rPr>
                <w:rFonts w:asciiTheme="minorHAnsi" w:hAnsiTheme="minorHAnsi"/>
                <w:spacing w:val="-3"/>
              </w:rPr>
              <w:t xml:space="preserve"> </w:t>
            </w:r>
            <w:r w:rsidRPr="00D55C23">
              <w:rPr>
                <w:rFonts w:asciiTheme="minorHAnsi" w:hAnsiTheme="minorHAnsi"/>
              </w:rPr>
              <w:t>of</w:t>
            </w:r>
            <w:r w:rsidRPr="00D55C23">
              <w:rPr>
                <w:rFonts w:asciiTheme="minorHAnsi" w:hAnsiTheme="minorHAnsi"/>
                <w:spacing w:val="-4"/>
              </w:rPr>
              <w:t xml:space="preserve"> </w:t>
            </w:r>
            <w:r w:rsidRPr="00D55C23">
              <w:rPr>
                <w:rFonts w:asciiTheme="minorHAnsi" w:hAnsiTheme="minorHAnsi"/>
              </w:rPr>
              <w:t>the</w:t>
            </w:r>
            <w:r w:rsidRPr="00D55C23">
              <w:rPr>
                <w:rFonts w:asciiTheme="minorHAnsi" w:hAnsiTheme="minorHAnsi"/>
                <w:spacing w:val="-5"/>
              </w:rPr>
              <w:t xml:space="preserve"> </w:t>
            </w:r>
            <w:r w:rsidRPr="00D55C23">
              <w:rPr>
                <w:rFonts w:asciiTheme="minorHAnsi" w:hAnsiTheme="minorHAnsi"/>
              </w:rPr>
              <w:t>Local</w:t>
            </w:r>
            <w:r w:rsidRPr="00D55C23">
              <w:rPr>
                <w:rFonts w:asciiTheme="minorHAnsi" w:hAnsiTheme="minorHAnsi"/>
                <w:spacing w:val="-6"/>
              </w:rPr>
              <w:t xml:space="preserve"> </w:t>
            </w:r>
            <w:r w:rsidRPr="00D55C23">
              <w:rPr>
                <w:rFonts w:asciiTheme="minorHAnsi" w:hAnsiTheme="minorHAnsi"/>
              </w:rPr>
              <w:t>Government</w:t>
            </w:r>
            <w:r w:rsidRPr="00D55C23">
              <w:rPr>
                <w:rFonts w:asciiTheme="minorHAnsi" w:hAnsiTheme="minorHAnsi"/>
                <w:spacing w:val="-2"/>
              </w:rPr>
              <w:t xml:space="preserve"> </w:t>
            </w:r>
            <w:r w:rsidRPr="00D55C23">
              <w:rPr>
                <w:rFonts w:asciiTheme="minorHAnsi" w:hAnsiTheme="minorHAnsi"/>
              </w:rPr>
              <w:t>Pension</w:t>
            </w:r>
            <w:r w:rsidRPr="00D55C23">
              <w:rPr>
                <w:rFonts w:asciiTheme="minorHAnsi" w:hAnsiTheme="minorHAnsi"/>
                <w:spacing w:val="-3"/>
              </w:rPr>
              <w:t xml:space="preserve"> </w:t>
            </w:r>
            <w:r w:rsidRPr="00D55C23">
              <w:rPr>
                <w:rFonts w:asciiTheme="minorHAnsi" w:hAnsiTheme="minorHAnsi"/>
              </w:rPr>
              <w:t>Scheme</w:t>
            </w:r>
            <w:r w:rsidRPr="00D55C23">
              <w:rPr>
                <w:rFonts w:asciiTheme="minorHAnsi" w:hAnsiTheme="minorHAnsi"/>
                <w:spacing w:val="-5"/>
              </w:rPr>
              <w:t xml:space="preserve"> </w:t>
            </w:r>
            <w:r w:rsidRPr="00D55C23">
              <w:rPr>
                <w:rFonts w:asciiTheme="minorHAnsi" w:hAnsiTheme="minorHAnsi"/>
              </w:rPr>
              <w:t>(Benefits,</w:t>
            </w:r>
            <w:r w:rsidRPr="00D55C23">
              <w:rPr>
                <w:rFonts w:asciiTheme="minorHAnsi" w:hAnsiTheme="minorHAnsi"/>
                <w:spacing w:val="-6"/>
              </w:rPr>
              <w:t xml:space="preserve"> </w:t>
            </w:r>
            <w:r w:rsidRPr="00D55C23">
              <w:rPr>
                <w:rFonts w:asciiTheme="minorHAnsi" w:hAnsiTheme="minorHAnsi"/>
              </w:rPr>
              <w:t>Membership</w:t>
            </w:r>
            <w:r w:rsidRPr="00D55C23">
              <w:rPr>
                <w:rFonts w:asciiTheme="minorHAnsi" w:hAnsiTheme="minorHAnsi"/>
                <w:spacing w:val="-3"/>
              </w:rPr>
              <w:t xml:space="preserve"> </w:t>
            </w:r>
            <w:r w:rsidRPr="00D55C23">
              <w:rPr>
                <w:rFonts w:asciiTheme="minorHAnsi" w:hAnsiTheme="minorHAnsi"/>
              </w:rPr>
              <w:t>and Contributions) Regulations 2007</w:t>
            </w:r>
          </w:p>
        </w:tc>
      </w:tr>
      <w:tr w:rsidR="00B53D3E" w:rsidRPr="00D55C23" w14:paraId="1E59F4ED" w14:textId="77777777" w:rsidTr="009462D4">
        <w:trPr>
          <w:trHeight w:val="707"/>
        </w:trPr>
        <w:tc>
          <w:tcPr>
            <w:tcW w:w="1519" w:type="dxa"/>
          </w:tcPr>
          <w:p w14:paraId="25CC4C5D" w14:textId="77777777" w:rsidR="00B53D3E" w:rsidRPr="00D55C23" w:rsidRDefault="00B53D3E" w:rsidP="009462D4">
            <w:pPr>
              <w:pStyle w:val="TableParagraph"/>
              <w:jc w:val="both"/>
              <w:rPr>
                <w:rFonts w:asciiTheme="minorHAnsi" w:hAnsiTheme="minorHAnsi"/>
                <w:b/>
              </w:rPr>
            </w:pPr>
            <w:r w:rsidRPr="00D55C23">
              <w:rPr>
                <w:rFonts w:asciiTheme="minorHAnsi" w:hAnsiTheme="minorHAnsi"/>
                <w:b/>
                <w:spacing w:val="-2"/>
              </w:rPr>
              <w:t>Policy</w:t>
            </w:r>
          </w:p>
        </w:tc>
        <w:tc>
          <w:tcPr>
            <w:tcW w:w="8109" w:type="dxa"/>
          </w:tcPr>
          <w:p w14:paraId="299A451B" w14:textId="77777777" w:rsidR="00B53D3E" w:rsidRPr="00D55C23" w:rsidRDefault="00B53D3E" w:rsidP="009462D4">
            <w:pPr>
              <w:pStyle w:val="TableParagraph"/>
              <w:spacing w:before="2" w:line="256" w:lineRule="auto"/>
              <w:ind w:right="159"/>
              <w:jc w:val="both"/>
              <w:rPr>
                <w:rFonts w:asciiTheme="minorHAnsi" w:hAnsiTheme="minorHAnsi"/>
                <w:i/>
              </w:rPr>
            </w:pPr>
            <w:r w:rsidRPr="004A52F8">
              <w:rPr>
                <w:rFonts w:asciiTheme="minorHAnsi" w:hAnsiTheme="minorHAnsi"/>
                <w:i/>
                <w:iCs/>
              </w:rPr>
              <w:t>Three Counties Academy Trust will</w:t>
            </w:r>
            <w:r w:rsidRPr="004D7AC3">
              <w:rPr>
                <w:rFonts w:asciiTheme="minorHAnsi" w:hAnsiTheme="minorHAnsi"/>
                <w:i/>
                <w:spacing w:val="-4"/>
              </w:rPr>
              <w:t xml:space="preserve"> </w:t>
            </w:r>
            <w:r w:rsidRPr="004D7AC3">
              <w:rPr>
                <w:rFonts w:asciiTheme="minorHAnsi" w:hAnsiTheme="minorHAnsi"/>
                <w:i/>
              </w:rPr>
              <w:t>exercise</w:t>
            </w:r>
            <w:r w:rsidRPr="004D7AC3">
              <w:rPr>
                <w:rFonts w:asciiTheme="minorHAnsi" w:hAnsiTheme="minorHAnsi"/>
                <w:i/>
                <w:spacing w:val="-6"/>
              </w:rPr>
              <w:t xml:space="preserve"> </w:t>
            </w:r>
            <w:r w:rsidRPr="004D7AC3">
              <w:rPr>
                <w:rFonts w:asciiTheme="minorHAnsi" w:hAnsiTheme="minorHAnsi"/>
                <w:i/>
              </w:rPr>
              <w:t>this</w:t>
            </w:r>
            <w:r w:rsidRPr="004D7AC3">
              <w:rPr>
                <w:rFonts w:asciiTheme="minorHAnsi" w:hAnsiTheme="minorHAnsi"/>
                <w:i/>
                <w:spacing w:val="-3"/>
              </w:rPr>
              <w:t xml:space="preserve"> </w:t>
            </w:r>
            <w:r w:rsidRPr="004D7AC3">
              <w:rPr>
                <w:rFonts w:asciiTheme="minorHAnsi" w:hAnsiTheme="minorHAnsi"/>
                <w:i/>
              </w:rPr>
              <w:t>discretion</w:t>
            </w:r>
            <w:r w:rsidRPr="004D7AC3">
              <w:rPr>
                <w:rFonts w:asciiTheme="minorHAnsi" w:hAnsiTheme="minorHAnsi"/>
                <w:i/>
                <w:spacing w:val="-4"/>
              </w:rPr>
              <w:t xml:space="preserve"> </w:t>
            </w:r>
            <w:r w:rsidRPr="004D7AC3">
              <w:rPr>
                <w:rFonts w:asciiTheme="minorHAnsi" w:hAnsiTheme="minorHAnsi"/>
                <w:i/>
              </w:rPr>
              <w:t>and</w:t>
            </w:r>
            <w:r w:rsidRPr="004D7AC3">
              <w:rPr>
                <w:rFonts w:asciiTheme="minorHAnsi" w:hAnsiTheme="minorHAnsi"/>
                <w:i/>
                <w:spacing w:val="-6"/>
              </w:rPr>
              <w:t xml:space="preserve"> </w:t>
            </w:r>
            <w:r w:rsidRPr="004D7AC3">
              <w:rPr>
                <w:rFonts w:asciiTheme="minorHAnsi" w:hAnsiTheme="minorHAnsi"/>
                <w:i/>
              </w:rPr>
              <w:t>will</w:t>
            </w:r>
            <w:r w:rsidRPr="004D7AC3">
              <w:rPr>
                <w:rFonts w:asciiTheme="minorHAnsi" w:hAnsiTheme="minorHAnsi"/>
                <w:i/>
                <w:spacing w:val="-4"/>
              </w:rPr>
              <w:t xml:space="preserve"> </w:t>
            </w:r>
            <w:r w:rsidRPr="004D7AC3">
              <w:rPr>
                <w:rFonts w:asciiTheme="minorHAnsi" w:hAnsiTheme="minorHAnsi"/>
                <w:i/>
              </w:rPr>
              <w:t>seek</w:t>
            </w:r>
            <w:r w:rsidRPr="004D7AC3">
              <w:rPr>
                <w:rFonts w:asciiTheme="minorHAnsi" w:hAnsiTheme="minorHAnsi"/>
                <w:i/>
                <w:spacing w:val="-3"/>
              </w:rPr>
              <w:t xml:space="preserve"> </w:t>
            </w:r>
            <w:r w:rsidRPr="004D7AC3">
              <w:rPr>
                <w:rFonts w:asciiTheme="minorHAnsi" w:hAnsiTheme="minorHAnsi"/>
                <w:i/>
              </w:rPr>
              <w:t>maximum</w:t>
            </w:r>
            <w:r w:rsidRPr="004D7AC3">
              <w:rPr>
                <w:rFonts w:asciiTheme="minorHAnsi" w:hAnsiTheme="minorHAnsi"/>
                <w:i/>
                <w:spacing w:val="-7"/>
              </w:rPr>
              <w:t xml:space="preserve"> </w:t>
            </w:r>
            <w:r w:rsidRPr="004D7AC3">
              <w:rPr>
                <w:rFonts w:asciiTheme="minorHAnsi" w:hAnsiTheme="minorHAnsi"/>
                <w:i/>
              </w:rPr>
              <w:t xml:space="preserve">financial </w:t>
            </w:r>
            <w:r w:rsidRPr="004D7AC3">
              <w:rPr>
                <w:rFonts w:asciiTheme="minorHAnsi" w:hAnsiTheme="minorHAnsi"/>
                <w:i/>
                <w:spacing w:val="-2"/>
              </w:rPr>
              <w:t>recompense</w:t>
            </w:r>
          </w:p>
        </w:tc>
      </w:tr>
    </w:tbl>
    <w:p w14:paraId="1171A16F" w14:textId="77777777" w:rsidR="00F221CF" w:rsidRDefault="00F221CF" w:rsidP="00B53D3E">
      <w:pPr>
        <w:pStyle w:val="NoSpacing"/>
        <w:rPr>
          <w:b w:val="0"/>
          <w:bCs/>
          <w:sz w:val="22"/>
          <w:szCs w:val="22"/>
        </w:rPr>
      </w:pPr>
    </w:p>
    <w:p w14:paraId="4F4AD6B2" w14:textId="77777777" w:rsidR="00F221CF" w:rsidRDefault="00F221CF" w:rsidP="00F221CF">
      <w:pPr>
        <w:pStyle w:val="NoSpacing"/>
      </w:pPr>
      <w:r w:rsidRPr="00F656F7">
        <w:t>Late Transfers of Pensions</w:t>
      </w:r>
    </w:p>
    <w:p w14:paraId="051B4D6C" w14:textId="77777777" w:rsidR="00F221CF" w:rsidRPr="00F221CF" w:rsidRDefault="00F221CF" w:rsidP="00F221CF">
      <w:pPr>
        <w:pStyle w:val="NoSpacing"/>
        <w:rPr>
          <w:b w:val="0"/>
          <w:bCs/>
          <w:sz w:val="22"/>
          <w:szCs w:val="22"/>
        </w:rPr>
      </w:pPr>
      <w:r w:rsidRPr="00F221CF">
        <w:rPr>
          <w:b w:val="0"/>
          <w:bCs/>
          <w:sz w:val="22"/>
          <w:szCs w:val="22"/>
        </w:rPr>
        <w:t>Members</w:t>
      </w:r>
      <w:r w:rsidRPr="00F221CF">
        <w:rPr>
          <w:b w:val="0"/>
          <w:bCs/>
          <w:spacing w:val="-2"/>
          <w:sz w:val="22"/>
          <w:szCs w:val="22"/>
        </w:rPr>
        <w:t xml:space="preserve"> </w:t>
      </w:r>
      <w:r w:rsidRPr="00F221CF">
        <w:rPr>
          <w:b w:val="0"/>
          <w:bCs/>
          <w:sz w:val="22"/>
          <w:szCs w:val="22"/>
        </w:rPr>
        <w:t>of</w:t>
      </w:r>
      <w:r w:rsidRPr="00F221CF">
        <w:rPr>
          <w:b w:val="0"/>
          <w:bCs/>
          <w:spacing w:val="-4"/>
          <w:sz w:val="22"/>
          <w:szCs w:val="22"/>
        </w:rPr>
        <w:t xml:space="preserve"> </w:t>
      </w:r>
      <w:r w:rsidRPr="00F221CF">
        <w:rPr>
          <w:b w:val="0"/>
          <w:bCs/>
          <w:sz w:val="22"/>
          <w:szCs w:val="22"/>
        </w:rPr>
        <w:t>the</w:t>
      </w:r>
      <w:r w:rsidRPr="00F221CF">
        <w:rPr>
          <w:b w:val="0"/>
          <w:bCs/>
          <w:spacing w:val="-3"/>
          <w:sz w:val="22"/>
          <w:szCs w:val="22"/>
        </w:rPr>
        <w:t xml:space="preserve"> </w:t>
      </w:r>
      <w:r w:rsidRPr="00F221CF">
        <w:rPr>
          <w:b w:val="0"/>
          <w:bCs/>
          <w:sz w:val="22"/>
          <w:szCs w:val="22"/>
        </w:rPr>
        <w:t>LGPS</w:t>
      </w:r>
      <w:r w:rsidRPr="00F221CF">
        <w:rPr>
          <w:b w:val="0"/>
          <w:bCs/>
          <w:spacing w:val="-1"/>
          <w:sz w:val="22"/>
          <w:szCs w:val="22"/>
        </w:rPr>
        <w:t xml:space="preserve"> </w:t>
      </w:r>
      <w:r w:rsidRPr="00F221CF">
        <w:rPr>
          <w:b w:val="0"/>
          <w:bCs/>
          <w:sz w:val="22"/>
          <w:szCs w:val="22"/>
        </w:rPr>
        <w:t>have</w:t>
      </w:r>
      <w:r w:rsidRPr="00F221CF">
        <w:rPr>
          <w:b w:val="0"/>
          <w:bCs/>
          <w:spacing w:val="-1"/>
          <w:sz w:val="22"/>
          <w:szCs w:val="22"/>
        </w:rPr>
        <w:t xml:space="preserve"> </w:t>
      </w:r>
      <w:r w:rsidRPr="00F221CF">
        <w:rPr>
          <w:b w:val="0"/>
          <w:bCs/>
          <w:sz w:val="22"/>
          <w:szCs w:val="22"/>
        </w:rPr>
        <w:t>the</w:t>
      </w:r>
      <w:r w:rsidRPr="00F221CF">
        <w:rPr>
          <w:b w:val="0"/>
          <w:bCs/>
          <w:spacing w:val="-3"/>
          <w:sz w:val="22"/>
          <w:szCs w:val="22"/>
        </w:rPr>
        <w:t xml:space="preserve"> </w:t>
      </w:r>
      <w:r w:rsidRPr="00F221CF">
        <w:rPr>
          <w:b w:val="0"/>
          <w:bCs/>
          <w:sz w:val="22"/>
          <w:szCs w:val="22"/>
        </w:rPr>
        <w:t>option</w:t>
      </w:r>
      <w:r w:rsidRPr="00F221CF">
        <w:rPr>
          <w:b w:val="0"/>
          <w:bCs/>
          <w:spacing w:val="-1"/>
          <w:sz w:val="22"/>
          <w:szCs w:val="22"/>
        </w:rPr>
        <w:t xml:space="preserve"> </w:t>
      </w:r>
      <w:r w:rsidRPr="00F221CF">
        <w:rPr>
          <w:b w:val="0"/>
          <w:bCs/>
          <w:sz w:val="22"/>
          <w:szCs w:val="22"/>
        </w:rPr>
        <w:t>to</w:t>
      </w:r>
      <w:r w:rsidRPr="00F221CF">
        <w:rPr>
          <w:b w:val="0"/>
          <w:bCs/>
          <w:spacing w:val="-1"/>
          <w:sz w:val="22"/>
          <w:szCs w:val="22"/>
        </w:rPr>
        <w:t xml:space="preserve"> </w:t>
      </w:r>
      <w:r w:rsidRPr="00F221CF">
        <w:rPr>
          <w:b w:val="0"/>
          <w:bCs/>
          <w:sz w:val="22"/>
          <w:szCs w:val="22"/>
        </w:rPr>
        <w:t>transfer</w:t>
      </w:r>
      <w:r w:rsidRPr="00F221CF">
        <w:rPr>
          <w:b w:val="0"/>
          <w:bCs/>
          <w:spacing w:val="-3"/>
          <w:sz w:val="22"/>
          <w:szCs w:val="22"/>
        </w:rPr>
        <w:t xml:space="preserve"> </w:t>
      </w:r>
      <w:r w:rsidRPr="00F221CF">
        <w:rPr>
          <w:b w:val="0"/>
          <w:bCs/>
          <w:sz w:val="22"/>
          <w:szCs w:val="22"/>
        </w:rPr>
        <w:t>previous</w:t>
      </w:r>
      <w:r w:rsidRPr="00F221CF">
        <w:rPr>
          <w:b w:val="0"/>
          <w:bCs/>
          <w:spacing w:val="-4"/>
          <w:sz w:val="22"/>
          <w:szCs w:val="22"/>
        </w:rPr>
        <w:t xml:space="preserve"> </w:t>
      </w:r>
      <w:r w:rsidRPr="00F221CF">
        <w:rPr>
          <w:b w:val="0"/>
          <w:bCs/>
          <w:sz w:val="22"/>
          <w:szCs w:val="22"/>
        </w:rPr>
        <w:t>pension</w:t>
      </w:r>
      <w:r w:rsidRPr="00F221CF">
        <w:rPr>
          <w:b w:val="0"/>
          <w:bCs/>
          <w:spacing w:val="-1"/>
          <w:sz w:val="22"/>
          <w:szCs w:val="22"/>
        </w:rPr>
        <w:t xml:space="preserve"> </w:t>
      </w:r>
      <w:r w:rsidRPr="00F221CF">
        <w:rPr>
          <w:b w:val="0"/>
          <w:bCs/>
          <w:sz w:val="22"/>
          <w:szCs w:val="22"/>
        </w:rPr>
        <w:t>rights</w:t>
      </w:r>
      <w:r w:rsidRPr="00F221CF">
        <w:rPr>
          <w:b w:val="0"/>
          <w:bCs/>
          <w:spacing w:val="-4"/>
          <w:sz w:val="22"/>
          <w:szCs w:val="22"/>
        </w:rPr>
        <w:t xml:space="preserve"> </w:t>
      </w:r>
      <w:r w:rsidRPr="00F221CF">
        <w:rPr>
          <w:b w:val="0"/>
          <w:bCs/>
          <w:sz w:val="22"/>
          <w:szCs w:val="22"/>
        </w:rPr>
        <w:t>in</w:t>
      </w:r>
      <w:r w:rsidRPr="00F221CF">
        <w:rPr>
          <w:b w:val="0"/>
          <w:bCs/>
          <w:spacing w:val="-1"/>
          <w:sz w:val="22"/>
          <w:szCs w:val="22"/>
        </w:rPr>
        <w:t xml:space="preserve"> </w:t>
      </w:r>
      <w:r w:rsidRPr="00F221CF">
        <w:rPr>
          <w:b w:val="0"/>
          <w:bCs/>
          <w:sz w:val="22"/>
          <w:szCs w:val="22"/>
        </w:rPr>
        <w:t>the</w:t>
      </w:r>
      <w:r w:rsidRPr="00F221CF">
        <w:rPr>
          <w:b w:val="0"/>
          <w:bCs/>
          <w:spacing w:val="-1"/>
          <w:sz w:val="22"/>
          <w:szCs w:val="22"/>
        </w:rPr>
        <w:t xml:space="preserve"> </w:t>
      </w:r>
      <w:r w:rsidRPr="00F221CF">
        <w:rPr>
          <w:b w:val="0"/>
          <w:bCs/>
          <w:sz w:val="22"/>
          <w:szCs w:val="22"/>
        </w:rPr>
        <w:t>first</w:t>
      </w:r>
      <w:r w:rsidRPr="00F221CF">
        <w:rPr>
          <w:b w:val="0"/>
          <w:bCs/>
          <w:spacing w:val="-4"/>
          <w:sz w:val="22"/>
          <w:szCs w:val="22"/>
        </w:rPr>
        <w:t xml:space="preserve"> </w:t>
      </w:r>
      <w:r w:rsidRPr="00F221CF">
        <w:rPr>
          <w:b w:val="0"/>
          <w:bCs/>
          <w:sz w:val="22"/>
          <w:szCs w:val="22"/>
        </w:rPr>
        <w:t>12 months of joining. To extend this is a discretion of the employer.</w:t>
      </w:r>
    </w:p>
    <w:p w14:paraId="0375EB26" w14:textId="77777777" w:rsidR="00F221CF" w:rsidRPr="00F221CF" w:rsidRDefault="00F221CF" w:rsidP="00F221CF">
      <w:pPr>
        <w:pStyle w:val="NoSpacing"/>
        <w:rPr>
          <w:b w:val="0"/>
          <w:bCs/>
          <w:sz w:val="22"/>
          <w:szCs w:val="22"/>
        </w:rPr>
      </w:pPr>
      <w:r w:rsidRPr="00F221CF">
        <w:rPr>
          <w:b w:val="0"/>
          <w:bCs/>
          <w:sz w:val="22"/>
          <w:szCs w:val="22"/>
        </w:rPr>
        <w:lastRenderedPageBreak/>
        <w:t>If an employee makes a request to transfer previous pensions outside of the 12 months</w:t>
      </w:r>
      <w:r w:rsidRPr="00F221CF">
        <w:rPr>
          <w:b w:val="0"/>
          <w:bCs/>
          <w:spacing w:val="-3"/>
          <w:sz w:val="22"/>
          <w:szCs w:val="22"/>
        </w:rPr>
        <w:t xml:space="preserve"> </w:t>
      </w:r>
      <w:r w:rsidRPr="00F221CF">
        <w:rPr>
          <w:b w:val="0"/>
          <w:bCs/>
          <w:sz w:val="22"/>
          <w:szCs w:val="22"/>
        </w:rPr>
        <w:t>window,</w:t>
      </w:r>
      <w:r w:rsidRPr="00F221CF">
        <w:rPr>
          <w:b w:val="0"/>
          <w:bCs/>
          <w:spacing w:val="-5"/>
          <w:sz w:val="22"/>
          <w:szCs w:val="22"/>
        </w:rPr>
        <w:t xml:space="preserve"> </w:t>
      </w:r>
      <w:r w:rsidRPr="00F221CF">
        <w:rPr>
          <w:b w:val="0"/>
          <w:bCs/>
          <w:sz w:val="22"/>
          <w:szCs w:val="22"/>
        </w:rPr>
        <w:t>each</w:t>
      </w:r>
      <w:r w:rsidRPr="00F221CF">
        <w:rPr>
          <w:b w:val="0"/>
          <w:bCs/>
          <w:spacing w:val="-4"/>
          <w:sz w:val="22"/>
          <w:szCs w:val="22"/>
        </w:rPr>
        <w:t xml:space="preserve"> </w:t>
      </w:r>
      <w:r w:rsidRPr="00F221CF">
        <w:rPr>
          <w:b w:val="0"/>
          <w:bCs/>
          <w:sz w:val="22"/>
          <w:szCs w:val="22"/>
        </w:rPr>
        <w:t>request</w:t>
      </w:r>
      <w:r w:rsidRPr="00F221CF">
        <w:rPr>
          <w:b w:val="0"/>
          <w:bCs/>
          <w:spacing w:val="-2"/>
          <w:sz w:val="22"/>
          <w:szCs w:val="22"/>
        </w:rPr>
        <w:t xml:space="preserve"> </w:t>
      </w:r>
      <w:r w:rsidRPr="00F221CF">
        <w:rPr>
          <w:b w:val="0"/>
          <w:bCs/>
          <w:sz w:val="22"/>
          <w:szCs w:val="22"/>
        </w:rPr>
        <w:t>will</w:t>
      </w:r>
      <w:r w:rsidRPr="00F221CF">
        <w:rPr>
          <w:b w:val="0"/>
          <w:bCs/>
          <w:spacing w:val="-3"/>
          <w:sz w:val="22"/>
          <w:szCs w:val="22"/>
        </w:rPr>
        <w:t xml:space="preserve"> </w:t>
      </w:r>
      <w:r w:rsidRPr="00F221CF">
        <w:rPr>
          <w:b w:val="0"/>
          <w:bCs/>
          <w:sz w:val="22"/>
          <w:szCs w:val="22"/>
        </w:rPr>
        <w:t>be</w:t>
      </w:r>
      <w:r w:rsidRPr="00F221CF">
        <w:rPr>
          <w:b w:val="0"/>
          <w:bCs/>
          <w:spacing w:val="-2"/>
          <w:sz w:val="22"/>
          <w:szCs w:val="22"/>
        </w:rPr>
        <w:t xml:space="preserve"> </w:t>
      </w:r>
      <w:r w:rsidRPr="00F221CF">
        <w:rPr>
          <w:b w:val="0"/>
          <w:bCs/>
          <w:sz w:val="22"/>
          <w:szCs w:val="22"/>
        </w:rPr>
        <w:t>considered</w:t>
      </w:r>
      <w:r w:rsidRPr="00F221CF">
        <w:rPr>
          <w:b w:val="0"/>
          <w:bCs/>
          <w:spacing w:val="-2"/>
          <w:sz w:val="22"/>
          <w:szCs w:val="22"/>
        </w:rPr>
        <w:t xml:space="preserve"> </w:t>
      </w:r>
      <w:r w:rsidRPr="00F221CF">
        <w:rPr>
          <w:b w:val="0"/>
          <w:bCs/>
          <w:sz w:val="22"/>
          <w:szCs w:val="22"/>
        </w:rPr>
        <w:t>on</w:t>
      </w:r>
      <w:r w:rsidRPr="00F221CF">
        <w:rPr>
          <w:b w:val="0"/>
          <w:bCs/>
          <w:spacing w:val="-2"/>
          <w:sz w:val="22"/>
          <w:szCs w:val="22"/>
        </w:rPr>
        <w:t xml:space="preserve"> </w:t>
      </w:r>
      <w:r w:rsidRPr="00F221CF">
        <w:rPr>
          <w:b w:val="0"/>
          <w:bCs/>
          <w:sz w:val="22"/>
          <w:szCs w:val="22"/>
        </w:rPr>
        <w:t>a</w:t>
      </w:r>
      <w:r w:rsidRPr="00F221CF">
        <w:rPr>
          <w:b w:val="0"/>
          <w:bCs/>
          <w:spacing w:val="-4"/>
          <w:sz w:val="22"/>
          <w:szCs w:val="22"/>
        </w:rPr>
        <w:t xml:space="preserve"> </w:t>
      </w:r>
      <w:r w:rsidRPr="00F221CF">
        <w:rPr>
          <w:b w:val="0"/>
          <w:bCs/>
          <w:sz w:val="22"/>
          <w:szCs w:val="22"/>
        </w:rPr>
        <w:t>case-by-case</w:t>
      </w:r>
      <w:r w:rsidRPr="00F221CF">
        <w:rPr>
          <w:b w:val="0"/>
          <w:bCs/>
          <w:spacing w:val="-4"/>
          <w:sz w:val="22"/>
          <w:szCs w:val="22"/>
        </w:rPr>
        <w:t xml:space="preserve"> </w:t>
      </w:r>
      <w:r w:rsidRPr="00F221CF">
        <w:rPr>
          <w:b w:val="0"/>
          <w:bCs/>
          <w:sz w:val="22"/>
          <w:szCs w:val="22"/>
        </w:rPr>
        <w:t>basis,</w:t>
      </w:r>
      <w:r w:rsidRPr="00F221CF">
        <w:rPr>
          <w:b w:val="0"/>
          <w:bCs/>
          <w:spacing w:val="-2"/>
          <w:sz w:val="22"/>
          <w:szCs w:val="22"/>
        </w:rPr>
        <w:t xml:space="preserve"> </w:t>
      </w:r>
      <w:r w:rsidRPr="00F221CF">
        <w:rPr>
          <w:b w:val="0"/>
          <w:bCs/>
          <w:sz w:val="22"/>
          <w:szCs w:val="22"/>
        </w:rPr>
        <w:t>taking</w:t>
      </w:r>
      <w:r w:rsidRPr="00F221CF">
        <w:rPr>
          <w:b w:val="0"/>
          <w:bCs/>
          <w:spacing w:val="-2"/>
          <w:sz w:val="22"/>
          <w:szCs w:val="22"/>
        </w:rPr>
        <w:t xml:space="preserve"> </w:t>
      </w:r>
      <w:r w:rsidRPr="00F221CF">
        <w:rPr>
          <w:b w:val="0"/>
          <w:bCs/>
          <w:sz w:val="22"/>
          <w:szCs w:val="22"/>
        </w:rPr>
        <w:t>into account the reasons for the delay and the cost of such.</w:t>
      </w:r>
    </w:p>
    <w:p w14:paraId="6CCFDB39" w14:textId="45F4022B" w:rsidR="00F221CF" w:rsidRPr="00F221CF" w:rsidRDefault="00F221CF" w:rsidP="00F221CF">
      <w:pPr>
        <w:pStyle w:val="NoSpacing"/>
        <w:rPr>
          <w:b w:val="0"/>
          <w:bCs/>
          <w:sz w:val="22"/>
          <w:szCs w:val="22"/>
        </w:rPr>
      </w:pPr>
      <w:r w:rsidRPr="00F221CF">
        <w:rPr>
          <w:b w:val="0"/>
          <w:bCs/>
          <w:sz w:val="22"/>
          <w:szCs w:val="22"/>
        </w:rPr>
        <w:t>To</w:t>
      </w:r>
      <w:r w:rsidRPr="00F221CF">
        <w:rPr>
          <w:b w:val="0"/>
          <w:bCs/>
          <w:spacing w:val="-4"/>
          <w:sz w:val="22"/>
          <w:szCs w:val="22"/>
        </w:rPr>
        <w:t xml:space="preserve"> </w:t>
      </w:r>
      <w:r w:rsidRPr="00F221CF">
        <w:rPr>
          <w:b w:val="0"/>
          <w:bCs/>
          <w:sz w:val="22"/>
          <w:szCs w:val="22"/>
        </w:rPr>
        <w:t>make</w:t>
      </w:r>
      <w:r w:rsidRPr="00F221CF">
        <w:rPr>
          <w:b w:val="0"/>
          <w:bCs/>
          <w:spacing w:val="-4"/>
          <w:sz w:val="22"/>
          <w:szCs w:val="22"/>
        </w:rPr>
        <w:t xml:space="preserve"> </w:t>
      </w:r>
      <w:r w:rsidRPr="00F221CF">
        <w:rPr>
          <w:b w:val="0"/>
          <w:bCs/>
          <w:sz w:val="22"/>
          <w:szCs w:val="22"/>
        </w:rPr>
        <w:t>a</w:t>
      </w:r>
      <w:r w:rsidRPr="00F221CF">
        <w:rPr>
          <w:b w:val="0"/>
          <w:bCs/>
          <w:spacing w:val="-2"/>
          <w:sz w:val="22"/>
          <w:szCs w:val="22"/>
        </w:rPr>
        <w:t xml:space="preserve"> </w:t>
      </w:r>
      <w:r w:rsidRPr="00F221CF">
        <w:rPr>
          <w:b w:val="0"/>
          <w:bCs/>
          <w:sz w:val="22"/>
          <w:szCs w:val="22"/>
        </w:rPr>
        <w:t>request</w:t>
      </w:r>
      <w:r w:rsidRPr="00F221CF">
        <w:rPr>
          <w:b w:val="0"/>
          <w:bCs/>
          <w:spacing w:val="-5"/>
          <w:sz w:val="22"/>
          <w:szCs w:val="22"/>
        </w:rPr>
        <w:t xml:space="preserve"> </w:t>
      </w:r>
      <w:r w:rsidRPr="00F221CF">
        <w:rPr>
          <w:b w:val="0"/>
          <w:bCs/>
          <w:sz w:val="22"/>
          <w:szCs w:val="22"/>
        </w:rPr>
        <w:t>to</w:t>
      </w:r>
      <w:r w:rsidRPr="00F221CF">
        <w:rPr>
          <w:b w:val="0"/>
          <w:bCs/>
          <w:spacing w:val="-2"/>
          <w:sz w:val="22"/>
          <w:szCs w:val="22"/>
        </w:rPr>
        <w:t xml:space="preserve"> </w:t>
      </w:r>
      <w:r w:rsidRPr="00F221CF">
        <w:rPr>
          <w:b w:val="0"/>
          <w:bCs/>
          <w:sz w:val="22"/>
          <w:szCs w:val="22"/>
        </w:rPr>
        <w:t>transfer</w:t>
      </w:r>
      <w:r w:rsidRPr="00F221CF">
        <w:rPr>
          <w:b w:val="0"/>
          <w:bCs/>
          <w:spacing w:val="-4"/>
          <w:sz w:val="22"/>
          <w:szCs w:val="22"/>
        </w:rPr>
        <w:t xml:space="preserve"> </w:t>
      </w:r>
      <w:r w:rsidRPr="00F221CF">
        <w:rPr>
          <w:b w:val="0"/>
          <w:bCs/>
          <w:sz w:val="22"/>
          <w:szCs w:val="22"/>
        </w:rPr>
        <w:t>your</w:t>
      </w:r>
      <w:r w:rsidRPr="00F221CF">
        <w:rPr>
          <w:b w:val="0"/>
          <w:bCs/>
          <w:spacing w:val="-4"/>
          <w:sz w:val="22"/>
          <w:szCs w:val="22"/>
        </w:rPr>
        <w:t xml:space="preserve"> </w:t>
      </w:r>
      <w:r w:rsidRPr="00F221CF">
        <w:rPr>
          <w:b w:val="0"/>
          <w:bCs/>
          <w:sz w:val="22"/>
          <w:szCs w:val="22"/>
        </w:rPr>
        <w:t>previous</w:t>
      </w:r>
      <w:r w:rsidRPr="00F221CF">
        <w:rPr>
          <w:b w:val="0"/>
          <w:bCs/>
          <w:spacing w:val="-3"/>
          <w:sz w:val="22"/>
          <w:szCs w:val="22"/>
        </w:rPr>
        <w:t xml:space="preserve"> </w:t>
      </w:r>
      <w:r w:rsidRPr="00F221CF">
        <w:rPr>
          <w:b w:val="0"/>
          <w:bCs/>
          <w:sz w:val="22"/>
          <w:szCs w:val="22"/>
        </w:rPr>
        <w:t>pensions,</w:t>
      </w:r>
      <w:r w:rsidRPr="00F221CF">
        <w:rPr>
          <w:b w:val="0"/>
          <w:bCs/>
          <w:spacing w:val="-5"/>
          <w:sz w:val="22"/>
          <w:szCs w:val="22"/>
        </w:rPr>
        <w:t xml:space="preserve"> </w:t>
      </w:r>
      <w:r w:rsidRPr="00F221CF">
        <w:rPr>
          <w:b w:val="0"/>
          <w:bCs/>
          <w:sz w:val="22"/>
          <w:szCs w:val="22"/>
        </w:rPr>
        <w:t>please</w:t>
      </w:r>
      <w:r w:rsidRPr="00F221CF">
        <w:rPr>
          <w:b w:val="0"/>
          <w:bCs/>
          <w:spacing w:val="-2"/>
          <w:sz w:val="22"/>
          <w:szCs w:val="22"/>
        </w:rPr>
        <w:t xml:space="preserve"> </w:t>
      </w:r>
      <w:r w:rsidRPr="00F221CF">
        <w:rPr>
          <w:b w:val="0"/>
          <w:bCs/>
          <w:sz w:val="22"/>
          <w:szCs w:val="22"/>
        </w:rPr>
        <w:t>contact</w:t>
      </w:r>
      <w:r w:rsidRPr="00F221CF">
        <w:rPr>
          <w:b w:val="0"/>
          <w:bCs/>
          <w:spacing w:val="-5"/>
          <w:sz w:val="22"/>
          <w:szCs w:val="22"/>
        </w:rPr>
        <w:t xml:space="preserve"> </w:t>
      </w:r>
      <w:r w:rsidRPr="00F221CF">
        <w:rPr>
          <w:b w:val="0"/>
          <w:bCs/>
          <w:sz w:val="22"/>
          <w:szCs w:val="22"/>
        </w:rPr>
        <w:t>Worcestershire Pension Fund who will send the request to Three Counties Academy Trust on your behalf.</w:t>
      </w:r>
    </w:p>
    <w:p w14:paraId="7D19FCD5" w14:textId="77777777" w:rsidR="00F221CF" w:rsidRPr="00CB2901" w:rsidRDefault="00F221CF" w:rsidP="00F221CF">
      <w:pPr>
        <w:pStyle w:val="NoSpacing"/>
      </w:pPr>
      <w:r w:rsidRPr="00CB2901">
        <w:t>Internal Disputes Resolution Procedure</w:t>
      </w:r>
    </w:p>
    <w:p w14:paraId="69058391" w14:textId="77777777" w:rsidR="00F221CF" w:rsidRPr="00F221CF" w:rsidRDefault="00F221CF" w:rsidP="00F221CF">
      <w:pPr>
        <w:pStyle w:val="NoSpacing"/>
        <w:rPr>
          <w:b w:val="0"/>
          <w:bCs/>
          <w:sz w:val="22"/>
          <w:szCs w:val="22"/>
        </w:rPr>
      </w:pPr>
      <w:r w:rsidRPr="00F221CF">
        <w:rPr>
          <w:b w:val="0"/>
          <w:bCs/>
          <w:sz w:val="22"/>
          <w:szCs w:val="22"/>
        </w:rPr>
        <w:t>Any complaints made in relation to a decision made by Three Counties Academy Trust in respect</w:t>
      </w:r>
      <w:r w:rsidRPr="00F221CF">
        <w:rPr>
          <w:b w:val="0"/>
          <w:bCs/>
          <w:spacing w:val="-5"/>
          <w:sz w:val="22"/>
          <w:szCs w:val="22"/>
        </w:rPr>
        <w:t xml:space="preserve"> </w:t>
      </w:r>
      <w:r w:rsidRPr="00F221CF">
        <w:rPr>
          <w:b w:val="0"/>
          <w:bCs/>
          <w:sz w:val="22"/>
          <w:szCs w:val="22"/>
        </w:rPr>
        <w:t>of</w:t>
      </w:r>
      <w:r w:rsidRPr="00F221CF">
        <w:rPr>
          <w:b w:val="0"/>
          <w:bCs/>
          <w:spacing w:val="-2"/>
          <w:sz w:val="22"/>
          <w:szCs w:val="22"/>
        </w:rPr>
        <w:t xml:space="preserve"> </w:t>
      </w:r>
      <w:r w:rsidRPr="00F221CF">
        <w:rPr>
          <w:b w:val="0"/>
          <w:bCs/>
          <w:sz w:val="22"/>
          <w:szCs w:val="22"/>
        </w:rPr>
        <w:t>this</w:t>
      </w:r>
      <w:r w:rsidRPr="00F221CF">
        <w:rPr>
          <w:b w:val="0"/>
          <w:bCs/>
          <w:spacing w:val="-3"/>
          <w:sz w:val="22"/>
          <w:szCs w:val="22"/>
        </w:rPr>
        <w:t xml:space="preserve"> </w:t>
      </w:r>
      <w:r w:rsidRPr="00F221CF">
        <w:rPr>
          <w:b w:val="0"/>
          <w:bCs/>
          <w:sz w:val="22"/>
          <w:szCs w:val="22"/>
        </w:rPr>
        <w:t>policy,</w:t>
      </w:r>
      <w:r w:rsidRPr="00F221CF">
        <w:rPr>
          <w:b w:val="0"/>
          <w:bCs/>
          <w:spacing w:val="-5"/>
          <w:sz w:val="22"/>
          <w:szCs w:val="22"/>
        </w:rPr>
        <w:t xml:space="preserve"> </w:t>
      </w:r>
      <w:r w:rsidRPr="00F221CF">
        <w:rPr>
          <w:b w:val="0"/>
          <w:bCs/>
          <w:sz w:val="22"/>
          <w:szCs w:val="22"/>
        </w:rPr>
        <w:t>should</w:t>
      </w:r>
      <w:r w:rsidRPr="00F221CF">
        <w:rPr>
          <w:b w:val="0"/>
          <w:bCs/>
          <w:spacing w:val="-2"/>
          <w:sz w:val="22"/>
          <w:szCs w:val="22"/>
        </w:rPr>
        <w:t xml:space="preserve"> </w:t>
      </w:r>
      <w:r w:rsidRPr="00F221CF">
        <w:rPr>
          <w:b w:val="0"/>
          <w:bCs/>
          <w:sz w:val="22"/>
          <w:szCs w:val="22"/>
        </w:rPr>
        <w:t>refer</w:t>
      </w:r>
      <w:r w:rsidRPr="00F221CF">
        <w:rPr>
          <w:b w:val="0"/>
          <w:bCs/>
          <w:spacing w:val="-4"/>
          <w:sz w:val="22"/>
          <w:szCs w:val="22"/>
        </w:rPr>
        <w:t xml:space="preserve"> </w:t>
      </w:r>
      <w:r w:rsidRPr="00F221CF">
        <w:rPr>
          <w:b w:val="0"/>
          <w:bCs/>
          <w:sz w:val="22"/>
          <w:szCs w:val="22"/>
        </w:rPr>
        <w:t>to</w:t>
      </w:r>
      <w:r w:rsidRPr="00F221CF">
        <w:rPr>
          <w:b w:val="0"/>
          <w:bCs/>
          <w:spacing w:val="-2"/>
          <w:sz w:val="22"/>
          <w:szCs w:val="22"/>
        </w:rPr>
        <w:t xml:space="preserve"> </w:t>
      </w:r>
      <w:r w:rsidRPr="00F221CF">
        <w:rPr>
          <w:b w:val="0"/>
          <w:bCs/>
          <w:sz w:val="22"/>
          <w:szCs w:val="22"/>
        </w:rPr>
        <w:t>Worcestershire</w:t>
      </w:r>
      <w:r w:rsidRPr="00F221CF">
        <w:rPr>
          <w:b w:val="0"/>
          <w:bCs/>
          <w:spacing w:val="-2"/>
          <w:sz w:val="22"/>
          <w:szCs w:val="22"/>
        </w:rPr>
        <w:t xml:space="preserve"> </w:t>
      </w:r>
      <w:r w:rsidRPr="00F221CF">
        <w:rPr>
          <w:b w:val="0"/>
          <w:bCs/>
          <w:sz w:val="22"/>
          <w:szCs w:val="22"/>
        </w:rPr>
        <w:t>Pension</w:t>
      </w:r>
      <w:r w:rsidRPr="00F221CF">
        <w:rPr>
          <w:b w:val="0"/>
          <w:bCs/>
          <w:spacing w:val="-4"/>
          <w:sz w:val="22"/>
          <w:szCs w:val="22"/>
        </w:rPr>
        <w:t xml:space="preserve"> </w:t>
      </w:r>
      <w:r w:rsidRPr="00F221CF">
        <w:rPr>
          <w:b w:val="0"/>
          <w:bCs/>
          <w:sz w:val="22"/>
          <w:szCs w:val="22"/>
        </w:rPr>
        <w:t>Fund’s</w:t>
      </w:r>
      <w:r w:rsidRPr="00F221CF">
        <w:rPr>
          <w:b w:val="0"/>
          <w:bCs/>
          <w:spacing w:val="-3"/>
          <w:sz w:val="22"/>
          <w:szCs w:val="22"/>
        </w:rPr>
        <w:t xml:space="preserve"> </w:t>
      </w:r>
      <w:r w:rsidRPr="00F221CF">
        <w:rPr>
          <w:b w:val="0"/>
          <w:bCs/>
          <w:sz w:val="22"/>
          <w:szCs w:val="22"/>
        </w:rPr>
        <w:t>Internal</w:t>
      </w:r>
      <w:r w:rsidRPr="00F221CF">
        <w:rPr>
          <w:b w:val="0"/>
          <w:bCs/>
          <w:spacing w:val="-3"/>
          <w:sz w:val="22"/>
          <w:szCs w:val="22"/>
        </w:rPr>
        <w:t xml:space="preserve"> </w:t>
      </w:r>
      <w:r w:rsidRPr="00F221CF">
        <w:rPr>
          <w:b w:val="0"/>
          <w:bCs/>
          <w:sz w:val="22"/>
          <w:szCs w:val="22"/>
        </w:rPr>
        <w:t>Disputes Resolution Procedure, also known as the LGPS Appeal Procedure.</w:t>
      </w:r>
    </w:p>
    <w:p w14:paraId="13954C30" w14:textId="77777777" w:rsidR="00F221CF" w:rsidRPr="00F221CF" w:rsidRDefault="00F221CF" w:rsidP="00F221CF">
      <w:pPr>
        <w:pStyle w:val="NoSpacing"/>
        <w:rPr>
          <w:b w:val="0"/>
          <w:bCs/>
          <w:sz w:val="22"/>
          <w:szCs w:val="22"/>
        </w:rPr>
      </w:pPr>
      <w:r w:rsidRPr="00F221CF">
        <w:rPr>
          <w:b w:val="0"/>
          <w:bCs/>
          <w:sz w:val="22"/>
          <w:szCs w:val="22"/>
        </w:rPr>
        <w:t>Declaration</w:t>
      </w:r>
    </w:p>
    <w:p w14:paraId="34BACC2A" w14:textId="7C434350" w:rsidR="00F221CF" w:rsidRDefault="00F221CF" w:rsidP="00B53D3E">
      <w:pPr>
        <w:pStyle w:val="NoSpacing"/>
        <w:rPr>
          <w:b w:val="0"/>
          <w:bCs/>
          <w:sz w:val="22"/>
          <w:szCs w:val="22"/>
        </w:rPr>
      </w:pPr>
      <w:r w:rsidRPr="00F221CF">
        <w:rPr>
          <w:b w:val="0"/>
          <w:bCs/>
          <w:sz w:val="22"/>
          <w:szCs w:val="22"/>
        </w:rPr>
        <w:t>It is understood that the above discretions are applicable to all eligible members of the LGPS.  Any changes exercised under the LGPS regulations can take immediate effect from the date Three Counties Academy Trust agrees any change.</w:t>
      </w:r>
    </w:p>
    <w:p w14:paraId="7D3730E9" w14:textId="77777777" w:rsidR="00F221CF" w:rsidRPr="00A16739" w:rsidRDefault="00F221CF" w:rsidP="00F221CF">
      <w:pPr>
        <w:pStyle w:val="Heading10"/>
        <w:numPr>
          <w:ilvl w:val="0"/>
          <w:numId w:val="0"/>
        </w:numPr>
        <w:ind w:left="360" w:hanging="360"/>
      </w:pPr>
      <w:r w:rsidRPr="00A16739">
        <w:t>Monitoring and review</w:t>
      </w:r>
    </w:p>
    <w:p w14:paraId="495C49B0" w14:textId="77777777" w:rsidR="00F221CF" w:rsidRDefault="00F221CF" w:rsidP="00F221CF">
      <w:pPr>
        <w:jc w:val="both"/>
      </w:pPr>
      <w:r>
        <w:t xml:space="preserve">This statement and associated discretions will be reviewed in line with the published schedule at the front of this document and at any point material changes require it by the Executive Headteacher/CEO in conjunction with the Chief Finance Officer and the Trust Board as instructed by TCAT’s LGPS Provider. Any changes made to the policy will be amended by the Executive Headteacher/CEO and will be communicated to all members of staff. </w:t>
      </w:r>
    </w:p>
    <w:p w14:paraId="7483C644" w14:textId="77777777" w:rsidR="00F221CF" w:rsidRDefault="00F221CF" w:rsidP="00F221CF">
      <w:pPr>
        <w:jc w:val="both"/>
      </w:pPr>
      <w:r>
        <w:t>The next scheduled review date for this policy is 31</w:t>
      </w:r>
      <w:r w:rsidRPr="005E59B9">
        <w:rPr>
          <w:vertAlign w:val="superscript"/>
        </w:rPr>
        <w:t>st</w:t>
      </w:r>
      <w:r>
        <w:t xml:space="preserve"> August 2026.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221CF" w14:paraId="62189F56" w14:textId="77777777" w:rsidTr="009462D4">
        <w:trPr>
          <w:trHeight w:val="389"/>
        </w:trPr>
        <w:tc>
          <w:tcPr>
            <w:tcW w:w="9026" w:type="dxa"/>
            <w:gridSpan w:val="4"/>
            <w:vAlign w:val="center"/>
          </w:tcPr>
          <w:p w14:paraId="7E5A1D07" w14:textId="77777777" w:rsidR="00F221CF" w:rsidRDefault="00F221CF" w:rsidP="009462D4">
            <w:pPr>
              <w:spacing w:after="200" w:line="276" w:lineRule="auto"/>
              <w:jc w:val="both"/>
            </w:pPr>
            <w:r>
              <w:t>Signed by:</w:t>
            </w:r>
          </w:p>
        </w:tc>
      </w:tr>
      <w:tr w:rsidR="00F221CF" w14:paraId="3CAB2639" w14:textId="77777777" w:rsidTr="009462D4">
        <w:trPr>
          <w:trHeight w:val="624"/>
        </w:trPr>
        <w:tc>
          <w:tcPr>
            <w:tcW w:w="2813" w:type="dxa"/>
            <w:tcBorders>
              <w:bottom w:val="single" w:sz="2" w:space="0" w:color="auto"/>
            </w:tcBorders>
          </w:tcPr>
          <w:p w14:paraId="65A58194" w14:textId="77777777" w:rsidR="00F221CF" w:rsidRPr="007271AF" w:rsidRDefault="00F221CF" w:rsidP="009462D4">
            <w:pPr>
              <w:spacing w:line="276" w:lineRule="auto"/>
              <w:jc w:val="both"/>
            </w:pPr>
          </w:p>
        </w:tc>
        <w:tc>
          <w:tcPr>
            <w:tcW w:w="2149" w:type="dxa"/>
            <w:vAlign w:val="bottom"/>
          </w:tcPr>
          <w:p w14:paraId="1968F4B8" w14:textId="77777777" w:rsidR="00F221CF" w:rsidRPr="0064371A" w:rsidRDefault="00F221CF" w:rsidP="009462D4">
            <w:pPr>
              <w:spacing w:line="276" w:lineRule="auto"/>
              <w:jc w:val="both"/>
            </w:pPr>
            <w:r>
              <w:t>Executive Headteacher/CEO</w:t>
            </w:r>
          </w:p>
        </w:tc>
        <w:tc>
          <w:tcPr>
            <w:tcW w:w="846" w:type="dxa"/>
            <w:vAlign w:val="bottom"/>
          </w:tcPr>
          <w:p w14:paraId="6A80E42C" w14:textId="77777777" w:rsidR="00F221CF" w:rsidRDefault="00F221CF" w:rsidP="009462D4">
            <w:pPr>
              <w:spacing w:line="276" w:lineRule="auto"/>
              <w:jc w:val="both"/>
            </w:pPr>
            <w:r w:rsidRPr="007271AF">
              <w:t>Date:</w:t>
            </w:r>
          </w:p>
        </w:tc>
        <w:tc>
          <w:tcPr>
            <w:tcW w:w="3218" w:type="dxa"/>
            <w:tcBorders>
              <w:bottom w:val="single" w:sz="2" w:space="0" w:color="auto"/>
            </w:tcBorders>
          </w:tcPr>
          <w:p w14:paraId="6DBE6810" w14:textId="77777777" w:rsidR="00F221CF" w:rsidRDefault="00F221CF" w:rsidP="009462D4">
            <w:pPr>
              <w:spacing w:line="276" w:lineRule="auto"/>
              <w:jc w:val="both"/>
            </w:pPr>
          </w:p>
        </w:tc>
      </w:tr>
      <w:tr w:rsidR="00F221CF" w14:paraId="257107C1" w14:textId="77777777" w:rsidTr="009462D4">
        <w:trPr>
          <w:trHeight w:val="624"/>
        </w:trPr>
        <w:tc>
          <w:tcPr>
            <w:tcW w:w="2813" w:type="dxa"/>
            <w:tcBorders>
              <w:top w:val="single" w:sz="2" w:space="0" w:color="auto"/>
              <w:bottom w:val="single" w:sz="4" w:space="0" w:color="auto"/>
            </w:tcBorders>
          </w:tcPr>
          <w:p w14:paraId="0CE62EA7" w14:textId="77777777" w:rsidR="00F221CF" w:rsidRPr="007271AF" w:rsidRDefault="00F221CF" w:rsidP="009462D4">
            <w:pPr>
              <w:spacing w:line="276" w:lineRule="auto"/>
              <w:jc w:val="both"/>
            </w:pPr>
          </w:p>
        </w:tc>
        <w:tc>
          <w:tcPr>
            <w:tcW w:w="2149" w:type="dxa"/>
            <w:vAlign w:val="bottom"/>
          </w:tcPr>
          <w:p w14:paraId="75987D41" w14:textId="77777777" w:rsidR="00F221CF" w:rsidRPr="0064371A" w:rsidRDefault="00F221CF" w:rsidP="009462D4">
            <w:pPr>
              <w:spacing w:line="276" w:lineRule="auto"/>
              <w:jc w:val="both"/>
              <w:rPr>
                <w:highlight w:val="lightGray"/>
              </w:rPr>
            </w:pPr>
            <w:r w:rsidRPr="0064371A">
              <w:t xml:space="preserve">Chair of </w:t>
            </w:r>
            <w:r>
              <w:t>the Trust Board</w:t>
            </w:r>
          </w:p>
        </w:tc>
        <w:tc>
          <w:tcPr>
            <w:tcW w:w="846" w:type="dxa"/>
            <w:vAlign w:val="bottom"/>
          </w:tcPr>
          <w:p w14:paraId="760A167A" w14:textId="77777777" w:rsidR="00F221CF" w:rsidRDefault="00F221CF" w:rsidP="009462D4">
            <w:pPr>
              <w:spacing w:line="276" w:lineRule="auto"/>
              <w:jc w:val="both"/>
            </w:pPr>
            <w:r w:rsidRPr="007271AF">
              <w:t>Date:</w:t>
            </w:r>
          </w:p>
        </w:tc>
        <w:tc>
          <w:tcPr>
            <w:tcW w:w="3218" w:type="dxa"/>
            <w:tcBorders>
              <w:top w:val="single" w:sz="2" w:space="0" w:color="auto"/>
              <w:bottom w:val="single" w:sz="4" w:space="0" w:color="auto"/>
            </w:tcBorders>
          </w:tcPr>
          <w:p w14:paraId="7C0D4DDD" w14:textId="77777777" w:rsidR="00F221CF" w:rsidRDefault="00F221CF" w:rsidP="009462D4">
            <w:pPr>
              <w:spacing w:line="276" w:lineRule="auto"/>
              <w:jc w:val="both"/>
            </w:pPr>
          </w:p>
        </w:tc>
      </w:tr>
    </w:tbl>
    <w:p w14:paraId="2EB1C406" w14:textId="1845D838" w:rsidR="00F221CF" w:rsidRPr="00B53D3E" w:rsidRDefault="00F221CF" w:rsidP="00B53D3E">
      <w:pPr>
        <w:pStyle w:val="NoSpacing"/>
        <w:rPr>
          <w:b w:val="0"/>
          <w:bCs/>
          <w:sz w:val="22"/>
          <w:szCs w:val="22"/>
        </w:rPr>
        <w:sectPr w:rsidR="00F221CF" w:rsidRPr="00B53D3E" w:rsidSect="00B53D3E">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447C35E" w14:textId="77777777" w:rsidR="00B53D3E" w:rsidRDefault="00B53D3E" w:rsidP="00F221CF">
      <w:pPr>
        <w:pStyle w:val="TableParagraph"/>
        <w:ind w:left="0"/>
        <w:jc w:val="both"/>
        <w:rPr>
          <w:rFonts w:asciiTheme="minorHAnsi" w:hAnsiTheme="minorHAnsi"/>
          <w:b/>
          <w:spacing w:val="-5"/>
        </w:rPr>
      </w:pPr>
      <w:bookmarkStart w:id="4" w:name="_Legal_framework_1"/>
      <w:bookmarkEnd w:id="4"/>
    </w:p>
    <w:bookmarkEnd w:id="3"/>
    <w:sectPr w:rsidR="00B53D3E" w:rsidSect="00F221CF">
      <w:headerReference w:type="first" r:id="rId11"/>
      <w:pgSz w:w="11910" w:h="16840"/>
      <w:pgMar w:top="1418" w:right="1134" w:bottom="1162" w:left="992" w:header="709"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73CC" w14:textId="77777777" w:rsidR="00973CBB" w:rsidRDefault="00973CBB" w:rsidP="00AD4155">
      <w:r>
        <w:separator/>
      </w:r>
    </w:p>
  </w:endnote>
  <w:endnote w:type="continuationSeparator" w:id="0">
    <w:p w14:paraId="7E20690D" w14:textId="77777777" w:rsidR="00973CBB" w:rsidRDefault="00973CB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BA0CBE7-4AE8-4ABC-9EE4-2216CFCA3F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8DD2" w14:textId="77777777" w:rsidR="00973CBB" w:rsidRDefault="00973CBB" w:rsidP="00AD4155">
      <w:r>
        <w:separator/>
      </w:r>
    </w:p>
  </w:footnote>
  <w:footnote w:type="continuationSeparator" w:id="0">
    <w:p w14:paraId="03E6190E" w14:textId="77777777" w:rsidR="00973CBB" w:rsidRDefault="00973CB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FF72" w14:textId="77777777" w:rsidR="00B53D3E" w:rsidRDefault="00B53D3E">
    <w:pPr>
      <w:pStyle w:val="Header"/>
    </w:pPr>
    <w:r>
      <w:rPr>
        <w:noProof/>
      </w:rPr>
      <mc:AlternateContent>
        <mc:Choice Requires="wps">
          <w:drawing>
            <wp:anchor distT="45720" distB="45720" distL="114300" distR="114300" simplePos="0" relativeHeight="251665408" behindDoc="0" locked="0" layoutInCell="1" allowOverlap="1" wp14:anchorId="4FAB18C4" wp14:editId="71E20678">
              <wp:simplePos x="0" y="0"/>
              <wp:positionH relativeFrom="column">
                <wp:posOffset>6009147</wp:posOffset>
              </wp:positionH>
              <wp:positionV relativeFrom="paragraph">
                <wp:posOffset>-346870</wp:posOffset>
              </wp:positionV>
              <wp:extent cx="651510" cy="1404620"/>
              <wp:effectExtent l="0" t="0" r="0" b="0"/>
              <wp:wrapSquare wrapText="bothSides"/>
              <wp:docPr id="122616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E8734E4" w14:textId="77777777" w:rsidR="00B53D3E" w:rsidRPr="00935945" w:rsidRDefault="00B53D3E">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B18C4" id="_x0000_t202" coordsize="21600,21600" o:spt="202" path="m,l,21600r21600,l21600,xe">
              <v:stroke joinstyle="miter"/>
              <v:path gradientshapeok="t" o:connecttype="rect"/>
            </v:shapetype>
            <v:shape id="_x0000_s1027" type="#_x0000_t202" style="position:absolute;margin-left:473.15pt;margin-top:-27.3pt;width:51.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6E8734E4" w14:textId="77777777" w:rsidR="00B53D3E" w:rsidRPr="00935945" w:rsidRDefault="00B53D3E">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8"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9D69C9"/>
    <w:multiLevelType w:val="hybridMultilevel"/>
    <w:tmpl w:val="4664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1252D"/>
    <w:multiLevelType w:val="hybridMultilevel"/>
    <w:tmpl w:val="FB10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44541"/>
    <w:multiLevelType w:val="hybridMultilevel"/>
    <w:tmpl w:val="6BBC9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DE722B"/>
    <w:multiLevelType w:val="hybridMultilevel"/>
    <w:tmpl w:val="58A4F0F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 w15:restartNumberingAfterBreak="0">
    <w:nsid w:val="13280775"/>
    <w:multiLevelType w:val="hybridMultilevel"/>
    <w:tmpl w:val="A40A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525A4"/>
    <w:multiLevelType w:val="hybridMultilevel"/>
    <w:tmpl w:val="7314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F21A0"/>
    <w:multiLevelType w:val="hybridMultilevel"/>
    <w:tmpl w:val="3E3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302C8"/>
    <w:multiLevelType w:val="multilevel"/>
    <w:tmpl w:val="DF985904"/>
    <w:lvl w:ilvl="0">
      <w:start w:val="1"/>
      <w:numFmt w:val="decimal"/>
      <w:lvlText w:val="%1."/>
      <w:lvlJc w:val="left"/>
      <w:pPr>
        <w:ind w:left="495" w:hanging="356"/>
      </w:pPr>
      <w:rPr>
        <w:rFonts w:hint="default"/>
        <w:spacing w:val="0"/>
        <w:w w:val="99"/>
        <w:lang w:val="en-US" w:eastAsia="en-US" w:bidi="ar-SA"/>
      </w:rPr>
    </w:lvl>
    <w:lvl w:ilvl="1">
      <w:start w:val="1"/>
      <w:numFmt w:val="decimal"/>
      <w:lvlText w:val="%1.%2"/>
      <w:lvlJc w:val="left"/>
      <w:pPr>
        <w:ind w:left="140" w:hanging="404"/>
      </w:pPr>
      <w:rPr>
        <w:rFonts w:hint="default"/>
        <w:spacing w:val="0"/>
        <w:w w:val="100"/>
        <w:lang w:val="en-US" w:eastAsia="en-US" w:bidi="ar-SA"/>
      </w:rPr>
    </w:lvl>
    <w:lvl w:ilvl="2">
      <w:start w:val="1"/>
      <w:numFmt w:val="lowerRoman"/>
      <w:lvlText w:val="%3."/>
      <w:lvlJc w:val="left"/>
      <w:pPr>
        <w:ind w:left="1580" w:hanging="404"/>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2605" w:hanging="404"/>
      </w:pPr>
      <w:rPr>
        <w:rFonts w:hint="default"/>
        <w:lang w:val="en-US" w:eastAsia="en-US" w:bidi="ar-SA"/>
      </w:rPr>
    </w:lvl>
    <w:lvl w:ilvl="4">
      <w:numFmt w:val="bullet"/>
      <w:lvlText w:val="•"/>
      <w:lvlJc w:val="left"/>
      <w:pPr>
        <w:ind w:left="3630" w:hanging="404"/>
      </w:pPr>
      <w:rPr>
        <w:rFonts w:hint="default"/>
        <w:lang w:val="en-US" w:eastAsia="en-US" w:bidi="ar-SA"/>
      </w:rPr>
    </w:lvl>
    <w:lvl w:ilvl="5">
      <w:numFmt w:val="bullet"/>
      <w:lvlText w:val="•"/>
      <w:lvlJc w:val="left"/>
      <w:pPr>
        <w:ind w:left="4655" w:hanging="404"/>
      </w:pPr>
      <w:rPr>
        <w:rFonts w:hint="default"/>
        <w:lang w:val="en-US" w:eastAsia="en-US" w:bidi="ar-SA"/>
      </w:rPr>
    </w:lvl>
    <w:lvl w:ilvl="6">
      <w:numFmt w:val="bullet"/>
      <w:lvlText w:val="•"/>
      <w:lvlJc w:val="left"/>
      <w:pPr>
        <w:ind w:left="5680" w:hanging="404"/>
      </w:pPr>
      <w:rPr>
        <w:rFonts w:hint="default"/>
        <w:lang w:val="en-US" w:eastAsia="en-US" w:bidi="ar-SA"/>
      </w:rPr>
    </w:lvl>
    <w:lvl w:ilvl="7">
      <w:numFmt w:val="bullet"/>
      <w:lvlText w:val="•"/>
      <w:lvlJc w:val="left"/>
      <w:pPr>
        <w:ind w:left="6705" w:hanging="404"/>
      </w:pPr>
      <w:rPr>
        <w:rFonts w:hint="default"/>
        <w:lang w:val="en-US" w:eastAsia="en-US" w:bidi="ar-SA"/>
      </w:rPr>
    </w:lvl>
    <w:lvl w:ilvl="8">
      <w:numFmt w:val="bullet"/>
      <w:lvlText w:val="•"/>
      <w:lvlJc w:val="left"/>
      <w:pPr>
        <w:ind w:left="7731" w:hanging="404"/>
      </w:pPr>
      <w:rPr>
        <w:rFonts w:hint="default"/>
        <w:lang w:val="en-US" w:eastAsia="en-US" w:bidi="ar-SA"/>
      </w:rPr>
    </w:lvl>
  </w:abstractNum>
  <w:abstractNum w:abstractNumId="10" w15:restartNumberingAfterBreak="0">
    <w:nsid w:val="1DB018AE"/>
    <w:multiLevelType w:val="hybridMultilevel"/>
    <w:tmpl w:val="038E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446B3"/>
    <w:multiLevelType w:val="hybridMultilevel"/>
    <w:tmpl w:val="232E265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290D0DD1"/>
    <w:multiLevelType w:val="hybridMultilevel"/>
    <w:tmpl w:val="7CAA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20D66"/>
    <w:multiLevelType w:val="hybridMultilevel"/>
    <w:tmpl w:val="4610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67450"/>
    <w:multiLevelType w:val="multilevel"/>
    <w:tmpl w:val="EA44DDFC"/>
    <w:lvl w:ilvl="0">
      <w:start w:val="1"/>
      <w:numFmt w:val="decimal"/>
      <w:pStyle w:val="Heading10"/>
      <w:lvlText w:val="%1."/>
      <w:lvlJc w:val="left"/>
      <w:pPr>
        <w:ind w:left="360" w:hanging="360"/>
      </w:pPr>
      <w:rPr>
        <w:rFonts w:hint="default"/>
        <w:b/>
      </w:rPr>
    </w:lvl>
    <w:lvl w:ilvl="1">
      <w:start w:val="1"/>
      <w:numFmt w:val="decimal"/>
      <w:lvlText w:val="%1.%2."/>
      <w:lvlJc w:val="center"/>
      <w:pPr>
        <w:ind w:left="792"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2E5559"/>
    <w:multiLevelType w:val="hybridMultilevel"/>
    <w:tmpl w:val="32B23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2F4F1B"/>
    <w:multiLevelType w:val="hybridMultilevel"/>
    <w:tmpl w:val="2920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C5359"/>
    <w:multiLevelType w:val="hybridMultilevel"/>
    <w:tmpl w:val="AD2C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B81AFA"/>
    <w:multiLevelType w:val="hybridMultilevel"/>
    <w:tmpl w:val="44D2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1" w15:restartNumberingAfterBreak="0">
    <w:nsid w:val="578C4DD0"/>
    <w:multiLevelType w:val="hybridMultilevel"/>
    <w:tmpl w:val="ADFC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247CB"/>
    <w:multiLevelType w:val="hybridMultilevel"/>
    <w:tmpl w:val="033E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F668ADE0"/>
    <w:lvl w:ilvl="0" w:tplc="EBB28CF4">
      <w:start w:val="1"/>
      <w:numFmt w:val="bullet"/>
      <w:pStyle w:val="TSB-PolicyBullets"/>
      <w:lvlText w:val=""/>
      <w:lvlJc w:val="left"/>
      <w:pPr>
        <w:ind w:left="1463" w:hanging="360"/>
      </w:pPr>
      <w:rPr>
        <w:rFonts w:ascii="Symbol" w:hAnsi="Symbol" w:hint="default"/>
        <w:color w:val="000000" w:themeColor="text1"/>
      </w:rPr>
    </w:lvl>
    <w:lvl w:ilvl="1" w:tplc="08090003">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4" w15:restartNumberingAfterBreak="0">
    <w:nsid w:val="5ACE6B5B"/>
    <w:multiLevelType w:val="hybridMultilevel"/>
    <w:tmpl w:val="B43A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13E47"/>
    <w:multiLevelType w:val="hybridMultilevel"/>
    <w:tmpl w:val="B382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314A9"/>
    <w:multiLevelType w:val="hybridMultilevel"/>
    <w:tmpl w:val="7D02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BC659D8"/>
    <w:multiLevelType w:val="hybridMultilevel"/>
    <w:tmpl w:val="EDF2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44716F6"/>
    <w:multiLevelType w:val="hybridMultilevel"/>
    <w:tmpl w:val="055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F43C4"/>
    <w:multiLevelType w:val="hybridMultilevel"/>
    <w:tmpl w:val="FFC8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E52D7"/>
    <w:multiLevelType w:val="hybridMultilevel"/>
    <w:tmpl w:val="82C6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049086">
    <w:abstractNumId w:val="30"/>
  </w:num>
  <w:num w:numId="2" w16cid:durableId="982002954">
    <w:abstractNumId w:val="18"/>
  </w:num>
  <w:num w:numId="3" w16cid:durableId="701639184">
    <w:abstractNumId w:val="0"/>
  </w:num>
  <w:num w:numId="4" w16cid:durableId="1858620140">
    <w:abstractNumId w:val="23"/>
  </w:num>
  <w:num w:numId="5" w16cid:durableId="1696734756">
    <w:abstractNumId w:val="20"/>
  </w:num>
  <w:num w:numId="6" w16cid:durableId="665977399">
    <w:abstractNumId w:val="14"/>
  </w:num>
  <w:num w:numId="7" w16cid:durableId="1522821907">
    <w:abstractNumId w:val="22"/>
  </w:num>
  <w:num w:numId="8" w16cid:durableId="420761248">
    <w:abstractNumId w:val="32"/>
  </w:num>
  <w:num w:numId="9" w16cid:durableId="2048682158">
    <w:abstractNumId w:val="5"/>
  </w:num>
  <w:num w:numId="10" w16cid:durableId="1762408705">
    <w:abstractNumId w:val="10"/>
  </w:num>
  <w:num w:numId="11" w16cid:durableId="997072331">
    <w:abstractNumId w:val="29"/>
  </w:num>
  <w:num w:numId="12" w16cid:durableId="1094016279">
    <w:abstractNumId w:val="26"/>
  </w:num>
  <w:num w:numId="13" w16cid:durableId="97218759">
    <w:abstractNumId w:val="8"/>
  </w:num>
  <w:num w:numId="14" w16cid:durableId="141427526">
    <w:abstractNumId w:val="1"/>
  </w:num>
  <w:num w:numId="15" w16cid:durableId="1553880584">
    <w:abstractNumId w:val="15"/>
  </w:num>
  <w:num w:numId="16" w16cid:durableId="1473139531">
    <w:abstractNumId w:val="28"/>
  </w:num>
  <w:num w:numId="17" w16cid:durableId="1134248584">
    <w:abstractNumId w:val="27"/>
  </w:num>
  <w:num w:numId="18" w16cid:durableId="1933511447">
    <w:abstractNumId w:val="6"/>
  </w:num>
  <w:num w:numId="19" w16cid:durableId="2072342553">
    <w:abstractNumId w:val="17"/>
  </w:num>
  <w:num w:numId="20" w16cid:durableId="1934119070">
    <w:abstractNumId w:val="31"/>
  </w:num>
  <w:num w:numId="21" w16cid:durableId="892041854">
    <w:abstractNumId w:val="33"/>
  </w:num>
  <w:num w:numId="22" w16cid:durableId="1061708851">
    <w:abstractNumId w:val="19"/>
  </w:num>
  <w:num w:numId="23" w16cid:durableId="1186990351">
    <w:abstractNumId w:val="13"/>
  </w:num>
  <w:num w:numId="24" w16cid:durableId="769087220">
    <w:abstractNumId w:val="7"/>
  </w:num>
  <w:num w:numId="25" w16cid:durableId="2092849890">
    <w:abstractNumId w:val="24"/>
  </w:num>
  <w:num w:numId="26" w16cid:durableId="2124885445">
    <w:abstractNumId w:val="12"/>
  </w:num>
  <w:num w:numId="27" w16cid:durableId="227114287">
    <w:abstractNumId w:val="21"/>
  </w:num>
  <w:num w:numId="28" w16cid:durableId="242418840">
    <w:abstractNumId w:val="2"/>
  </w:num>
  <w:num w:numId="29" w16cid:durableId="963972653">
    <w:abstractNumId w:val="3"/>
  </w:num>
  <w:num w:numId="30" w16cid:durableId="225922787">
    <w:abstractNumId w:val="9"/>
  </w:num>
  <w:num w:numId="31" w16cid:durableId="1279413787">
    <w:abstractNumId w:val="11"/>
  </w:num>
  <w:num w:numId="32" w16cid:durableId="219177830">
    <w:abstractNumId w:val="4"/>
  </w:num>
  <w:num w:numId="33" w16cid:durableId="1942225154">
    <w:abstractNumId w:val="16"/>
  </w:num>
  <w:num w:numId="34" w16cid:durableId="35723719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76CD"/>
    <w:rsid w:val="00020136"/>
    <w:rsid w:val="00020924"/>
    <w:rsid w:val="00020DFD"/>
    <w:rsid w:val="000229DE"/>
    <w:rsid w:val="000233B9"/>
    <w:rsid w:val="00025A79"/>
    <w:rsid w:val="00026201"/>
    <w:rsid w:val="00026E96"/>
    <w:rsid w:val="00026FC1"/>
    <w:rsid w:val="0003060D"/>
    <w:rsid w:val="000309F5"/>
    <w:rsid w:val="00030C87"/>
    <w:rsid w:val="000328C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4AC8"/>
    <w:rsid w:val="00044FB2"/>
    <w:rsid w:val="00046FC1"/>
    <w:rsid w:val="00047288"/>
    <w:rsid w:val="000510BB"/>
    <w:rsid w:val="00051336"/>
    <w:rsid w:val="000548BD"/>
    <w:rsid w:val="000551AD"/>
    <w:rsid w:val="0005535A"/>
    <w:rsid w:val="00055C65"/>
    <w:rsid w:val="00056533"/>
    <w:rsid w:val="000567E2"/>
    <w:rsid w:val="000606F6"/>
    <w:rsid w:val="000624B2"/>
    <w:rsid w:val="00065C6B"/>
    <w:rsid w:val="000717B5"/>
    <w:rsid w:val="00074C8C"/>
    <w:rsid w:val="00080091"/>
    <w:rsid w:val="00080783"/>
    <w:rsid w:val="00082668"/>
    <w:rsid w:val="00087B46"/>
    <w:rsid w:val="00087F57"/>
    <w:rsid w:val="00090B94"/>
    <w:rsid w:val="00091DC5"/>
    <w:rsid w:val="0009203F"/>
    <w:rsid w:val="000933DC"/>
    <w:rsid w:val="00095119"/>
    <w:rsid w:val="00095EF3"/>
    <w:rsid w:val="000A092A"/>
    <w:rsid w:val="000A0E7E"/>
    <w:rsid w:val="000A1305"/>
    <w:rsid w:val="000A228B"/>
    <w:rsid w:val="000A4907"/>
    <w:rsid w:val="000A6B9C"/>
    <w:rsid w:val="000A738F"/>
    <w:rsid w:val="000A755E"/>
    <w:rsid w:val="000B1080"/>
    <w:rsid w:val="000B11F3"/>
    <w:rsid w:val="000B16CC"/>
    <w:rsid w:val="000B1AFB"/>
    <w:rsid w:val="000B213E"/>
    <w:rsid w:val="000B44E5"/>
    <w:rsid w:val="000B4624"/>
    <w:rsid w:val="000B46CC"/>
    <w:rsid w:val="000B4CAC"/>
    <w:rsid w:val="000B7B80"/>
    <w:rsid w:val="000C061E"/>
    <w:rsid w:val="000C0733"/>
    <w:rsid w:val="000C184B"/>
    <w:rsid w:val="000C264D"/>
    <w:rsid w:val="000C3F05"/>
    <w:rsid w:val="000C61BF"/>
    <w:rsid w:val="000C65C8"/>
    <w:rsid w:val="000C70E2"/>
    <w:rsid w:val="000C7259"/>
    <w:rsid w:val="000C747B"/>
    <w:rsid w:val="000C75AE"/>
    <w:rsid w:val="000D00DE"/>
    <w:rsid w:val="000D0695"/>
    <w:rsid w:val="000D2BFC"/>
    <w:rsid w:val="000D322B"/>
    <w:rsid w:val="000D32B6"/>
    <w:rsid w:val="000D3C7A"/>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4AFA"/>
    <w:rsid w:val="0010744E"/>
    <w:rsid w:val="00111AB1"/>
    <w:rsid w:val="00112B3A"/>
    <w:rsid w:val="00112B99"/>
    <w:rsid w:val="00112BA7"/>
    <w:rsid w:val="00113D79"/>
    <w:rsid w:val="00114F0B"/>
    <w:rsid w:val="00115A0E"/>
    <w:rsid w:val="001161EF"/>
    <w:rsid w:val="00117B96"/>
    <w:rsid w:val="00117C0F"/>
    <w:rsid w:val="00120C1C"/>
    <w:rsid w:val="00120D87"/>
    <w:rsid w:val="00122ED0"/>
    <w:rsid w:val="0012519B"/>
    <w:rsid w:val="00125A74"/>
    <w:rsid w:val="001274D5"/>
    <w:rsid w:val="00127C83"/>
    <w:rsid w:val="00130DAE"/>
    <w:rsid w:val="00131C61"/>
    <w:rsid w:val="00132747"/>
    <w:rsid w:val="001328E8"/>
    <w:rsid w:val="001334DB"/>
    <w:rsid w:val="00134C0F"/>
    <w:rsid w:val="001352CE"/>
    <w:rsid w:val="00136EC0"/>
    <w:rsid w:val="0014229B"/>
    <w:rsid w:val="0014320D"/>
    <w:rsid w:val="0014667C"/>
    <w:rsid w:val="00152105"/>
    <w:rsid w:val="0015350F"/>
    <w:rsid w:val="001554E7"/>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385"/>
    <w:rsid w:val="00171D78"/>
    <w:rsid w:val="0017622A"/>
    <w:rsid w:val="001769DF"/>
    <w:rsid w:val="00180455"/>
    <w:rsid w:val="001816F5"/>
    <w:rsid w:val="00181BE5"/>
    <w:rsid w:val="00182077"/>
    <w:rsid w:val="00184A04"/>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45"/>
    <w:rsid w:val="001B60C3"/>
    <w:rsid w:val="001B631C"/>
    <w:rsid w:val="001B76C4"/>
    <w:rsid w:val="001B787C"/>
    <w:rsid w:val="001C0534"/>
    <w:rsid w:val="001C173E"/>
    <w:rsid w:val="001C181C"/>
    <w:rsid w:val="001C3BD6"/>
    <w:rsid w:val="001C3D56"/>
    <w:rsid w:val="001C514D"/>
    <w:rsid w:val="001C55C2"/>
    <w:rsid w:val="001C6D2B"/>
    <w:rsid w:val="001C7E09"/>
    <w:rsid w:val="001D05A9"/>
    <w:rsid w:val="001D0981"/>
    <w:rsid w:val="001D4A52"/>
    <w:rsid w:val="001D5987"/>
    <w:rsid w:val="001D609E"/>
    <w:rsid w:val="001D6AFF"/>
    <w:rsid w:val="001D6EFA"/>
    <w:rsid w:val="001E0D64"/>
    <w:rsid w:val="001E1528"/>
    <w:rsid w:val="001E1D88"/>
    <w:rsid w:val="001E227A"/>
    <w:rsid w:val="001E3A01"/>
    <w:rsid w:val="001E4E61"/>
    <w:rsid w:val="001E5AF6"/>
    <w:rsid w:val="001E5BB1"/>
    <w:rsid w:val="001E6910"/>
    <w:rsid w:val="001E79D4"/>
    <w:rsid w:val="001F084D"/>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8D0"/>
    <w:rsid w:val="00230DE8"/>
    <w:rsid w:val="0023255B"/>
    <w:rsid w:val="002333A7"/>
    <w:rsid w:val="00234463"/>
    <w:rsid w:val="002361F0"/>
    <w:rsid w:val="00236849"/>
    <w:rsid w:val="00237B28"/>
    <w:rsid w:val="00240743"/>
    <w:rsid w:val="00240E20"/>
    <w:rsid w:val="00241682"/>
    <w:rsid w:val="00241BCE"/>
    <w:rsid w:val="00243C32"/>
    <w:rsid w:val="002455D7"/>
    <w:rsid w:val="0024646E"/>
    <w:rsid w:val="00246C04"/>
    <w:rsid w:val="002470C8"/>
    <w:rsid w:val="00251899"/>
    <w:rsid w:val="00253BCA"/>
    <w:rsid w:val="00254456"/>
    <w:rsid w:val="00255903"/>
    <w:rsid w:val="0025767A"/>
    <w:rsid w:val="00257790"/>
    <w:rsid w:val="00260124"/>
    <w:rsid w:val="00261B84"/>
    <w:rsid w:val="002636F6"/>
    <w:rsid w:val="00264827"/>
    <w:rsid w:val="00265515"/>
    <w:rsid w:val="00266795"/>
    <w:rsid w:val="0026779E"/>
    <w:rsid w:val="002702CE"/>
    <w:rsid w:val="0027048C"/>
    <w:rsid w:val="0027357F"/>
    <w:rsid w:val="0027593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5D3F"/>
    <w:rsid w:val="002B6711"/>
    <w:rsid w:val="002B7AD5"/>
    <w:rsid w:val="002C20A7"/>
    <w:rsid w:val="002C220C"/>
    <w:rsid w:val="002C3AF5"/>
    <w:rsid w:val="002C4AE2"/>
    <w:rsid w:val="002C5418"/>
    <w:rsid w:val="002C59B8"/>
    <w:rsid w:val="002C64EB"/>
    <w:rsid w:val="002C7582"/>
    <w:rsid w:val="002C7E5B"/>
    <w:rsid w:val="002D1E35"/>
    <w:rsid w:val="002D28EC"/>
    <w:rsid w:val="002D349C"/>
    <w:rsid w:val="002D3A21"/>
    <w:rsid w:val="002D4754"/>
    <w:rsid w:val="002D768D"/>
    <w:rsid w:val="002E1E2A"/>
    <w:rsid w:val="002E2188"/>
    <w:rsid w:val="002E324D"/>
    <w:rsid w:val="002E404D"/>
    <w:rsid w:val="002E5390"/>
    <w:rsid w:val="002E5B12"/>
    <w:rsid w:val="002E5B64"/>
    <w:rsid w:val="002E5C03"/>
    <w:rsid w:val="002E6879"/>
    <w:rsid w:val="002E6B97"/>
    <w:rsid w:val="002E73F1"/>
    <w:rsid w:val="002F0D3C"/>
    <w:rsid w:val="002F166B"/>
    <w:rsid w:val="002F2CF8"/>
    <w:rsid w:val="002F5573"/>
    <w:rsid w:val="002F5CF8"/>
    <w:rsid w:val="002F7E63"/>
    <w:rsid w:val="003001A4"/>
    <w:rsid w:val="0030038C"/>
    <w:rsid w:val="00306711"/>
    <w:rsid w:val="0030721C"/>
    <w:rsid w:val="00310EF5"/>
    <w:rsid w:val="00310FF1"/>
    <w:rsid w:val="003129E4"/>
    <w:rsid w:val="00313692"/>
    <w:rsid w:val="00314964"/>
    <w:rsid w:val="00315271"/>
    <w:rsid w:val="00316963"/>
    <w:rsid w:val="00320989"/>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C39"/>
    <w:rsid w:val="0035319B"/>
    <w:rsid w:val="003537FB"/>
    <w:rsid w:val="003572E2"/>
    <w:rsid w:val="003573B4"/>
    <w:rsid w:val="00357E5F"/>
    <w:rsid w:val="00360133"/>
    <w:rsid w:val="00360212"/>
    <w:rsid w:val="00360874"/>
    <w:rsid w:val="00361211"/>
    <w:rsid w:val="00361A70"/>
    <w:rsid w:val="003625AB"/>
    <w:rsid w:val="0036513F"/>
    <w:rsid w:val="00366529"/>
    <w:rsid w:val="00370C93"/>
    <w:rsid w:val="00370F77"/>
    <w:rsid w:val="003723A8"/>
    <w:rsid w:val="003727CB"/>
    <w:rsid w:val="00375887"/>
    <w:rsid w:val="00375B19"/>
    <w:rsid w:val="00375EB1"/>
    <w:rsid w:val="0037681B"/>
    <w:rsid w:val="00380EDD"/>
    <w:rsid w:val="00382ADF"/>
    <w:rsid w:val="00382B82"/>
    <w:rsid w:val="00383051"/>
    <w:rsid w:val="003836AD"/>
    <w:rsid w:val="00384617"/>
    <w:rsid w:val="00384699"/>
    <w:rsid w:val="003850D8"/>
    <w:rsid w:val="00385EF4"/>
    <w:rsid w:val="00387404"/>
    <w:rsid w:val="00387BB2"/>
    <w:rsid w:val="0039018A"/>
    <w:rsid w:val="003909B6"/>
    <w:rsid w:val="003911EB"/>
    <w:rsid w:val="00392C8A"/>
    <w:rsid w:val="0039321C"/>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359"/>
    <w:rsid w:val="003E0A1D"/>
    <w:rsid w:val="003E0F1E"/>
    <w:rsid w:val="003E1EBC"/>
    <w:rsid w:val="003E2874"/>
    <w:rsid w:val="003E32E1"/>
    <w:rsid w:val="003E4129"/>
    <w:rsid w:val="003E50AF"/>
    <w:rsid w:val="003E541C"/>
    <w:rsid w:val="003E7B98"/>
    <w:rsid w:val="003E7CE4"/>
    <w:rsid w:val="003F05B5"/>
    <w:rsid w:val="003F0A4B"/>
    <w:rsid w:val="003F2E2E"/>
    <w:rsid w:val="003F30C3"/>
    <w:rsid w:val="003F31D0"/>
    <w:rsid w:val="003F5934"/>
    <w:rsid w:val="003F5C52"/>
    <w:rsid w:val="003F60CE"/>
    <w:rsid w:val="003F743F"/>
    <w:rsid w:val="00400640"/>
    <w:rsid w:val="004010C8"/>
    <w:rsid w:val="00402FF6"/>
    <w:rsid w:val="0040475D"/>
    <w:rsid w:val="00411BEB"/>
    <w:rsid w:val="00411E4D"/>
    <w:rsid w:val="00413263"/>
    <w:rsid w:val="00413367"/>
    <w:rsid w:val="00413FB1"/>
    <w:rsid w:val="00415353"/>
    <w:rsid w:val="00415492"/>
    <w:rsid w:val="00416396"/>
    <w:rsid w:val="0041677E"/>
    <w:rsid w:val="00416A63"/>
    <w:rsid w:val="00417980"/>
    <w:rsid w:val="00417DAB"/>
    <w:rsid w:val="0042535E"/>
    <w:rsid w:val="00426016"/>
    <w:rsid w:val="0042692E"/>
    <w:rsid w:val="00426A96"/>
    <w:rsid w:val="00426B6A"/>
    <w:rsid w:val="004277E0"/>
    <w:rsid w:val="00427C8A"/>
    <w:rsid w:val="004301FB"/>
    <w:rsid w:val="00430A0C"/>
    <w:rsid w:val="00430D7A"/>
    <w:rsid w:val="0043192E"/>
    <w:rsid w:val="004323B3"/>
    <w:rsid w:val="00432CC3"/>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5AEF"/>
    <w:rsid w:val="00446722"/>
    <w:rsid w:val="00447D9E"/>
    <w:rsid w:val="0045444D"/>
    <w:rsid w:val="00455902"/>
    <w:rsid w:val="00455CAD"/>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B8C"/>
    <w:rsid w:val="0048631B"/>
    <w:rsid w:val="00487590"/>
    <w:rsid w:val="004901E9"/>
    <w:rsid w:val="00490625"/>
    <w:rsid w:val="00491F60"/>
    <w:rsid w:val="00492185"/>
    <w:rsid w:val="004968AB"/>
    <w:rsid w:val="00496A27"/>
    <w:rsid w:val="00497EE2"/>
    <w:rsid w:val="004A2A51"/>
    <w:rsid w:val="004A4661"/>
    <w:rsid w:val="004A4984"/>
    <w:rsid w:val="004A73EB"/>
    <w:rsid w:val="004A75C7"/>
    <w:rsid w:val="004B0546"/>
    <w:rsid w:val="004B4D2A"/>
    <w:rsid w:val="004B5F67"/>
    <w:rsid w:val="004B772B"/>
    <w:rsid w:val="004C0C85"/>
    <w:rsid w:val="004C1698"/>
    <w:rsid w:val="004C1B0D"/>
    <w:rsid w:val="004C44C5"/>
    <w:rsid w:val="004C46AD"/>
    <w:rsid w:val="004C5DDB"/>
    <w:rsid w:val="004C69B5"/>
    <w:rsid w:val="004C6B7F"/>
    <w:rsid w:val="004D04B1"/>
    <w:rsid w:val="004D0AE2"/>
    <w:rsid w:val="004D18F0"/>
    <w:rsid w:val="004D36A1"/>
    <w:rsid w:val="004D5CF7"/>
    <w:rsid w:val="004D7474"/>
    <w:rsid w:val="004E018D"/>
    <w:rsid w:val="004E0D4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5D86"/>
    <w:rsid w:val="005267A5"/>
    <w:rsid w:val="00527A84"/>
    <w:rsid w:val="0053432F"/>
    <w:rsid w:val="0053544A"/>
    <w:rsid w:val="00537C1D"/>
    <w:rsid w:val="00540DFC"/>
    <w:rsid w:val="00544074"/>
    <w:rsid w:val="00544310"/>
    <w:rsid w:val="0055140F"/>
    <w:rsid w:val="00551A23"/>
    <w:rsid w:val="00554CB2"/>
    <w:rsid w:val="005564EF"/>
    <w:rsid w:val="0055675B"/>
    <w:rsid w:val="00556ECE"/>
    <w:rsid w:val="00557FBC"/>
    <w:rsid w:val="0056073E"/>
    <w:rsid w:val="00560B32"/>
    <w:rsid w:val="00560CCA"/>
    <w:rsid w:val="005621A9"/>
    <w:rsid w:val="00562D6D"/>
    <w:rsid w:val="0056372A"/>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698"/>
    <w:rsid w:val="005918E9"/>
    <w:rsid w:val="00592088"/>
    <w:rsid w:val="005927DC"/>
    <w:rsid w:val="0059334A"/>
    <w:rsid w:val="00593D35"/>
    <w:rsid w:val="00596C3A"/>
    <w:rsid w:val="005970E7"/>
    <w:rsid w:val="005972BE"/>
    <w:rsid w:val="00597AE2"/>
    <w:rsid w:val="00597FF3"/>
    <w:rsid w:val="005A46B7"/>
    <w:rsid w:val="005A7426"/>
    <w:rsid w:val="005A7559"/>
    <w:rsid w:val="005A7696"/>
    <w:rsid w:val="005A784D"/>
    <w:rsid w:val="005A7AC1"/>
    <w:rsid w:val="005B132B"/>
    <w:rsid w:val="005B1C5F"/>
    <w:rsid w:val="005B268E"/>
    <w:rsid w:val="005B2E88"/>
    <w:rsid w:val="005C15E4"/>
    <w:rsid w:val="005C1B60"/>
    <w:rsid w:val="005C1C4B"/>
    <w:rsid w:val="005C1D5D"/>
    <w:rsid w:val="005C31A9"/>
    <w:rsid w:val="005C4CDA"/>
    <w:rsid w:val="005C6C9E"/>
    <w:rsid w:val="005C7483"/>
    <w:rsid w:val="005C7B10"/>
    <w:rsid w:val="005D0B76"/>
    <w:rsid w:val="005D169B"/>
    <w:rsid w:val="005D22CD"/>
    <w:rsid w:val="005D3602"/>
    <w:rsid w:val="005D369B"/>
    <w:rsid w:val="005D391F"/>
    <w:rsid w:val="005D4EF0"/>
    <w:rsid w:val="005D5DF7"/>
    <w:rsid w:val="005D6BF0"/>
    <w:rsid w:val="005D6CE4"/>
    <w:rsid w:val="005D799B"/>
    <w:rsid w:val="005E041B"/>
    <w:rsid w:val="005E0AC7"/>
    <w:rsid w:val="005E412E"/>
    <w:rsid w:val="005E41A5"/>
    <w:rsid w:val="005E440A"/>
    <w:rsid w:val="005F0566"/>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5D87"/>
    <w:rsid w:val="00642DEE"/>
    <w:rsid w:val="0064371A"/>
    <w:rsid w:val="0064440E"/>
    <w:rsid w:val="0064490A"/>
    <w:rsid w:val="0064663F"/>
    <w:rsid w:val="00646BBA"/>
    <w:rsid w:val="00646E55"/>
    <w:rsid w:val="00647EA0"/>
    <w:rsid w:val="00650847"/>
    <w:rsid w:val="00651A5D"/>
    <w:rsid w:val="00653298"/>
    <w:rsid w:val="00653A10"/>
    <w:rsid w:val="0065414D"/>
    <w:rsid w:val="006541AA"/>
    <w:rsid w:val="00655B0C"/>
    <w:rsid w:val="006570E9"/>
    <w:rsid w:val="0066208C"/>
    <w:rsid w:val="00663390"/>
    <w:rsid w:val="0066442C"/>
    <w:rsid w:val="00665B41"/>
    <w:rsid w:val="00665E56"/>
    <w:rsid w:val="00665F38"/>
    <w:rsid w:val="00667151"/>
    <w:rsid w:val="0067438C"/>
    <w:rsid w:val="0067520E"/>
    <w:rsid w:val="00675537"/>
    <w:rsid w:val="00675B7F"/>
    <w:rsid w:val="00680370"/>
    <w:rsid w:val="0068050B"/>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877F7"/>
    <w:rsid w:val="00690A8D"/>
    <w:rsid w:val="00690EE4"/>
    <w:rsid w:val="00691E7A"/>
    <w:rsid w:val="006951E5"/>
    <w:rsid w:val="00697105"/>
    <w:rsid w:val="00697536"/>
    <w:rsid w:val="00697F9F"/>
    <w:rsid w:val="006A087B"/>
    <w:rsid w:val="006A42CA"/>
    <w:rsid w:val="006A449D"/>
    <w:rsid w:val="006A601E"/>
    <w:rsid w:val="006A6754"/>
    <w:rsid w:val="006A6B44"/>
    <w:rsid w:val="006A6F6A"/>
    <w:rsid w:val="006B2F2F"/>
    <w:rsid w:val="006B455C"/>
    <w:rsid w:val="006B6650"/>
    <w:rsid w:val="006B678F"/>
    <w:rsid w:val="006B77D1"/>
    <w:rsid w:val="006C0962"/>
    <w:rsid w:val="006C12C0"/>
    <w:rsid w:val="006C2636"/>
    <w:rsid w:val="006C3085"/>
    <w:rsid w:val="006C3AD7"/>
    <w:rsid w:val="006C4405"/>
    <w:rsid w:val="006C4C30"/>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6790"/>
    <w:rsid w:val="00700030"/>
    <w:rsid w:val="007013AF"/>
    <w:rsid w:val="00705091"/>
    <w:rsid w:val="00705426"/>
    <w:rsid w:val="00706B0C"/>
    <w:rsid w:val="00706F04"/>
    <w:rsid w:val="0071279C"/>
    <w:rsid w:val="00713C7B"/>
    <w:rsid w:val="00714C42"/>
    <w:rsid w:val="00715148"/>
    <w:rsid w:val="007151DC"/>
    <w:rsid w:val="00715759"/>
    <w:rsid w:val="007169F5"/>
    <w:rsid w:val="00720933"/>
    <w:rsid w:val="007211A0"/>
    <w:rsid w:val="00721934"/>
    <w:rsid w:val="0072396F"/>
    <w:rsid w:val="00723DE9"/>
    <w:rsid w:val="007244BA"/>
    <w:rsid w:val="007271AF"/>
    <w:rsid w:val="007273E6"/>
    <w:rsid w:val="007307EA"/>
    <w:rsid w:val="007311A9"/>
    <w:rsid w:val="00731F48"/>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6F21"/>
    <w:rsid w:val="007611F7"/>
    <w:rsid w:val="00761979"/>
    <w:rsid w:val="00762917"/>
    <w:rsid w:val="00763AAE"/>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365D"/>
    <w:rsid w:val="00794E61"/>
    <w:rsid w:val="00795D59"/>
    <w:rsid w:val="007A14BB"/>
    <w:rsid w:val="007A17AE"/>
    <w:rsid w:val="007A23C7"/>
    <w:rsid w:val="007A3856"/>
    <w:rsid w:val="007A5E50"/>
    <w:rsid w:val="007B104A"/>
    <w:rsid w:val="007B18BE"/>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01B"/>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2CA"/>
    <w:rsid w:val="007E7E23"/>
    <w:rsid w:val="007F482D"/>
    <w:rsid w:val="007F5D7C"/>
    <w:rsid w:val="007F6AD9"/>
    <w:rsid w:val="007F701D"/>
    <w:rsid w:val="007F7982"/>
    <w:rsid w:val="00800008"/>
    <w:rsid w:val="0080065E"/>
    <w:rsid w:val="008016C3"/>
    <w:rsid w:val="00801BD2"/>
    <w:rsid w:val="00805AE7"/>
    <w:rsid w:val="008067A3"/>
    <w:rsid w:val="00810848"/>
    <w:rsid w:val="0081285C"/>
    <w:rsid w:val="00812E2E"/>
    <w:rsid w:val="00812FA0"/>
    <w:rsid w:val="00813091"/>
    <w:rsid w:val="008137B1"/>
    <w:rsid w:val="0081467A"/>
    <w:rsid w:val="00815FD4"/>
    <w:rsid w:val="00816B9A"/>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390"/>
    <w:rsid w:val="00836A16"/>
    <w:rsid w:val="00840EA7"/>
    <w:rsid w:val="008446AC"/>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083"/>
    <w:rsid w:val="0087014D"/>
    <w:rsid w:val="008702F8"/>
    <w:rsid w:val="008705D6"/>
    <w:rsid w:val="00870CD0"/>
    <w:rsid w:val="00871DD7"/>
    <w:rsid w:val="00873E0E"/>
    <w:rsid w:val="0087447C"/>
    <w:rsid w:val="00877C91"/>
    <w:rsid w:val="008800F3"/>
    <w:rsid w:val="0088180D"/>
    <w:rsid w:val="00883F81"/>
    <w:rsid w:val="0088440A"/>
    <w:rsid w:val="00890B05"/>
    <w:rsid w:val="0089113B"/>
    <w:rsid w:val="00892056"/>
    <w:rsid w:val="008921F6"/>
    <w:rsid w:val="00894151"/>
    <w:rsid w:val="00894E04"/>
    <w:rsid w:val="0089581D"/>
    <w:rsid w:val="00896779"/>
    <w:rsid w:val="00896795"/>
    <w:rsid w:val="00897BC8"/>
    <w:rsid w:val="008A25FA"/>
    <w:rsid w:val="008A3231"/>
    <w:rsid w:val="008A4101"/>
    <w:rsid w:val="008A4539"/>
    <w:rsid w:val="008A5C10"/>
    <w:rsid w:val="008A6C9A"/>
    <w:rsid w:val="008A7EF8"/>
    <w:rsid w:val="008B2BDD"/>
    <w:rsid w:val="008B2EDE"/>
    <w:rsid w:val="008B30E4"/>
    <w:rsid w:val="008B3E90"/>
    <w:rsid w:val="008B50BA"/>
    <w:rsid w:val="008B51B9"/>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D7CDB"/>
    <w:rsid w:val="008E0193"/>
    <w:rsid w:val="008E3B35"/>
    <w:rsid w:val="008E3CAA"/>
    <w:rsid w:val="008E451A"/>
    <w:rsid w:val="008E4A9F"/>
    <w:rsid w:val="008E5549"/>
    <w:rsid w:val="008E5BE6"/>
    <w:rsid w:val="008E673A"/>
    <w:rsid w:val="008E7901"/>
    <w:rsid w:val="008E79D4"/>
    <w:rsid w:val="008E7B04"/>
    <w:rsid w:val="008F247D"/>
    <w:rsid w:val="008F2879"/>
    <w:rsid w:val="008F2D50"/>
    <w:rsid w:val="008F2FA9"/>
    <w:rsid w:val="008F301C"/>
    <w:rsid w:val="008F38E0"/>
    <w:rsid w:val="008F3A1E"/>
    <w:rsid w:val="008F3A75"/>
    <w:rsid w:val="008F7925"/>
    <w:rsid w:val="009003CE"/>
    <w:rsid w:val="00900D57"/>
    <w:rsid w:val="00902858"/>
    <w:rsid w:val="00903C0C"/>
    <w:rsid w:val="00904D51"/>
    <w:rsid w:val="00905E36"/>
    <w:rsid w:val="00906D77"/>
    <w:rsid w:val="00910B19"/>
    <w:rsid w:val="0091131B"/>
    <w:rsid w:val="00911CD5"/>
    <w:rsid w:val="00912426"/>
    <w:rsid w:val="009131F2"/>
    <w:rsid w:val="00914B2C"/>
    <w:rsid w:val="00916653"/>
    <w:rsid w:val="00916B7E"/>
    <w:rsid w:val="009176B1"/>
    <w:rsid w:val="00917B63"/>
    <w:rsid w:val="0092001B"/>
    <w:rsid w:val="00920445"/>
    <w:rsid w:val="00921DCB"/>
    <w:rsid w:val="00922BA1"/>
    <w:rsid w:val="00924FD5"/>
    <w:rsid w:val="00925A59"/>
    <w:rsid w:val="00925F3A"/>
    <w:rsid w:val="00927253"/>
    <w:rsid w:val="00927663"/>
    <w:rsid w:val="009301FC"/>
    <w:rsid w:val="00930E73"/>
    <w:rsid w:val="00932DE3"/>
    <w:rsid w:val="00933FDD"/>
    <w:rsid w:val="00934975"/>
    <w:rsid w:val="00935945"/>
    <w:rsid w:val="0094005E"/>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3CBB"/>
    <w:rsid w:val="00977AA4"/>
    <w:rsid w:val="00981ACB"/>
    <w:rsid w:val="00983066"/>
    <w:rsid w:val="0098375A"/>
    <w:rsid w:val="00984E0C"/>
    <w:rsid w:val="009857CD"/>
    <w:rsid w:val="00987943"/>
    <w:rsid w:val="00991D3C"/>
    <w:rsid w:val="00992AA7"/>
    <w:rsid w:val="00993A5C"/>
    <w:rsid w:val="00995325"/>
    <w:rsid w:val="009953B1"/>
    <w:rsid w:val="00995AF2"/>
    <w:rsid w:val="0099604D"/>
    <w:rsid w:val="009961B2"/>
    <w:rsid w:val="009A078A"/>
    <w:rsid w:val="009A0C49"/>
    <w:rsid w:val="009A15BF"/>
    <w:rsid w:val="009A2164"/>
    <w:rsid w:val="009A2882"/>
    <w:rsid w:val="009A4A9C"/>
    <w:rsid w:val="009A4F5C"/>
    <w:rsid w:val="009A5551"/>
    <w:rsid w:val="009A5FAB"/>
    <w:rsid w:val="009A6F05"/>
    <w:rsid w:val="009B3E6F"/>
    <w:rsid w:val="009B4985"/>
    <w:rsid w:val="009B702B"/>
    <w:rsid w:val="009B7508"/>
    <w:rsid w:val="009B7574"/>
    <w:rsid w:val="009C0342"/>
    <w:rsid w:val="009C16B7"/>
    <w:rsid w:val="009C2278"/>
    <w:rsid w:val="009C4014"/>
    <w:rsid w:val="009C6FD8"/>
    <w:rsid w:val="009C6FDF"/>
    <w:rsid w:val="009C711B"/>
    <w:rsid w:val="009C72C0"/>
    <w:rsid w:val="009D0D60"/>
    <w:rsid w:val="009D1421"/>
    <w:rsid w:val="009D1A1B"/>
    <w:rsid w:val="009D3506"/>
    <w:rsid w:val="009D5855"/>
    <w:rsid w:val="009D5B5A"/>
    <w:rsid w:val="009D6753"/>
    <w:rsid w:val="009D6921"/>
    <w:rsid w:val="009D7C3D"/>
    <w:rsid w:val="009E1147"/>
    <w:rsid w:val="009E1396"/>
    <w:rsid w:val="009E2365"/>
    <w:rsid w:val="009E278E"/>
    <w:rsid w:val="009E34DC"/>
    <w:rsid w:val="009E44FB"/>
    <w:rsid w:val="009E5DCD"/>
    <w:rsid w:val="009F0D88"/>
    <w:rsid w:val="009F0EF7"/>
    <w:rsid w:val="009F1103"/>
    <w:rsid w:val="009F3A48"/>
    <w:rsid w:val="009F4ADE"/>
    <w:rsid w:val="009F5952"/>
    <w:rsid w:val="00A04460"/>
    <w:rsid w:val="00A06FE5"/>
    <w:rsid w:val="00A11FE3"/>
    <w:rsid w:val="00A12373"/>
    <w:rsid w:val="00A12919"/>
    <w:rsid w:val="00A12F1B"/>
    <w:rsid w:val="00A138F2"/>
    <w:rsid w:val="00A15691"/>
    <w:rsid w:val="00A15ED2"/>
    <w:rsid w:val="00A163C9"/>
    <w:rsid w:val="00A16739"/>
    <w:rsid w:val="00A170A7"/>
    <w:rsid w:val="00A1763E"/>
    <w:rsid w:val="00A17D49"/>
    <w:rsid w:val="00A2009B"/>
    <w:rsid w:val="00A206BF"/>
    <w:rsid w:val="00A2078A"/>
    <w:rsid w:val="00A21683"/>
    <w:rsid w:val="00A21769"/>
    <w:rsid w:val="00A2278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8B6"/>
    <w:rsid w:val="00A47696"/>
    <w:rsid w:val="00A505FC"/>
    <w:rsid w:val="00A50774"/>
    <w:rsid w:val="00A547CF"/>
    <w:rsid w:val="00A5601C"/>
    <w:rsid w:val="00A56159"/>
    <w:rsid w:val="00A57973"/>
    <w:rsid w:val="00A603DD"/>
    <w:rsid w:val="00A61CB9"/>
    <w:rsid w:val="00A6540D"/>
    <w:rsid w:val="00A666B6"/>
    <w:rsid w:val="00A66BD1"/>
    <w:rsid w:val="00A67B8A"/>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61FC"/>
    <w:rsid w:val="00A9655F"/>
    <w:rsid w:val="00AA24A8"/>
    <w:rsid w:val="00AA491D"/>
    <w:rsid w:val="00AB0882"/>
    <w:rsid w:val="00AB30C6"/>
    <w:rsid w:val="00AB3B72"/>
    <w:rsid w:val="00AB4108"/>
    <w:rsid w:val="00AB43BC"/>
    <w:rsid w:val="00AB7326"/>
    <w:rsid w:val="00AB7BEF"/>
    <w:rsid w:val="00AC0555"/>
    <w:rsid w:val="00AC09B5"/>
    <w:rsid w:val="00AC160E"/>
    <w:rsid w:val="00AC1AE3"/>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0E67"/>
    <w:rsid w:val="00AF2395"/>
    <w:rsid w:val="00AF2DCB"/>
    <w:rsid w:val="00AF2FE7"/>
    <w:rsid w:val="00AF4375"/>
    <w:rsid w:val="00AF738B"/>
    <w:rsid w:val="00AF780A"/>
    <w:rsid w:val="00AF7E0E"/>
    <w:rsid w:val="00B00497"/>
    <w:rsid w:val="00B02947"/>
    <w:rsid w:val="00B03768"/>
    <w:rsid w:val="00B04553"/>
    <w:rsid w:val="00B050F4"/>
    <w:rsid w:val="00B066FF"/>
    <w:rsid w:val="00B0737B"/>
    <w:rsid w:val="00B0768B"/>
    <w:rsid w:val="00B07F83"/>
    <w:rsid w:val="00B105B5"/>
    <w:rsid w:val="00B10C3A"/>
    <w:rsid w:val="00B11932"/>
    <w:rsid w:val="00B11D08"/>
    <w:rsid w:val="00B14D90"/>
    <w:rsid w:val="00B15432"/>
    <w:rsid w:val="00B16058"/>
    <w:rsid w:val="00B1714E"/>
    <w:rsid w:val="00B173C9"/>
    <w:rsid w:val="00B204D1"/>
    <w:rsid w:val="00B2207E"/>
    <w:rsid w:val="00B24B7A"/>
    <w:rsid w:val="00B26E71"/>
    <w:rsid w:val="00B3009C"/>
    <w:rsid w:val="00B3258C"/>
    <w:rsid w:val="00B32F87"/>
    <w:rsid w:val="00B332ED"/>
    <w:rsid w:val="00B33428"/>
    <w:rsid w:val="00B340EB"/>
    <w:rsid w:val="00B34C63"/>
    <w:rsid w:val="00B352B6"/>
    <w:rsid w:val="00B370BA"/>
    <w:rsid w:val="00B40A7C"/>
    <w:rsid w:val="00B42F4D"/>
    <w:rsid w:val="00B441C1"/>
    <w:rsid w:val="00B46687"/>
    <w:rsid w:val="00B47CCB"/>
    <w:rsid w:val="00B50959"/>
    <w:rsid w:val="00B5234B"/>
    <w:rsid w:val="00B53D3E"/>
    <w:rsid w:val="00B56D07"/>
    <w:rsid w:val="00B56DF5"/>
    <w:rsid w:val="00B57B7E"/>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1C5"/>
    <w:rsid w:val="00B942D5"/>
    <w:rsid w:val="00B946AA"/>
    <w:rsid w:val="00B95706"/>
    <w:rsid w:val="00B968D8"/>
    <w:rsid w:val="00B9712E"/>
    <w:rsid w:val="00BA08A1"/>
    <w:rsid w:val="00BA0964"/>
    <w:rsid w:val="00BA0E44"/>
    <w:rsid w:val="00BA3B76"/>
    <w:rsid w:val="00BA48C6"/>
    <w:rsid w:val="00BA4D70"/>
    <w:rsid w:val="00BA5C49"/>
    <w:rsid w:val="00BA6250"/>
    <w:rsid w:val="00BB1893"/>
    <w:rsid w:val="00BB1E99"/>
    <w:rsid w:val="00BB2368"/>
    <w:rsid w:val="00BB3986"/>
    <w:rsid w:val="00BB43D1"/>
    <w:rsid w:val="00BB5571"/>
    <w:rsid w:val="00BB6A69"/>
    <w:rsid w:val="00BB7263"/>
    <w:rsid w:val="00BB7CCC"/>
    <w:rsid w:val="00BC018F"/>
    <w:rsid w:val="00BC061C"/>
    <w:rsid w:val="00BC0C77"/>
    <w:rsid w:val="00BC7B61"/>
    <w:rsid w:val="00BC7C8D"/>
    <w:rsid w:val="00BD0E36"/>
    <w:rsid w:val="00BD0EBE"/>
    <w:rsid w:val="00BD18FB"/>
    <w:rsid w:val="00BD1FEF"/>
    <w:rsid w:val="00BD56C4"/>
    <w:rsid w:val="00BD5BC7"/>
    <w:rsid w:val="00BD69AF"/>
    <w:rsid w:val="00BD7DD3"/>
    <w:rsid w:val="00BE318E"/>
    <w:rsid w:val="00BE7DF8"/>
    <w:rsid w:val="00BF0E95"/>
    <w:rsid w:val="00BF226C"/>
    <w:rsid w:val="00BF26EA"/>
    <w:rsid w:val="00BF2BDC"/>
    <w:rsid w:val="00BF3127"/>
    <w:rsid w:val="00BF32DA"/>
    <w:rsid w:val="00BF3DAE"/>
    <w:rsid w:val="00BF3F57"/>
    <w:rsid w:val="00BF4F54"/>
    <w:rsid w:val="00BF5124"/>
    <w:rsid w:val="00BF5515"/>
    <w:rsid w:val="00BF5916"/>
    <w:rsid w:val="00BF5AC2"/>
    <w:rsid w:val="00BF7E71"/>
    <w:rsid w:val="00C002C2"/>
    <w:rsid w:val="00C04D41"/>
    <w:rsid w:val="00C04D58"/>
    <w:rsid w:val="00C0552D"/>
    <w:rsid w:val="00C06610"/>
    <w:rsid w:val="00C07CC1"/>
    <w:rsid w:val="00C10CF9"/>
    <w:rsid w:val="00C10E51"/>
    <w:rsid w:val="00C11867"/>
    <w:rsid w:val="00C11EE0"/>
    <w:rsid w:val="00C137C5"/>
    <w:rsid w:val="00C13CA0"/>
    <w:rsid w:val="00C13D3A"/>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C7F2B"/>
    <w:rsid w:val="00CD0982"/>
    <w:rsid w:val="00CD1CD7"/>
    <w:rsid w:val="00CD20CB"/>
    <w:rsid w:val="00CD2975"/>
    <w:rsid w:val="00CD3643"/>
    <w:rsid w:val="00CD3762"/>
    <w:rsid w:val="00CD3DCD"/>
    <w:rsid w:val="00CD6227"/>
    <w:rsid w:val="00CD6512"/>
    <w:rsid w:val="00CD7717"/>
    <w:rsid w:val="00CE05E0"/>
    <w:rsid w:val="00CE0960"/>
    <w:rsid w:val="00CE0CF7"/>
    <w:rsid w:val="00CE24C8"/>
    <w:rsid w:val="00CE2823"/>
    <w:rsid w:val="00CE5026"/>
    <w:rsid w:val="00CE75A3"/>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0102"/>
    <w:rsid w:val="00D1167C"/>
    <w:rsid w:val="00D11DAD"/>
    <w:rsid w:val="00D12013"/>
    <w:rsid w:val="00D12618"/>
    <w:rsid w:val="00D146EA"/>
    <w:rsid w:val="00D16710"/>
    <w:rsid w:val="00D16E5F"/>
    <w:rsid w:val="00D17D13"/>
    <w:rsid w:val="00D17D8E"/>
    <w:rsid w:val="00D21F6B"/>
    <w:rsid w:val="00D244CB"/>
    <w:rsid w:val="00D24726"/>
    <w:rsid w:val="00D24B9A"/>
    <w:rsid w:val="00D2609F"/>
    <w:rsid w:val="00D26263"/>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07F0"/>
    <w:rsid w:val="00D71EFE"/>
    <w:rsid w:val="00D748C2"/>
    <w:rsid w:val="00D75268"/>
    <w:rsid w:val="00D7530D"/>
    <w:rsid w:val="00D763C1"/>
    <w:rsid w:val="00D76C50"/>
    <w:rsid w:val="00D777D9"/>
    <w:rsid w:val="00D77A53"/>
    <w:rsid w:val="00D827A6"/>
    <w:rsid w:val="00D82881"/>
    <w:rsid w:val="00D86082"/>
    <w:rsid w:val="00D87076"/>
    <w:rsid w:val="00D87124"/>
    <w:rsid w:val="00D908EA"/>
    <w:rsid w:val="00D92D28"/>
    <w:rsid w:val="00D9522E"/>
    <w:rsid w:val="00D96E4C"/>
    <w:rsid w:val="00D9706D"/>
    <w:rsid w:val="00DA1774"/>
    <w:rsid w:val="00DA3947"/>
    <w:rsid w:val="00DA3BD6"/>
    <w:rsid w:val="00DA4BBF"/>
    <w:rsid w:val="00DA4E5D"/>
    <w:rsid w:val="00DA5D36"/>
    <w:rsid w:val="00DA60B5"/>
    <w:rsid w:val="00DA7599"/>
    <w:rsid w:val="00DA75AC"/>
    <w:rsid w:val="00DB0DCD"/>
    <w:rsid w:val="00DB249A"/>
    <w:rsid w:val="00DB26CF"/>
    <w:rsid w:val="00DB3EB8"/>
    <w:rsid w:val="00DB5BF1"/>
    <w:rsid w:val="00DB726C"/>
    <w:rsid w:val="00DC0755"/>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47A4"/>
    <w:rsid w:val="00DF569C"/>
    <w:rsid w:val="00DF61F0"/>
    <w:rsid w:val="00DF73DB"/>
    <w:rsid w:val="00DF7667"/>
    <w:rsid w:val="00E01643"/>
    <w:rsid w:val="00E046BE"/>
    <w:rsid w:val="00E05AA2"/>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2E29"/>
    <w:rsid w:val="00E5405D"/>
    <w:rsid w:val="00E54759"/>
    <w:rsid w:val="00E550A7"/>
    <w:rsid w:val="00E55771"/>
    <w:rsid w:val="00E55772"/>
    <w:rsid w:val="00E5640B"/>
    <w:rsid w:val="00E56EAB"/>
    <w:rsid w:val="00E57A78"/>
    <w:rsid w:val="00E6064D"/>
    <w:rsid w:val="00E61271"/>
    <w:rsid w:val="00E62107"/>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6B73"/>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4FEB"/>
    <w:rsid w:val="00EA55C9"/>
    <w:rsid w:val="00EA7499"/>
    <w:rsid w:val="00EB0621"/>
    <w:rsid w:val="00EB36D5"/>
    <w:rsid w:val="00EB441B"/>
    <w:rsid w:val="00EB6940"/>
    <w:rsid w:val="00EB6BE6"/>
    <w:rsid w:val="00EC0587"/>
    <w:rsid w:val="00EC0798"/>
    <w:rsid w:val="00EC1198"/>
    <w:rsid w:val="00EC1318"/>
    <w:rsid w:val="00EC1520"/>
    <w:rsid w:val="00EC495E"/>
    <w:rsid w:val="00EC78ED"/>
    <w:rsid w:val="00EC7D89"/>
    <w:rsid w:val="00EC7EEC"/>
    <w:rsid w:val="00ED181F"/>
    <w:rsid w:val="00ED1831"/>
    <w:rsid w:val="00ED23A0"/>
    <w:rsid w:val="00ED37EB"/>
    <w:rsid w:val="00ED391D"/>
    <w:rsid w:val="00ED3F3A"/>
    <w:rsid w:val="00ED445B"/>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346F"/>
    <w:rsid w:val="00F14713"/>
    <w:rsid w:val="00F17B92"/>
    <w:rsid w:val="00F21E78"/>
    <w:rsid w:val="00F221CF"/>
    <w:rsid w:val="00F22AFA"/>
    <w:rsid w:val="00F22D2F"/>
    <w:rsid w:val="00F2328D"/>
    <w:rsid w:val="00F241CD"/>
    <w:rsid w:val="00F252B1"/>
    <w:rsid w:val="00F263F7"/>
    <w:rsid w:val="00F26F6A"/>
    <w:rsid w:val="00F27AC8"/>
    <w:rsid w:val="00F27F24"/>
    <w:rsid w:val="00F313FD"/>
    <w:rsid w:val="00F32AE4"/>
    <w:rsid w:val="00F3346F"/>
    <w:rsid w:val="00F33527"/>
    <w:rsid w:val="00F34E4E"/>
    <w:rsid w:val="00F36C30"/>
    <w:rsid w:val="00F37EE1"/>
    <w:rsid w:val="00F45733"/>
    <w:rsid w:val="00F45E9D"/>
    <w:rsid w:val="00F4758D"/>
    <w:rsid w:val="00F47DD1"/>
    <w:rsid w:val="00F51AE7"/>
    <w:rsid w:val="00F52BC4"/>
    <w:rsid w:val="00F54142"/>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FE"/>
    <w:rsid w:val="00F720FA"/>
    <w:rsid w:val="00F72A70"/>
    <w:rsid w:val="00F73BBC"/>
    <w:rsid w:val="00F73BDF"/>
    <w:rsid w:val="00F75296"/>
    <w:rsid w:val="00F755B2"/>
    <w:rsid w:val="00F757CD"/>
    <w:rsid w:val="00F761A9"/>
    <w:rsid w:val="00F77170"/>
    <w:rsid w:val="00F77BCB"/>
    <w:rsid w:val="00F84274"/>
    <w:rsid w:val="00F847EB"/>
    <w:rsid w:val="00F86A72"/>
    <w:rsid w:val="00F87577"/>
    <w:rsid w:val="00F8771F"/>
    <w:rsid w:val="00F878D7"/>
    <w:rsid w:val="00F901F7"/>
    <w:rsid w:val="00F91ADA"/>
    <w:rsid w:val="00F91D22"/>
    <w:rsid w:val="00F9589B"/>
    <w:rsid w:val="00F96C59"/>
    <w:rsid w:val="00F975D5"/>
    <w:rsid w:val="00FA1E7A"/>
    <w:rsid w:val="00FA61B0"/>
    <w:rsid w:val="00FA6D88"/>
    <w:rsid w:val="00FA7639"/>
    <w:rsid w:val="00FA767D"/>
    <w:rsid w:val="00FB478D"/>
    <w:rsid w:val="00FB7004"/>
    <w:rsid w:val="00FB7C50"/>
    <w:rsid w:val="00FB7E88"/>
    <w:rsid w:val="00FC3F44"/>
    <w:rsid w:val="00FC48D2"/>
    <w:rsid w:val="00FC6696"/>
    <w:rsid w:val="00FD08E9"/>
    <w:rsid w:val="00FD0CF2"/>
    <w:rsid w:val="00FD2251"/>
    <w:rsid w:val="00FD2684"/>
    <w:rsid w:val="00FD2A15"/>
    <w:rsid w:val="00FD4016"/>
    <w:rsid w:val="00FD4096"/>
    <w:rsid w:val="00FD5D67"/>
    <w:rsid w:val="00FD6530"/>
    <w:rsid w:val="00FD6736"/>
    <w:rsid w:val="00FD67B7"/>
    <w:rsid w:val="00FD7D8C"/>
    <w:rsid w:val="00FE13A6"/>
    <w:rsid w:val="00FE379A"/>
    <w:rsid w:val="00FE3BC1"/>
    <w:rsid w:val="00FE601F"/>
    <w:rsid w:val="00FE606D"/>
    <w:rsid w:val="00FE79EC"/>
    <w:rsid w:val="00FF07B6"/>
    <w:rsid w:val="00FF1F46"/>
    <w:rsid w:val="00FF384E"/>
    <w:rsid w:val="00FF4D78"/>
    <w:rsid w:val="00FF517C"/>
    <w:rsid w:val="00FF5992"/>
    <w:rsid w:val="00FF5D36"/>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28EC"/>
    <w:pPr>
      <w:numPr>
        <w:numId w:val="6"/>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28E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B53D3E"/>
    <w:pPr>
      <w:jc w:val="both"/>
    </w:pPr>
    <w:rPr>
      <w:rFonts w:asciiTheme="minorHAnsi" w:hAnsiTheme="minorHAnsi" w:cstheme="minorBidi"/>
      <w:b/>
      <w:sz w:val="28"/>
      <w:szCs w:val="28"/>
    </w:rPr>
  </w:style>
  <w:style w:type="character" w:customStyle="1" w:styleId="NoSpacingChar">
    <w:name w:val="No Spacing Char"/>
    <w:aliases w:val="TSB Body Text Char"/>
    <w:basedOn w:val="DefaultParagraphFont"/>
    <w:link w:val="NoSpacing"/>
    <w:uiPriority w:val="1"/>
    <w:rsid w:val="00B53D3E"/>
    <w:rPr>
      <w:b/>
      <w:sz w:val="28"/>
      <w:szCs w:val="28"/>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7BC8"/>
    <w:pPr>
      <w:numPr>
        <w:numId w:val="4"/>
      </w:numPr>
      <w:tabs>
        <w:tab w:val="left" w:pos="3686"/>
      </w:tabs>
      <w:spacing w:after="120" w:line="240"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385EF4"/>
    <w:pPr>
      <w:ind w:left="1440" w:hanging="79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7BC8"/>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385EF4"/>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SubtleEmphasis">
    <w:name w:val="Subtle Emphasis"/>
    <w:basedOn w:val="DefaultParagraphFont"/>
    <w:uiPriority w:val="19"/>
    <w:qFormat/>
    <w:rsid w:val="00385EF4"/>
    <w:rPr>
      <w:i/>
      <w:iCs/>
      <w:color w:val="404040" w:themeColor="text1" w:themeTint="BF"/>
    </w:rPr>
  </w:style>
  <w:style w:type="paragraph" w:customStyle="1" w:styleId="Style3">
    <w:name w:val="Style3"/>
    <w:basedOn w:val="Normal"/>
    <w:link w:val="Style3Char"/>
    <w:qFormat/>
    <w:rsid w:val="00385EF4"/>
    <w:rPr>
      <w:rFonts w:cs="Arial"/>
      <w:b/>
      <w:sz w:val="32"/>
    </w:rPr>
  </w:style>
  <w:style w:type="character" w:customStyle="1" w:styleId="Style3Char">
    <w:name w:val="Style3 Char"/>
    <w:basedOn w:val="DefaultParagraphFont"/>
    <w:link w:val="Style3"/>
    <w:rsid w:val="00385EF4"/>
    <w:rPr>
      <w:rFonts w:ascii="Arial" w:hAnsi="Arial" w:cs="Arial"/>
      <w:b/>
      <w:sz w:val="32"/>
    </w:rPr>
  </w:style>
  <w:style w:type="paragraph" w:styleId="Subtitle">
    <w:name w:val="Subtitle"/>
    <w:basedOn w:val="Normal"/>
    <w:next w:val="Normal"/>
    <w:link w:val="SubtitleChar"/>
    <w:uiPriority w:val="11"/>
    <w:qFormat/>
    <w:rsid w:val="00445A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AE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45AEF"/>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5AEF"/>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45AEF"/>
    <w:rPr>
      <w:i/>
      <w:iCs/>
      <w:color w:val="848484" w:themeColor="accent1" w:themeShade="BF"/>
    </w:rPr>
  </w:style>
  <w:style w:type="paragraph" w:styleId="IntenseQuote">
    <w:name w:val="Intense Quote"/>
    <w:basedOn w:val="Normal"/>
    <w:next w:val="Normal"/>
    <w:link w:val="IntenseQuoteChar"/>
    <w:uiPriority w:val="30"/>
    <w:qFormat/>
    <w:rsid w:val="00445AEF"/>
    <w:pPr>
      <w:pBdr>
        <w:top w:val="single" w:sz="4" w:space="10" w:color="848484" w:themeColor="accent1" w:themeShade="BF"/>
        <w:bottom w:val="single" w:sz="4" w:space="10" w:color="848484" w:themeColor="accent1" w:themeShade="BF"/>
      </w:pBdr>
      <w:spacing w:before="360" w:after="360" w:line="278" w:lineRule="auto"/>
      <w:ind w:left="864" w:right="864"/>
      <w:jc w:val="center"/>
    </w:pPr>
    <w:rPr>
      <w:rFonts w:asciiTheme="minorHAnsi" w:hAnsiTheme="minorHAnsi" w:cstheme="minorBidi"/>
      <w:i/>
      <w:iCs/>
      <w:color w:val="848484"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5AEF"/>
    <w:rPr>
      <w:i/>
      <w:iCs/>
      <w:color w:val="848484" w:themeColor="accent1" w:themeShade="BF"/>
      <w:kern w:val="2"/>
      <w:sz w:val="24"/>
      <w:szCs w:val="24"/>
      <w14:ligatures w14:val="standardContextual"/>
    </w:rPr>
  </w:style>
  <w:style w:type="character" w:styleId="IntenseReference">
    <w:name w:val="Intense Reference"/>
    <w:basedOn w:val="DefaultParagraphFont"/>
    <w:uiPriority w:val="32"/>
    <w:qFormat/>
    <w:rsid w:val="00445AEF"/>
    <w:rPr>
      <w:b/>
      <w:bCs/>
      <w:smallCaps/>
      <w:color w:val="848484" w:themeColor="accent1" w:themeShade="BF"/>
      <w:spacing w:val="5"/>
    </w:rPr>
  </w:style>
  <w:style w:type="paragraph" w:styleId="BodyText">
    <w:name w:val="Body Text"/>
    <w:basedOn w:val="Normal"/>
    <w:link w:val="BodyTextChar"/>
    <w:uiPriority w:val="1"/>
    <w:qFormat/>
    <w:rsid w:val="00445AEF"/>
    <w:pPr>
      <w:widowControl w:val="0"/>
      <w:autoSpaceDE w:val="0"/>
      <w:autoSpaceDN w:val="0"/>
      <w:spacing w:after="0" w:line="240" w:lineRule="auto"/>
    </w:pPr>
    <w:rPr>
      <w:rFonts w:eastAsia="Arial" w:cs="Arial"/>
      <w:sz w:val="24"/>
      <w:szCs w:val="24"/>
      <w:lang w:val="en-US"/>
    </w:rPr>
  </w:style>
  <w:style w:type="character" w:customStyle="1" w:styleId="BodyTextChar">
    <w:name w:val="Body Text Char"/>
    <w:basedOn w:val="DefaultParagraphFont"/>
    <w:link w:val="BodyText"/>
    <w:uiPriority w:val="1"/>
    <w:rsid w:val="00445AEF"/>
    <w:rPr>
      <w:rFonts w:ascii="Arial" w:eastAsia="Arial" w:hAnsi="Arial" w:cs="Arial"/>
      <w:sz w:val="24"/>
      <w:szCs w:val="24"/>
      <w:lang w:val="en-US"/>
    </w:rPr>
  </w:style>
  <w:style w:type="paragraph" w:customStyle="1" w:styleId="TableParagraph">
    <w:name w:val="Table Paragraph"/>
    <w:basedOn w:val="Normal"/>
    <w:uiPriority w:val="1"/>
    <w:qFormat/>
    <w:rsid w:val="00445AEF"/>
    <w:pPr>
      <w:widowControl w:val="0"/>
      <w:autoSpaceDE w:val="0"/>
      <w:autoSpaceDN w:val="0"/>
      <w:spacing w:after="0" w:line="240" w:lineRule="auto"/>
      <w:ind w:left="110"/>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5535738">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0690000">
      <w:bodyDiv w:val="1"/>
      <w:marLeft w:val="0"/>
      <w:marRight w:val="0"/>
      <w:marTop w:val="0"/>
      <w:marBottom w:val="0"/>
      <w:divBdr>
        <w:top w:val="none" w:sz="0" w:space="0" w:color="auto"/>
        <w:left w:val="none" w:sz="0" w:space="0" w:color="auto"/>
        <w:bottom w:val="none" w:sz="0" w:space="0" w:color="auto"/>
        <w:right w:val="none" w:sz="0" w:space="0" w:color="auto"/>
      </w:divBdr>
      <w:divsChild>
        <w:div w:id="1021517201">
          <w:marLeft w:val="0"/>
          <w:marRight w:val="0"/>
          <w:marTop w:val="0"/>
          <w:marBottom w:val="0"/>
          <w:divBdr>
            <w:top w:val="none" w:sz="0" w:space="0" w:color="auto"/>
            <w:left w:val="none" w:sz="0" w:space="0" w:color="auto"/>
            <w:bottom w:val="none" w:sz="0" w:space="0" w:color="auto"/>
            <w:right w:val="none" w:sz="0" w:space="0" w:color="auto"/>
          </w:divBdr>
        </w:div>
        <w:div w:id="1793133792">
          <w:marLeft w:val="0"/>
          <w:marRight w:val="0"/>
          <w:marTop w:val="0"/>
          <w:marBottom w:val="0"/>
          <w:divBdr>
            <w:top w:val="none" w:sz="0" w:space="0" w:color="auto"/>
            <w:left w:val="none" w:sz="0" w:space="0" w:color="auto"/>
            <w:bottom w:val="none" w:sz="0" w:space="0" w:color="auto"/>
            <w:right w:val="none" w:sz="0" w:space="0" w:color="auto"/>
          </w:divBdr>
        </w:div>
        <w:div w:id="774062816">
          <w:marLeft w:val="0"/>
          <w:marRight w:val="0"/>
          <w:marTop w:val="0"/>
          <w:marBottom w:val="0"/>
          <w:divBdr>
            <w:top w:val="none" w:sz="0" w:space="0" w:color="auto"/>
            <w:left w:val="none" w:sz="0" w:space="0" w:color="auto"/>
            <w:bottom w:val="none" w:sz="0" w:space="0" w:color="auto"/>
            <w:right w:val="none" w:sz="0" w:space="0" w:color="auto"/>
          </w:divBdr>
        </w:div>
      </w:divsChild>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cestershirepensionfund.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2025-06-03T13:38:00Z</cp:lastPrinted>
  <dcterms:created xsi:type="dcterms:W3CDTF">2025-06-03T12:45:00Z</dcterms:created>
  <dcterms:modified xsi:type="dcterms:W3CDTF">2025-06-03T18:47:00Z</dcterms:modified>
</cp:coreProperties>
</file>