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71FA817D" w:rsidR="00495A53" w:rsidRPr="00114B8E" w:rsidRDefault="00E25613"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Driving at Work</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451F7B45"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1B6AD2">
        <w:rPr>
          <w:rFonts w:eastAsiaTheme="majorEastAsia" w:cs="Arial"/>
          <w:color w:val="000000" w:themeColor="text1"/>
          <w:sz w:val="68"/>
          <w:szCs w:val="68"/>
          <w:lang w:eastAsia="ja-JP"/>
        </w:rPr>
        <w:t>HS</w:t>
      </w:r>
      <w:r w:rsidR="00E25613">
        <w:rPr>
          <w:rFonts w:eastAsiaTheme="majorEastAsia" w:cs="Arial"/>
          <w:color w:val="000000" w:themeColor="text1"/>
          <w:sz w:val="68"/>
          <w:szCs w:val="68"/>
          <w:lang w:eastAsia="ja-JP"/>
        </w:rPr>
        <w:t>9</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56863DF9"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E25613">
        <w:rPr>
          <w:rFonts w:eastAsiaTheme="majorEastAsia" w:cs="Arial"/>
          <w:b/>
          <w:bCs/>
          <w:sz w:val="24"/>
          <w:szCs w:val="28"/>
          <w:lang w:eastAsia="ja-JP"/>
        </w:rPr>
        <w:t>1</w:t>
      </w:r>
      <w:r w:rsidR="006D410E">
        <w:rPr>
          <w:rFonts w:eastAsiaTheme="majorEastAsia" w:cs="Arial"/>
          <w:b/>
          <w:bCs/>
          <w:sz w:val="24"/>
          <w:szCs w:val="28"/>
          <w:lang w:eastAsia="ja-JP"/>
        </w:rPr>
        <w:t>1</w:t>
      </w:r>
      <w:r w:rsidR="00E25613" w:rsidRPr="00E25613">
        <w:rPr>
          <w:rFonts w:eastAsiaTheme="majorEastAsia" w:cs="Arial"/>
          <w:b/>
          <w:bCs/>
          <w:sz w:val="24"/>
          <w:szCs w:val="28"/>
          <w:vertAlign w:val="superscript"/>
          <w:lang w:eastAsia="ja-JP"/>
        </w:rPr>
        <w:t>th</w:t>
      </w:r>
      <w:r w:rsidR="00E25613">
        <w:rPr>
          <w:rFonts w:eastAsiaTheme="majorEastAsia" w:cs="Arial"/>
          <w:b/>
          <w:bCs/>
          <w:sz w:val="24"/>
          <w:szCs w:val="28"/>
          <w:lang w:eastAsia="ja-JP"/>
        </w:rPr>
        <w:t xml:space="preserve"> September</w:t>
      </w:r>
      <w:r w:rsidRPr="00114B8E">
        <w:rPr>
          <w:rFonts w:eastAsiaTheme="majorEastAsia" w:cs="Arial"/>
          <w:b/>
          <w:bCs/>
          <w:sz w:val="24"/>
          <w:szCs w:val="28"/>
          <w:lang w:eastAsia="ja-JP"/>
        </w:rPr>
        <w:t xml:space="preserve"> 2025</w:t>
      </w:r>
    </w:p>
    <w:p w14:paraId="1E98695D" w14:textId="240B6A65"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E404F">
        <w:rPr>
          <w:rFonts w:eastAsiaTheme="majorEastAsia" w:cs="Arial"/>
          <w:b/>
          <w:bCs/>
          <w:color w:val="FF0000"/>
          <w:sz w:val="24"/>
          <w:szCs w:val="28"/>
          <w:lang w:eastAsia="ja-JP"/>
        </w:rPr>
        <w:t>8</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17B2A69" w14:textId="77196BC4"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Legal framework</w:t>
      </w:r>
      <w:r>
        <w:rPr>
          <w:rFonts w:ascii="Arial" w:hAnsi="Arial" w:cs="Arial"/>
        </w:rPr>
        <w:t xml:space="preserve"> </w:t>
      </w:r>
    </w:p>
    <w:p w14:paraId="5D16C2ED" w14:textId="7F588334"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Roles and responsibilities</w:t>
      </w:r>
    </w:p>
    <w:p w14:paraId="4D40F48F" w14:textId="18387870"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Driver checks</w:t>
      </w:r>
    </w:p>
    <w:p w14:paraId="4FF2F275" w14:textId="28ACDF29"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Preparation</w:t>
      </w:r>
    </w:p>
    <w:p w14:paraId="364C4A8C" w14:textId="15CB6DA5"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Insurance</w:t>
      </w:r>
    </w:p>
    <w:p w14:paraId="27D4A0BF" w14:textId="0AC5E094"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Vehicle safety</w:t>
      </w:r>
    </w:p>
    <w:p w14:paraId="23278898" w14:textId="0F581C21"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Road use</w:t>
      </w:r>
    </w:p>
    <w:p w14:paraId="3EAFF474" w14:textId="31E83494"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Incidents and near misses</w:t>
      </w:r>
    </w:p>
    <w:p w14:paraId="7F41D9AF" w14:textId="7B4CA757"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Transporting pupils</w:t>
      </w:r>
    </w:p>
    <w:p w14:paraId="1C48FCB9" w14:textId="52DB970D"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Vehicles owned, leased or hired by the trust</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A75164">
      <w:pPr>
        <w:spacing w:before="0" w:after="0"/>
        <w:ind w:left="66"/>
        <w:rPr>
          <w:rFonts w:cs="Arial"/>
        </w:rPr>
      </w:pPr>
      <w:r w:rsidRPr="00114B8E">
        <w:rPr>
          <w:rFonts w:cs="Arial"/>
        </w:rPr>
        <w:t>Monitoring and review</w:t>
      </w:r>
    </w:p>
    <w:p w14:paraId="3E9BD8C4" w14:textId="77777777" w:rsidR="002E404F" w:rsidRDefault="002E404F" w:rsidP="00A75164">
      <w:pPr>
        <w:spacing w:before="0" w:after="0"/>
        <w:ind w:left="66"/>
        <w:rPr>
          <w:rFonts w:cs="Arial"/>
        </w:rPr>
      </w:pPr>
    </w:p>
    <w:p w14:paraId="24409D13" w14:textId="2D380EE7" w:rsidR="002E404F" w:rsidRPr="002E404F" w:rsidRDefault="002E404F" w:rsidP="00E25613">
      <w:pPr>
        <w:spacing w:before="0" w:after="0"/>
        <w:ind w:left="66"/>
        <w:rPr>
          <w:rFonts w:cs="Arial"/>
        </w:rPr>
      </w:pPr>
      <w:r>
        <w:rPr>
          <w:rFonts w:cs="Arial"/>
        </w:rPr>
        <w:t>Appendices</w:t>
      </w:r>
    </w:p>
    <w:p w14:paraId="47CCA70A" w14:textId="5F1632F5" w:rsidR="00E25613" w:rsidRDefault="00E25613" w:rsidP="0038653F">
      <w:pPr>
        <w:pStyle w:val="ListParagraph"/>
        <w:numPr>
          <w:ilvl w:val="0"/>
          <w:numId w:val="8"/>
        </w:numPr>
        <w:rPr>
          <w:rFonts w:cs="Arial"/>
        </w:rPr>
      </w:pPr>
      <w:bookmarkStart w:id="0" w:name="_Statement_of_intent_1"/>
      <w:bookmarkEnd w:id="0"/>
      <w:r w:rsidRPr="000F479C">
        <w:rPr>
          <w:rFonts w:cs="Arial"/>
        </w:rPr>
        <w:t>Business Travel Declaration Form</w:t>
      </w:r>
    </w:p>
    <w:p w14:paraId="27953414" w14:textId="77777777" w:rsidR="00A75164" w:rsidRDefault="00A75164" w:rsidP="00A75164">
      <w:pPr>
        <w:rPr>
          <w:b/>
          <w:bCs/>
          <w:sz w:val="28"/>
          <w:szCs w:val="28"/>
        </w:rPr>
      </w:pPr>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37C7AAED" w14:textId="77777777" w:rsidR="003121A3" w:rsidRDefault="003121A3" w:rsidP="00A75164">
      <w:pPr>
        <w:rPr>
          <w:b/>
          <w:bCs/>
          <w:sz w:val="28"/>
          <w:szCs w:val="28"/>
        </w:rPr>
      </w:pPr>
    </w:p>
    <w:p w14:paraId="58FE6497" w14:textId="77777777" w:rsidR="00E25613" w:rsidRDefault="00E25613"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6D410E" w:rsidRPr="00114B8E" w14:paraId="2EFF37EB" w14:textId="77777777" w:rsidTr="00837459">
        <w:trPr>
          <w:trHeight w:val="432"/>
        </w:trPr>
        <w:tc>
          <w:tcPr>
            <w:tcW w:w="1271" w:type="dxa"/>
          </w:tcPr>
          <w:p w14:paraId="50337CE4" w14:textId="57D3248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A7041AA" w:rsidR="006D410E" w:rsidRPr="00114B8E" w:rsidRDefault="006D410E" w:rsidP="006D410E">
            <w:pPr>
              <w:rPr>
                <w:rFonts w:asciiTheme="minorHAnsi" w:hAnsiTheme="minorHAnsi" w:cstheme="minorHAnsi"/>
              </w:rPr>
            </w:pPr>
            <w:r>
              <w:rPr>
                <w:rFonts w:asciiTheme="minorHAnsi" w:hAnsiTheme="minorHAnsi" w:cstheme="minorHAnsi"/>
              </w:rPr>
              <w:t>Admissions Authority</w:t>
            </w:r>
          </w:p>
        </w:tc>
        <w:tc>
          <w:tcPr>
            <w:tcW w:w="1249" w:type="dxa"/>
          </w:tcPr>
          <w:p w14:paraId="73137594" w14:textId="2E617734" w:rsidR="006D410E" w:rsidRPr="00114B8E" w:rsidRDefault="006D410E" w:rsidP="006D410E">
            <w:pPr>
              <w:rPr>
                <w:rFonts w:asciiTheme="minorHAnsi" w:hAnsiTheme="minorHAnsi" w:cstheme="minorHAnsi"/>
                <w:b/>
                <w:bCs/>
              </w:rPr>
            </w:pPr>
            <w:r>
              <w:rPr>
                <w:rFonts w:asciiTheme="minorHAnsi" w:hAnsiTheme="minorHAnsi" w:cstheme="minorHAnsi"/>
                <w:b/>
                <w:bCs/>
              </w:rPr>
              <w:t>HASH</w:t>
            </w:r>
          </w:p>
        </w:tc>
        <w:tc>
          <w:tcPr>
            <w:tcW w:w="5719" w:type="dxa"/>
          </w:tcPr>
          <w:p w14:paraId="4C9298DD" w14:textId="27C9D87B" w:rsidR="006D410E" w:rsidRPr="00114B8E" w:rsidRDefault="006D410E" w:rsidP="006D410E">
            <w:pPr>
              <w:rPr>
                <w:rFonts w:asciiTheme="minorHAnsi" w:hAnsiTheme="minorHAnsi" w:cstheme="minorHAnsi"/>
              </w:rPr>
            </w:pPr>
            <w:r>
              <w:rPr>
                <w:rFonts w:asciiTheme="minorHAnsi" w:hAnsiTheme="minorHAnsi" w:cstheme="minorHAnsi"/>
              </w:rPr>
              <w:t>Herefordshire Association of Secondary Heads</w:t>
            </w:r>
          </w:p>
        </w:tc>
      </w:tr>
      <w:tr w:rsidR="006D410E" w:rsidRPr="00114B8E" w14:paraId="063E30E7" w14:textId="77777777" w:rsidTr="00837459">
        <w:trPr>
          <w:trHeight w:val="432"/>
        </w:trPr>
        <w:tc>
          <w:tcPr>
            <w:tcW w:w="1271" w:type="dxa"/>
          </w:tcPr>
          <w:p w14:paraId="1010FFDA" w14:textId="0301334A" w:rsidR="006D410E" w:rsidRPr="00114B8E" w:rsidRDefault="006D410E" w:rsidP="006D410E">
            <w:pPr>
              <w:rPr>
                <w:rFonts w:asciiTheme="minorHAnsi" w:hAnsiTheme="minorHAnsi" w:cstheme="minorHAnsi"/>
                <w:b/>
                <w:bCs/>
              </w:rPr>
            </w:pPr>
            <w:r>
              <w:rPr>
                <w:rFonts w:asciiTheme="minorHAnsi" w:hAnsiTheme="minorHAnsi" w:cstheme="minorHAnsi"/>
                <w:b/>
                <w:bCs/>
              </w:rPr>
              <w:t>AAI</w:t>
            </w:r>
          </w:p>
        </w:tc>
        <w:tc>
          <w:tcPr>
            <w:tcW w:w="5697" w:type="dxa"/>
          </w:tcPr>
          <w:p w14:paraId="7733FAA0" w14:textId="44C659F1" w:rsidR="006D410E" w:rsidRPr="00114B8E" w:rsidRDefault="006D410E" w:rsidP="006D410E">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195EEEB7" w:rsidR="006D410E" w:rsidRPr="00114B8E" w:rsidRDefault="006D410E" w:rsidP="006D410E">
            <w:pPr>
              <w:rPr>
                <w:rFonts w:asciiTheme="minorHAnsi" w:hAnsiTheme="minorHAnsi" w:cstheme="minorHAnsi"/>
                <w:b/>
                <w:bCs/>
              </w:rPr>
            </w:pPr>
            <w:r>
              <w:rPr>
                <w:rFonts w:asciiTheme="minorHAnsi" w:hAnsiTheme="minorHAnsi" w:cstheme="minorHAnsi"/>
                <w:b/>
                <w:bCs/>
              </w:rPr>
              <w:t>HBV</w:t>
            </w:r>
          </w:p>
        </w:tc>
        <w:tc>
          <w:tcPr>
            <w:tcW w:w="5719" w:type="dxa"/>
          </w:tcPr>
          <w:p w14:paraId="705EF732" w14:textId="0277F457" w:rsidR="006D410E" w:rsidRPr="00114B8E" w:rsidRDefault="006D410E" w:rsidP="006D410E">
            <w:pPr>
              <w:rPr>
                <w:rFonts w:asciiTheme="minorHAnsi" w:hAnsiTheme="minorHAnsi" w:cstheme="minorHAnsi"/>
              </w:rPr>
            </w:pPr>
            <w:r>
              <w:rPr>
                <w:rFonts w:asciiTheme="minorHAnsi" w:hAnsiTheme="minorHAnsi" w:cstheme="minorHAnsi"/>
              </w:rPr>
              <w:t>Honour Based Violence</w:t>
            </w:r>
          </w:p>
        </w:tc>
      </w:tr>
      <w:tr w:rsidR="006D410E" w:rsidRPr="00114B8E" w14:paraId="4B1A3F57" w14:textId="77777777" w:rsidTr="00837459">
        <w:trPr>
          <w:trHeight w:val="432"/>
        </w:trPr>
        <w:tc>
          <w:tcPr>
            <w:tcW w:w="1271" w:type="dxa"/>
          </w:tcPr>
          <w:p w14:paraId="1AE6CB96" w14:textId="524E42D8" w:rsidR="006D410E" w:rsidRPr="00114B8E" w:rsidRDefault="006D410E" w:rsidP="006D410E">
            <w:pPr>
              <w:rPr>
                <w:rFonts w:asciiTheme="minorHAnsi" w:hAnsiTheme="minorHAnsi" w:cstheme="minorHAnsi"/>
                <w:b/>
                <w:bCs/>
              </w:rPr>
            </w:pPr>
            <w:r>
              <w:rPr>
                <w:rFonts w:asciiTheme="minorHAnsi" w:hAnsiTheme="minorHAnsi" w:cstheme="minorHAnsi"/>
                <w:b/>
                <w:bCs/>
              </w:rPr>
              <w:t>ACM</w:t>
            </w:r>
          </w:p>
        </w:tc>
        <w:tc>
          <w:tcPr>
            <w:tcW w:w="5697" w:type="dxa"/>
          </w:tcPr>
          <w:p w14:paraId="231CFFC7" w14:textId="55804CAE" w:rsidR="006D410E" w:rsidRPr="00114B8E" w:rsidRDefault="006D410E" w:rsidP="006D410E">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4EB9B81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HR</w:t>
            </w:r>
          </w:p>
        </w:tc>
        <w:tc>
          <w:tcPr>
            <w:tcW w:w="5719" w:type="dxa"/>
          </w:tcPr>
          <w:p w14:paraId="068F8627" w14:textId="6B1D0C06" w:rsidR="006D410E" w:rsidRPr="00114B8E" w:rsidRDefault="006D410E" w:rsidP="006D410E">
            <w:pPr>
              <w:rPr>
                <w:rFonts w:asciiTheme="minorHAnsi" w:hAnsiTheme="minorHAnsi" w:cstheme="minorHAnsi"/>
              </w:rPr>
            </w:pPr>
            <w:r w:rsidRPr="00114B8E">
              <w:rPr>
                <w:rFonts w:asciiTheme="minorHAnsi" w:hAnsiTheme="minorHAnsi" w:cstheme="minorHAnsi"/>
              </w:rPr>
              <w:t>Human Resources</w:t>
            </w:r>
          </w:p>
        </w:tc>
      </w:tr>
      <w:tr w:rsidR="006D410E" w:rsidRPr="00114B8E" w14:paraId="387A5BA6" w14:textId="77777777" w:rsidTr="00837459">
        <w:trPr>
          <w:trHeight w:val="418"/>
        </w:trPr>
        <w:tc>
          <w:tcPr>
            <w:tcW w:w="1271" w:type="dxa"/>
          </w:tcPr>
          <w:p w14:paraId="48FCB6C9" w14:textId="7B1F6793" w:rsidR="006D410E" w:rsidRPr="00114B8E" w:rsidRDefault="006D410E" w:rsidP="006D410E">
            <w:pPr>
              <w:rPr>
                <w:rFonts w:asciiTheme="minorHAnsi" w:hAnsiTheme="minorHAnsi" w:cstheme="minorHAnsi"/>
                <w:b/>
                <w:bCs/>
              </w:rPr>
            </w:pPr>
            <w:r>
              <w:rPr>
                <w:rFonts w:asciiTheme="minorHAnsi" w:hAnsiTheme="minorHAnsi" w:cstheme="minorHAnsi"/>
                <w:b/>
                <w:bCs/>
              </w:rPr>
              <w:t>AFH</w:t>
            </w:r>
          </w:p>
        </w:tc>
        <w:tc>
          <w:tcPr>
            <w:tcW w:w="5697" w:type="dxa"/>
          </w:tcPr>
          <w:p w14:paraId="21FD101E" w14:textId="5D135C0F" w:rsidR="006D410E" w:rsidRPr="00114B8E" w:rsidRDefault="006D410E" w:rsidP="006D410E">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30A2B6F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H&amp;S</w:t>
            </w:r>
          </w:p>
        </w:tc>
        <w:tc>
          <w:tcPr>
            <w:tcW w:w="5719" w:type="dxa"/>
          </w:tcPr>
          <w:p w14:paraId="74CEB172" w14:textId="0200EA1B"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w:t>
            </w:r>
          </w:p>
        </w:tc>
      </w:tr>
      <w:tr w:rsidR="006D410E" w:rsidRPr="00114B8E" w14:paraId="6C94A9B7" w14:textId="77777777" w:rsidTr="00837459">
        <w:trPr>
          <w:trHeight w:val="432"/>
        </w:trPr>
        <w:tc>
          <w:tcPr>
            <w:tcW w:w="1271" w:type="dxa"/>
          </w:tcPr>
          <w:p w14:paraId="491AC53F" w14:textId="40D5ECA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576CD1A" w:rsidR="006D410E" w:rsidRPr="00114B8E" w:rsidRDefault="006D410E" w:rsidP="006D410E">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5570D1D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HoS</w:t>
            </w:r>
          </w:p>
        </w:tc>
        <w:tc>
          <w:tcPr>
            <w:tcW w:w="5719" w:type="dxa"/>
          </w:tcPr>
          <w:p w14:paraId="0AD6C6C8" w14:textId="7FCB3876" w:rsidR="006D410E" w:rsidRPr="00114B8E" w:rsidRDefault="006D410E" w:rsidP="006D410E">
            <w:pPr>
              <w:rPr>
                <w:rFonts w:asciiTheme="minorHAnsi" w:hAnsiTheme="minorHAnsi" w:cstheme="minorHAnsi"/>
              </w:rPr>
            </w:pPr>
            <w:r w:rsidRPr="00114B8E">
              <w:rPr>
                <w:rFonts w:asciiTheme="minorHAnsi" w:hAnsiTheme="minorHAnsi" w:cstheme="minorHAnsi"/>
              </w:rPr>
              <w:t>Head of School</w:t>
            </w:r>
          </w:p>
        </w:tc>
      </w:tr>
      <w:tr w:rsidR="006D410E" w:rsidRPr="00114B8E" w14:paraId="42EA9B6D" w14:textId="77777777" w:rsidTr="00837459">
        <w:trPr>
          <w:trHeight w:val="432"/>
        </w:trPr>
        <w:tc>
          <w:tcPr>
            <w:tcW w:w="1271" w:type="dxa"/>
          </w:tcPr>
          <w:p w14:paraId="1E3FC120" w14:textId="2B71DF90" w:rsidR="006D410E" w:rsidRPr="00114B8E" w:rsidRDefault="006D410E" w:rsidP="006D410E">
            <w:pPr>
              <w:rPr>
                <w:rFonts w:asciiTheme="minorHAnsi" w:hAnsiTheme="minorHAnsi" w:cstheme="minorHAnsi"/>
                <w:b/>
                <w:bCs/>
              </w:rPr>
            </w:pPr>
            <w:r>
              <w:rPr>
                <w:rFonts w:asciiTheme="minorHAnsi" w:hAnsiTheme="minorHAnsi" w:cstheme="minorHAnsi"/>
                <w:b/>
                <w:bCs/>
              </w:rPr>
              <w:t>AIR</w:t>
            </w:r>
          </w:p>
        </w:tc>
        <w:tc>
          <w:tcPr>
            <w:tcW w:w="5697" w:type="dxa"/>
          </w:tcPr>
          <w:p w14:paraId="0EE0B4FB" w14:textId="21E5577D" w:rsidR="006D410E" w:rsidRPr="00114B8E" w:rsidRDefault="006D410E" w:rsidP="006D410E">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A3F585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HSE</w:t>
            </w:r>
          </w:p>
        </w:tc>
        <w:tc>
          <w:tcPr>
            <w:tcW w:w="5719" w:type="dxa"/>
          </w:tcPr>
          <w:p w14:paraId="5425A2FD" w14:textId="3EF4EB86"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 Executive</w:t>
            </w:r>
          </w:p>
        </w:tc>
      </w:tr>
      <w:tr w:rsidR="006D410E" w:rsidRPr="00114B8E" w14:paraId="5086E5A7" w14:textId="77777777" w:rsidTr="00837459">
        <w:trPr>
          <w:trHeight w:val="432"/>
        </w:trPr>
        <w:tc>
          <w:tcPr>
            <w:tcW w:w="1271" w:type="dxa"/>
          </w:tcPr>
          <w:p w14:paraId="3D59846E" w14:textId="6E4DB7F3" w:rsidR="006D410E" w:rsidRPr="00114B8E" w:rsidRDefault="006D410E" w:rsidP="006D410E">
            <w:pPr>
              <w:rPr>
                <w:rFonts w:asciiTheme="minorHAnsi" w:hAnsiTheme="minorHAnsi" w:cstheme="minorHAnsi"/>
                <w:b/>
                <w:bCs/>
              </w:rPr>
            </w:pPr>
            <w:r>
              <w:rPr>
                <w:rFonts w:asciiTheme="minorHAnsi" w:hAnsiTheme="minorHAnsi" w:cstheme="minorHAnsi"/>
                <w:b/>
                <w:bCs/>
              </w:rPr>
              <w:t>APIs</w:t>
            </w:r>
          </w:p>
        </w:tc>
        <w:tc>
          <w:tcPr>
            <w:tcW w:w="5697" w:type="dxa"/>
          </w:tcPr>
          <w:p w14:paraId="2E3A5604" w14:textId="56AC28E5" w:rsidR="006D410E" w:rsidRPr="00114B8E" w:rsidRDefault="006D410E" w:rsidP="006D410E">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ABBE646" w:rsidR="006D410E" w:rsidRPr="00114B8E" w:rsidRDefault="006D410E" w:rsidP="006D410E">
            <w:pPr>
              <w:rPr>
                <w:rFonts w:asciiTheme="minorHAnsi" w:hAnsiTheme="minorHAnsi" w:cstheme="minorHAnsi"/>
                <w:b/>
                <w:bCs/>
              </w:rPr>
            </w:pPr>
            <w:r>
              <w:rPr>
                <w:rFonts w:asciiTheme="minorHAnsi" w:hAnsiTheme="minorHAnsi" w:cstheme="minorHAnsi"/>
                <w:b/>
                <w:bCs/>
              </w:rPr>
              <w:t>ICO</w:t>
            </w:r>
          </w:p>
        </w:tc>
        <w:tc>
          <w:tcPr>
            <w:tcW w:w="5719" w:type="dxa"/>
          </w:tcPr>
          <w:p w14:paraId="71DD4402" w14:textId="1D2CD339" w:rsidR="006D410E" w:rsidRPr="00114B8E" w:rsidRDefault="006D410E" w:rsidP="006D410E">
            <w:pPr>
              <w:rPr>
                <w:rFonts w:asciiTheme="minorHAnsi" w:hAnsiTheme="minorHAnsi" w:cstheme="minorHAnsi"/>
              </w:rPr>
            </w:pPr>
            <w:r>
              <w:rPr>
                <w:rFonts w:asciiTheme="minorHAnsi" w:hAnsiTheme="minorHAnsi" w:cstheme="minorHAnsi"/>
              </w:rPr>
              <w:t>Information Commissioners Office</w:t>
            </w:r>
          </w:p>
        </w:tc>
      </w:tr>
      <w:tr w:rsidR="006D410E" w:rsidRPr="00114B8E" w14:paraId="34044EC4" w14:textId="77777777" w:rsidTr="00837459">
        <w:trPr>
          <w:trHeight w:val="432"/>
        </w:trPr>
        <w:tc>
          <w:tcPr>
            <w:tcW w:w="1271" w:type="dxa"/>
          </w:tcPr>
          <w:p w14:paraId="62252B48" w14:textId="074E1E5C" w:rsidR="006D410E" w:rsidRPr="00114B8E" w:rsidRDefault="006D410E" w:rsidP="006D410E">
            <w:pPr>
              <w:rPr>
                <w:rFonts w:asciiTheme="minorHAnsi" w:hAnsiTheme="minorHAnsi" w:cstheme="minorHAnsi"/>
                <w:b/>
                <w:bCs/>
              </w:rPr>
            </w:pPr>
            <w:r>
              <w:rPr>
                <w:rFonts w:asciiTheme="minorHAnsi" w:hAnsiTheme="minorHAnsi" w:cstheme="minorHAnsi"/>
                <w:b/>
                <w:bCs/>
              </w:rPr>
              <w:t>BAME</w:t>
            </w:r>
          </w:p>
        </w:tc>
        <w:tc>
          <w:tcPr>
            <w:tcW w:w="5697" w:type="dxa"/>
          </w:tcPr>
          <w:p w14:paraId="46FA4D69" w14:textId="2DDFB5A6" w:rsidR="006D410E" w:rsidRPr="00114B8E" w:rsidRDefault="006D410E" w:rsidP="006D410E">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47FCBF62" w:rsidR="006D410E" w:rsidRPr="00114B8E" w:rsidRDefault="006D410E" w:rsidP="006D410E">
            <w:pPr>
              <w:rPr>
                <w:rFonts w:asciiTheme="minorHAnsi" w:hAnsiTheme="minorHAnsi" w:cstheme="minorHAnsi"/>
                <w:b/>
                <w:bCs/>
              </w:rPr>
            </w:pPr>
            <w:r>
              <w:rPr>
                <w:rFonts w:asciiTheme="minorHAnsi" w:hAnsiTheme="minorHAnsi" w:cstheme="minorHAnsi"/>
                <w:b/>
                <w:bCs/>
              </w:rPr>
              <w:t>IHP</w:t>
            </w:r>
          </w:p>
        </w:tc>
        <w:tc>
          <w:tcPr>
            <w:tcW w:w="5719" w:type="dxa"/>
          </w:tcPr>
          <w:p w14:paraId="2B45E8E4" w14:textId="29E3BCFC" w:rsidR="006D410E" w:rsidRPr="00114B8E" w:rsidRDefault="006D410E" w:rsidP="006D410E">
            <w:pPr>
              <w:rPr>
                <w:rFonts w:asciiTheme="minorHAnsi" w:hAnsiTheme="minorHAnsi" w:cstheme="minorHAnsi"/>
              </w:rPr>
            </w:pPr>
            <w:r>
              <w:rPr>
                <w:rFonts w:asciiTheme="minorHAnsi" w:hAnsiTheme="minorHAnsi" w:cstheme="minorHAnsi"/>
              </w:rPr>
              <w:t>Individual Healthcare Plan</w:t>
            </w:r>
          </w:p>
        </w:tc>
      </w:tr>
      <w:tr w:rsidR="006D410E" w:rsidRPr="00114B8E" w14:paraId="200DD4B2" w14:textId="77777777" w:rsidTr="00837459">
        <w:trPr>
          <w:trHeight w:val="432"/>
        </w:trPr>
        <w:tc>
          <w:tcPr>
            <w:tcW w:w="1271" w:type="dxa"/>
          </w:tcPr>
          <w:p w14:paraId="244E8A2C" w14:textId="44D28167" w:rsidR="006D410E" w:rsidRPr="00114B8E" w:rsidRDefault="006D410E" w:rsidP="006D410E">
            <w:pPr>
              <w:rPr>
                <w:rFonts w:asciiTheme="minorHAnsi" w:hAnsiTheme="minorHAnsi" w:cstheme="minorHAnsi"/>
                <w:b/>
                <w:bCs/>
              </w:rPr>
            </w:pPr>
            <w:r>
              <w:rPr>
                <w:rFonts w:asciiTheme="minorHAnsi" w:hAnsiTheme="minorHAnsi" w:cstheme="minorHAnsi"/>
                <w:b/>
                <w:bCs/>
              </w:rPr>
              <w:t>BCP</w:t>
            </w:r>
          </w:p>
        </w:tc>
        <w:tc>
          <w:tcPr>
            <w:tcW w:w="5697" w:type="dxa"/>
          </w:tcPr>
          <w:p w14:paraId="74179312" w14:textId="57A94FCE" w:rsidR="006D410E" w:rsidRPr="00114B8E" w:rsidRDefault="006D410E" w:rsidP="006D410E">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3C1917D4" w:rsidR="006D410E" w:rsidRPr="00114B8E" w:rsidRDefault="006D410E" w:rsidP="006D410E">
            <w:pPr>
              <w:rPr>
                <w:rFonts w:asciiTheme="minorHAnsi" w:hAnsiTheme="minorHAnsi" w:cstheme="minorHAnsi"/>
                <w:b/>
                <w:bCs/>
              </w:rPr>
            </w:pPr>
            <w:r>
              <w:rPr>
                <w:rFonts w:asciiTheme="minorHAnsi" w:hAnsiTheme="minorHAnsi" w:cstheme="minorHAnsi"/>
                <w:b/>
                <w:bCs/>
              </w:rPr>
              <w:t>IRMS</w:t>
            </w:r>
          </w:p>
        </w:tc>
        <w:tc>
          <w:tcPr>
            <w:tcW w:w="5719" w:type="dxa"/>
          </w:tcPr>
          <w:p w14:paraId="7F2741A2" w14:textId="7A0646E6" w:rsidR="006D410E" w:rsidRPr="00114B8E" w:rsidRDefault="006D410E" w:rsidP="006D410E">
            <w:pPr>
              <w:rPr>
                <w:rFonts w:asciiTheme="minorHAnsi" w:hAnsiTheme="minorHAnsi" w:cstheme="minorHAnsi"/>
              </w:rPr>
            </w:pPr>
            <w:r>
              <w:rPr>
                <w:rFonts w:asciiTheme="minorHAnsi" w:hAnsiTheme="minorHAnsi" w:cstheme="minorHAnsi"/>
              </w:rPr>
              <w:t>Information and Records Management Society</w:t>
            </w:r>
          </w:p>
        </w:tc>
      </w:tr>
      <w:tr w:rsidR="006D410E" w:rsidRPr="00114B8E" w14:paraId="609478E2" w14:textId="77777777" w:rsidTr="00837459">
        <w:trPr>
          <w:trHeight w:val="432"/>
        </w:trPr>
        <w:tc>
          <w:tcPr>
            <w:tcW w:w="1271" w:type="dxa"/>
          </w:tcPr>
          <w:p w14:paraId="4DA5796B" w14:textId="2F573020" w:rsidR="006D410E" w:rsidRPr="00114B8E" w:rsidRDefault="006D410E" w:rsidP="006D410E">
            <w:pPr>
              <w:rPr>
                <w:rFonts w:asciiTheme="minorHAnsi" w:hAnsiTheme="minorHAnsi" w:cstheme="minorHAnsi"/>
                <w:b/>
                <w:bCs/>
              </w:rPr>
            </w:pPr>
            <w:r>
              <w:rPr>
                <w:rFonts w:asciiTheme="minorHAnsi" w:hAnsiTheme="minorHAnsi" w:cstheme="minorHAnsi"/>
                <w:b/>
                <w:bCs/>
              </w:rPr>
              <w:t>BFR</w:t>
            </w:r>
          </w:p>
        </w:tc>
        <w:tc>
          <w:tcPr>
            <w:tcW w:w="5697" w:type="dxa"/>
          </w:tcPr>
          <w:p w14:paraId="602FE605" w14:textId="661E881A" w:rsidR="006D410E" w:rsidRPr="00114B8E" w:rsidRDefault="006D410E" w:rsidP="006D410E">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21239C70" w:rsidR="006D410E" w:rsidRPr="00114B8E" w:rsidRDefault="006D410E" w:rsidP="006D410E">
            <w:pPr>
              <w:rPr>
                <w:rFonts w:asciiTheme="minorHAnsi" w:hAnsiTheme="minorHAnsi" w:cstheme="minorHAnsi"/>
                <w:b/>
                <w:bCs/>
              </w:rPr>
            </w:pPr>
            <w:r>
              <w:rPr>
                <w:rFonts w:asciiTheme="minorHAnsi" w:hAnsiTheme="minorHAnsi" w:cstheme="minorHAnsi"/>
                <w:b/>
                <w:bCs/>
              </w:rPr>
              <w:t>IWF</w:t>
            </w:r>
          </w:p>
        </w:tc>
        <w:tc>
          <w:tcPr>
            <w:tcW w:w="5719" w:type="dxa"/>
          </w:tcPr>
          <w:p w14:paraId="72F949E3" w14:textId="0B242479" w:rsidR="006D410E" w:rsidRPr="00114B8E" w:rsidRDefault="006D410E" w:rsidP="006D410E">
            <w:pPr>
              <w:rPr>
                <w:rFonts w:asciiTheme="minorHAnsi" w:hAnsiTheme="minorHAnsi" w:cstheme="minorHAnsi"/>
              </w:rPr>
            </w:pPr>
            <w:r>
              <w:rPr>
                <w:rFonts w:asciiTheme="minorHAnsi" w:hAnsiTheme="minorHAnsi" w:cstheme="minorHAnsi"/>
              </w:rPr>
              <w:t>Internet Watch Foundation</w:t>
            </w:r>
          </w:p>
        </w:tc>
      </w:tr>
      <w:tr w:rsidR="006D410E" w:rsidRPr="00114B8E" w14:paraId="065948A5" w14:textId="77777777" w:rsidTr="00837459">
        <w:trPr>
          <w:trHeight w:val="432"/>
        </w:trPr>
        <w:tc>
          <w:tcPr>
            <w:tcW w:w="1271" w:type="dxa"/>
          </w:tcPr>
          <w:p w14:paraId="3AEE53D6" w14:textId="530B572F"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642CE59B" w:rsidR="006D410E" w:rsidRPr="00114B8E" w:rsidRDefault="006D410E" w:rsidP="006D410E">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B7BFD3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KCSIE</w:t>
            </w:r>
          </w:p>
        </w:tc>
        <w:tc>
          <w:tcPr>
            <w:tcW w:w="5719" w:type="dxa"/>
          </w:tcPr>
          <w:p w14:paraId="066C5DDB" w14:textId="3B63A9EA" w:rsidR="006D410E" w:rsidRPr="00114B8E" w:rsidRDefault="006D410E" w:rsidP="006D410E">
            <w:pPr>
              <w:rPr>
                <w:rFonts w:asciiTheme="minorHAnsi" w:hAnsiTheme="minorHAnsi" w:cstheme="minorHAnsi"/>
              </w:rPr>
            </w:pPr>
            <w:r w:rsidRPr="00114B8E">
              <w:rPr>
                <w:rFonts w:asciiTheme="minorHAnsi" w:hAnsiTheme="minorHAnsi" w:cstheme="minorHAnsi"/>
              </w:rPr>
              <w:t>Keeping Children Safe in Education</w:t>
            </w:r>
          </w:p>
        </w:tc>
      </w:tr>
      <w:tr w:rsidR="006D410E" w:rsidRPr="00114B8E" w14:paraId="49B2FE13" w14:textId="77777777" w:rsidTr="00837459">
        <w:trPr>
          <w:trHeight w:val="432"/>
        </w:trPr>
        <w:tc>
          <w:tcPr>
            <w:tcW w:w="1271" w:type="dxa"/>
          </w:tcPr>
          <w:p w14:paraId="2A448A41" w14:textId="6602563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2B3AE0EC" w:rsidR="006D410E" w:rsidRPr="00114B8E" w:rsidRDefault="006D410E" w:rsidP="006D410E">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2B8A952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7E061079" w14:textId="74139616" w:rsidR="006D410E" w:rsidRPr="00114B8E" w:rsidRDefault="006D410E" w:rsidP="006D410E">
            <w:pPr>
              <w:rPr>
                <w:rFonts w:asciiTheme="minorHAnsi" w:hAnsiTheme="minorHAnsi" w:cstheme="minorHAnsi"/>
              </w:rPr>
            </w:pPr>
            <w:r w:rsidRPr="00114B8E">
              <w:rPr>
                <w:rFonts w:asciiTheme="minorHAnsi" w:hAnsiTheme="minorHAnsi" w:cstheme="minorHAnsi"/>
              </w:rPr>
              <w:t>Key Stage 1/2/3/4</w:t>
            </w:r>
          </w:p>
        </w:tc>
      </w:tr>
      <w:tr w:rsidR="006D410E" w:rsidRPr="00114B8E" w14:paraId="640C519B" w14:textId="77777777" w:rsidTr="00837459">
        <w:trPr>
          <w:trHeight w:val="432"/>
        </w:trPr>
        <w:tc>
          <w:tcPr>
            <w:tcW w:w="1271" w:type="dxa"/>
          </w:tcPr>
          <w:p w14:paraId="72C9EC27" w14:textId="5D35FF9E"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344072FA" w:rsidR="006D410E" w:rsidRPr="00114B8E" w:rsidRDefault="006D410E" w:rsidP="006D410E">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1978E0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LAC</w:t>
            </w:r>
          </w:p>
        </w:tc>
        <w:tc>
          <w:tcPr>
            <w:tcW w:w="5719" w:type="dxa"/>
          </w:tcPr>
          <w:p w14:paraId="20FEA4FD" w14:textId="4B8EA804" w:rsidR="006D410E" w:rsidRPr="00114B8E" w:rsidRDefault="006D410E" w:rsidP="006D410E">
            <w:pPr>
              <w:rPr>
                <w:rFonts w:asciiTheme="minorHAnsi" w:hAnsiTheme="minorHAnsi" w:cstheme="minorHAnsi"/>
              </w:rPr>
            </w:pPr>
            <w:r w:rsidRPr="00114B8E">
              <w:rPr>
                <w:rFonts w:asciiTheme="minorHAnsi" w:hAnsiTheme="minorHAnsi" w:cstheme="minorHAnsi"/>
              </w:rPr>
              <w:t>Looked After Child</w:t>
            </w:r>
          </w:p>
        </w:tc>
      </w:tr>
      <w:tr w:rsidR="006D410E" w:rsidRPr="00114B8E" w14:paraId="78C3BE76" w14:textId="77777777" w:rsidTr="00837459">
        <w:trPr>
          <w:trHeight w:val="432"/>
        </w:trPr>
        <w:tc>
          <w:tcPr>
            <w:tcW w:w="1271" w:type="dxa"/>
          </w:tcPr>
          <w:p w14:paraId="47A38887" w14:textId="6B223D66"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0C947CF4"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52C2A2F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LADO</w:t>
            </w:r>
          </w:p>
        </w:tc>
        <w:tc>
          <w:tcPr>
            <w:tcW w:w="5719" w:type="dxa"/>
          </w:tcPr>
          <w:p w14:paraId="01501860" w14:textId="5E75FA9E" w:rsidR="006D410E" w:rsidRPr="00114B8E" w:rsidRDefault="006D410E" w:rsidP="006D410E">
            <w:pPr>
              <w:rPr>
                <w:rFonts w:asciiTheme="minorHAnsi" w:hAnsiTheme="minorHAnsi" w:cstheme="minorHAnsi"/>
              </w:rPr>
            </w:pPr>
            <w:r w:rsidRPr="00114B8E">
              <w:rPr>
                <w:rFonts w:asciiTheme="minorHAnsi" w:hAnsiTheme="minorHAnsi" w:cstheme="minorHAnsi"/>
              </w:rPr>
              <w:t>Local Authority Designated Officer</w:t>
            </w:r>
          </w:p>
        </w:tc>
      </w:tr>
      <w:tr w:rsidR="006D410E" w:rsidRPr="00114B8E" w14:paraId="1890ED63" w14:textId="77777777" w:rsidTr="00837459">
        <w:trPr>
          <w:trHeight w:val="432"/>
        </w:trPr>
        <w:tc>
          <w:tcPr>
            <w:tcW w:w="1271" w:type="dxa"/>
          </w:tcPr>
          <w:p w14:paraId="086EBFCA" w14:textId="311C025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190A9121" w:rsidR="006D410E" w:rsidRPr="00114B8E" w:rsidRDefault="006D410E" w:rsidP="006D410E">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38ED7C6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LGB</w:t>
            </w:r>
          </w:p>
        </w:tc>
        <w:tc>
          <w:tcPr>
            <w:tcW w:w="5719" w:type="dxa"/>
          </w:tcPr>
          <w:p w14:paraId="419F551C" w14:textId="28DE0240" w:rsidR="006D410E" w:rsidRPr="00114B8E" w:rsidRDefault="006D410E" w:rsidP="006D410E">
            <w:pPr>
              <w:rPr>
                <w:rFonts w:asciiTheme="minorHAnsi" w:hAnsiTheme="minorHAnsi" w:cstheme="minorHAnsi"/>
              </w:rPr>
            </w:pPr>
            <w:r w:rsidRPr="00114B8E">
              <w:rPr>
                <w:rFonts w:asciiTheme="minorHAnsi" w:hAnsiTheme="minorHAnsi" w:cstheme="minorHAnsi"/>
              </w:rPr>
              <w:t>Local Governing Body</w:t>
            </w:r>
          </w:p>
        </w:tc>
      </w:tr>
      <w:tr w:rsidR="006D410E" w:rsidRPr="00114B8E" w14:paraId="4E9EE350" w14:textId="77777777" w:rsidTr="00837459">
        <w:trPr>
          <w:trHeight w:val="432"/>
        </w:trPr>
        <w:tc>
          <w:tcPr>
            <w:tcW w:w="1271" w:type="dxa"/>
          </w:tcPr>
          <w:p w14:paraId="0AEFBD1E" w14:textId="3F1DCD30"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6CCBE8F2" w:rsidR="006D410E" w:rsidRPr="00114B8E" w:rsidRDefault="006D410E" w:rsidP="006D410E">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57EC499D" w:rsidR="006D410E" w:rsidRPr="00114B8E" w:rsidRDefault="006D410E" w:rsidP="006D410E">
            <w:pPr>
              <w:rPr>
                <w:rFonts w:asciiTheme="minorHAnsi" w:hAnsiTheme="minorHAnsi" w:cstheme="minorHAnsi"/>
                <w:b/>
                <w:bCs/>
              </w:rPr>
            </w:pPr>
            <w:r>
              <w:rPr>
                <w:rFonts w:asciiTheme="minorHAnsi" w:hAnsiTheme="minorHAnsi" w:cstheme="minorHAnsi"/>
                <w:b/>
                <w:bCs/>
              </w:rPr>
              <w:t>LLC</w:t>
            </w:r>
          </w:p>
        </w:tc>
        <w:tc>
          <w:tcPr>
            <w:tcW w:w="5719" w:type="dxa"/>
          </w:tcPr>
          <w:p w14:paraId="090637FF" w14:textId="5065A4A8" w:rsidR="006D410E" w:rsidRPr="00114B8E" w:rsidRDefault="006D410E" w:rsidP="006D410E">
            <w:pPr>
              <w:rPr>
                <w:rFonts w:asciiTheme="minorHAnsi" w:hAnsiTheme="minorHAnsi" w:cstheme="minorHAnsi"/>
              </w:rPr>
            </w:pPr>
            <w:r>
              <w:rPr>
                <w:rFonts w:asciiTheme="minorHAnsi" w:hAnsiTheme="minorHAnsi" w:cstheme="minorHAnsi"/>
              </w:rPr>
              <w:t>Low-Level Concerns</w:t>
            </w:r>
          </w:p>
        </w:tc>
      </w:tr>
      <w:tr w:rsidR="006D410E" w:rsidRPr="00114B8E" w14:paraId="23D7171A" w14:textId="77777777" w:rsidTr="00837459">
        <w:trPr>
          <w:trHeight w:val="432"/>
        </w:trPr>
        <w:tc>
          <w:tcPr>
            <w:tcW w:w="1271" w:type="dxa"/>
          </w:tcPr>
          <w:p w14:paraId="40835E50" w14:textId="23F2011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135A5F40"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0C4C8AA2" w:rsidR="006D410E" w:rsidRPr="00114B8E" w:rsidRDefault="006D410E" w:rsidP="006D410E">
            <w:pPr>
              <w:rPr>
                <w:rFonts w:asciiTheme="minorHAnsi" w:hAnsiTheme="minorHAnsi" w:cstheme="minorHAnsi"/>
                <w:b/>
                <w:bCs/>
              </w:rPr>
            </w:pPr>
            <w:r>
              <w:rPr>
                <w:rFonts w:asciiTheme="minorHAnsi" w:hAnsiTheme="minorHAnsi" w:cstheme="minorHAnsi"/>
                <w:b/>
                <w:bCs/>
              </w:rPr>
              <w:t>LSA</w:t>
            </w:r>
          </w:p>
        </w:tc>
        <w:tc>
          <w:tcPr>
            <w:tcW w:w="5719" w:type="dxa"/>
          </w:tcPr>
          <w:p w14:paraId="0947D585" w14:textId="16679FA1" w:rsidR="006D410E" w:rsidRPr="00114B8E" w:rsidRDefault="006D410E" w:rsidP="006D410E">
            <w:pPr>
              <w:rPr>
                <w:rFonts w:asciiTheme="minorHAnsi" w:hAnsiTheme="minorHAnsi" w:cstheme="minorHAnsi"/>
              </w:rPr>
            </w:pPr>
            <w:r>
              <w:rPr>
                <w:rFonts w:asciiTheme="minorHAnsi" w:hAnsiTheme="minorHAnsi" w:cstheme="minorHAnsi"/>
              </w:rPr>
              <w:t>Learning Support Assistants</w:t>
            </w:r>
          </w:p>
        </w:tc>
      </w:tr>
      <w:tr w:rsidR="006D410E" w:rsidRPr="00114B8E" w14:paraId="06B45275" w14:textId="77777777" w:rsidTr="00837459">
        <w:trPr>
          <w:trHeight w:val="432"/>
        </w:trPr>
        <w:tc>
          <w:tcPr>
            <w:tcW w:w="1271" w:type="dxa"/>
          </w:tcPr>
          <w:p w14:paraId="0D9DF460" w14:textId="271F195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2FEEBD19"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4CF3D5B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MASH</w:t>
            </w:r>
          </w:p>
        </w:tc>
        <w:tc>
          <w:tcPr>
            <w:tcW w:w="5719" w:type="dxa"/>
          </w:tcPr>
          <w:p w14:paraId="30214081" w14:textId="51FF165A" w:rsidR="006D410E" w:rsidRPr="00114B8E" w:rsidRDefault="006D410E" w:rsidP="006D410E">
            <w:pPr>
              <w:rPr>
                <w:rFonts w:asciiTheme="minorHAnsi" w:hAnsiTheme="minorHAnsi" w:cstheme="minorHAnsi"/>
              </w:rPr>
            </w:pPr>
            <w:r w:rsidRPr="00114B8E">
              <w:rPr>
                <w:rFonts w:asciiTheme="minorHAnsi" w:hAnsiTheme="minorHAnsi" w:cstheme="minorHAnsi"/>
              </w:rPr>
              <w:t>Multi-Agency Safeguarding Hub</w:t>
            </w:r>
          </w:p>
        </w:tc>
      </w:tr>
      <w:tr w:rsidR="006D410E" w:rsidRPr="00114B8E" w14:paraId="677219EA" w14:textId="77777777" w:rsidTr="00837459">
        <w:trPr>
          <w:trHeight w:val="432"/>
        </w:trPr>
        <w:tc>
          <w:tcPr>
            <w:tcW w:w="1271" w:type="dxa"/>
          </w:tcPr>
          <w:p w14:paraId="4ECC11D1" w14:textId="7B251BA1" w:rsidR="006D410E" w:rsidRPr="00114B8E" w:rsidRDefault="006D410E" w:rsidP="006D410E">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5D46B6D" w14:textId="317E4D31" w:rsidR="006D410E" w:rsidRPr="00114B8E" w:rsidRDefault="006D410E" w:rsidP="006D410E">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C0FE66A" w:rsidR="006D410E" w:rsidRPr="00114B8E" w:rsidRDefault="006D410E" w:rsidP="006D410E">
            <w:pPr>
              <w:rPr>
                <w:rFonts w:asciiTheme="minorHAnsi" w:hAnsiTheme="minorHAnsi" w:cstheme="minorHAnsi"/>
                <w:b/>
                <w:bCs/>
              </w:rPr>
            </w:pPr>
            <w:r>
              <w:rPr>
                <w:rFonts w:asciiTheme="minorHAnsi" w:hAnsiTheme="minorHAnsi" w:cstheme="minorHAnsi"/>
                <w:b/>
                <w:bCs/>
              </w:rPr>
              <w:t>MAT</w:t>
            </w:r>
          </w:p>
        </w:tc>
        <w:tc>
          <w:tcPr>
            <w:tcW w:w="5719" w:type="dxa"/>
          </w:tcPr>
          <w:p w14:paraId="7FCFF189" w14:textId="7CC6AFEF" w:rsidR="006D410E" w:rsidRPr="00114B8E" w:rsidRDefault="006D410E" w:rsidP="006D410E">
            <w:pPr>
              <w:rPr>
                <w:rFonts w:asciiTheme="minorHAnsi" w:hAnsiTheme="minorHAnsi" w:cstheme="minorHAnsi"/>
              </w:rPr>
            </w:pPr>
            <w:r>
              <w:rPr>
                <w:rFonts w:asciiTheme="minorHAnsi" w:hAnsiTheme="minorHAnsi" w:cstheme="minorHAnsi"/>
              </w:rPr>
              <w:t>Multi-Academy Trust</w:t>
            </w:r>
          </w:p>
        </w:tc>
      </w:tr>
      <w:tr w:rsidR="006D410E" w:rsidRPr="00114B8E" w14:paraId="149C52B9" w14:textId="77777777" w:rsidTr="00837459">
        <w:trPr>
          <w:trHeight w:val="432"/>
        </w:trPr>
        <w:tc>
          <w:tcPr>
            <w:tcW w:w="1271" w:type="dxa"/>
          </w:tcPr>
          <w:p w14:paraId="1F591DAC" w14:textId="719AE28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0D1E321F" w:rsidR="006D410E" w:rsidRPr="00114B8E" w:rsidRDefault="006D410E" w:rsidP="006D410E">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6A4D7102" w:rsidR="006D410E" w:rsidRPr="00114B8E" w:rsidRDefault="006D410E" w:rsidP="006D410E">
            <w:pPr>
              <w:rPr>
                <w:rFonts w:asciiTheme="minorHAnsi" w:hAnsiTheme="minorHAnsi" w:cstheme="minorHAnsi"/>
                <w:b/>
                <w:bCs/>
              </w:rPr>
            </w:pPr>
            <w:r>
              <w:rPr>
                <w:rFonts w:asciiTheme="minorHAnsi" w:hAnsiTheme="minorHAnsi" w:cstheme="minorHAnsi"/>
                <w:b/>
                <w:bCs/>
              </w:rPr>
              <w:t>MFA</w:t>
            </w:r>
          </w:p>
        </w:tc>
        <w:tc>
          <w:tcPr>
            <w:tcW w:w="5719" w:type="dxa"/>
          </w:tcPr>
          <w:p w14:paraId="274B738B" w14:textId="5A17B62D" w:rsidR="006D410E" w:rsidRPr="00114B8E" w:rsidRDefault="006D410E" w:rsidP="006D410E">
            <w:pPr>
              <w:tabs>
                <w:tab w:val="left" w:pos="1095"/>
              </w:tabs>
              <w:rPr>
                <w:rFonts w:asciiTheme="minorHAnsi" w:hAnsiTheme="minorHAnsi" w:cstheme="minorHAnsi"/>
              </w:rPr>
            </w:pPr>
            <w:r>
              <w:rPr>
                <w:rFonts w:asciiTheme="minorHAnsi" w:hAnsiTheme="minorHAnsi" w:cstheme="minorHAnsi"/>
              </w:rPr>
              <w:t>Multi-Factor Authentication</w:t>
            </w:r>
          </w:p>
        </w:tc>
      </w:tr>
      <w:tr w:rsidR="006D410E" w:rsidRPr="00114B8E" w14:paraId="4646FED9" w14:textId="77777777" w:rsidTr="00837459">
        <w:trPr>
          <w:trHeight w:val="432"/>
        </w:trPr>
        <w:tc>
          <w:tcPr>
            <w:tcW w:w="1271" w:type="dxa"/>
          </w:tcPr>
          <w:p w14:paraId="4C1E31AA" w14:textId="62C3B55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5FBACCFD" w:rsidR="006D410E" w:rsidRPr="00114B8E" w:rsidRDefault="006D410E" w:rsidP="006D410E">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4D6DA7EE" w:rsidR="006D410E" w:rsidRPr="00114B8E" w:rsidRDefault="006D410E" w:rsidP="006D410E">
            <w:pPr>
              <w:rPr>
                <w:rFonts w:asciiTheme="minorHAnsi" w:hAnsiTheme="minorHAnsi" w:cstheme="minorHAnsi"/>
                <w:b/>
                <w:bCs/>
              </w:rPr>
            </w:pPr>
            <w:r>
              <w:rPr>
                <w:rFonts w:asciiTheme="minorHAnsi" w:hAnsiTheme="minorHAnsi" w:cstheme="minorHAnsi"/>
                <w:b/>
                <w:bCs/>
              </w:rPr>
              <w:t>MFL</w:t>
            </w:r>
          </w:p>
        </w:tc>
        <w:tc>
          <w:tcPr>
            <w:tcW w:w="5719" w:type="dxa"/>
          </w:tcPr>
          <w:p w14:paraId="56C1076F" w14:textId="058E675A" w:rsidR="006D410E" w:rsidRPr="00114B8E" w:rsidRDefault="006D410E" w:rsidP="006D410E">
            <w:pPr>
              <w:rPr>
                <w:rFonts w:asciiTheme="minorHAnsi" w:hAnsiTheme="minorHAnsi" w:cstheme="minorHAnsi"/>
              </w:rPr>
            </w:pPr>
            <w:r>
              <w:rPr>
                <w:rFonts w:asciiTheme="minorHAnsi" w:hAnsiTheme="minorHAnsi" w:cstheme="minorHAnsi"/>
              </w:rPr>
              <w:t>Modern Foreign Language</w:t>
            </w:r>
          </w:p>
        </w:tc>
      </w:tr>
      <w:tr w:rsidR="006D410E" w:rsidRPr="00114B8E" w14:paraId="3A956C46" w14:textId="77777777" w:rsidTr="00837459">
        <w:trPr>
          <w:trHeight w:val="418"/>
        </w:trPr>
        <w:tc>
          <w:tcPr>
            <w:tcW w:w="1271" w:type="dxa"/>
          </w:tcPr>
          <w:p w14:paraId="2CAB9649" w14:textId="2BB9905F" w:rsidR="006D410E" w:rsidRPr="00114B8E" w:rsidRDefault="006D410E" w:rsidP="006D410E">
            <w:pPr>
              <w:rPr>
                <w:rFonts w:asciiTheme="minorHAnsi" w:hAnsiTheme="minorHAnsi" w:cstheme="minorHAnsi"/>
                <w:b/>
                <w:bCs/>
              </w:rPr>
            </w:pPr>
            <w:r>
              <w:rPr>
                <w:rFonts w:asciiTheme="minorHAnsi" w:hAnsiTheme="minorHAnsi" w:cstheme="minorHAnsi"/>
                <w:b/>
                <w:bCs/>
              </w:rPr>
              <w:t>CSCS</w:t>
            </w:r>
          </w:p>
        </w:tc>
        <w:tc>
          <w:tcPr>
            <w:tcW w:w="5697" w:type="dxa"/>
          </w:tcPr>
          <w:p w14:paraId="4DB144FC" w14:textId="3A857B68" w:rsidR="006D410E" w:rsidRPr="00114B8E" w:rsidRDefault="006D410E" w:rsidP="006D410E">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6F3C5AB1" w:rsidR="006D410E" w:rsidRPr="00114B8E" w:rsidRDefault="006D410E" w:rsidP="006D410E">
            <w:pPr>
              <w:rPr>
                <w:rFonts w:asciiTheme="minorHAnsi" w:hAnsiTheme="minorHAnsi" w:cstheme="minorHAnsi"/>
                <w:b/>
                <w:bCs/>
              </w:rPr>
            </w:pPr>
            <w:r>
              <w:rPr>
                <w:rFonts w:asciiTheme="minorHAnsi" w:hAnsiTheme="minorHAnsi" w:cstheme="minorHAnsi"/>
                <w:b/>
                <w:bCs/>
              </w:rPr>
              <w:t>NCSC’s</w:t>
            </w:r>
          </w:p>
        </w:tc>
        <w:tc>
          <w:tcPr>
            <w:tcW w:w="5719" w:type="dxa"/>
          </w:tcPr>
          <w:p w14:paraId="1EB5AC08" w14:textId="5F4614DA" w:rsidR="006D410E" w:rsidRPr="00114B8E" w:rsidRDefault="006D410E" w:rsidP="006D410E">
            <w:pPr>
              <w:rPr>
                <w:rFonts w:asciiTheme="minorHAnsi" w:hAnsiTheme="minorHAnsi" w:cstheme="minorHAnsi"/>
              </w:rPr>
            </w:pPr>
            <w:r>
              <w:rPr>
                <w:rFonts w:asciiTheme="minorHAnsi" w:hAnsiTheme="minorHAnsi" w:cstheme="minorHAnsi"/>
              </w:rPr>
              <w:t>National Cyber Security Centres</w:t>
            </w:r>
          </w:p>
        </w:tc>
      </w:tr>
      <w:tr w:rsidR="006D410E" w:rsidRPr="00114B8E" w14:paraId="633E8161" w14:textId="77777777" w:rsidTr="00837459">
        <w:trPr>
          <w:trHeight w:val="432"/>
        </w:trPr>
        <w:tc>
          <w:tcPr>
            <w:tcW w:w="1271" w:type="dxa"/>
          </w:tcPr>
          <w:p w14:paraId="11678A35" w14:textId="36D9850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41A53418" w:rsidR="006D410E" w:rsidRPr="00114B8E" w:rsidRDefault="006D410E" w:rsidP="006D410E">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30077347" w:rsidR="006D410E" w:rsidRPr="00114B8E" w:rsidRDefault="006D410E" w:rsidP="006D410E">
            <w:pPr>
              <w:rPr>
                <w:rFonts w:asciiTheme="minorHAnsi" w:hAnsiTheme="minorHAnsi" w:cstheme="minorHAnsi"/>
                <w:b/>
                <w:bCs/>
              </w:rPr>
            </w:pPr>
            <w:r>
              <w:rPr>
                <w:rFonts w:asciiTheme="minorHAnsi" w:hAnsiTheme="minorHAnsi" w:cstheme="minorHAnsi"/>
                <w:b/>
                <w:bCs/>
              </w:rPr>
              <w:t>NPQEL</w:t>
            </w:r>
          </w:p>
        </w:tc>
        <w:tc>
          <w:tcPr>
            <w:tcW w:w="5719" w:type="dxa"/>
          </w:tcPr>
          <w:p w14:paraId="270E1B6A" w14:textId="6E86745A" w:rsidR="006D410E" w:rsidRPr="00114B8E" w:rsidRDefault="006D410E" w:rsidP="006D410E">
            <w:pPr>
              <w:rPr>
                <w:rFonts w:asciiTheme="minorHAnsi" w:hAnsiTheme="minorHAnsi" w:cstheme="minorHAnsi"/>
              </w:rPr>
            </w:pPr>
            <w:r>
              <w:rPr>
                <w:rFonts w:asciiTheme="minorHAnsi" w:hAnsiTheme="minorHAnsi" w:cstheme="minorHAnsi"/>
              </w:rPr>
              <w:t>National Professional Qualification in Executive Leadership</w:t>
            </w:r>
          </w:p>
        </w:tc>
      </w:tr>
      <w:tr w:rsidR="006D410E" w:rsidRPr="00114B8E" w14:paraId="5EF58FFE" w14:textId="77777777" w:rsidTr="00837459">
        <w:trPr>
          <w:trHeight w:val="432"/>
        </w:trPr>
        <w:tc>
          <w:tcPr>
            <w:tcW w:w="1271" w:type="dxa"/>
          </w:tcPr>
          <w:p w14:paraId="6FF65834" w14:textId="79D8A462" w:rsidR="006D410E" w:rsidRPr="00114B8E" w:rsidRDefault="006D410E" w:rsidP="006D410E">
            <w:pPr>
              <w:rPr>
                <w:rFonts w:asciiTheme="minorHAnsi" w:hAnsiTheme="minorHAnsi" w:cstheme="minorHAnsi"/>
                <w:b/>
                <w:bCs/>
              </w:rPr>
            </w:pPr>
            <w:r>
              <w:rPr>
                <w:rFonts w:asciiTheme="minorHAnsi" w:hAnsiTheme="minorHAnsi" w:cstheme="minorHAnsi"/>
                <w:b/>
                <w:bCs/>
              </w:rPr>
              <w:t>CTIRU</w:t>
            </w:r>
          </w:p>
        </w:tc>
        <w:tc>
          <w:tcPr>
            <w:tcW w:w="5697" w:type="dxa"/>
          </w:tcPr>
          <w:p w14:paraId="58A2A74B" w14:textId="08E261B1" w:rsidR="006D410E" w:rsidRPr="00114B8E" w:rsidRDefault="006D410E" w:rsidP="006D410E">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461E97BF" w:rsidR="006D410E" w:rsidRPr="00114B8E" w:rsidRDefault="006D410E" w:rsidP="006D410E">
            <w:pPr>
              <w:rPr>
                <w:rFonts w:asciiTheme="minorHAnsi" w:hAnsiTheme="minorHAnsi" w:cstheme="minorHAnsi"/>
                <w:b/>
                <w:bCs/>
              </w:rPr>
            </w:pPr>
            <w:r>
              <w:rPr>
                <w:rFonts w:asciiTheme="minorHAnsi" w:hAnsiTheme="minorHAnsi" w:cstheme="minorHAnsi"/>
                <w:b/>
                <w:bCs/>
              </w:rPr>
              <w:t>PA</w:t>
            </w:r>
          </w:p>
        </w:tc>
        <w:tc>
          <w:tcPr>
            <w:tcW w:w="5719" w:type="dxa"/>
          </w:tcPr>
          <w:p w14:paraId="4E84FD48" w14:textId="7081A560" w:rsidR="006D410E" w:rsidRPr="00114B8E" w:rsidRDefault="006D410E" w:rsidP="006D410E">
            <w:pPr>
              <w:rPr>
                <w:rFonts w:asciiTheme="minorHAnsi" w:hAnsiTheme="minorHAnsi" w:cstheme="minorHAnsi"/>
              </w:rPr>
            </w:pPr>
            <w:r>
              <w:rPr>
                <w:rFonts w:asciiTheme="minorHAnsi" w:hAnsiTheme="minorHAnsi" w:cstheme="minorHAnsi"/>
              </w:rPr>
              <w:t>Persistent Absence</w:t>
            </w:r>
          </w:p>
        </w:tc>
      </w:tr>
      <w:tr w:rsidR="006D410E" w:rsidRPr="00114B8E" w14:paraId="7E873555" w14:textId="77777777" w:rsidTr="00837459">
        <w:trPr>
          <w:trHeight w:val="432"/>
        </w:trPr>
        <w:tc>
          <w:tcPr>
            <w:tcW w:w="1271" w:type="dxa"/>
          </w:tcPr>
          <w:p w14:paraId="0DA1DF24" w14:textId="28230520" w:rsidR="006D410E" w:rsidRPr="00114B8E" w:rsidRDefault="006D410E" w:rsidP="006D410E">
            <w:pPr>
              <w:rPr>
                <w:rFonts w:asciiTheme="minorHAnsi" w:hAnsiTheme="minorHAnsi" w:cstheme="minorHAnsi"/>
                <w:b/>
                <w:bCs/>
              </w:rPr>
            </w:pPr>
            <w:r>
              <w:rPr>
                <w:rFonts w:asciiTheme="minorHAnsi" w:hAnsiTheme="minorHAnsi" w:cstheme="minorHAnsi"/>
                <w:b/>
                <w:bCs/>
              </w:rPr>
              <w:t>CWD</w:t>
            </w:r>
          </w:p>
        </w:tc>
        <w:tc>
          <w:tcPr>
            <w:tcW w:w="5697" w:type="dxa"/>
          </w:tcPr>
          <w:p w14:paraId="15FA0FB8" w14:textId="23365E74" w:rsidR="006D410E" w:rsidRPr="00114B8E" w:rsidRDefault="006D410E" w:rsidP="006D410E">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5BD219B1" w:rsidR="006D410E" w:rsidRPr="00114B8E" w:rsidRDefault="006D410E" w:rsidP="006D410E">
            <w:pPr>
              <w:rPr>
                <w:rFonts w:asciiTheme="minorHAnsi" w:hAnsiTheme="minorHAnsi" w:cstheme="minorHAnsi"/>
                <w:b/>
                <w:bCs/>
              </w:rPr>
            </w:pPr>
            <w:r>
              <w:rPr>
                <w:rFonts w:asciiTheme="minorHAnsi" w:hAnsiTheme="minorHAnsi" w:cstheme="minorHAnsi"/>
                <w:b/>
                <w:bCs/>
              </w:rPr>
              <w:t>PAN</w:t>
            </w:r>
          </w:p>
        </w:tc>
        <w:tc>
          <w:tcPr>
            <w:tcW w:w="5719" w:type="dxa"/>
          </w:tcPr>
          <w:p w14:paraId="0308AAA5" w14:textId="2ED397AE" w:rsidR="006D410E" w:rsidRPr="00114B8E" w:rsidRDefault="006D410E" w:rsidP="006D410E">
            <w:pPr>
              <w:rPr>
                <w:rFonts w:asciiTheme="minorHAnsi" w:hAnsiTheme="minorHAnsi" w:cstheme="minorHAnsi"/>
              </w:rPr>
            </w:pPr>
            <w:r>
              <w:rPr>
                <w:rFonts w:asciiTheme="minorHAnsi" w:hAnsiTheme="minorHAnsi" w:cstheme="minorHAnsi"/>
              </w:rPr>
              <w:t>Published Admission Number</w:t>
            </w:r>
          </w:p>
        </w:tc>
      </w:tr>
      <w:tr w:rsidR="006D410E" w:rsidRPr="00114B8E" w14:paraId="792802A9" w14:textId="77777777" w:rsidTr="00837459">
        <w:trPr>
          <w:trHeight w:val="432"/>
        </w:trPr>
        <w:tc>
          <w:tcPr>
            <w:tcW w:w="1271" w:type="dxa"/>
          </w:tcPr>
          <w:p w14:paraId="24160355" w14:textId="5F3D579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33C7A822" w:rsidR="006D410E" w:rsidRPr="00114B8E" w:rsidRDefault="006D410E" w:rsidP="006D410E">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D3F6A49" w:rsidR="006D410E" w:rsidRPr="00114B8E" w:rsidRDefault="006D410E" w:rsidP="006D410E">
            <w:pPr>
              <w:rPr>
                <w:rFonts w:asciiTheme="minorHAnsi" w:hAnsiTheme="minorHAnsi" w:cstheme="minorHAnsi"/>
                <w:b/>
                <w:bCs/>
              </w:rPr>
            </w:pPr>
            <w:r>
              <w:rPr>
                <w:rFonts w:asciiTheme="minorHAnsi" w:hAnsiTheme="minorHAnsi" w:cstheme="minorHAnsi"/>
                <w:b/>
                <w:bCs/>
              </w:rPr>
              <w:t>PECR</w:t>
            </w:r>
          </w:p>
        </w:tc>
        <w:tc>
          <w:tcPr>
            <w:tcW w:w="5719" w:type="dxa"/>
          </w:tcPr>
          <w:p w14:paraId="45B984CA" w14:textId="3DCEFD3B" w:rsidR="006D410E" w:rsidRPr="00114B8E" w:rsidRDefault="006D410E" w:rsidP="006D410E">
            <w:pPr>
              <w:rPr>
                <w:rFonts w:asciiTheme="minorHAnsi" w:hAnsiTheme="minorHAnsi" w:cstheme="minorHAnsi"/>
              </w:rPr>
            </w:pPr>
            <w:r>
              <w:rPr>
                <w:rFonts w:asciiTheme="minorHAnsi" w:hAnsiTheme="minorHAnsi" w:cstheme="minorHAnsi"/>
              </w:rPr>
              <w:t>Privacy and Electronic Communications Regulations</w:t>
            </w:r>
          </w:p>
        </w:tc>
      </w:tr>
      <w:tr w:rsidR="006D410E" w:rsidRPr="00114B8E" w14:paraId="02562AA8" w14:textId="77777777" w:rsidTr="00837459">
        <w:trPr>
          <w:trHeight w:val="432"/>
        </w:trPr>
        <w:tc>
          <w:tcPr>
            <w:tcW w:w="1271" w:type="dxa"/>
          </w:tcPr>
          <w:p w14:paraId="0EFAFFF7" w14:textId="45CE5E2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5E6D23A1" w:rsidR="006D410E" w:rsidRPr="00114B8E" w:rsidRDefault="006D410E" w:rsidP="006D410E">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4B2B32A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PEP</w:t>
            </w:r>
          </w:p>
        </w:tc>
        <w:tc>
          <w:tcPr>
            <w:tcW w:w="5719" w:type="dxa"/>
          </w:tcPr>
          <w:p w14:paraId="3AD46C94" w14:textId="5579F861" w:rsidR="006D410E" w:rsidRPr="00114B8E" w:rsidRDefault="006D410E" w:rsidP="006D410E">
            <w:pPr>
              <w:rPr>
                <w:rFonts w:asciiTheme="minorHAnsi" w:hAnsiTheme="minorHAnsi" w:cstheme="minorHAnsi"/>
              </w:rPr>
            </w:pPr>
            <w:r w:rsidRPr="00114B8E">
              <w:rPr>
                <w:rFonts w:asciiTheme="minorHAnsi" w:hAnsiTheme="minorHAnsi" w:cstheme="minorHAnsi"/>
              </w:rPr>
              <w:t>Personal Education Plan</w:t>
            </w:r>
          </w:p>
        </w:tc>
      </w:tr>
      <w:tr w:rsidR="006D410E" w:rsidRPr="00114B8E" w14:paraId="40A4542A" w14:textId="77777777" w:rsidTr="00837459">
        <w:trPr>
          <w:trHeight w:val="432"/>
        </w:trPr>
        <w:tc>
          <w:tcPr>
            <w:tcW w:w="1271" w:type="dxa"/>
          </w:tcPr>
          <w:p w14:paraId="3EAF2E0C" w14:textId="364597C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07BCFFC5" w:rsidR="006D410E" w:rsidRPr="00114B8E" w:rsidRDefault="006D410E" w:rsidP="006D410E">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19A50DA1" w:rsidR="006D410E" w:rsidRPr="00114B8E" w:rsidRDefault="006D410E" w:rsidP="006D410E">
            <w:pPr>
              <w:rPr>
                <w:rFonts w:asciiTheme="minorHAnsi" w:hAnsiTheme="minorHAnsi" w:cstheme="minorHAnsi"/>
                <w:b/>
                <w:bCs/>
              </w:rPr>
            </w:pPr>
            <w:r>
              <w:rPr>
                <w:rFonts w:asciiTheme="minorHAnsi" w:hAnsiTheme="minorHAnsi" w:cstheme="minorHAnsi"/>
                <w:b/>
                <w:bCs/>
              </w:rPr>
              <w:t>PEEP</w:t>
            </w:r>
          </w:p>
        </w:tc>
        <w:tc>
          <w:tcPr>
            <w:tcW w:w="5719" w:type="dxa"/>
          </w:tcPr>
          <w:p w14:paraId="6B0F2FA9" w14:textId="2095E013" w:rsidR="006D410E" w:rsidRPr="00114B8E" w:rsidRDefault="006D410E" w:rsidP="006D410E">
            <w:pPr>
              <w:rPr>
                <w:rFonts w:asciiTheme="minorHAnsi" w:hAnsiTheme="minorHAnsi" w:cstheme="minorHAnsi"/>
              </w:rPr>
            </w:pPr>
            <w:r>
              <w:rPr>
                <w:rFonts w:asciiTheme="minorHAnsi" w:hAnsiTheme="minorHAnsi" w:cstheme="minorHAnsi"/>
              </w:rPr>
              <w:t>Personal Emergency Evacuation Plan</w:t>
            </w:r>
          </w:p>
        </w:tc>
      </w:tr>
      <w:tr w:rsidR="006D410E" w:rsidRPr="00114B8E" w14:paraId="7A41D908" w14:textId="77777777" w:rsidTr="00837459">
        <w:trPr>
          <w:trHeight w:val="432"/>
        </w:trPr>
        <w:tc>
          <w:tcPr>
            <w:tcW w:w="1271" w:type="dxa"/>
          </w:tcPr>
          <w:p w14:paraId="7B3DAD24" w14:textId="1DFFEF9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1534DF23" w:rsidR="006D410E" w:rsidRPr="00114B8E" w:rsidRDefault="006D410E" w:rsidP="006D410E">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2ED87A5D" w:rsidR="006D410E" w:rsidRPr="00114B8E" w:rsidRDefault="006D410E" w:rsidP="006D410E">
            <w:pPr>
              <w:rPr>
                <w:rFonts w:asciiTheme="minorHAnsi" w:hAnsiTheme="minorHAnsi" w:cstheme="minorHAnsi"/>
                <w:b/>
                <w:bCs/>
              </w:rPr>
            </w:pPr>
            <w:r>
              <w:rPr>
                <w:rFonts w:asciiTheme="minorHAnsi" w:hAnsiTheme="minorHAnsi" w:cstheme="minorHAnsi"/>
                <w:b/>
                <w:bCs/>
              </w:rPr>
              <w:t>PEx</w:t>
            </w:r>
          </w:p>
        </w:tc>
        <w:tc>
          <w:tcPr>
            <w:tcW w:w="5719" w:type="dxa"/>
          </w:tcPr>
          <w:p w14:paraId="2830FC0A" w14:textId="0DE7D8FD" w:rsidR="006D410E" w:rsidRPr="00114B8E" w:rsidRDefault="006D410E" w:rsidP="006D410E">
            <w:pPr>
              <w:rPr>
                <w:rFonts w:asciiTheme="minorHAnsi" w:hAnsiTheme="minorHAnsi" w:cstheme="minorHAnsi"/>
              </w:rPr>
            </w:pPr>
            <w:r>
              <w:rPr>
                <w:rFonts w:asciiTheme="minorHAnsi" w:hAnsiTheme="minorHAnsi" w:cstheme="minorHAnsi"/>
              </w:rPr>
              <w:t>Permanent Exclusion</w:t>
            </w:r>
          </w:p>
        </w:tc>
      </w:tr>
      <w:tr w:rsidR="006D410E" w:rsidRPr="00114B8E" w14:paraId="2FD0DF8E" w14:textId="77777777" w:rsidTr="00837459">
        <w:trPr>
          <w:trHeight w:val="432"/>
        </w:trPr>
        <w:tc>
          <w:tcPr>
            <w:tcW w:w="1271" w:type="dxa"/>
          </w:tcPr>
          <w:p w14:paraId="4B2FFA19" w14:textId="40162890" w:rsidR="006D410E" w:rsidRPr="00114B8E" w:rsidRDefault="006D410E" w:rsidP="006D410E">
            <w:pPr>
              <w:rPr>
                <w:rFonts w:asciiTheme="minorHAnsi" w:hAnsiTheme="minorHAnsi" w:cstheme="minorHAnsi"/>
                <w:b/>
                <w:bCs/>
              </w:rPr>
            </w:pPr>
            <w:r>
              <w:rPr>
                <w:rFonts w:asciiTheme="minorHAnsi" w:hAnsiTheme="minorHAnsi" w:cstheme="minorHAnsi"/>
                <w:b/>
                <w:bCs/>
              </w:rPr>
              <w:t>DSE</w:t>
            </w:r>
          </w:p>
        </w:tc>
        <w:tc>
          <w:tcPr>
            <w:tcW w:w="5697" w:type="dxa"/>
          </w:tcPr>
          <w:p w14:paraId="0A9A6408" w14:textId="19D5B0D3" w:rsidR="006D410E" w:rsidRPr="00114B8E" w:rsidRDefault="006D410E" w:rsidP="006D410E">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694B46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PLAC</w:t>
            </w:r>
          </w:p>
        </w:tc>
        <w:tc>
          <w:tcPr>
            <w:tcW w:w="5719" w:type="dxa"/>
          </w:tcPr>
          <w:p w14:paraId="6AC8AE3A" w14:textId="6C670074" w:rsidR="006D410E" w:rsidRPr="00114B8E" w:rsidRDefault="006D410E" w:rsidP="006D410E">
            <w:pPr>
              <w:rPr>
                <w:rFonts w:asciiTheme="minorHAnsi" w:hAnsiTheme="minorHAnsi" w:cstheme="minorHAnsi"/>
              </w:rPr>
            </w:pPr>
            <w:r w:rsidRPr="00114B8E">
              <w:rPr>
                <w:rFonts w:asciiTheme="minorHAnsi" w:hAnsiTheme="minorHAnsi" w:cstheme="minorHAnsi"/>
              </w:rPr>
              <w:t>Previously Looked After Child</w:t>
            </w:r>
          </w:p>
        </w:tc>
      </w:tr>
      <w:tr w:rsidR="006D410E" w:rsidRPr="00114B8E" w14:paraId="3E95613A" w14:textId="77777777" w:rsidTr="00837459">
        <w:trPr>
          <w:trHeight w:val="432"/>
        </w:trPr>
        <w:tc>
          <w:tcPr>
            <w:tcW w:w="1271" w:type="dxa"/>
          </w:tcPr>
          <w:p w14:paraId="7B1D276B" w14:textId="1ED6A3F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556B443B" w:rsidR="006D410E" w:rsidRPr="00114B8E" w:rsidRDefault="006D410E" w:rsidP="006D410E">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2BA4BDD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PP</w:t>
            </w:r>
          </w:p>
        </w:tc>
        <w:tc>
          <w:tcPr>
            <w:tcW w:w="5719" w:type="dxa"/>
          </w:tcPr>
          <w:p w14:paraId="27FD6195" w14:textId="03B7EBB4" w:rsidR="006D410E" w:rsidRPr="00114B8E" w:rsidRDefault="006D410E" w:rsidP="006D410E">
            <w:pPr>
              <w:rPr>
                <w:rFonts w:asciiTheme="minorHAnsi" w:hAnsiTheme="minorHAnsi" w:cstheme="minorHAnsi"/>
              </w:rPr>
            </w:pPr>
            <w:r w:rsidRPr="00114B8E">
              <w:rPr>
                <w:rFonts w:asciiTheme="minorHAnsi" w:hAnsiTheme="minorHAnsi" w:cstheme="minorHAnsi"/>
              </w:rPr>
              <w:t>Pupil Premium</w:t>
            </w:r>
          </w:p>
        </w:tc>
      </w:tr>
      <w:tr w:rsidR="006D410E" w:rsidRPr="00114B8E" w14:paraId="70E5E280" w14:textId="77777777" w:rsidTr="00837459">
        <w:trPr>
          <w:trHeight w:val="432"/>
        </w:trPr>
        <w:tc>
          <w:tcPr>
            <w:tcW w:w="1271" w:type="dxa"/>
          </w:tcPr>
          <w:p w14:paraId="03BFCE95" w14:textId="66C96104" w:rsidR="006D410E" w:rsidRPr="00114B8E" w:rsidRDefault="006D410E" w:rsidP="006D410E">
            <w:pPr>
              <w:rPr>
                <w:rFonts w:asciiTheme="minorHAnsi" w:hAnsiTheme="minorHAnsi" w:cstheme="minorHAnsi"/>
                <w:b/>
                <w:bCs/>
              </w:rPr>
            </w:pPr>
            <w:r>
              <w:rPr>
                <w:rFonts w:asciiTheme="minorHAnsi" w:hAnsiTheme="minorHAnsi" w:cstheme="minorHAnsi"/>
                <w:b/>
                <w:bCs/>
              </w:rPr>
              <w:t>DPO</w:t>
            </w:r>
          </w:p>
        </w:tc>
        <w:tc>
          <w:tcPr>
            <w:tcW w:w="5697" w:type="dxa"/>
          </w:tcPr>
          <w:p w14:paraId="7064DBCE" w14:textId="2E7C16C6" w:rsidR="006D410E" w:rsidRPr="00114B8E" w:rsidRDefault="006D410E" w:rsidP="006D410E">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4A8B01D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PSHE</w:t>
            </w:r>
          </w:p>
        </w:tc>
        <w:tc>
          <w:tcPr>
            <w:tcW w:w="5719" w:type="dxa"/>
          </w:tcPr>
          <w:p w14:paraId="13AD0D5A" w14:textId="1019B58C" w:rsidR="006D410E" w:rsidRPr="00114B8E" w:rsidRDefault="006D410E" w:rsidP="006D410E">
            <w:pPr>
              <w:rPr>
                <w:rFonts w:asciiTheme="minorHAnsi" w:hAnsiTheme="minorHAnsi" w:cstheme="minorHAnsi"/>
              </w:rPr>
            </w:pPr>
            <w:r w:rsidRPr="00114B8E">
              <w:rPr>
                <w:rFonts w:asciiTheme="minorHAnsi" w:hAnsiTheme="minorHAnsi" w:cstheme="minorHAnsi"/>
              </w:rPr>
              <w:t>Personal, Social and Health Education</w:t>
            </w:r>
          </w:p>
        </w:tc>
      </w:tr>
      <w:tr w:rsidR="006D410E" w:rsidRPr="00114B8E" w14:paraId="39183045" w14:textId="77777777" w:rsidTr="00837459">
        <w:trPr>
          <w:trHeight w:val="432"/>
        </w:trPr>
        <w:tc>
          <w:tcPr>
            <w:tcW w:w="1271" w:type="dxa"/>
          </w:tcPr>
          <w:p w14:paraId="3E2F3A2B" w14:textId="217856B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3A604340" w:rsidR="006D410E" w:rsidRPr="00114B8E" w:rsidRDefault="006D410E" w:rsidP="006D410E">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27B8F22E" w:rsidR="006D410E" w:rsidRPr="00114B8E" w:rsidRDefault="006D410E" w:rsidP="006D410E">
            <w:pPr>
              <w:rPr>
                <w:rFonts w:asciiTheme="minorHAnsi" w:hAnsiTheme="minorHAnsi" w:cstheme="minorHAnsi"/>
                <w:b/>
                <w:bCs/>
              </w:rPr>
            </w:pPr>
            <w:r>
              <w:rPr>
                <w:rFonts w:asciiTheme="minorHAnsi" w:hAnsiTheme="minorHAnsi" w:cstheme="minorHAnsi"/>
                <w:b/>
                <w:bCs/>
              </w:rPr>
              <w:t>PSED</w:t>
            </w:r>
          </w:p>
        </w:tc>
        <w:tc>
          <w:tcPr>
            <w:tcW w:w="5719" w:type="dxa"/>
          </w:tcPr>
          <w:p w14:paraId="48B3E9AB" w14:textId="2687B03C" w:rsidR="006D410E" w:rsidRPr="00114B8E" w:rsidRDefault="006D410E" w:rsidP="006D410E">
            <w:pPr>
              <w:rPr>
                <w:rFonts w:asciiTheme="minorHAnsi" w:hAnsiTheme="minorHAnsi" w:cstheme="minorHAnsi"/>
              </w:rPr>
            </w:pPr>
            <w:r>
              <w:rPr>
                <w:rFonts w:asciiTheme="minorHAnsi" w:hAnsiTheme="minorHAnsi" w:cstheme="minorHAnsi"/>
              </w:rPr>
              <w:t>Public Sector Equality Duty</w:t>
            </w:r>
          </w:p>
        </w:tc>
      </w:tr>
      <w:tr w:rsidR="006D410E" w:rsidRPr="00114B8E" w14:paraId="44E7A622" w14:textId="77777777" w:rsidTr="00837459">
        <w:trPr>
          <w:trHeight w:val="432"/>
        </w:trPr>
        <w:tc>
          <w:tcPr>
            <w:tcW w:w="1271" w:type="dxa"/>
          </w:tcPr>
          <w:p w14:paraId="7000972A" w14:textId="6BD3DCC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87BBC40" w:rsidR="006D410E" w:rsidRPr="00114B8E" w:rsidRDefault="006D410E" w:rsidP="006D410E">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04EEBC9C" w:rsidR="006D410E" w:rsidRPr="00114B8E" w:rsidRDefault="006D410E" w:rsidP="006D410E">
            <w:pPr>
              <w:rPr>
                <w:rFonts w:asciiTheme="minorHAnsi" w:hAnsiTheme="minorHAnsi" w:cstheme="minorHAnsi"/>
                <w:b/>
                <w:bCs/>
              </w:rPr>
            </w:pPr>
            <w:r>
              <w:rPr>
                <w:rFonts w:asciiTheme="minorHAnsi" w:hAnsiTheme="minorHAnsi" w:cstheme="minorHAnsi"/>
                <w:b/>
                <w:bCs/>
              </w:rPr>
              <w:t>PTFA</w:t>
            </w:r>
          </w:p>
        </w:tc>
        <w:tc>
          <w:tcPr>
            <w:tcW w:w="5719" w:type="dxa"/>
          </w:tcPr>
          <w:p w14:paraId="565CE5C5" w14:textId="38D8E728" w:rsidR="006D410E" w:rsidRPr="00114B8E" w:rsidRDefault="006D410E" w:rsidP="006D410E">
            <w:pPr>
              <w:rPr>
                <w:rFonts w:asciiTheme="minorHAnsi" w:hAnsiTheme="minorHAnsi" w:cstheme="minorHAnsi"/>
              </w:rPr>
            </w:pPr>
            <w:r>
              <w:rPr>
                <w:rFonts w:asciiTheme="minorHAnsi" w:hAnsiTheme="minorHAnsi" w:cstheme="minorHAnsi"/>
              </w:rPr>
              <w:t>Parent, Teacher and Friends Association</w:t>
            </w:r>
          </w:p>
        </w:tc>
      </w:tr>
      <w:tr w:rsidR="006D410E" w:rsidRPr="00114B8E" w14:paraId="4850D027" w14:textId="77777777" w:rsidTr="00837459">
        <w:trPr>
          <w:trHeight w:val="432"/>
        </w:trPr>
        <w:tc>
          <w:tcPr>
            <w:tcW w:w="1271" w:type="dxa"/>
          </w:tcPr>
          <w:p w14:paraId="05DD51F4" w14:textId="57C568BF" w:rsidR="006D410E" w:rsidRPr="00114B8E" w:rsidRDefault="006D410E" w:rsidP="006D410E">
            <w:pPr>
              <w:rPr>
                <w:rFonts w:asciiTheme="minorHAnsi" w:hAnsiTheme="minorHAnsi" w:cstheme="minorHAnsi"/>
                <w:b/>
                <w:bCs/>
              </w:rPr>
            </w:pPr>
            <w:r>
              <w:rPr>
                <w:rFonts w:asciiTheme="minorHAnsi" w:hAnsiTheme="minorHAnsi" w:cstheme="minorHAnsi"/>
                <w:b/>
                <w:bCs/>
              </w:rPr>
              <w:t>EHA</w:t>
            </w:r>
          </w:p>
        </w:tc>
        <w:tc>
          <w:tcPr>
            <w:tcW w:w="5697" w:type="dxa"/>
          </w:tcPr>
          <w:p w14:paraId="169DAAD3" w14:textId="63F0FC90" w:rsidR="006D410E" w:rsidRPr="00114B8E" w:rsidRDefault="006D410E" w:rsidP="006D410E">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D9708E2" w:rsidR="006D410E" w:rsidRPr="00114B8E" w:rsidRDefault="006D410E" w:rsidP="006D410E">
            <w:pPr>
              <w:rPr>
                <w:rFonts w:asciiTheme="minorHAnsi" w:hAnsiTheme="minorHAnsi" w:cstheme="minorHAnsi"/>
                <w:b/>
                <w:bCs/>
              </w:rPr>
            </w:pPr>
            <w:r>
              <w:rPr>
                <w:rFonts w:asciiTheme="minorHAnsi" w:hAnsiTheme="minorHAnsi" w:cstheme="minorHAnsi"/>
                <w:b/>
                <w:bCs/>
              </w:rPr>
              <w:t>RIDDOR</w:t>
            </w:r>
          </w:p>
        </w:tc>
        <w:tc>
          <w:tcPr>
            <w:tcW w:w="5719" w:type="dxa"/>
          </w:tcPr>
          <w:p w14:paraId="0FAF049E" w14:textId="02A20655" w:rsidR="006D410E" w:rsidRPr="00114B8E" w:rsidRDefault="006D410E" w:rsidP="006D410E">
            <w:pPr>
              <w:rPr>
                <w:rFonts w:asciiTheme="minorHAnsi" w:hAnsiTheme="minorHAnsi" w:cstheme="minorHAnsi"/>
              </w:rPr>
            </w:pPr>
            <w:r>
              <w:rPr>
                <w:rFonts w:asciiTheme="minorHAnsi" w:hAnsiTheme="minorHAnsi" w:cstheme="minorHAnsi"/>
              </w:rPr>
              <w:t>Reporting of Injuries, Diseases and Dangerous Occurrences Regulations</w:t>
            </w:r>
          </w:p>
        </w:tc>
      </w:tr>
      <w:tr w:rsidR="006D410E" w:rsidRPr="00114B8E" w14:paraId="6B9B1146" w14:textId="77777777" w:rsidTr="00837459">
        <w:trPr>
          <w:trHeight w:val="432"/>
        </w:trPr>
        <w:tc>
          <w:tcPr>
            <w:tcW w:w="1271" w:type="dxa"/>
          </w:tcPr>
          <w:p w14:paraId="5F4E4F31" w14:textId="6194922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61A32EF9"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642F436F" w:rsidR="006D410E" w:rsidRPr="00114B8E" w:rsidRDefault="006D410E" w:rsidP="006D410E">
            <w:pPr>
              <w:rPr>
                <w:rFonts w:asciiTheme="minorHAnsi" w:hAnsiTheme="minorHAnsi" w:cstheme="minorHAnsi"/>
                <w:b/>
                <w:bCs/>
              </w:rPr>
            </w:pPr>
            <w:r>
              <w:rPr>
                <w:rFonts w:asciiTheme="minorHAnsi" w:hAnsiTheme="minorHAnsi" w:cstheme="minorHAnsi"/>
                <w:b/>
                <w:bCs/>
              </w:rPr>
              <w:t>RHE</w:t>
            </w:r>
          </w:p>
        </w:tc>
        <w:tc>
          <w:tcPr>
            <w:tcW w:w="5719" w:type="dxa"/>
          </w:tcPr>
          <w:p w14:paraId="1A633954" w14:textId="60B53911" w:rsidR="006D410E" w:rsidRPr="00114B8E" w:rsidRDefault="006D410E" w:rsidP="006D410E">
            <w:pPr>
              <w:rPr>
                <w:rFonts w:asciiTheme="minorHAnsi" w:hAnsiTheme="minorHAnsi" w:cstheme="minorHAnsi"/>
              </w:rPr>
            </w:pPr>
            <w:r>
              <w:rPr>
                <w:rFonts w:asciiTheme="minorHAnsi" w:hAnsiTheme="minorHAnsi" w:cstheme="minorHAnsi"/>
              </w:rPr>
              <w:t>Relationships and Health Education</w:t>
            </w:r>
          </w:p>
        </w:tc>
      </w:tr>
      <w:tr w:rsidR="006D410E" w:rsidRPr="00114B8E" w14:paraId="25D0F3BB" w14:textId="77777777" w:rsidTr="00837459">
        <w:trPr>
          <w:trHeight w:val="432"/>
        </w:trPr>
        <w:tc>
          <w:tcPr>
            <w:tcW w:w="1271" w:type="dxa"/>
          </w:tcPr>
          <w:p w14:paraId="36F28864" w14:textId="78F47C7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116735C7" w14:textId="6CFE3F1A"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38589D6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RSHE</w:t>
            </w:r>
          </w:p>
        </w:tc>
        <w:tc>
          <w:tcPr>
            <w:tcW w:w="5719" w:type="dxa"/>
          </w:tcPr>
          <w:p w14:paraId="3310C7E2" w14:textId="1FD60324" w:rsidR="006D410E" w:rsidRPr="00114B8E" w:rsidRDefault="006D410E" w:rsidP="006D410E">
            <w:pPr>
              <w:rPr>
                <w:rFonts w:asciiTheme="minorHAnsi" w:hAnsiTheme="minorHAnsi" w:cstheme="minorHAnsi"/>
              </w:rPr>
            </w:pPr>
            <w:r w:rsidRPr="00114B8E">
              <w:rPr>
                <w:rFonts w:asciiTheme="minorHAnsi" w:hAnsiTheme="minorHAnsi" w:cstheme="minorHAnsi"/>
              </w:rPr>
              <w:t>Relationships, Sex and Health Education</w:t>
            </w:r>
          </w:p>
        </w:tc>
      </w:tr>
      <w:tr w:rsidR="006D410E" w:rsidRPr="00114B8E" w14:paraId="25BB9C1D" w14:textId="77777777" w:rsidTr="00837459">
        <w:trPr>
          <w:trHeight w:val="432"/>
        </w:trPr>
        <w:tc>
          <w:tcPr>
            <w:tcW w:w="1271" w:type="dxa"/>
          </w:tcPr>
          <w:p w14:paraId="5C232379" w14:textId="5FFF442A" w:rsidR="006D410E" w:rsidRPr="00114B8E" w:rsidRDefault="006D410E" w:rsidP="006D410E">
            <w:pPr>
              <w:rPr>
                <w:rFonts w:asciiTheme="minorHAnsi" w:hAnsiTheme="minorHAnsi" w:cstheme="minorHAnsi"/>
                <w:b/>
                <w:bCs/>
              </w:rPr>
            </w:pPr>
            <w:r>
              <w:rPr>
                <w:rFonts w:asciiTheme="minorHAnsi" w:hAnsiTheme="minorHAnsi" w:cstheme="minorHAnsi"/>
                <w:b/>
                <w:bCs/>
              </w:rPr>
              <w:t>EHE</w:t>
            </w:r>
          </w:p>
        </w:tc>
        <w:tc>
          <w:tcPr>
            <w:tcW w:w="5697" w:type="dxa"/>
          </w:tcPr>
          <w:p w14:paraId="4B14D14B" w14:textId="5D17383B" w:rsidR="006D410E" w:rsidRPr="00114B8E" w:rsidRDefault="006D410E" w:rsidP="006D410E">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2ED44877" w:rsidR="006D410E" w:rsidRPr="00114B8E" w:rsidRDefault="006D410E" w:rsidP="006D410E">
            <w:pPr>
              <w:rPr>
                <w:rFonts w:asciiTheme="minorHAnsi" w:hAnsiTheme="minorHAnsi" w:cstheme="minorHAnsi"/>
                <w:b/>
                <w:bCs/>
              </w:rPr>
            </w:pPr>
            <w:r>
              <w:rPr>
                <w:rFonts w:asciiTheme="minorHAnsi" w:hAnsiTheme="minorHAnsi" w:cstheme="minorHAnsi"/>
                <w:b/>
                <w:bCs/>
              </w:rPr>
              <w:t>SALT</w:t>
            </w:r>
          </w:p>
        </w:tc>
        <w:tc>
          <w:tcPr>
            <w:tcW w:w="5719" w:type="dxa"/>
          </w:tcPr>
          <w:p w14:paraId="453BE48C" w14:textId="351B4C38" w:rsidR="006D410E" w:rsidRPr="00114B8E" w:rsidRDefault="006D410E" w:rsidP="006D410E">
            <w:pPr>
              <w:rPr>
                <w:rFonts w:asciiTheme="minorHAnsi" w:hAnsiTheme="minorHAnsi" w:cstheme="minorHAnsi"/>
              </w:rPr>
            </w:pPr>
            <w:r>
              <w:rPr>
                <w:rFonts w:asciiTheme="minorHAnsi" w:hAnsiTheme="minorHAnsi" w:cstheme="minorHAnsi"/>
              </w:rPr>
              <w:t>Speech and Language Therapist</w:t>
            </w:r>
          </w:p>
        </w:tc>
      </w:tr>
      <w:tr w:rsidR="006D410E" w:rsidRPr="00114B8E" w14:paraId="3588BC26" w14:textId="77777777" w:rsidTr="00837459">
        <w:trPr>
          <w:trHeight w:val="432"/>
        </w:trPr>
        <w:tc>
          <w:tcPr>
            <w:tcW w:w="1271" w:type="dxa"/>
          </w:tcPr>
          <w:p w14:paraId="2960C26D" w14:textId="22EC7864" w:rsidR="006D410E" w:rsidRPr="00114B8E" w:rsidRDefault="006D410E" w:rsidP="006D410E">
            <w:pPr>
              <w:rPr>
                <w:rFonts w:asciiTheme="minorHAnsi" w:hAnsiTheme="minorHAnsi" w:cstheme="minorHAnsi"/>
                <w:b/>
                <w:bCs/>
              </w:rPr>
            </w:pPr>
            <w:r>
              <w:rPr>
                <w:rFonts w:asciiTheme="minorHAnsi" w:hAnsiTheme="minorHAnsi" w:cstheme="minorHAnsi"/>
                <w:b/>
                <w:bCs/>
              </w:rPr>
              <w:t>ELSA</w:t>
            </w:r>
          </w:p>
        </w:tc>
        <w:tc>
          <w:tcPr>
            <w:tcW w:w="5697" w:type="dxa"/>
          </w:tcPr>
          <w:p w14:paraId="000FAACA" w14:textId="1BC9553B" w:rsidR="006D410E" w:rsidRPr="00114B8E" w:rsidRDefault="006D410E" w:rsidP="006D410E">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056D4EA5" w:rsidR="006D410E" w:rsidRPr="00114B8E" w:rsidRDefault="006D410E" w:rsidP="006D410E">
            <w:pPr>
              <w:rPr>
                <w:rFonts w:asciiTheme="minorHAnsi" w:hAnsiTheme="minorHAnsi" w:cstheme="minorHAnsi"/>
                <w:b/>
                <w:bCs/>
              </w:rPr>
            </w:pPr>
            <w:r>
              <w:rPr>
                <w:rFonts w:asciiTheme="minorHAnsi" w:hAnsiTheme="minorHAnsi" w:cstheme="minorHAnsi"/>
                <w:b/>
                <w:bCs/>
              </w:rPr>
              <w:t>SARC</w:t>
            </w:r>
          </w:p>
        </w:tc>
        <w:tc>
          <w:tcPr>
            <w:tcW w:w="5719" w:type="dxa"/>
          </w:tcPr>
          <w:p w14:paraId="4DBBB7D8" w14:textId="2FF21306" w:rsidR="006D410E" w:rsidRPr="00114B8E" w:rsidRDefault="006D410E" w:rsidP="006D410E">
            <w:pPr>
              <w:rPr>
                <w:rFonts w:asciiTheme="minorHAnsi" w:hAnsiTheme="minorHAnsi" w:cstheme="minorHAnsi"/>
              </w:rPr>
            </w:pPr>
            <w:r>
              <w:rPr>
                <w:rFonts w:asciiTheme="minorHAnsi" w:hAnsiTheme="minorHAnsi" w:cstheme="minorHAnsi"/>
              </w:rPr>
              <w:t>Sexual Assault Referral Centre</w:t>
            </w:r>
          </w:p>
        </w:tc>
      </w:tr>
      <w:tr w:rsidR="006D410E" w:rsidRPr="00114B8E" w14:paraId="1E728FD8" w14:textId="77777777" w:rsidTr="00837459">
        <w:trPr>
          <w:trHeight w:val="432"/>
        </w:trPr>
        <w:tc>
          <w:tcPr>
            <w:tcW w:w="1271" w:type="dxa"/>
          </w:tcPr>
          <w:p w14:paraId="59A6E01C" w14:textId="018D948C"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ESFA</w:t>
            </w:r>
          </w:p>
        </w:tc>
        <w:tc>
          <w:tcPr>
            <w:tcW w:w="5697" w:type="dxa"/>
          </w:tcPr>
          <w:p w14:paraId="71F077FF" w14:textId="206920FD" w:rsidR="006D410E" w:rsidRPr="00114B8E" w:rsidRDefault="006D410E" w:rsidP="006D410E">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1386C12" w14:textId="6F00E02E" w:rsidR="006D410E" w:rsidRPr="00114B8E" w:rsidRDefault="006D410E" w:rsidP="006D410E">
            <w:pPr>
              <w:rPr>
                <w:rFonts w:asciiTheme="minorHAnsi" w:hAnsiTheme="minorHAnsi" w:cstheme="minorHAnsi"/>
                <w:b/>
                <w:bCs/>
              </w:rPr>
            </w:pPr>
            <w:r>
              <w:rPr>
                <w:rFonts w:asciiTheme="minorHAnsi" w:hAnsiTheme="minorHAnsi" w:cstheme="minorHAnsi"/>
                <w:b/>
                <w:bCs/>
              </w:rPr>
              <w:t>SBM</w:t>
            </w:r>
          </w:p>
        </w:tc>
        <w:tc>
          <w:tcPr>
            <w:tcW w:w="5719" w:type="dxa"/>
          </w:tcPr>
          <w:p w14:paraId="5C96C0E2" w14:textId="52F84F41" w:rsidR="006D410E" w:rsidRPr="00114B8E" w:rsidRDefault="006D410E" w:rsidP="006D410E">
            <w:pPr>
              <w:rPr>
                <w:rFonts w:asciiTheme="minorHAnsi" w:hAnsiTheme="minorHAnsi" w:cstheme="minorHAnsi"/>
              </w:rPr>
            </w:pPr>
            <w:r>
              <w:rPr>
                <w:rFonts w:asciiTheme="minorHAnsi" w:hAnsiTheme="minorHAnsi" w:cstheme="minorHAnsi"/>
              </w:rPr>
              <w:t>School Business Manager</w:t>
            </w:r>
          </w:p>
        </w:tc>
      </w:tr>
      <w:tr w:rsidR="006D410E" w:rsidRPr="00114B8E" w14:paraId="0BA55A47" w14:textId="77777777" w:rsidTr="00837459">
        <w:trPr>
          <w:trHeight w:val="432"/>
        </w:trPr>
        <w:tc>
          <w:tcPr>
            <w:tcW w:w="1271" w:type="dxa"/>
          </w:tcPr>
          <w:p w14:paraId="2C0520F8" w14:textId="34ACF9D3" w:rsidR="006D410E" w:rsidRPr="00114B8E" w:rsidRDefault="006D410E" w:rsidP="006D410E">
            <w:pPr>
              <w:rPr>
                <w:rFonts w:asciiTheme="minorHAnsi" w:hAnsiTheme="minorHAnsi" w:cstheme="minorHAnsi"/>
                <w:b/>
                <w:bCs/>
              </w:rPr>
            </w:pPr>
            <w:r>
              <w:rPr>
                <w:rFonts w:asciiTheme="minorHAnsi" w:hAnsiTheme="minorHAnsi" w:cstheme="minorHAnsi"/>
                <w:b/>
                <w:bCs/>
              </w:rPr>
              <w:t>EVC</w:t>
            </w:r>
          </w:p>
        </w:tc>
        <w:tc>
          <w:tcPr>
            <w:tcW w:w="5697" w:type="dxa"/>
          </w:tcPr>
          <w:p w14:paraId="5BCE9937" w14:textId="66D09994" w:rsidR="006D410E" w:rsidRPr="00114B8E" w:rsidRDefault="006D410E" w:rsidP="006D410E">
            <w:pPr>
              <w:rPr>
                <w:rFonts w:asciiTheme="minorHAnsi" w:hAnsiTheme="minorHAnsi" w:cstheme="minorHAnsi"/>
              </w:rPr>
            </w:pPr>
            <w:r>
              <w:rPr>
                <w:rFonts w:asciiTheme="minorHAnsi" w:hAnsiTheme="minorHAnsi" w:cstheme="minorHAnsi"/>
              </w:rPr>
              <w:t>Educational Visit Coordinator</w:t>
            </w:r>
          </w:p>
        </w:tc>
        <w:tc>
          <w:tcPr>
            <w:tcW w:w="1249" w:type="dxa"/>
          </w:tcPr>
          <w:p w14:paraId="1FD8CBFE" w14:textId="0E67D82B" w:rsidR="006D410E" w:rsidRPr="00114B8E" w:rsidRDefault="006D410E" w:rsidP="006D410E">
            <w:pPr>
              <w:rPr>
                <w:rFonts w:asciiTheme="minorHAnsi" w:hAnsiTheme="minorHAnsi" w:cstheme="minorHAnsi"/>
                <w:b/>
                <w:bCs/>
              </w:rPr>
            </w:pPr>
            <w:r>
              <w:rPr>
                <w:rFonts w:asciiTheme="minorHAnsi" w:hAnsiTheme="minorHAnsi" w:cstheme="minorHAnsi"/>
                <w:b/>
                <w:bCs/>
              </w:rPr>
              <w:t>SCCs</w:t>
            </w:r>
          </w:p>
        </w:tc>
        <w:tc>
          <w:tcPr>
            <w:tcW w:w="5719" w:type="dxa"/>
          </w:tcPr>
          <w:p w14:paraId="5B169029" w14:textId="6DBF7481" w:rsidR="006D410E" w:rsidRPr="00114B8E" w:rsidRDefault="006D410E" w:rsidP="006D410E">
            <w:pPr>
              <w:rPr>
                <w:rFonts w:asciiTheme="minorHAnsi" w:hAnsiTheme="minorHAnsi" w:cstheme="minorHAnsi"/>
              </w:rPr>
            </w:pPr>
            <w:r>
              <w:rPr>
                <w:rFonts w:asciiTheme="minorHAnsi" w:hAnsiTheme="minorHAnsi" w:cstheme="minorHAnsi"/>
              </w:rPr>
              <w:t>Standard Contractual Clauses</w:t>
            </w:r>
          </w:p>
        </w:tc>
      </w:tr>
      <w:tr w:rsidR="006D410E" w:rsidRPr="00114B8E" w14:paraId="588428A4" w14:textId="77777777" w:rsidTr="00837459">
        <w:trPr>
          <w:trHeight w:val="432"/>
        </w:trPr>
        <w:tc>
          <w:tcPr>
            <w:tcW w:w="1271" w:type="dxa"/>
          </w:tcPr>
          <w:p w14:paraId="6185000D" w14:textId="52AD0F8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EWO</w:t>
            </w:r>
          </w:p>
        </w:tc>
        <w:tc>
          <w:tcPr>
            <w:tcW w:w="5697" w:type="dxa"/>
          </w:tcPr>
          <w:p w14:paraId="465FDDA5" w14:textId="6E477018"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66C6E47F" w14:textId="464728D4" w:rsidR="006D410E" w:rsidRPr="00114B8E" w:rsidRDefault="006D410E" w:rsidP="006D410E">
            <w:pPr>
              <w:rPr>
                <w:rFonts w:asciiTheme="minorHAnsi" w:hAnsiTheme="minorHAnsi" w:cstheme="minorHAnsi"/>
                <w:b/>
                <w:bCs/>
              </w:rPr>
            </w:pPr>
            <w:r>
              <w:rPr>
                <w:rFonts w:asciiTheme="minorHAnsi" w:hAnsiTheme="minorHAnsi" w:cstheme="minorHAnsi"/>
                <w:b/>
                <w:bCs/>
              </w:rPr>
              <w:t>SDQ</w:t>
            </w:r>
          </w:p>
        </w:tc>
        <w:tc>
          <w:tcPr>
            <w:tcW w:w="5719" w:type="dxa"/>
          </w:tcPr>
          <w:p w14:paraId="7738C901" w14:textId="29D87EBD" w:rsidR="006D410E" w:rsidRPr="00114B8E" w:rsidRDefault="006D410E" w:rsidP="006D410E">
            <w:pPr>
              <w:rPr>
                <w:rFonts w:asciiTheme="minorHAnsi" w:hAnsiTheme="minorHAnsi" w:cstheme="minorHAnsi"/>
              </w:rPr>
            </w:pPr>
            <w:r>
              <w:rPr>
                <w:rFonts w:asciiTheme="minorHAnsi" w:hAnsiTheme="minorHAnsi" w:cstheme="minorHAnsi"/>
              </w:rPr>
              <w:t>Strengths and Difficulties Questionnaire</w:t>
            </w:r>
          </w:p>
        </w:tc>
      </w:tr>
      <w:tr w:rsidR="006D410E" w:rsidRPr="00114B8E" w14:paraId="45B374C3" w14:textId="77777777" w:rsidTr="00837459">
        <w:trPr>
          <w:trHeight w:val="432"/>
        </w:trPr>
        <w:tc>
          <w:tcPr>
            <w:tcW w:w="1271" w:type="dxa"/>
          </w:tcPr>
          <w:p w14:paraId="61181064" w14:textId="4578E2E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EYFS</w:t>
            </w:r>
          </w:p>
        </w:tc>
        <w:tc>
          <w:tcPr>
            <w:tcW w:w="5697" w:type="dxa"/>
          </w:tcPr>
          <w:p w14:paraId="7339ACFC" w14:textId="44C3013E" w:rsidR="006D410E" w:rsidRPr="00114B8E" w:rsidRDefault="006D410E" w:rsidP="006D410E">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06AE2587" w14:textId="6FACDA9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SEMH</w:t>
            </w:r>
          </w:p>
        </w:tc>
        <w:tc>
          <w:tcPr>
            <w:tcW w:w="5719" w:type="dxa"/>
          </w:tcPr>
          <w:p w14:paraId="61E267C2" w14:textId="1A37D094" w:rsidR="006D410E" w:rsidRPr="00114B8E" w:rsidRDefault="006D410E" w:rsidP="006D410E">
            <w:pPr>
              <w:rPr>
                <w:rFonts w:asciiTheme="minorHAnsi" w:hAnsiTheme="minorHAnsi" w:cstheme="minorHAnsi"/>
              </w:rPr>
            </w:pPr>
            <w:r w:rsidRPr="00635744">
              <w:rPr>
                <w:rFonts w:asciiTheme="minorHAnsi" w:hAnsiTheme="minorHAnsi" w:cstheme="minorHAnsi"/>
              </w:rPr>
              <w:t>Social, Emotional, and Mental Health</w:t>
            </w:r>
          </w:p>
        </w:tc>
      </w:tr>
      <w:tr w:rsidR="006D410E" w:rsidRPr="00114B8E" w14:paraId="2790DD19" w14:textId="77777777" w:rsidTr="00837459">
        <w:trPr>
          <w:trHeight w:val="432"/>
        </w:trPr>
        <w:tc>
          <w:tcPr>
            <w:tcW w:w="1271" w:type="dxa"/>
          </w:tcPr>
          <w:p w14:paraId="10933D47" w14:textId="1EE34530" w:rsidR="006D410E" w:rsidRPr="00114B8E" w:rsidRDefault="006D410E" w:rsidP="006D410E">
            <w:pPr>
              <w:rPr>
                <w:rFonts w:asciiTheme="minorHAnsi" w:hAnsiTheme="minorHAnsi" w:cstheme="minorHAnsi"/>
                <w:b/>
                <w:bCs/>
              </w:rPr>
            </w:pPr>
            <w:r>
              <w:rPr>
                <w:rFonts w:asciiTheme="minorHAnsi" w:hAnsiTheme="minorHAnsi" w:cstheme="minorHAnsi"/>
                <w:b/>
                <w:bCs/>
              </w:rPr>
              <w:t>FBV</w:t>
            </w:r>
          </w:p>
        </w:tc>
        <w:tc>
          <w:tcPr>
            <w:tcW w:w="5697" w:type="dxa"/>
          </w:tcPr>
          <w:p w14:paraId="7BA27780" w14:textId="6E6C9818" w:rsidR="006D410E" w:rsidRPr="00114B8E" w:rsidRDefault="006D410E" w:rsidP="006D410E">
            <w:pPr>
              <w:rPr>
                <w:rFonts w:asciiTheme="minorHAnsi" w:hAnsiTheme="minorHAnsi" w:cstheme="minorHAnsi"/>
              </w:rPr>
            </w:pPr>
            <w:r>
              <w:rPr>
                <w:rFonts w:asciiTheme="minorHAnsi" w:hAnsiTheme="minorHAnsi" w:cstheme="minorHAnsi"/>
              </w:rPr>
              <w:t>Fundamental British Values</w:t>
            </w:r>
          </w:p>
        </w:tc>
        <w:tc>
          <w:tcPr>
            <w:tcW w:w="1249" w:type="dxa"/>
          </w:tcPr>
          <w:p w14:paraId="22CF57DF" w14:textId="2D096DA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SENCO</w:t>
            </w:r>
          </w:p>
        </w:tc>
        <w:tc>
          <w:tcPr>
            <w:tcW w:w="5719" w:type="dxa"/>
          </w:tcPr>
          <w:p w14:paraId="076ACEEC" w14:textId="3C5B5DE4" w:rsidR="006D410E" w:rsidRPr="00114B8E" w:rsidRDefault="006D410E" w:rsidP="006D410E">
            <w:pPr>
              <w:rPr>
                <w:rFonts w:asciiTheme="minorHAnsi" w:hAnsiTheme="minorHAnsi" w:cstheme="minorHAnsi"/>
              </w:rPr>
            </w:pPr>
            <w:r w:rsidRPr="00635744">
              <w:rPr>
                <w:rFonts w:asciiTheme="minorHAnsi" w:hAnsiTheme="minorHAnsi" w:cstheme="minorHAnsi"/>
              </w:rPr>
              <w:t>Special Educational Needs Coordinator</w:t>
            </w:r>
          </w:p>
        </w:tc>
      </w:tr>
      <w:tr w:rsidR="006D410E" w:rsidRPr="00114B8E" w14:paraId="73A13568" w14:textId="77777777" w:rsidTr="00837459">
        <w:trPr>
          <w:trHeight w:val="432"/>
        </w:trPr>
        <w:tc>
          <w:tcPr>
            <w:tcW w:w="1271" w:type="dxa"/>
          </w:tcPr>
          <w:p w14:paraId="7B7EC5BF" w14:textId="2E40E16D"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FGM</w:t>
            </w:r>
          </w:p>
        </w:tc>
        <w:tc>
          <w:tcPr>
            <w:tcW w:w="5697" w:type="dxa"/>
          </w:tcPr>
          <w:p w14:paraId="49751D08" w14:textId="5E860474" w:rsidR="006D410E" w:rsidRPr="00114B8E" w:rsidRDefault="006D410E" w:rsidP="006D410E">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2CE7A46F" w14:textId="1A1F33B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SEND</w:t>
            </w:r>
          </w:p>
        </w:tc>
        <w:tc>
          <w:tcPr>
            <w:tcW w:w="5719" w:type="dxa"/>
          </w:tcPr>
          <w:p w14:paraId="4D9BF8B6" w14:textId="60F29BE3" w:rsidR="006D410E" w:rsidRPr="00114B8E" w:rsidRDefault="006D410E" w:rsidP="006D410E">
            <w:pPr>
              <w:rPr>
                <w:rFonts w:asciiTheme="minorHAnsi" w:hAnsiTheme="minorHAnsi" w:cstheme="minorHAnsi"/>
              </w:rPr>
            </w:pPr>
            <w:r w:rsidRPr="00114B8E">
              <w:rPr>
                <w:rFonts w:asciiTheme="minorHAnsi" w:hAnsiTheme="minorHAnsi" w:cstheme="minorHAnsi"/>
              </w:rPr>
              <w:t>Special Educational Needs and Disabilities</w:t>
            </w:r>
          </w:p>
        </w:tc>
      </w:tr>
      <w:tr w:rsidR="006D410E" w:rsidRPr="00114B8E" w14:paraId="6EA5CC00" w14:textId="77777777" w:rsidTr="00837459">
        <w:trPr>
          <w:trHeight w:val="432"/>
        </w:trPr>
        <w:tc>
          <w:tcPr>
            <w:tcW w:w="1271" w:type="dxa"/>
          </w:tcPr>
          <w:p w14:paraId="0A8AC814" w14:textId="54F181F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FOI</w:t>
            </w:r>
          </w:p>
        </w:tc>
        <w:tc>
          <w:tcPr>
            <w:tcW w:w="5697" w:type="dxa"/>
          </w:tcPr>
          <w:p w14:paraId="092A4CF5" w14:textId="2EF2378C" w:rsidR="006D410E" w:rsidRPr="00114B8E" w:rsidRDefault="006D410E" w:rsidP="006D410E">
            <w:pPr>
              <w:rPr>
                <w:rFonts w:asciiTheme="minorHAnsi" w:hAnsiTheme="minorHAnsi" w:cstheme="minorHAnsi"/>
              </w:rPr>
            </w:pPr>
            <w:r w:rsidRPr="00114B8E">
              <w:rPr>
                <w:rFonts w:asciiTheme="minorHAnsi" w:hAnsiTheme="minorHAnsi" w:cstheme="minorHAnsi"/>
              </w:rPr>
              <w:t>Freedom of Information</w:t>
            </w:r>
          </w:p>
        </w:tc>
        <w:tc>
          <w:tcPr>
            <w:tcW w:w="1249" w:type="dxa"/>
          </w:tcPr>
          <w:p w14:paraId="36D7147E" w14:textId="2ECF6FF5" w:rsidR="006D410E" w:rsidRPr="00114B8E" w:rsidRDefault="006D410E" w:rsidP="006D410E">
            <w:pPr>
              <w:rPr>
                <w:rFonts w:asciiTheme="minorHAnsi" w:hAnsiTheme="minorHAnsi" w:cstheme="minorHAnsi"/>
                <w:b/>
                <w:bCs/>
              </w:rPr>
            </w:pPr>
            <w:r>
              <w:rPr>
                <w:rFonts w:asciiTheme="minorHAnsi" w:hAnsiTheme="minorHAnsi" w:cstheme="minorHAnsi"/>
                <w:b/>
                <w:bCs/>
              </w:rPr>
              <w:t>SLA’s</w:t>
            </w:r>
          </w:p>
        </w:tc>
        <w:tc>
          <w:tcPr>
            <w:tcW w:w="5719" w:type="dxa"/>
          </w:tcPr>
          <w:p w14:paraId="7439F62B" w14:textId="0CBED9E5" w:rsidR="006D410E" w:rsidRPr="00114B8E" w:rsidRDefault="006D410E" w:rsidP="006D410E">
            <w:pPr>
              <w:rPr>
                <w:rFonts w:asciiTheme="minorHAnsi" w:hAnsiTheme="minorHAnsi" w:cstheme="minorHAnsi"/>
              </w:rPr>
            </w:pPr>
            <w:r>
              <w:rPr>
                <w:rFonts w:asciiTheme="minorHAnsi" w:hAnsiTheme="minorHAnsi" w:cstheme="minorHAnsi"/>
              </w:rPr>
              <w:t>Service Level Agreements</w:t>
            </w:r>
          </w:p>
        </w:tc>
      </w:tr>
      <w:tr w:rsidR="006D410E" w:rsidRPr="00114B8E" w14:paraId="7CD34B51" w14:textId="77777777" w:rsidTr="00837459">
        <w:trPr>
          <w:trHeight w:val="432"/>
        </w:trPr>
        <w:tc>
          <w:tcPr>
            <w:tcW w:w="1271" w:type="dxa"/>
          </w:tcPr>
          <w:p w14:paraId="699009EB" w14:textId="481F016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FSM</w:t>
            </w:r>
          </w:p>
        </w:tc>
        <w:tc>
          <w:tcPr>
            <w:tcW w:w="5697" w:type="dxa"/>
          </w:tcPr>
          <w:p w14:paraId="55D96831" w14:textId="00F39E8B" w:rsidR="006D410E" w:rsidRPr="00114B8E" w:rsidRDefault="006D410E" w:rsidP="006D410E">
            <w:pPr>
              <w:rPr>
                <w:rFonts w:asciiTheme="minorHAnsi" w:hAnsiTheme="minorHAnsi" w:cstheme="minorHAnsi"/>
              </w:rPr>
            </w:pPr>
            <w:r w:rsidRPr="00114B8E">
              <w:rPr>
                <w:rFonts w:asciiTheme="minorHAnsi" w:hAnsiTheme="minorHAnsi" w:cstheme="minorHAnsi"/>
              </w:rPr>
              <w:t>Free School Meals</w:t>
            </w:r>
          </w:p>
        </w:tc>
        <w:tc>
          <w:tcPr>
            <w:tcW w:w="1249" w:type="dxa"/>
          </w:tcPr>
          <w:p w14:paraId="107F0841" w14:textId="6DEF9446" w:rsidR="006D410E" w:rsidRPr="00114B8E" w:rsidRDefault="006D410E" w:rsidP="006D410E">
            <w:pPr>
              <w:rPr>
                <w:rFonts w:asciiTheme="minorHAnsi" w:hAnsiTheme="minorHAnsi" w:cstheme="minorHAnsi"/>
                <w:b/>
                <w:bCs/>
              </w:rPr>
            </w:pPr>
            <w:r>
              <w:rPr>
                <w:rFonts w:asciiTheme="minorHAnsi" w:hAnsiTheme="minorHAnsi" w:cstheme="minorHAnsi"/>
                <w:b/>
                <w:bCs/>
              </w:rPr>
              <w:t>STEM</w:t>
            </w:r>
          </w:p>
        </w:tc>
        <w:tc>
          <w:tcPr>
            <w:tcW w:w="5719" w:type="dxa"/>
          </w:tcPr>
          <w:p w14:paraId="746C6107" w14:textId="0A464066" w:rsidR="006D410E" w:rsidRPr="00114B8E" w:rsidRDefault="006D410E" w:rsidP="006D410E">
            <w:pPr>
              <w:rPr>
                <w:rFonts w:asciiTheme="minorHAnsi" w:hAnsiTheme="minorHAnsi" w:cstheme="minorHAnsi"/>
              </w:rPr>
            </w:pPr>
            <w:r>
              <w:rPr>
                <w:rFonts w:asciiTheme="minorHAnsi" w:hAnsiTheme="minorHAnsi" w:cstheme="minorHAnsi"/>
              </w:rPr>
              <w:t>Science, Technology, Engineering and Maths</w:t>
            </w:r>
          </w:p>
        </w:tc>
      </w:tr>
      <w:tr w:rsidR="006D410E" w:rsidRPr="00114B8E" w14:paraId="29A14C12" w14:textId="77777777" w:rsidTr="00837459">
        <w:trPr>
          <w:trHeight w:val="432"/>
        </w:trPr>
        <w:tc>
          <w:tcPr>
            <w:tcW w:w="1271" w:type="dxa"/>
          </w:tcPr>
          <w:p w14:paraId="50FD5358" w14:textId="4C3B46A3" w:rsidR="006D410E" w:rsidRPr="00114B8E" w:rsidRDefault="006D410E" w:rsidP="006D410E">
            <w:pPr>
              <w:rPr>
                <w:rFonts w:asciiTheme="minorHAnsi" w:hAnsiTheme="minorHAnsi" w:cstheme="minorHAnsi"/>
                <w:b/>
                <w:bCs/>
              </w:rPr>
            </w:pPr>
            <w:r>
              <w:rPr>
                <w:rFonts w:asciiTheme="minorHAnsi" w:hAnsiTheme="minorHAnsi" w:cstheme="minorHAnsi"/>
                <w:b/>
                <w:bCs/>
              </w:rPr>
              <w:t>FTS</w:t>
            </w:r>
          </w:p>
        </w:tc>
        <w:tc>
          <w:tcPr>
            <w:tcW w:w="5697" w:type="dxa"/>
          </w:tcPr>
          <w:p w14:paraId="2173269F" w14:textId="558CE094" w:rsidR="006D410E" w:rsidRPr="00114B8E" w:rsidRDefault="006D410E" w:rsidP="006D410E">
            <w:pPr>
              <w:rPr>
                <w:rFonts w:asciiTheme="minorHAnsi" w:hAnsiTheme="minorHAnsi" w:cstheme="minorHAnsi"/>
              </w:rPr>
            </w:pPr>
            <w:r>
              <w:rPr>
                <w:rFonts w:asciiTheme="minorHAnsi" w:hAnsiTheme="minorHAnsi" w:cstheme="minorHAnsi"/>
              </w:rPr>
              <w:t>Find a Tender Service</w:t>
            </w:r>
          </w:p>
        </w:tc>
        <w:tc>
          <w:tcPr>
            <w:tcW w:w="1249" w:type="dxa"/>
          </w:tcPr>
          <w:p w14:paraId="599D5875" w14:textId="7884443A" w:rsidR="006D410E" w:rsidRPr="00114B8E" w:rsidRDefault="006D410E" w:rsidP="006D410E">
            <w:pPr>
              <w:rPr>
                <w:rFonts w:asciiTheme="minorHAnsi" w:hAnsiTheme="minorHAnsi" w:cstheme="minorHAnsi"/>
                <w:b/>
                <w:bCs/>
              </w:rPr>
            </w:pPr>
            <w:r>
              <w:rPr>
                <w:rFonts w:asciiTheme="minorHAnsi" w:hAnsiTheme="minorHAnsi" w:cstheme="minorHAnsi"/>
                <w:b/>
                <w:bCs/>
              </w:rPr>
              <w:t>TA</w:t>
            </w:r>
          </w:p>
        </w:tc>
        <w:tc>
          <w:tcPr>
            <w:tcW w:w="5719" w:type="dxa"/>
          </w:tcPr>
          <w:p w14:paraId="04577146" w14:textId="28EAC72E" w:rsidR="006D410E" w:rsidRPr="00114B8E" w:rsidRDefault="006D410E" w:rsidP="006D410E">
            <w:pPr>
              <w:rPr>
                <w:rFonts w:asciiTheme="minorHAnsi" w:hAnsiTheme="minorHAnsi" w:cstheme="minorHAnsi"/>
              </w:rPr>
            </w:pPr>
            <w:r>
              <w:rPr>
                <w:rFonts w:asciiTheme="minorHAnsi" w:hAnsiTheme="minorHAnsi" w:cstheme="minorHAnsi"/>
              </w:rPr>
              <w:t>Teaching Assistant</w:t>
            </w:r>
          </w:p>
        </w:tc>
      </w:tr>
      <w:tr w:rsidR="006D410E" w:rsidRPr="00114B8E" w14:paraId="40480A1A" w14:textId="77777777" w:rsidTr="00837459">
        <w:trPr>
          <w:trHeight w:val="432"/>
        </w:trPr>
        <w:tc>
          <w:tcPr>
            <w:tcW w:w="1271" w:type="dxa"/>
          </w:tcPr>
          <w:p w14:paraId="2BF00683" w14:textId="4BF46CB7" w:rsidR="006D410E" w:rsidRPr="00114B8E" w:rsidRDefault="006D410E" w:rsidP="006D410E">
            <w:pPr>
              <w:rPr>
                <w:rFonts w:asciiTheme="minorHAnsi" w:hAnsiTheme="minorHAnsi" w:cstheme="minorHAnsi"/>
                <w:b/>
                <w:bCs/>
              </w:rPr>
            </w:pPr>
            <w:r>
              <w:rPr>
                <w:rFonts w:asciiTheme="minorHAnsi" w:hAnsiTheme="minorHAnsi" w:cstheme="minorHAnsi"/>
                <w:b/>
                <w:bCs/>
              </w:rPr>
              <w:t>GAG</w:t>
            </w:r>
          </w:p>
        </w:tc>
        <w:tc>
          <w:tcPr>
            <w:tcW w:w="5697" w:type="dxa"/>
          </w:tcPr>
          <w:p w14:paraId="32369D5E" w14:textId="1F6422B6" w:rsidR="006D410E" w:rsidRPr="00114B8E" w:rsidRDefault="006D410E" w:rsidP="006D410E">
            <w:pPr>
              <w:rPr>
                <w:rFonts w:asciiTheme="minorHAnsi" w:hAnsiTheme="minorHAnsi" w:cstheme="minorHAnsi"/>
              </w:rPr>
            </w:pPr>
            <w:r>
              <w:rPr>
                <w:rFonts w:asciiTheme="minorHAnsi" w:hAnsiTheme="minorHAnsi" w:cstheme="minorHAnsi"/>
              </w:rPr>
              <w:t>General Annual Grant</w:t>
            </w:r>
          </w:p>
        </w:tc>
        <w:tc>
          <w:tcPr>
            <w:tcW w:w="1249" w:type="dxa"/>
          </w:tcPr>
          <w:p w14:paraId="743FE774" w14:textId="5AB9247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TCAT</w:t>
            </w:r>
          </w:p>
        </w:tc>
        <w:tc>
          <w:tcPr>
            <w:tcW w:w="5719" w:type="dxa"/>
          </w:tcPr>
          <w:p w14:paraId="529F31D8" w14:textId="56DC088E" w:rsidR="006D410E" w:rsidRPr="00114B8E" w:rsidRDefault="006D410E" w:rsidP="006D410E">
            <w:pPr>
              <w:rPr>
                <w:rFonts w:asciiTheme="minorHAnsi" w:hAnsiTheme="minorHAnsi" w:cstheme="minorHAnsi"/>
              </w:rPr>
            </w:pPr>
            <w:r w:rsidRPr="00114B8E">
              <w:rPr>
                <w:rFonts w:asciiTheme="minorHAnsi" w:hAnsiTheme="minorHAnsi" w:cstheme="minorHAnsi"/>
              </w:rPr>
              <w:t>Three Counties Academy Trust</w:t>
            </w:r>
          </w:p>
        </w:tc>
      </w:tr>
      <w:tr w:rsidR="006D410E" w:rsidRPr="00114B8E" w14:paraId="08319D28" w14:textId="77777777" w:rsidTr="00837459">
        <w:trPr>
          <w:trHeight w:val="432"/>
        </w:trPr>
        <w:tc>
          <w:tcPr>
            <w:tcW w:w="1271" w:type="dxa"/>
          </w:tcPr>
          <w:p w14:paraId="26B87119" w14:textId="251060E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GDPR</w:t>
            </w:r>
          </w:p>
        </w:tc>
        <w:tc>
          <w:tcPr>
            <w:tcW w:w="5697" w:type="dxa"/>
          </w:tcPr>
          <w:p w14:paraId="0CD783E8" w14:textId="43E22493" w:rsidR="006D410E" w:rsidRPr="00114B8E" w:rsidRDefault="006D410E" w:rsidP="006D410E">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42EC1B1F" w14:textId="3EBAC91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VSH</w:t>
            </w:r>
          </w:p>
        </w:tc>
        <w:tc>
          <w:tcPr>
            <w:tcW w:w="5719" w:type="dxa"/>
          </w:tcPr>
          <w:p w14:paraId="76D944CE" w14:textId="58E17296" w:rsidR="006D410E" w:rsidRPr="00114B8E" w:rsidRDefault="006D410E" w:rsidP="006D410E">
            <w:pPr>
              <w:rPr>
                <w:rFonts w:asciiTheme="minorHAnsi" w:hAnsiTheme="minorHAnsi" w:cstheme="minorHAnsi"/>
              </w:rPr>
            </w:pPr>
            <w:r w:rsidRPr="00114B8E">
              <w:rPr>
                <w:rFonts w:asciiTheme="minorHAnsi" w:hAnsiTheme="minorHAnsi" w:cstheme="minorHAnsi"/>
              </w:rPr>
              <w:t>Virtual School Headteacher</w:t>
            </w:r>
          </w:p>
        </w:tc>
      </w:tr>
      <w:tr w:rsidR="006D410E" w:rsidRPr="00114B8E" w14:paraId="6DC71818" w14:textId="77777777" w:rsidTr="00837459">
        <w:trPr>
          <w:trHeight w:val="432"/>
        </w:trPr>
        <w:tc>
          <w:tcPr>
            <w:tcW w:w="1271" w:type="dxa"/>
          </w:tcPr>
          <w:p w14:paraId="7266C6FE" w14:textId="00177796" w:rsidR="006D410E" w:rsidRPr="00114B8E" w:rsidRDefault="006D410E" w:rsidP="006D410E">
            <w:pPr>
              <w:rPr>
                <w:rFonts w:asciiTheme="minorHAnsi" w:hAnsiTheme="minorHAnsi" w:cstheme="minorHAnsi"/>
                <w:b/>
                <w:bCs/>
              </w:rPr>
            </w:pPr>
            <w:r>
              <w:rPr>
                <w:rFonts w:asciiTheme="minorHAnsi" w:hAnsiTheme="minorHAnsi" w:cstheme="minorHAnsi"/>
                <w:b/>
                <w:bCs/>
              </w:rPr>
              <w:t>GIAS</w:t>
            </w:r>
          </w:p>
        </w:tc>
        <w:tc>
          <w:tcPr>
            <w:tcW w:w="5697" w:type="dxa"/>
          </w:tcPr>
          <w:p w14:paraId="6BECF8B4" w14:textId="5D8188AE" w:rsidR="006D410E" w:rsidRPr="00114B8E" w:rsidRDefault="006D410E" w:rsidP="006D410E">
            <w:pPr>
              <w:rPr>
                <w:rFonts w:asciiTheme="minorHAnsi" w:hAnsiTheme="minorHAnsi" w:cstheme="minorHAnsi"/>
              </w:rPr>
            </w:pPr>
            <w:r>
              <w:rPr>
                <w:rFonts w:asciiTheme="minorHAnsi" w:hAnsiTheme="minorHAnsi" w:cstheme="minorHAnsi"/>
              </w:rPr>
              <w:t>Get Information about Schools</w:t>
            </w:r>
          </w:p>
        </w:tc>
        <w:tc>
          <w:tcPr>
            <w:tcW w:w="1249" w:type="dxa"/>
          </w:tcPr>
          <w:p w14:paraId="7D0E0A19" w14:textId="4D656562" w:rsidR="006D410E" w:rsidRPr="00114B8E" w:rsidRDefault="006D410E" w:rsidP="006D410E">
            <w:pPr>
              <w:rPr>
                <w:rFonts w:asciiTheme="minorHAnsi" w:hAnsiTheme="minorHAnsi" w:cstheme="minorHAnsi"/>
                <w:b/>
                <w:bCs/>
              </w:rPr>
            </w:pPr>
          </w:p>
        </w:tc>
        <w:tc>
          <w:tcPr>
            <w:tcW w:w="5719" w:type="dxa"/>
          </w:tcPr>
          <w:p w14:paraId="1EA652E7" w14:textId="45EF4934" w:rsidR="006D410E" w:rsidRPr="00114B8E" w:rsidRDefault="006D410E" w:rsidP="006D410E">
            <w:pPr>
              <w:rPr>
                <w:rFonts w:asciiTheme="minorHAnsi" w:hAnsiTheme="minorHAnsi" w:cstheme="minorHAnsi"/>
              </w:rPr>
            </w:pPr>
          </w:p>
        </w:tc>
      </w:tr>
      <w:tr w:rsidR="006D410E" w:rsidRPr="00114B8E" w14:paraId="0F7F5DC6" w14:textId="77777777" w:rsidTr="00837459">
        <w:trPr>
          <w:trHeight w:val="432"/>
        </w:trPr>
        <w:tc>
          <w:tcPr>
            <w:tcW w:w="1271" w:type="dxa"/>
          </w:tcPr>
          <w:p w14:paraId="09F4490F" w14:textId="084D5910" w:rsidR="006D410E" w:rsidRPr="00114B8E" w:rsidRDefault="006D410E" w:rsidP="006D410E">
            <w:pPr>
              <w:rPr>
                <w:rFonts w:asciiTheme="minorHAnsi" w:hAnsiTheme="minorHAnsi" w:cstheme="minorHAnsi"/>
                <w:b/>
                <w:bCs/>
              </w:rPr>
            </w:pPr>
            <w:r>
              <w:rPr>
                <w:rFonts w:asciiTheme="minorHAnsi" w:hAnsiTheme="minorHAnsi" w:cstheme="minorHAnsi"/>
                <w:b/>
                <w:bCs/>
              </w:rPr>
              <w:t>GPA</w:t>
            </w:r>
          </w:p>
        </w:tc>
        <w:tc>
          <w:tcPr>
            <w:tcW w:w="5697" w:type="dxa"/>
          </w:tcPr>
          <w:p w14:paraId="7BA36D22" w14:textId="318C37A5" w:rsidR="006D410E" w:rsidRPr="00114B8E" w:rsidRDefault="006D410E" w:rsidP="006D410E">
            <w:pPr>
              <w:rPr>
                <w:rFonts w:asciiTheme="minorHAnsi" w:hAnsiTheme="minorHAnsi" w:cstheme="minorHAnsi"/>
              </w:rPr>
            </w:pPr>
            <w:r>
              <w:rPr>
                <w:rFonts w:asciiTheme="minorHAnsi" w:hAnsiTheme="minorHAnsi" w:cstheme="minorHAnsi"/>
              </w:rPr>
              <w:t>Government Procurement Arrangement</w:t>
            </w:r>
          </w:p>
        </w:tc>
        <w:tc>
          <w:tcPr>
            <w:tcW w:w="1249" w:type="dxa"/>
          </w:tcPr>
          <w:p w14:paraId="479EA364" w14:textId="77777777" w:rsidR="006D410E" w:rsidRPr="00114B8E" w:rsidRDefault="006D410E" w:rsidP="006D410E">
            <w:pPr>
              <w:rPr>
                <w:rFonts w:asciiTheme="minorHAnsi" w:hAnsiTheme="minorHAnsi" w:cstheme="minorHAnsi"/>
                <w:b/>
                <w:bCs/>
              </w:rPr>
            </w:pPr>
          </w:p>
        </w:tc>
        <w:tc>
          <w:tcPr>
            <w:tcW w:w="5719" w:type="dxa"/>
          </w:tcPr>
          <w:p w14:paraId="2BEF1EDA" w14:textId="77777777" w:rsidR="006D410E" w:rsidRPr="00114B8E" w:rsidRDefault="006D410E" w:rsidP="006D410E">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7F586BB5" w14:textId="77777777" w:rsidR="006D410E" w:rsidRDefault="006D410E" w:rsidP="00A75164">
      <w:pPr>
        <w:rPr>
          <w:rFonts w:asciiTheme="minorHAnsi" w:hAnsiTheme="minorHAnsi" w:cstheme="minorHAnsi"/>
        </w:rPr>
      </w:pPr>
    </w:p>
    <w:p w14:paraId="2F82F9F9" w14:textId="77777777" w:rsidR="009840B8" w:rsidRDefault="009840B8" w:rsidP="00A75164">
      <w:pPr>
        <w:rPr>
          <w:b/>
          <w:bCs/>
          <w:sz w:val="28"/>
          <w:szCs w:val="28"/>
        </w:rPr>
      </w:pPr>
    </w:p>
    <w:p w14:paraId="0BF0E6E4" w14:textId="41F357FA" w:rsidR="00A75164" w:rsidRPr="00517320" w:rsidRDefault="00A75164" w:rsidP="00A75164">
      <w:pPr>
        <w:rPr>
          <w:b/>
          <w:bCs/>
          <w:sz w:val="28"/>
          <w:szCs w:val="28"/>
        </w:rPr>
      </w:pPr>
      <w:r w:rsidRPr="00517320">
        <w:rPr>
          <w:b/>
          <w:bCs/>
          <w:sz w:val="28"/>
          <w:szCs w:val="28"/>
        </w:rPr>
        <w:lastRenderedPageBreak/>
        <w:t>Statement of intent</w:t>
      </w:r>
    </w:p>
    <w:p w14:paraId="1780E336" w14:textId="725338F8" w:rsidR="00E25613" w:rsidRDefault="000F479C" w:rsidP="00E25613">
      <w:pPr>
        <w:rPr>
          <w:rFonts w:cs="Arial"/>
        </w:rPr>
      </w:pPr>
      <w:r>
        <w:rPr>
          <w:rFonts w:cs="Arial"/>
        </w:rPr>
        <w:t xml:space="preserve">Three Counties Academy </w:t>
      </w:r>
      <w:r w:rsidR="004F4B94">
        <w:rPr>
          <w:rFonts w:cs="Arial"/>
        </w:rPr>
        <w:t>T</w:t>
      </w:r>
      <w:r>
        <w:rPr>
          <w:rFonts w:cs="Arial"/>
        </w:rPr>
        <w:t>rust (TCAT) is</w:t>
      </w:r>
      <w:r w:rsidR="00E25613">
        <w:rPr>
          <w:rFonts w:cs="Arial"/>
        </w:rPr>
        <w:t xml:space="preserve"> committed to ensuring the health and safety of all employees and </w:t>
      </w:r>
      <w:r w:rsidR="00A75BCE">
        <w:rPr>
          <w:rFonts w:cs="Arial"/>
        </w:rPr>
        <w:t>pupils and</w:t>
      </w:r>
      <w:r w:rsidR="00E25613">
        <w:rPr>
          <w:rFonts w:cs="Arial"/>
        </w:rPr>
        <w:t xml:space="preserve"> maintaining compliance with our statutory duties. This policy has been created in order to outline the risks associated with driving at work and implement procedures to minimise hazards and protect the safety of </w:t>
      </w:r>
      <w:r>
        <w:rPr>
          <w:rFonts w:cs="Arial"/>
        </w:rPr>
        <w:t xml:space="preserve">our </w:t>
      </w:r>
      <w:r w:rsidR="00E25613">
        <w:rPr>
          <w:rFonts w:cs="Arial"/>
        </w:rPr>
        <w:t xml:space="preserve">staff and others during work-related driving activities. The policy also ensures appropriate safeguarding procedures are in place for the transport of </w:t>
      </w:r>
      <w:r>
        <w:rPr>
          <w:rFonts w:cs="Arial"/>
        </w:rPr>
        <w:t xml:space="preserve">our </w:t>
      </w:r>
      <w:r w:rsidR="00E25613">
        <w:rPr>
          <w:rFonts w:cs="Arial"/>
        </w:rPr>
        <w:t xml:space="preserve">pupils in private vehicles. </w:t>
      </w:r>
    </w:p>
    <w:p w14:paraId="4699543A" w14:textId="7255BBF5" w:rsidR="00E25613" w:rsidRDefault="00E25613" w:rsidP="00E25613">
      <w:pPr>
        <w:rPr>
          <w:rFonts w:cs="Arial"/>
        </w:rPr>
      </w:pPr>
      <w:r>
        <w:rPr>
          <w:rFonts w:cs="Arial"/>
        </w:rPr>
        <w:t xml:space="preserve">Health and safety law does not apply to staff commuting between their home and their usual workplace – this policy covers employees who use a vehicle for the purposes of </w:t>
      </w:r>
      <w:r w:rsidR="000F479C">
        <w:rPr>
          <w:rFonts w:cs="Arial"/>
        </w:rPr>
        <w:t>TCAT</w:t>
      </w:r>
      <w:r>
        <w:rPr>
          <w:rFonts w:cs="Arial"/>
        </w:rPr>
        <w:t xml:space="preserve"> business only. The policy applies to both personal vehicles and vehicles owned, leased or hired by </w:t>
      </w:r>
      <w:r w:rsidR="000F479C">
        <w:rPr>
          <w:rFonts w:cs="Arial"/>
        </w:rPr>
        <w:t>TCAT</w:t>
      </w:r>
      <w:r>
        <w:rPr>
          <w:rFonts w:cs="Arial"/>
        </w:rPr>
        <w:t xml:space="preserve">. </w:t>
      </w:r>
    </w:p>
    <w:p w14:paraId="03410519" w14:textId="77777777" w:rsidR="00E25613" w:rsidRDefault="00E25613" w:rsidP="00E25613">
      <w:r>
        <w:t>Examples of where this policy applies include, but are not limited to, the following instances of driving:</w:t>
      </w:r>
    </w:p>
    <w:p w14:paraId="706D4341" w14:textId="77777777" w:rsidR="00E25613" w:rsidRDefault="00E25613" w:rsidP="0038653F">
      <w:pPr>
        <w:pStyle w:val="ListParagraph"/>
        <w:numPr>
          <w:ilvl w:val="0"/>
          <w:numId w:val="9"/>
        </w:numPr>
        <w:spacing w:before="0"/>
        <w:jc w:val="left"/>
      </w:pPr>
      <w:r>
        <w:t>To the venue of an INSET day</w:t>
      </w:r>
    </w:p>
    <w:p w14:paraId="2ABA1724" w14:textId="77777777" w:rsidR="00E25613" w:rsidRDefault="00E25613" w:rsidP="0038653F">
      <w:pPr>
        <w:pStyle w:val="ListParagraph"/>
        <w:numPr>
          <w:ilvl w:val="0"/>
          <w:numId w:val="9"/>
        </w:numPr>
        <w:spacing w:before="0"/>
        <w:jc w:val="left"/>
      </w:pPr>
      <w:r>
        <w:t>To a work-related meeting at another academy or site</w:t>
      </w:r>
    </w:p>
    <w:p w14:paraId="40169AAB" w14:textId="77777777" w:rsidR="00E25613" w:rsidRDefault="00E25613" w:rsidP="0038653F">
      <w:pPr>
        <w:pStyle w:val="ListParagraph"/>
        <w:numPr>
          <w:ilvl w:val="0"/>
          <w:numId w:val="9"/>
        </w:numPr>
        <w:spacing w:before="0"/>
        <w:jc w:val="left"/>
      </w:pPr>
      <w:r>
        <w:t>To attend a different academy within the trust</w:t>
      </w:r>
    </w:p>
    <w:p w14:paraId="3E385CC0" w14:textId="77777777" w:rsidR="00E25613" w:rsidRDefault="00E25613" w:rsidP="0038653F">
      <w:pPr>
        <w:pStyle w:val="ListParagraph"/>
        <w:numPr>
          <w:ilvl w:val="0"/>
          <w:numId w:val="9"/>
        </w:numPr>
        <w:spacing w:before="0"/>
        <w:jc w:val="left"/>
      </w:pPr>
      <w:r>
        <w:t xml:space="preserve">To attend a conference, seminar, training course, etc. </w:t>
      </w:r>
    </w:p>
    <w:p w14:paraId="134B084C" w14:textId="77777777" w:rsidR="00E25613" w:rsidRDefault="00E25613" w:rsidP="0038653F">
      <w:pPr>
        <w:pStyle w:val="ListParagraph"/>
        <w:numPr>
          <w:ilvl w:val="0"/>
          <w:numId w:val="9"/>
        </w:numPr>
        <w:spacing w:before="0"/>
        <w:jc w:val="left"/>
      </w:pPr>
      <w:r>
        <w:t xml:space="preserve">Transporting pupils to and from school related activities </w:t>
      </w:r>
    </w:p>
    <w:p w14:paraId="4089F738" w14:textId="77777777" w:rsidR="00E25613" w:rsidRDefault="00E25613" w:rsidP="0038653F">
      <w:pPr>
        <w:pStyle w:val="ListParagraph"/>
        <w:numPr>
          <w:ilvl w:val="0"/>
          <w:numId w:val="9"/>
        </w:numPr>
        <w:spacing w:before="0"/>
        <w:jc w:val="left"/>
      </w:pPr>
      <w:r>
        <w:t>Transporting of pupils or staff due to being taken ill</w:t>
      </w:r>
    </w:p>
    <w:p w14:paraId="07DDEE3F" w14:textId="77777777" w:rsidR="00E25613" w:rsidRDefault="00E25613" w:rsidP="0038653F">
      <w:pPr>
        <w:pStyle w:val="ListParagraph"/>
        <w:numPr>
          <w:ilvl w:val="0"/>
          <w:numId w:val="9"/>
        </w:numPr>
        <w:spacing w:before="0"/>
        <w:jc w:val="left"/>
      </w:pPr>
      <w:r>
        <w:t>To fulfil union duties, e.g. a union representative undertaking work on behalf of the union – this does not include union members acting solely in their capacity as members to attend meetings</w:t>
      </w:r>
    </w:p>
    <w:p w14:paraId="2462CADF" w14:textId="338C8355" w:rsidR="00A75164" w:rsidRDefault="00A75164" w:rsidP="003C2EEE">
      <w:pPr>
        <w:pStyle w:val="TNCBodyText"/>
        <w:rPr>
          <w:b/>
          <w:bCs/>
          <w:sz w:val="28"/>
          <w:szCs w:val="28"/>
          <w:highlight w:val="yellow"/>
        </w:rPr>
      </w:pPr>
    </w:p>
    <w:p w14:paraId="79C9EEAD" w14:textId="77777777" w:rsidR="00AF6D2B" w:rsidRDefault="00AF6D2B" w:rsidP="00A75164">
      <w:pPr>
        <w:pStyle w:val="TNCBodyText"/>
        <w:rPr>
          <w:b/>
          <w:bCs/>
          <w:sz w:val="28"/>
          <w:szCs w:val="28"/>
          <w:highlight w:val="yellow"/>
        </w:rPr>
      </w:pPr>
    </w:p>
    <w:p w14:paraId="01F3E5E4" w14:textId="77777777" w:rsidR="00AF6D2B" w:rsidRDefault="00AF6D2B" w:rsidP="00A75164">
      <w:pPr>
        <w:pStyle w:val="TNCBodyText"/>
        <w:rPr>
          <w:b/>
          <w:bCs/>
          <w:sz w:val="28"/>
          <w:szCs w:val="28"/>
          <w:highlight w:val="yellow"/>
        </w:rPr>
      </w:pPr>
    </w:p>
    <w:p w14:paraId="65F5FA3D" w14:textId="77777777" w:rsidR="00AF6D2B" w:rsidRDefault="00AF6D2B" w:rsidP="00A75164">
      <w:pPr>
        <w:pStyle w:val="TNCBodyText"/>
        <w:rPr>
          <w:b/>
          <w:bCs/>
          <w:sz w:val="28"/>
          <w:szCs w:val="28"/>
          <w:highlight w:val="yellow"/>
        </w:rPr>
      </w:pPr>
    </w:p>
    <w:p w14:paraId="65766E61" w14:textId="77777777" w:rsidR="00AF6D2B" w:rsidRDefault="00AF6D2B" w:rsidP="00A75164">
      <w:pPr>
        <w:pStyle w:val="TNCBodyText"/>
        <w:rPr>
          <w:b/>
          <w:bCs/>
          <w:sz w:val="28"/>
          <w:szCs w:val="28"/>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D23CAF">
      <w:pPr>
        <w:pStyle w:val="Heading10"/>
      </w:pPr>
      <w:r w:rsidRPr="00CD300B">
        <w:lastRenderedPageBreak/>
        <w:t>Legal framework</w:t>
      </w:r>
    </w:p>
    <w:p w14:paraId="61F3C9FB" w14:textId="77777777" w:rsidR="00A75164" w:rsidRPr="00CD300B" w:rsidRDefault="00A75164" w:rsidP="00A75164">
      <w:r w:rsidRPr="00CD300B">
        <w:t xml:space="preserve">This policy has due regard to all relevant legislation and statutory guidance including, but not limited to, the following: </w:t>
      </w:r>
    </w:p>
    <w:p w14:paraId="7A933BDB" w14:textId="77777777" w:rsidR="00E25613" w:rsidRPr="00A2107A" w:rsidRDefault="00E25613" w:rsidP="0038653F">
      <w:pPr>
        <w:pStyle w:val="ListParagraph"/>
        <w:numPr>
          <w:ilvl w:val="0"/>
          <w:numId w:val="10"/>
        </w:numPr>
      </w:pPr>
      <w:r w:rsidRPr="00A2107A">
        <w:t>Health and Safety at Work etc. Act 1974</w:t>
      </w:r>
    </w:p>
    <w:p w14:paraId="7D6C44E1" w14:textId="77777777" w:rsidR="00E25613" w:rsidRPr="00A2107A" w:rsidRDefault="00E25613" w:rsidP="0038653F">
      <w:pPr>
        <w:pStyle w:val="ListParagraph"/>
        <w:numPr>
          <w:ilvl w:val="0"/>
          <w:numId w:val="10"/>
        </w:numPr>
      </w:pPr>
      <w:r w:rsidRPr="00A2107A">
        <w:t>The Management of Health and Safety at Work Regulations 1999</w:t>
      </w:r>
    </w:p>
    <w:p w14:paraId="3D9B638D" w14:textId="77777777" w:rsidR="00E25613" w:rsidRPr="00A2107A" w:rsidRDefault="00E25613" w:rsidP="0038653F">
      <w:pPr>
        <w:pStyle w:val="ListParagraph"/>
        <w:numPr>
          <w:ilvl w:val="0"/>
          <w:numId w:val="10"/>
        </w:numPr>
      </w:pPr>
      <w:r w:rsidRPr="00A2107A">
        <w:t>Road Traffic Act 1988</w:t>
      </w:r>
    </w:p>
    <w:p w14:paraId="0D46DCC9" w14:textId="77777777" w:rsidR="00E25613" w:rsidRPr="00A2107A" w:rsidRDefault="00E25613" w:rsidP="0038653F">
      <w:pPr>
        <w:pStyle w:val="ListParagraph"/>
        <w:numPr>
          <w:ilvl w:val="0"/>
          <w:numId w:val="10"/>
        </w:numPr>
      </w:pPr>
      <w:r w:rsidRPr="00A2107A">
        <w:t>The Road Vehicles (Construction and Use) Regulations 1986</w:t>
      </w:r>
    </w:p>
    <w:p w14:paraId="7290C636" w14:textId="77777777" w:rsidR="00E25613" w:rsidRPr="00A2107A" w:rsidRDefault="00E25613" w:rsidP="0038653F">
      <w:pPr>
        <w:pStyle w:val="ListParagraph"/>
        <w:numPr>
          <w:ilvl w:val="0"/>
          <w:numId w:val="10"/>
        </w:numPr>
      </w:pPr>
      <w:r w:rsidRPr="00A2107A">
        <w:t xml:space="preserve">The UK General Data Protection Regulation (UK GDPR) </w:t>
      </w:r>
    </w:p>
    <w:p w14:paraId="3710F27D" w14:textId="77777777" w:rsidR="00E25613" w:rsidRDefault="00E25613" w:rsidP="0038653F">
      <w:pPr>
        <w:pStyle w:val="ListParagraph"/>
        <w:numPr>
          <w:ilvl w:val="0"/>
          <w:numId w:val="10"/>
        </w:numPr>
      </w:pPr>
      <w:r w:rsidRPr="00A2107A">
        <w:t>Data Protection Act 2018</w:t>
      </w:r>
    </w:p>
    <w:p w14:paraId="20337C67" w14:textId="39B8EE90" w:rsidR="00E25613" w:rsidRPr="00A2107A" w:rsidRDefault="00E25613" w:rsidP="0038653F">
      <w:pPr>
        <w:pStyle w:val="ListParagraph"/>
        <w:numPr>
          <w:ilvl w:val="0"/>
          <w:numId w:val="10"/>
        </w:numPr>
      </w:pPr>
      <w:r>
        <w:t>DfE (202</w:t>
      </w:r>
      <w:r w:rsidR="006D410E">
        <w:t>5</w:t>
      </w:r>
      <w:r>
        <w:t>) ‘Keeping children safe in education 202</w:t>
      </w:r>
      <w:r w:rsidR="006D410E">
        <w:t>5</w:t>
      </w:r>
      <w:r>
        <w:t>’</w:t>
      </w:r>
    </w:p>
    <w:p w14:paraId="723850D5" w14:textId="77777777" w:rsidR="00E25613" w:rsidRDefault="00E25613" w:rsidP="0038653F">
      <w:pPr>
        <w:pStyle w:val="ListParagraph"/>
        <w:numPr>
          <w:ilvl w:val="0"/>
          <w:numId w:val="10"/>
        </w:numPr>
      </w:pPr>
      <w:r w:rsidRPr="00A2107A">
        <w:t>The Working Time Regulations 1998</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17585995" w14:textId="77777777" w:rsidR="000F479C" w:rsidRDefault="000F479C" w:rsidP="0038653F">
      <w:pPr>
        <w:pStyle w:val="ListParagraph"/>
        <w:numPr>
          <w:ilvl w:val="0"/>
          <w:numId w:val="10"/>
        </w:numPr>
      </w:pPr>
      <w:r>
        <w:t>Behaviour Policy</w:t>
      </w:r>
    </w:p>
    <w:p w14:paraId="1F610FD0" w14:textId="69A86106" w:rsidR="000F479C" w:rsidRDefault="000F479C" w:rsidP="0038653F">
      <w:pPr>
        <w:pStyle w:val="ListParagraph"/>
        <w:numPr>
          <w:ilvl w:val="0"/>
          <w:numId w:val="10"/>
        </w:numPr>
      </w:pPr>
      <w:r>
        <w:t>Transporting Pupils in Private Vehicles Risk Assessment</w:t>
      </w:r>
    </w:p>
    <w:p w14:paraId="7FFF5042" w14:textId="1FB8207C" w:rsidR="006D410E" w:rsidRDefault="006D410E" w:rsidP="0038653F">
      <w:pPr>
        <w:pStyle w:val="ListParagraph"/>
        <w:numPr>
          <w:ilvl w:val="0"/>
          <w:numId w:val="10"/>
        </w:numPr>
      </w:pPr>
      <w:r>
        <w:t>Educational Visits and School Trips Policy (CU10)</w:t>
      </w:r>
    </w:p>
    <w:p w14:paraId="54E50017" w14:textId="1C480B2E" w:rsidR="000F479C" w:rsidRPr="00A2107A" w:rsidRDefault="000F479C" w:rsidP="0038653F">
      <w:pPr>
        <w:pStyle w:val="ListParagraph"/>
        <w:numPr>
          <w:ilvl w:val="0"/>
          <w:numId w:val="10"/>
        </w:numPr>
      </w:pPr>
      <w:r w:rsidRPr="00A2107A">
        <w:t>Records Management Policy</w:t>
      </w:r>
      <w:r>
        <w:t xml:space="preserve"> (FI2)</w:t>
      </w:r>
    </w:p>
    <w:p w14:paraId="0B8A586A" w14:textId="3FF2CE16" w:rsidR="00E25613" w:rsidRDefault="00E25613" w:rsidP="0038653F">
      <w:pPr>
        <w:pStyle w:val="ListParagraph"/>
        <w:numPr>
          <w:ilvl w:val="0"/>
          <w:numId w:val="10"/>
        </w:numPr>
      </w:pPr>
      <w:r w:rsidRPr="00A2107A">
        <w:t>Data Protection Policy</w:t>
      </w:r>
      <w:r w:rsidR="000F479C">
        <w:t xml:space="preserve"> (FI20)</w:t>
      </w:r>
    </w:p>
    <w:p w14:paraId="6DB091F2" w14:textId="7DDBA675" w:rsidR="004A1ABC" w:rsidRPr="00A2107A" w:rsidRDefault="004A1ABC" w:rsidP="0038653F">
      <w:pPr>
        <w:pStyle w:val="ListParagraph"/>
        <w:numPr>
          <w:ilvl w:val="0"/>
          <w:numId w:val="10"/>
        </w:numPr>
      </w:pPr>
      <w:r>
        <w:t>Minibus Policy (GN10)</w:t>
      </w:r>
    </w:p>
    <w:p w14:paraId="556E9AA5" w14:textId="7BC8F49A" w:rsidR="00E25613" w:rsidRDefault="00E25613" w:rsidP="0038653F">
      <w:pPr>
        <w:pStyle w:val="ListParagraph"/>
        <w:numPr>
          <w:ilvl w:val="0"/>
          <w:numId w:val="10"/>
        </w:numPr>
      </w:pPr>
      <w:r w:rsidRPr="00A2107A">
        <w:t>Lone Worker Policy</w:t>
      </w:r>
      <w:r w:rsidR="000F479C">
        <w:t xml:space="preserve"> (HR17)</w:t>
      </w:r>
    </w:p>
    <w:p w14:paraId="7B5EAB1A" w14:textId="2569B8E6" w:rsidR="004A1ABC" w:rsidRPr="00A2107A" w:rsidRDefault="004A1ABC" w:rsidP="0038653F">
      <w:pPr>
        <w:pStyle w:val="ListParagraph"/>
        <w:numPr>
          <w:ilvl w:val="0"/>
          <w:numId w:val="10"/>
        </w:numPr>
      </w:pPr>
      <w:r w:rsidRPr="00A2107A">
        <w:t>First Aid Policy</w:t>
      </w:r>
      <w:r>
        <w:t xml:space="preserve"> (HS2)</w:t>
      </w:r>
    </w:p>
    <w:p w14:paraId="2FF4FB42" w14:textId="09A857F5" w:rsidR="00E25613" w:rsidRDefault="00E25613" w:rsidP="0038653F">
      <w:pPr>
        <w:pStyle w:val="ListParagraph"/>
        <w:numPr>
          <w:ilvl w:val="0"/>
          <w:numId w:val="10"/>
        </w:numPr>
      </w:pPr>
      <w:r w:rsidRPr="00A2107A">
        <w:t>Vehicle Policy</w:t>
      </w:r>
      <w:r w:rsidR="004A1ABC">
        <w:t xml:space="preserve"> (HS15)</w:t>
      </w:r>
    </w:p>
    <w:p w14:paraId="4122D478" w14:textId="1A84832C" w:rsidR="004A1ABC" w:rsidRPr="00A2107A" w:rsidRDefault="004A1ABC" w:rsidP="0038653F">
      <w:pPr>
        <w:pStyle w:val="ListParagraph"/>
        <w:numPr>
          <w:ilvl w:val="0"/>
          <w:numId w:val="10"/>
        </w:numPr>
      </w:pPr>
      <w:r w:rsidRPr="00A2107A">
        <w:t>Child Protection and Safeguarding Policy</w:t>
      </w:r>
      <w:r>
        <w:t xml:space="preserve"> and Procedures (SG1)</w:t>
      </w:r>
    </w:p>
    <w:p w14:paraId="46C5EB1A" w14:textId="77777777" w:rsidR="00A75BCE" w:rsidRPr="00A2107A" w:rsidRDefault="00A75BCE" w:rsidP="00A75BCE">
      <w:pPr>
        <w:pStyle w:val="ListParagraph"/>
        <w:numPr>
          <w:ilvl w:val="0"/>
          <w:numId w:val="10"/>
        </w:numPr>
      </w:pPr>
      <w:r>
        <w:t>Attendance Policy (Secondary) (SG29(A))</w:t>
      </w:r>
    </w:p>
    <w:p w14:paraId="6457D3CA" w14:textId="05915475" w:rsidR="00E25613" w:rsidRDefault="00E25613" w:rsidP="0038653F">
      <w:pPr>
        <w:pStyle w:val="ListParagraph"/>
        <w:numPr>
          <w:ilvl w:val="0"/>
          <w:numId w:val="10"/>
        </w:numPr>
      </w:pPr>
      <w:r w:rsidRPr="00A2107A">
        <w:t>Attendance</w:t>
      </w:r>
      <w:r>
        <w:t xml:space="preserve"> </w:t>
      </w:r>
      <w:r w:rsidRPr="00A2107A">
        <w:t>Policy</w:t>
      </w:r>
      <w:r w:rsidR="004A1ABC">
        <w:t xml:space="preserve"> (Primary) (SG29(B))</w:t>
      </w:r>
    </w:p>
    <w:p w14:paraId="127A8A7F" w14:textId="77777777" w:rsidR="00A75164" w:rsidRDefault="00A75164" w:rsidP="00A7516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lastRenderedPageBreak/>
        <w:t>Central TCAT policies have the policy number identified, e.g. “SG1”. Where no policy number is identified this indicates the policy is a school specific policy available from an individual TCAT school’s website.</w:t>
      </w:r>
    </w:p>
    <w:p w14:paraId="021FF631" w14:textId="77777777" w:rsidR="00A75164" w:rsidRPr="00E30ADA" w:rsidRDefault="00A75164" w:rsidP="00D23CAF">
      <w:pPr>
        <w:pStyle w:val="Heading10"/>
      </w:pPr>
      <w:r w:rsidRPr="00FB0009">
        <w:t xml:space="preserve">Roles and </w:t>
      </w:r>
      <w:r w:rsidRPr="00E30ADA">
        <w:t>responsibilities</w:t>
      </w:r>
    </w:p>
    <w:p w14:paraId="0EF1C757" w14:textId="450380B7" w:rsidR="00E25613" w:rsidRPr="00A2107A" w:rsidRDefault="00E25613" w:rsidP="00E25613">
      <w:r w:rsidRPr="00A2107A">
        <w:t xml:space="preserve">The </w:t>
      </w:r>
      <w:r w:rsidR="004A1ABC">
        <w:t>Trust Board</w:t>
      </w:r>
      <w:r w:rsidRPr="00A2107A">
        <w:t xml:space="preserve"> is responsible for:</w:t>
      </w:r>
    </w:p>
    <w:p w14:paraId="6C7906E1" w14:textId="5CA8F662" w:rsidR="00E25613" w:rsidRPr="00A2107A" w:rsidRDefault="00E25613" w:rsidP="0038653F">
      <w:pPr>
        <w:pStyle w:val="ListParagraph"/>
        <w:numPr>
          <w:ilvl w:val="0"/>
          <w:numId w:val="11"/>
        </w:numPr>
      </w:pPr>
      <w:r w:rsidRPr="00A2107A">
        <w:t xml:space="preserve">Ensuring </w:t>
      </w:r>
      <w:r w:rsidR="004A1ABC">
        <w:t>TCAT</w:t>
      </w:r>
      <w:r w:rsidRPr="00A2107A">
        <w:t xml:space="preserve"> meets its statutory and legal obligations regarding health and safety at work</w:t>
      </w:r>
    </w:p>
    <w:p w14:paraId="7A09E15E" w14:textId="67F34E32" w:rsidR="00E25613" w:rsidRPr="00A2107A" w:rsidRDefault="00E25613" w:rsidP="0038653F">
      <w:pPr>
        <w:pStyle w:val="ListParagraph"/>
        <w:numPr>
          <w:ilvl w:val="0"/>
          <w:numId w:val="11"/>
        </w:numPr>
      </w:pPr>
      <w:r w:rsidRPr="00A2107A">
        <w:t xml:space="preserve">Ensuring that </w:t>
      </w:r>
      <w:r w:rsidR="004A1ABC">
        <w:t>TCAT</w:t>
      </w:r>
      <w:r w:rsidRPr="00A2107A">
        <w:t xml:space="preserve"> has adequate insurance in place for the purposes of employees driving at work</w:t>
      </w:r>
    </w:p>
    <w:p w14:paraId="6817C842" w14:textId="666B9940" w:rsidR="00E25613" w:rsidRPr="00A2107A" w:rsidRDefault="004A1ABC" w:rsidP="00E25613">
      <w:r>
        <w:t>H</w:t>
      </w:r>
      <w:r w:rsidR="00E25613" w:rsidRPr="00A2107A">
        <w:t>eadteacher</w:t>
      </w:r>
      <w:r>
        <w:t>s/Heads of School</w:t>
      </w:r>
      <w:r w:rsidR="00E25613" w:rsidRPr="00A2107A">
        <w:t xml:space="preserve"> </w:t>
      </w:r>
      <w:r>
        <w:t>are</w:t>
      </w:r>
      <w:r w:rsidR="00E25613" w:rsidRPr="00A2107A">
        <w:t xml:space="preserve"> responsible for:</w:t>
      </w:r>
    </w:p>
    <w:p w14:paraId="736A8894" w14:textId="48E30B30" w:rsidR="00E25613" w:rsidRPr="00A2107A" w:rsidRDefault="00E25613" w:rsidP="0038653F">
      <w:pPr>
        <w:pStyle w:val="ListParagraph"/>
        <w:numPr>
          <w:ilvl w:val="0"/>
          <w:numId w:val="12"/>
        </w:numPr>
      </w:pPr>
      <w:r w:rsidRPr="00A2107A">
        <w:t>Ensuring that there are arrangements in place for identifying, evaluating and managing risks for driving at work activities</w:t>
      </w:r>
    </w:p>
    <w:p w14:paraId="59069897" w14:textId="4931003C" w:rsidR="00E25613" w:rsidRPr="00A2107A" w:rsidRDefault="00E25613" w:rsidP="0038653F">
      <w:pPr>
        <w:pStyle w:val="ListParagraph"/>
        <w:numPr>
          <w:ilvl w:val="0"/>
          <w:numId w:val="12"/>
        </w:numPr>
      </w:pPr>
      <w:r w:rsidRPr="00A2107A">
        <w:t>Ensuring that there are arrangements in place for monitoring and reporting incidents associated with driving at work</w:t>
      </w:r>
    </w:p>
    <w:p w14:paraId="68669E81" w14:textId="71DC3BFF" w:rsidR="00E25613" w:rsidRPr="00A2107A" w:rsidRDefault="00E25613" w:rsidP="0038653F">
      <w:pPr>
        <w:pStyle w:val="ListParagraph"/>
        <w:numPr>
          <w:ilvl w:val="0"/>
          <w:numId w:val="12"/>
        </w:numPr>
      </w:pPr>
      <w:r w:rsidRPr="00A2107A">
        <w:t>Permitting only employees who are insured, medically fit and competent to drive safely to drive at work</w:t>
      </w:r>
    </w:p>
    <w:p w14:paraId="2213F394" w14:textId="2C93BB09" w:rsidR="004A1ABC" w:rsidRDefault="004A1ABC" w:rsidP="0038653F">
      <w:pPr>
        <w:pStyle w:val="ListParagraph"/>
        <w:numPr>
          <w:ilvl w:val="0"/>
          <w:numId w:val="12"/>
        </w:numPr>
      </w:pPr>
      <w:r w:rsidRPr="00A2107A">
        <w:t xml:space="preserve">Ensuring that </w:t>
      </w:r>
      <w:r>
        <w:t xml:space="preserve">their </w:t>
      </w:r>
      <w:r w:rsidRPr="00A2107A">
        <w:t>staff are aware of this policy and its requirements.</w:t>
      </w:r>
    </w:p>
    <w:p w14:paraId="43DBB479" w14:textId="28F6A83D" w:rsidR="00E25613" w:rsidRPr="00A2107A" w:rsidRDefault="00E25613" w:rsidP="0038653F">
      <w:pPr>
        <w:pStyle w:val="ListParagraph"/>
        <w:numPr>
          <w:ilvl w:val="0"/>
          <w:numId w:val="12"/>
        </w:numPr>
      </w:pPr>
      <w:r w:rsidRPr="00A2107A">
        <w:t>Ensuring all staff are aware of, and uphold, their professional and personal responsibilities when driving at work</w:t>
      </w:r>
    </w:p>
    <w:p w14:paraId="5EA7583A" w14:textId="0E89C60F" w:rsidR="00E25613" w:rsidRPr="00A2107A" w:rsidRDefault="00E25613" w:rsidP="0038653F">
      <w:pPr>
        <w:pStyle w:val="ListParagraph"/>
        <w:numPr>
          <w:ilvl w:val="0"/>
          <w:numId w:val="12"/>
        </w:numPr>
      </w:pPr>
      <w:r w:rsidRPr="00A2107A">
        <w:t xml:space="preserve">Ensuring pupils only travel in employee-owned vehicles where the </w:t>
      </w:r>
      <w:r w:rsidR="004A1ABC">
        <w:t>H</w:t>
      </w:r>
      <w:r w:rsidRPr="00A2107A">
        <w:t>eadteacher</w:t>
      </w:r>
      <w:r w:rsidR="004A1ABC">
        <w:t>/Head of School</w:t>
      </w:r>
      <w:r w:rsidRPr="00A2107A">
        <w:t xml:space="preserve"> or other member of the SLT has approved the journey and there is permission from the parent</w:t>
      </w:r>
    </w:p>
    <w:p w14:paraId="2C649917" w14:textId="5CFBB7C4" w:rsidR="00E25613" w:rsidRPr="00A2107A" w:rsidRDefault="00E25613" w:rsidP="00E25613">
      <w:r w:rsidRPr="00A2107A">
        <w:t xml:space="preserve">The </w:t>
      </w:r>
      <w:r w:rsidR="004A1ABC">
        <w:t>Trust Estate Manager</w:t>
      </w:r>
      <w:r w:rsidRPr="00A2107A">
        <w:t xml:space="preserve"> is responsible for:</w:t>
      </w:r>
    </w:p>
    <w:p w14:paraId="2A51D61B" w14:textId="398D3ADC" w:rsidR="00E25613" w:rsidRDefault="00E25613" w:rsidP="0038653F">
      <w:pPr>
        <w:pStyle w:val="ListParagraph"/>
        <w:numPr>
          <w:ilvl w:val="0"/>
          <w:numId w:val="13"/>
        </w:numPr>
      </w:pPr>
      <w:r w:rsidRPr="00A2107A">
        <w:t xml:space="preserve">Ensuring that all </w:t>
      </w:r>
      <w:r w:rsidR="0038653F">
        <w:t xml:space="preserve">site </w:t>
      </w:r>
      <w:r w:rsidRPr="00A2107A">
        <w:t>staff are aware of this policy and its requirements</w:t>
      </w:r>
    </w:p>
    <w:p w14:paraId="208F9FFA" w14:textId="25802796" w:rsidR="00E25613" w:rsidRPr="00A2107A" w:rsidRDefault="004A1ABC" w:rsidP="0038653F">
      <w:pPr>
        <w:pStyle w:val="ListParagraph"/>
        <w:numPr>
          <w:ilvl w:val="0"/>
          <w:numId w:val="13"/>
        </w:numPr>
      </w:pPr>
      <w:r w:rsidRPr="00A2107A">
        <w:t>Permitting only vehicles that are roadworthy, e.g. have a valid MOT, to be used</w:t>
      </w:r>
    </w:p>
    <w:p w14:paraId="40F90F50" w14:textId="07B19064" w:rsidR="00E25613" w:rsidRPr="00A2107A" w:rsidRDefault="00E25613" w:rsidP="0038653F">
      <w:pPr>
        <w:pStyle w:val="ListParagraph"/>
        <w:numPr>
          <w:ilvl w:val="0"/>
          <w:numId w:val="13"/>
        </w:numPr>
      </w:pPr>
      <w:r w:rsidRPr="00A2107A">
        <w:t>Promoting a culture of safe driving</w:t>
      </w:r>
    </w:p>
    <w:p w14:paraId="2DCD5392" w14:textId="22FA343E" w:rsidR="00E25613" w:rsidRPr="00A2107A" w:rsidRDefault="00E25613" w:rsidP="0038653F">
      <w:pPr>
        <w:pStyle w:val="ListParagraph"/>
        <w:numPr>
          <w:ilvl w:val="0"/>
          <w:numId w:val="13"/>
        </w:numPr>
      </w:pPr>
      <w:r w:rsidRPr="00A2107A">
        <w:t xml:space="preserve">Ensuring that risk assessments are carried out for driving at work activities, in collaboration with the </w:t>
      </w:r>
      <w:r w:rsidR="0038653F">
        <w:t>H</w:t>
      </w:r>
      <w:r w:rsidRPr="00A2107A">
        <w:t>eadteacher</w:t>
      </w:r>
      <w:r w:rsidR="0038653F">
        <w:t>/Head of School</w:t>
      </w:r>
    </w:p>
    <w:p w14:paraId="390BC3E8" w14:textId="73B30058" w:rsidR="00E25613" w:rsidRPr="00A2107A" w:rsidRDefault="00E25613" w:rsidP="0038653F">
      <w:pPr>
        <w:pStyle w:val="ListParagraph"/>
        <w:numPr>
          <w:ilvl w:val="0"/>
          <w:numId w:val="13"/>
        </w:numPr>
      </w:pPr>
      <w:r w:rsidRPr="00A2107A">
        <w:t>Putting procedures and safe systems of work into practice, which are designed to eliminate or reduce the risks associated with driving at work</w:t>
      </w:r>
    </w:p>
    <w:p w14:paraId="13677A25" w14:textId="3521174C" w:rsidR="00E25613" w:rsidRPr="00A2107A" w:rsidRDefault="00E25613" w:rsidP="0038653F">
      <w:pPr>
        <w:pStyle w:val="ListParagraph"/>
        <w:numPr>
          <w:ilvl w:val="0"/>
          <w:numId w:val="13"/>
        </w:numPr>
      </w:pPr>
      <w:r w:rsidRPr="00A2107A">
        <w:t>Ensuring that members of staff are provided with necessary information, instruction and training where required</w:t>
      </w:r>
    </w:p>
    <w:p w14:paraId="03C58F46" w14:textId="518784AB" w:rsidR="00E25613" w:rsidRPr="00A2107A" w:rsidRDefault="00E25613" w:rsidP="0038653F">
      <w:pPr>
        <w:pStyle w:val="ListParagraph"/>
        <w:numPr>
          <w:ilvl w:val="0"/>
          <w:numId w:val="13"/>
        </w:numPr>
      </w:pPr>
      <w:r w:rsidRPr="00A2107A">
        <w:t>Managing the effectiveness of preventative measures through a robust system of reporting, investigating and recording incidents</w:t>
      </w:r>
    </w:p>
    <w:p w14:paraId="4D161BE3" w14:textId="3907F308" w:rsidR="00E25613" w:rsidRPr="00A2107A" w:rsidRDefault="00E25613" w:rsidP="0038653F">
      <w:pPr>
        <w:pStyle w:val="ListParagraph"/>
        <w:numPr>
          <w:ilvl w:val="0"/>
          <w:numId w:val="13"/>
        </w:numPr>
      </w:pPr>
      <w:r w:rsidRPr="00A2107A">
        <w:t>Ensuring that appropriate support is provided to staff involved in any incident</w:t>
      </w:r>
    </w:p>
    <w:p w14:paraId="6438BACA" w14:textId="77777777" w:rsidR="00E25613" w:rsidRPr="00A2107A" w:rsidRDefault="00E25613" w:rsidP="00E25613">
      <w:r w:rsidRPr="00A2107A">
        <w:lastRenderedPageBreak/>
        <w:t>The DPO is responsible for:</w:t>
      </w:r>
    </w:p>
    <w:p w14:paraId="6F62C3BA" w14:textId="01035852" w:rsidR="00E25613" w:rsidRPr="00A2107A" w:rsidRDefault="00E25613" w:rsidP="0038653F">
      <w:pPr>
        <w:pStyle w:val="ListParagraph"/>
        <w:numPr>
          <w:ilvl w:val="0"/>
          <w:numId w:val="15"/>
        </w:numPr>
      </w:pPr>
      <w:r w:rsidRPr="00A2107A">
        <w:t>Ensuring that all personal data processed for the purposes of this policy is handled in line with the Data Protection Policy</w:t>
      </w:r>
    </w:p>
    <w:p w14:paraId="3AFBA970" w14:textId="77777777" w:rsidR="00E25613" w:rsidRPr="00A2107A" w:rsidRDefault="00E25613" w:rsidP="00E25613">
      <w:r w:rsidRPr="00A2107A">
        <w:t>Employees driving at work are responsible for:</w:t>
      </w:r>
    </w:p>
    <w:p w14:paraId="639FF2B2" w14:textId="785FF02B" w:rsidR="00E25613" w:rsidRPr="00A2107A" w:rsidRDefault="00E25613" w:rsidP="0038653F">
      <w:pPr>
        <w:pStyle w:val="ListParagraph"/>
        <w:numPr>
          <w:ilvl w:val="0"/>
          <w:numId w:val="14"/>
        </w:numPr>
      </w:pPr>
      <w:r w:rsidRPr="00A2107A">
        <w:t>Upholding their professional and personal duties when they are driving at work</w:t>
      </w:r>
    </w:p>
    <w:p w14:paraId="0A2E7BAC" w14:textId="3450CB19" w:rsidR="00E25613" w:rsidRPr="00A2107A" w:rsidRDefault="00E25613" w:rsidP="0038653F">
      <w:pPr>
        <w:pStyle w:val="ListParagraph"/>
        <w:numPr>
          <w:ilvl w:val="0"/>
          <w:numId w:val="14"/>
        </w:numPr>
      </w:pPr>
      <w:r w:rsidRPr="00A2107A">
        <w:t xml:space="preserve">Complying and co-operating with the controls put in place by the </w:t>
      </w:r>
      <w:r w:rsidR="0038653F">
        <w:t>H</w:t>
      </w:r>
      <w:r w:rsidRPr="00A2107A">
        <w:t>eadteacher</w:t>
      </w:r>
      <w:r w:rsidR="0038653F">
        <w:t>/Head of school or the Trust Estate Manager</w:t>
      </w:r>
      <w:r w:rsidRPr="00A2107A">
        <w:t xml:space="preserve"> to ensure their safety</w:t>
      </w:r>
    </w:p>
    <w:p w14:paraId="344B2344" w14:textId="756C3CB5" w:rsidR="00E25613" w:rsidRPr="00A2107A" w:rsidRDefault="00E25613" w:rsidP="0038653F">
      <w:pPr>
        <w:pStyle w:val="ListParagraph"/>
        <w:numPr>
          <w:ilvl w:val="0"/>
          <w:numId w:val="14"/>
        </w:numPr>
      </w:pPr>
      <w:r w:rsidRPr="00A2107A">
        <w:t xml:space="preserve">Holding a full valid driving licence for the category of vehicle being driven and providing their licence details to the </w:t>
      </w:r>
      <w:r w:rsidR="0038653F">
        <w:t>H</w:t>
      </w:r>
      <w:r w:rsidRPr="00A2107A">
        <w:t>eadteacher</w:t>
      </w:r>
      <w:r w:rsidR="0038653F">
        <w:t>/Head of School or Trust Estate Manager</w:t>
      </w:r>
      <w:r w:rsidRPr="00A2107A">
        <w:t xml:space="preserve"> where required</w:t>
      </w:r>
    </w:p>
    <w:p w14:paraId="4194C0DE" w14:textId="5461F4A6" w:rsidR="00E25613" w:rsidRPr="00A2107A" w:rsidRDefault="00E25613" w:rsidP="0038653F">
      <w:pPr>
        <w:pStyle w:val="ListParagraph"/>
        <w:numPr>
          <w:ilvl w:val="0"/>
          <w:numId w:val="14"/>
        </w:numPr>
      </w:pPr>
      <w:r w:rsidRPr="00A2107A">
        <w:t>Ensuring that their driving insurance is valid for the purposes of business use, including cover for persons travelling as business passengers</w:t>
      </w:r>
    </w:p>
    <w:p w14:paraId="02B7E456" w14:textId="4CF358C0" w:rsidR="00E25613" w:rsidRPr="00A2107A" w:rsidRDefault="00E25613" w:rsidP="0038653F">
      <w:pPr>
        <w:pStyle w:val="ListParagraph"/>
        <w:numPr>
          <w:ilvl w:val="0"/>
          <w:numId w:val="14"/>
        </w:numPr>
      </w:pPr>
      <w:r w:rsidRPr="00A2107A">
        <w:t>Driving in accordance with the laws of the road and Highway Code</w:t>
      </w:r>
    </w:p>
    <w:p w14:paraId="63BF68FE" w14:textId="2EA08C6D" w:rsidR="00E25613" w:rsidRPr="00A2107A" w:rsidRDefault="00E25613" w:rsidP="0038653F">
      <w:pPr>
        <w:pStyle w:val="ListParagraph"/>
        <w:numPr>
          <w:ilvl w:val="0"/>
          <w:numId w:val="14"/>
        </w:numPr>
      </w:pPr>
      <w:r w:rsidRPr="00A2107A">
        <w:t>Checking before each journey that their vehicle is roadworthy, e.g. tyres are properly inflated and meet legal requirements</w:t>
      </w:r>
    </w:p>
    <w:p w14:paraId="412BC97E" w14:textId="5F836BB9" w:rsidR="00E25613" w:rsidRPr="00A2107A" w:rsidRDefault="00E25613" w:rsidP="0038653F">
      <w:pPr>
        <w:pStyle w:val="ListParagraph"/>
        <w:numPr>
          <w:ilvl w:val="0"/>
          <w:numId w:val="14"/>
        </w:numPr>
      </w:pPr>
      <w:r w:rsidRPr="00A2107A">
        <w:t>Ensuring that they meet the minimum eyesight standards for driving</w:t>
      </w:r>
    </w:p>
    <w:p w14:paraId="47DDC2DC" w14:textId="593077FE" w:rsidR="00E25613" w:rsidRPr="00A2107A" w:rsidRDefault="00E25613" w:rsidP="0038653F">
      <w:pPr>
        <w:pStyle w:val="ListParagraph"/>
        <w:numPr>
          <w:ilvl w:val="0"/>
          <w:numId w:val="14"/>
        </w:numPr>
      </w:pPr>
      <w:r w:rsidRPr="00A2107A">
        <w:t>Ensuring that they are fit to drive; where their fitness to drive may be impaired, e.g. due to a medical condition or taking medication, they inform their line manager as soon as possible and notify the DVLA where required</w:t>
      </w:r>
    </w:p>
    <w:p w14:paraId="218954D4" w14:textId="270BAEFB" w:rsidR="00E25613" w:rsidRPr="00A2107A" w:rsidRDefault="00E25613" w:rsidP="0038653F">
      <w:pPr>
        <w:pStyle w:val="ListParagraph"/>
        <w:numPr>
          <w:ilvl w:val="0"/>
          <w:numId w:val="14"/>
        </w:numPr>
      </w:pPr>
      <w:r w:rsidRPr="00A2107A">
        <w:t>Ensuring that they do not drive if they are impaired in any way, e.g. by fatigue, alcohol or drugs</w:t>
      </w:r>
    </w:p>
    <w:p w14:paraId="2C8819DD" w14:textId="3E38F365" w:rsidR="00E25613" w:rsidRPr="00A2107A" w:rsidRDefault="00E25613" w:rsidP="0038653F">
      <w:pPr>
        <w:pStyle w:val="ListParagraph"/>
        <w:numPr>
          <w:ilvl w:val="0"/>
          <w:numId w:val="14"/>
        </w:numPr>
      </w:pPr>
      <w:r w:rsidRPr="00A2107A">
        <w:t xml:space="preserve">Submitting applications to the </w:t>
      </w:r>
      <w:r w:rsidR="0038653F">
        <w:t>H</w:t>
      </w:r>
      <w:r w:rsidRPr="00A2107A">
        <w:t>eadteacher</w:t>
      </w:r>
      <w:r w:rsidR="0038653F">
        <w:t>/Head of School or Trust Estate Manager</w:t>
      </w:r>
      <w:r w:rsidRPr="00A2107A">
        <w:t>, subject to their approval, for driving at work activities where required</w:t>
      </w:r>
    </w:p>
    <w:p w14:paraId="7C550CBF" w14:textId="26BFE431" w:rsidR="00E25613" w:rsidRPr="00A2107A" w:rsidRDefault="00E25613" w:rsidP="0038653F">
      <w:pPr>
        <w:pStyle w:val="ListParagraph"/>
        <w:numPr>
          <w:ilvl w:val="0"/>
          <w:numId w:val="14"/>
        </w:numPr>
      </w:pPr>
      <w:r w:rsidRPr="00A2107A">
        <w:t xml:space="preserve">Reporting any driving accidents, near misses or incidents at work to the </w:t>
      </w:r>
      <w:r w:rsidR="00433F58">
        <w:t>Trust Estate Manager</w:t>
      </w:r>
      <w:r w:rsidRPr="00A2107A">
        <w:t xml:space="preserve"> and ensuring these are recorded as appropriate</w:t>
      </w:r>
    </w:p>
    <w:p w14:paraId="65D6F6F1" w14:textId="5EDE2F04" w:rsidR="00E25613" w:rsidRPr="00A2107A" w:rsidRDefault="00E25613" w:rsidP="0038653F">
      <w:pPr>
        <w:pStyle w:val="ListParagraph"/>
        <w:numPr>
          <w:ilvl w:val="0"/>
          <w:numId w:val="14"/>
        </w:numPr>
      </w:pPr>
      <w:r w:rsidRPr="00A2107A">
        <w:t xml:space="preserve">Notifying the </w:t>
      </w:r>
      <w:r w:rsidR="00433F58">
        <w:t>H</w:t>
      </w:r>
      <w:r w:rsidRPr="00A2107A">
        <w:t>eadteacher</w:t>
      </w:r>
      <w:r w:rsidR="00433F58">
        <w:t>/Head of School or Trust Estate Manager</w:t>
      </w:r>
      <w:r w:rsidRPr="00A2107A">
        <w:t xml:space="preserve"> where there is any change in their circumstance in relation to driving at work, e.g. if they acquire penalty points on their licence for motoring offences outside of work</w:t>
      </w:r>
    </w:p>
    <w:p w14:paraId="02CC69A0" w14:textId="0CBE9FC5" w:rsidR="00E25613" w:rsidRPr="00A2107A" w:rsidRDefault="00E25613" w:rsidP="0038653F">
      <w:pPr>
        <w:pStyle w:val="ListParagraph"/>
        <w:numPr>
          <w:ilvl w:val="0"/>
          <w:numId w:val="14"/>
        </w:numPr>
      </w:pPr>
      <w:r w:rsidRPr="00A2107A">
        <w:t>Following the guidance and procedures outlined in this policy for safe driving at work practices</w:t>
      </w:r>
    </w:p>
    <w:p w14:paraId="76FCCC14" w14:textId="4FF5B4A6" w:rsidR="00E25613" w:rsidRPr="00A2107A" w:rsidRDefault="00E25613" w:rsidP="0038653F">
      <w:pPr>
        <w:pStyle w:val="ListParagraph"/>
        <w:numPr>
          <w:ilvl w:val="0"/>
          <w:numId w:val="14"/>
        </w:numPr>
      </w:pPr>
      <w:r w:rsidRPr="00A2107A">
        <w:t xml:space="preserve">Reporting any incidents that may affect the health and safety of themselves or others to the </w:t>
      </w:r>
      <w:r w:rsidR="00433F58">
        <w:t>Trust Estate Manager</w:t>
      </w:r>
      <w:r w:rsidRPr="00A2107A">
        <w:t xml:space="preserve"> and asking for guidance as appropriate</w:t>
      </w:r>
    </w:p>
    <w:p w14:paraId="5B2E1ADF" w14:textId="202020C5" w:rsidR="00E25613" w:rsidRPr="00A2107A" w:rsidRDefault="00E25613" w:rsidP="0038653F">
      <w:pPr>
        <w:pStyle w:val="ListParagraph"/>
        <w:numPr>
          <w:ilvl w:val="0"/>
          <w:numId w:val="14"/>
        </w:numPr>
      </w:pPr>
      <w:r w:rsidRPr="00A2107A">
        <w:t>Taking part in any training conducted to meet the requirements of this policy</w:t>
      </w:r>
    </w:p>
    <w:p w14:paraId="3BE943DA" w14:textId="44F86117" w:rsidR="00D63A55" w:rsidRPr="00DE074F" w:rsidRDefault="00E25613" w:rsidP="0038653F">
      <w:pPr>
        <w:pStyle w:val="ListParagraph"/>
        <w:numPr>
          <w:ilvl w:val="0"/>
          <w:numId w:val="14"/>
        </w:numPr>
      </w:pPr>
      <w:r w:rsidRPr="00A2107A">
        <w:t>Reporting any dangers or potential dangers they identify, as well as any concerns they may have in respect of driving at work activities to the</w:t>
      </w:r>
      <w:r w:rsidR="00433F58">
        <w:t>ir</w:t>
      </w:r>
      <w:r w:rsidRPr="00A2107A">
        <w:t xml:space="preserve"> </w:t>
      </w:r>
      <w:r w:rsidR="00433F58">
        <w:t>H</w:t>
      </w:r>
      <w:r w:rsidRPr="00A2107A">
        <w:t>eadteacher</w:t>
      </w:r>
      <w:r w:rsidR="00433F58">
        <w:t>/Head of School or Trust Estate Manager</w:t>
      </w:r>
    </w:p>
    <w:p w14:paraId="200A71A5" w14:textId="36329958" w:rsidR="00A75164" w:rsidRPr="00517320" w:rsidRDefault="00E25613" w:rsidP="00D23CAF">
      <w:pPr>
        <w:pStyle w:val="Heading10"/>
      </w:pPr>
      <w:r>
        <w:lastRenderedPageBreak/>
        <w:t>Driver checks</w:t>
      </w:r>
    </w:p>
    <w:p w14:paraId="1D0615A2" w14:textId="192D8753" w:rsidR="00E25613" w:rsidRPr="00A2107A" w:rsidRDefault="00E25613" w:rsidP="00E25613">
      <w:r w:rsidRPr="00A2107A">
        <w:t xml:space="preserve">All employees who drive at work in their own vehicle must complete and sign the </w:t>
      </w:r>
      <w:r w:rsidRPr="00433F58">
        <w:t>Business Travel Declaration Form</w:t>
      </w:r>
      <w:r w:rsidRPr="00A2107A">
        <w:t xml:space="preserve"> </w:t>
      </w:r>
      <w:r w:rsidR="00433F58">
        <w:t xml:space="preserve">(Appendix A) </w:t>
      </w:r>
      <w:r w:rsidRPr="00A2107A">
        <w:t xml:space="preserve">to confirm they have all the necessary valid paperwork to drive and business cover on their insurance. </w:t>
      </w:r>
    </w:p>
    <w:p w14:paraId="0D78BBB3" w14:textId="77777777" w:rsidR="00E25613" w:rsidRPr="00A2107A" w:rsidRDefault="00E25613" w:rsidP="00E25613">
      <w:r w:rsidRPr="00A2107A">
        <w:t>All employees who drive at work must provide a copy of their driving licence, insurance certificate and a current MOT certificate if their vehicle is older than three years.</w:t>
      </w:r>
    </w:p>
    <w:p w14:paraId="6BC57F51" w14:textId="5536E0B4" w:rsidR="00E25613" w:rsidRPr="00A2107A" w:rsidRDefault="00E25613" w:rsidP="00E25613">
      <w:r w:rsidRPr="00A2107A">
        <w:t>Employees who drive at work will provide access to their driving licence to the</w:t>
      </w:r>
      <w:r w:rsidR="00433F58">
        <w:t>ir H</w:t>
      </w:r>
      <w:r w:rsidRPr="00A2107A">
        <w:t>eadteacher</w:t>
      </w:r>
      <w:r w:rsidR="00433F58">
        <w:t>/Head of School, or in the case of the Central Team the Trust Estate Manager</w:t>
      </w:r>
      <w:r w:rsidRPr="00A2107A">
        <w:t xml:space="preserve"> for review on an annual basis via </w:t>
      </w:r>
      <w:hyperlink r:id="rId9" w:history="1">
        <w:r w:rsidRPr="00A2107A">
          <w:rPr>
            <w:rStyle w:val="Hyperlink"/>
          </w:rPr>
          <w:t>www.gov.uk/view-driving-licence</w:t>
        </w:r>
      </w:hyperlink>
      <w:r w:rsidRPr="00A2107A">
        <w:t xml:space="preserve">; alternatively, employees can print off their ‘licence summary’ on the website to be reviewed.   </w:t>
      </w:r>
    </w:p>
    <w:p w14:paraId="12B23699" w14:textId="7D33138B" w:rsidR="00E25613" w:rsidRPr="00A2107A" w:rsidRDefault="00E25613" w:rsidP="00E25613">
      <w:r w:rsidRPr="00A2107A">
        <w:t>Employees will only be permitted to drive at work if their licence is free of serious offences – a final decision will be made by th</w:t>
      </w:r>
      <w:r w:rsidR="009F70E0">
        <w:t>eir H</w:t>
      </w:r>
      <w:r w:rsidRPr="00A2107A">
        <w:t>eadteacher</w:t>
      </w:r>
      <w:r w:rsidR="009F70E0">
        <w:t>/Head of School or the Trust Estate Manager.</w:t>
      </w:r>
    </w:p>
    <w:p w14:paraId="59E53BE9" w14:textId="6FCB730F" w:rsidR="00E25613" w:rsidRPr="00A2107A" w:rsidRDefault="00E25613" w:rsidP="00E25613">
      <w:r w:rsidRPr="00A2107A">
        <w:t>Any changes in an employee’s circumstances, e.g. driving convictions, penalty points or their licence is suspended, will be communicated to the</w:t>
      </w:r>
      <w:r w:rsidR="009F70E0">
        <w:t>ir</w:t>
      </w:r>
      <w:r w:rsidRPr="00A2107A">
        <w:t xml:space="preserve"> </w:t>
      </w:r>
      <w:r w:rsidR="009F70E0">
        <w:t>H</w:t>
      </w:r>
      <w:r w:rsidRPr="00A2107A">
        <w:t>eadteacher</w:t>
      </w:r>
      <w:r w:rsidR="009F70E0">
        <w:t>/Head of School or Trust Estate Manager</w:t>
      </w:r>
      <w:r w:rsidRPr="00A2107A">
        <w:t xml:space="preserve"> as soon as possible.</w:t>
      </w:r>
    </w:p>
    <w:p w14:paraId="4A38398D" w14:textId="4EC5943D" w:rsidR="00E25613" w:rsidRPr="00A2107A" w:rsidRDefault="00E25613" w:rsidP="00E25613">
      <w:r w:rsidRPr="00A2107A">
        <w:t xml:space="preserve">Employees found to have made a false declaration will be treated as committing an act of misconduct and disciplined in line with </w:t>
      </w:r>
      <w:r w:rsidR="009F70E0">
        <w:t>TCAT</w:t>
      </w:r>
      <w:r w:rsidRPr="00A2107A">
        <w:t>’s disciplinary procedures.</w:t>
      </w:r>
    </w:p>
    <w:p w14:paraId="53C30660" w14:textId="6CF49474" w:rsidR="00E25613" w:rsidRPr="00A2107A" w:rsidRDefault="00E25613" w:rsidP="00E25613">
      <w:r w:rsidRPr="00A2107A">
        <w:t xml:space="preserve">The </w:t>
      </w:r>
      <w:r w:rsidR="009F70E0">
        <w:t>Trust Estate Manager</w:t>
      </w:r>
      <w:r w:rsidRPr="00A2107A">
        <w:t xml:space="preserve"> will check if extra training is needed to allow drivers to carry out their duties safely, e.g. how to load and unload safely.</w:t>
      </w:r>
    </w:p>
    <w:p w14:paraId="7BD87D71" w14:textId="17A9EF44" w:rsidR="00E25613" w:rsidRPr="00C84C0B" w:rsidRDefault="00E25613" w:rsidP="00E25613">
      <w:r w:rsidRPr="00A2107A">
        <w:t xml:space="preserve">Where contractors are used, the </w:t>
      </w:r>
      <w:r w:rsidR="009F70E0">
        <w:t>Trust Estate Manager</w:t>
      </w:r>
      <w:r w:rsidRPr="00A2107A">
        <w:t xml:space="preserve"> will check that they are competent to do the job safely and they are provided with information on the risks from relevant driving at work activities and controls in place.</w:t>
      </w:r>
    </w:p>
    <w:p w14:paraId="2672320F" w14:textId="648D414C" w:rsidR="00A75164" w:rsidRPr="00517320" w:rsidRDefault="00E25613" w:rsidP="00D23CAF">
      <w:pPr>
        <w:pStyle w:val="Heading10"/>
      </w:pPr>
      <w:r>
        <w:t>Preparation</w:t>
      </w:r>
    </w:p>
    <w:p w14:paraId="6E300374" w14:textId="77777777" w:rsidR="00E25613" w:rsidRPr="00A2107A" w:rsidRDefault="00E25613" w:rsidP="00E25613">
      <w:bookmarkStart w:id="1" w:name="e"/>
      <w:r w:rsidRPr="00A2107A">
        <w:t>All driving at work activities will be planned beforehand, involving consultation with the driver, to determine the best route and account for factors such as road type and conditions.</w:t>
      </w:r>
    </w:p>
    <w:p w14:paraId="43015AB3" w14:textId="77777777" w:rsidR="00E25613" w:rsidRPr="00A2107A" w:rsidRDefault="00E25613" w:rsidP="00E25613">
      <w:r w:rsidRPr="00A2107A">
        <w:t>When planning journeys, the safety of routes and their appropriateness for the vehicle type will be considered.</w:t>
      </w:r>
    </w:p>
    <w:p w14:paraId="26014BB0" w14:textId="4FA92FD2" w:rsidR="00E25613" w:rsidRPr="00A2107A" w:rsidRDefault="00E25613" w:rsidP="00E25613">
      <w:r w:rsidRPr="00A2107A">
        <w:lastRenderedPageBreak/>
        <w:t xml:space="preserve">Long journeys, e.g. those totalling more </w:t>
      </w:r>
      <w:r w:rsidRPr="00CF4A3D">
        <w:t>than 1</w:t>
      </w:r>
      <w:r w:rsidR="00CF4A3D" w:rsidRPr="00CF4A3D">
        <w:t>0</w:t>
      </w:r>
      <w:r w:rsidRPr="00CF4A3D">
        <w:t xml:space="preserve">0 miles of travel </w:t>
      </w:r>
      <w:r w:rsidRPr="00A2107A">
        <w:t xml:space="preserve">in a day, will be approved by the </w:t>
      </w:r>
      <w:r w:rsidR="00CF4A3D">
        <w:t>H</w:t>
      </w:r>
      <w:r w:rsidRPr="00A2107A">
        <w:t>eadteacher</w:t>
      </w:r>
      <w:r w:rsidR="00CF4A3D">
        <w:t>/Head of School or the Trust Estate Manager</w:t>
      </w:r>
      <w:r w:rsidRPr="00A2107A">
        <w:t xml:space="preserve"> only if they are satisfied that travel by private vehicle is justified – overnight stays will be considered where appropriate.</w:t>
      </w:r>
      <w:r>
        <w:t xml:space="preserve"> </w:t>
      </w:r>
      <w:r w:rsidRPr="00A2107A">
        <w:t>For long journeys, employees will ensure they take a 15-minute break for every two hours of driving.</w:t>
      </w:r>
    </w:p>
    <w:p w14:paraId="1AC15D6E" w14:textId="06AC8CF3" w:rsidR="00E25613" w:rsidRPr="00A2107A" w:rsidRDefault="00E25613" w:rsidP="00E25613">
      <w:r w:rsidRPr="00A2107A">
        <w:t xml:space="preserve">The </w:t>
      </w:r>
      <w:r w:rsidR="00CF4A3D">
        <w:t>H</w:t>
      </w:r>
      <w:r w:rsidRPr="00A2107A">
        <w:t>eadteacher</w:t>
      </w:r>
      <w:r w:rsidR="00CF4A3D">
        <w:t>/Head of School or Trust Estate Manager</w:t>
      </w:r>
      <w:r w:rsidRPr="00A2107A">
        <w:t xml:space="preserve"> will ensure that employees are not being asked to work exceptionally long days by taking into account the estimated travel time for their activities.</w:t>
      </w:r>
    </w:p>
    <w:p w14:paraId="072A0B2C" w14:textId="49275984" w:rsidR="00E25613" w:rsidRPr="00A2107A" w:rsidRDefault="00E25613" w:rsidP="00E25613">
      <w:r w:rsidRPr="00A2107A">
        <w:t xml:space="preserve">Before leaving </w:t>
      </w:r>
      <w:r w:rsidR="00CF4A3D">
        <w:t>any TCAT</w:t>
      </w:r>
      <w:r w:rsidRPr="00A2107A">
        <w:t xml:space="preserve"> site to drive for work-related activity the employee will notify their line manager.</w:t>
      </w:r>
    </w:p>
    <w:p w14:paraId="72FB5206" w14:textId="1FD5FA14" w:rsidR="00E25613" w:rsidRPr="00A2107A" w:rsidRDefault="00E25613" w:rsidP="00E25613">
      <w:r w:rsidRPr="00A2107A">
        <w:t>Employees will contact the</w:t>
      </w:r>
      <w:r w:rsidR="00CF4A3D">
        <w:t>ir</w:t>
      </w:r>
      <w:r w:rsidRPr="00A2107A">
        <w:t xml:space="preserve"> </w:t>
      </w:r>
      <w:r w:rsidR="00CF4A3D">
        <w:t>H</w:t>
      </w:r>
      <w:r w:rsidRPr="00A2107A">
        <w:t>eadteacher</w:t>
      </w:r>
      <w:r w:rsidR="00CF4A3D">
        <w:t>/Head of School or the Trust Estate Manager</w:t>
      </w:r>
      <w:r w:rsidRPr="00A2107A">
        <w:t xml:space="preserve"> to cancel a journey where weather conditions pose a significant risk. </w:t>
      </w:r>
    </w:p>
    <w:p w14:paraId="2E86B57A" w14:textId="77777777" w:rsidR="00E25613" w:rsidRPr="00A2107A" w:rsidRDefault="00E25613" w:rsidP="00E25613">
      <w:r w:rsidRPr="00A2107A">
        <w:t xml:space="preserve">Employees driving at work outside of their normal working hours will be considered as working overtime and this will be managed in accordance with the employees’ contracts. </w:t>
      </w:r>
    </w:p>
    <w:p w14:paraId="7A4E12CD" w14:textId="11E9F36D" w:rsidR="00D63A55" w:rsidRPr="00517320" w:rsidRDefault="00E25613" w:rsidP="00E25613">
      <w:r w:rsidRPr="00A2107A">
        <w:t>T</w:t>
      </w:r>
      <w:r w:rsidR="00CF4A3D">
        <w:t xml:space="preserve">CAT </w:t>
      </w:r>
      <w:r w:rsidRPr="00A2107A">
        <w:t xml:space="preserve">will reimburse expenses incurred by driving at work, e.g. fuel costs, at </w:t>
      </w:r>
      <w:r w:rsidR="00D64CFD">
        <w:t>the</w:t>
      </w:r>
      <w:r w:rsidRPr="00A2107A">
        <w:t xml:space="preserve"> discretion</w:t>
      </w:r>
      <w:r w:rsidR="00D64CFD">
        <w:t xml:space="preserve"> of the CFO</w:t>
      </w:r>
      <w:r w:rsidRPr="00A2107A">
        <w:t xml:space="preserve"> and any expenses will be agreed prior to driving at work activities. </w:t>
      </w:r>
      <w:bookmarkEnd w:id="1"/>
    </w:p>
    <w:p w14:paraId="220B366A" w14:textId="10401351" w:rsidR="00A75164" w:rsidRPr="00517320" w:rsidRDefault="00E25613" w:rsidP="00D23CAF">
      <w:pPr>
        <w:pStyle w:val="Heading10"/>
      </w:pPr>
      <w:r>
        <w:t>Insurance</w:t>
      </w:r>
    </w:p>
    <w:p w14:paraId="5FB6BF71" w14:textId="5A50EB51" w:rsidR="00E25613" w:rsidRDefault="00E25613" w:rsidP="00E25613">
      <w:r>
        <w:t>T</w:t>
      </w:r>
      <w:r w:rsidR="00D64CFD">
        <w:t>CAT</w:t>
      </w:r>
      <w:r>
        <w:t xml:space="preserve"> will declare to their insurers that their staff may at times transport pupils in private vehicles or in transport owned, leased or hired by </w:t>
      </w:r>
      <w:r w:rsidR="00D64CFD">
        <w:t>TCAT</w:t>
      </w:r>
      <w:r>
        <w:t>.</w:t>
      </w:r>
    </w:p>
    <w:p w14:paraId="00DB460B" w14:textId="77777777" w:rsidR="00E25613" w:rsidRPr="00A2107A" w:rsidRDefault="00E25613" w:rsidP="00E25613">
      <w:r w:rsidRPr="00A2107A">
        <w:t>All employees who make regular work-related journeys will ensure that their vehicles are insured for business use.</w:t>
      </w:r>
    </w:p>
    <w:p w14:paraId="771ACE5D" w14:textId="77777777" w:rsidR="00E25613" w:rsidRPr="00A2107A" w:rsidRDefault="00E25613" w:rsidP="00E25613">
      <w:r w:rsidRPr="00A2107A">
        <w:t>All employees will be advised that, if it is likely that they will need to drive at work at any point, they should take out business cover.</w:t>
      </w:r>
      <w:r>
        <w:t xml:space="preserve"> </w:t>
      </w:r>
      <w:r w:rsidRPr="00A2107A">
        <w:t>Where employees are unsure about the cover they need or if they need clarification about what their insurer currently covers, they will be instructed to contact their insurance company.</w:t>
      </w:r>
      <w:r>
        <w:t xml:space="preserve"> </w:t>
      </w:r>
      <w:r w:rsidRPr="00A2107A">
        <w:t>Only employees with valid business insurance, including for persons travelling as business passengers, will be allowed to drive at work.</w:t>
      </w:r>
    </w:p>
    <w:p w14:paraId="5A6BB2BB" w14:textId="10A96860" w:rsidR="00E25613" w:rsidRDefault="00E25613" w:rsidP="00E25613">
      <w:r w:rsidRPr="00A2107A">
        <w:t xml:space="preserve">The </w:t>
      </w:r>
      <w:r>
        <w:t>CFO</w:t>
      </w:r>
      <w:r w:rsidRPr="00A2107A">
        <w:t xml:space="preserve"> will ensure </w:t>
      </w:r>
      <w:r w:rsidR="00D64CFD">
        <w:t>TCAT</w:t>
      </w:r>
      <w:r w:rsidRPr="00A2107A">
        <w:t>’s insurance covers arrangements for journeys by employees considered as ‘occasional use’.</w:t>
      </w:r>
      <w:r>
        <w:t xml:space="preserve"> Records of insurance paperwork will be kept and stored securely.</w:t>
      </w:r>
    </w:p>
    <w:p w14:paraId="37A6D861" w14:textId="77777777" w:rsidR="00D64CFD" w:rsidRPr="00C84C0B" w:rsidRDefault="00D64CFD" w:rsidP="00E25613"/>
    <w:p w14:paraId="7954AEA7" w14:textId="115916AA" w:rsidR="005059F8" w:rsidRPr="00322E0A" w:rsidRDefault="00E25613" w:rsidP="00D23CAF">
      <w:pPr>
        <w:pStyle w:val="Heading10"/>
      </w:pPr>
      <w:r>
        <w:lastRenderedPageBreak/>
        <w:t>Vehicle safety</w:t>
      </w:r>
    </w:p>
    <w:p w14:paraId="21C731AE" w14:textId="3AE51EBE" w:rsidR="00E25613" w:rsidRPr="00A2107A" w:rsidRDefault="00E25613" w:rsidP="00E25613">
      <w:r w:rsidRPr="00A2107A">
        <w:t>Vehicles owned</w:t>
      </w:r>
      <w:r w:rsidR="00762B1E">
        <w:t xml:space="preserve"> or leased</w:t>
      </w:r>
      <w:r w:rsidRPr="00A2107A">
        <w:t xml:space="preserve"> by </w:t>
      </w:r>
      <w:r w:rsidR="00762B1E">
        <w:t>TCAT</w:t>
      </w:r>
      <w:r w:rsidRPr="00A2107A">
        <w:t xml:space="preserve"> are regularly inspected by the </w:t>
      </w:r>
      <w:r w:rsidR="00762B1E">
        <w:t>Trust Estate Manager</w:t>
      </w:r>
      <w:r w:rsidRPr="00A2107A">
        <w:t xml:space="preserve"> and serviced in line with the manufacturer’s recommendations.</w:t>
      </w:r>
      <w:r>
        <w:t xml:space="preserve"> </w:t>
      </w:r>
      <w:r w:rsidRPr="00A2107A">
        <w:t xml:space="preserve">Employees driving at work using a vehicle owned by </w:t>
      </w:r>
      <w:r w:rsidR="00762B1E">
        <w:t>TCAT</w:t>
      </w:r>
      <w:r w:rsidRPr="00A2107A">
        <w:t xml:space="preserve"> are made aware of how to report defects or issues.</w:t>
      </w:r>
    </w:p>
    <w:p w14:paraId="71C9A358" w14:textId="4E773937" w:rsidR="00E25613" w:rsidRPr="00A2107A" w:rsidRDefault="00E25613" w:rsidP="00E25613">
      <w:r w:rsidRPr="00A2107A">
        <w:t xml:space="preserve">The </w:t>
      </w:r>
      <w:r>
        <w:t>CFO</w:t>
      </w:r>
      <w:r w:rsidRPr="00A2107A">
        <w:t xml:space="preserve"> ensures defects or issues identified in vehicles owned</w:t>
      </w:r>
      <w:r w:rsidR="00762B1E">
        <w:t xml:space="preserve"> or leased</w:t>
      </w:r>
      <w:r w:rsidRPr="00A2107A">
        <w:t xml:space="preserve"> by </w:t>
      </w:r>
      <w:r w:rsidR="00762B1E">
        <w:t>TCAT</w:t>
      </w:r>
      <w:r w:rsidRPr="00A2107A">
        <w:t xml:space="preserve"> will be remedied as soon as possible – the vehicle will not be used until it is safe to do so.</w:t>
      </w:r>
    </w:p>
    <w:p w14:paraId="5F8C5D94" w14:textId="74A40A9B" w:rsidR="00E25613" w:rsidRPr="00A2107A" w:rsidRDefault="00E25613" w:rsidP="00E25613">
      <w:r w:rsidRPr="00A2107A">
        <w:t xml:space="preserve">The </w:t>
      </w:r>
      <w:r w:rsidR="00762B1E">
        <w:t>Trust Estate Manager</w:t>
      </w:r>
      <w:r w:rsidRPr="00A2107A">
        <w:t xml:space="preserve"> will ensure drivers are provided with clear instructions where necessary on how to keep themselves safe on the road</w:t>
      </w:r>
      <w:r>
        <w:t xml:space="preserve"> while driving at work</w:t>
      </w:r>
      <w:r w:rsidRPr="00A2107A">
        <w:t>, including, but not limited to the following:</w:t>
      </w:r>
    </w:p>
    <w:p w14:paraId="26EEE549" w14:textId="77777777" w:rsidR="00E25613" w:rsidRPr="00A2107A" w:rsidRDefault="00E25613" w:rsidP="0038653F">
      <w:pPr>
        <w:pStyle w:val="ListParagraph"/>
        <w:numPr>
          <w:ilvl w:val="0"/>
          <w:numId w:val="16"/>
        </w:numPr>
      </w:pPr>
      <w:r w:rsidRPr="00A2107A">
        <w:t>How to carry out routine safety checks, e.g. on lights, tyres and wheel fixings</w:t>
      </w:r>
    </w:p>
    <w:p w14:paraId="35DEF84A" w14:textId="77777777" w:rsidR="00E25613" w:rsidRPr="00A2107A" w:rsidRDefault="00E25613" w:rsidP="0038653F">
      <w:pPr>
        <w:pStyle w:val="ListParagraph"/>
        <w:numPr>
          <w:ilvl w:val="0"/>
          <w:numId w:val="16"/>
        </w:numPr>
      </w:pPr>
      <w:r w:rsidRPr="00A2107A">
        <w:t>How to identify and report any faults</w:t>
      </w:r>
    </w:p>
    <w:p w14:paraId="45E7EF65" w14:textId="77777777" w:rsidR="00E25613" w:rsidRPr="00A2107A" w:rsidRDefault="00E25613" w:rsidP="0038653F">
      <w:pPr>
        <w:pStyle w:val="ListParagraph"/>
        <w:numPr>
          <w:ilvl w:val="0"/>
          <w:numId w:val="16"/>
        </w:numPr>
      </w:pPr>
      <w:r w:rsidRPr="00A2107A">
        <w:t>How to check safety equipment, e.g. seat belts and head restraints, is correctly fitted and to adjust it where required</w:t>
      </w:r>
      <w:r w:rsidRPr="00A2107A" w:rsidDel="00CD2E88">
        <w:t xml:space="preserve"> </w:t>
      </w:r>
    </w:p>
    <w:p w14:paraId="6DD7DE97" w14:textId="77777777" w:rsidR="00E25613" w:rsidRPr="00A2107A" w:rsidRDefault="00E25613" w:rsidP="0038653F">
      <w:pPr>
        <w:pStyle w:val="ListParagraph"/>
        <w:numPr>
          <w:ilvl w:val="0"/>
          <w:numId w:val="16"/>
        </w:numPr>
      </w:pPr>
      <w:r w:rsidRPr="00A2107A">
        <w:t>How to use the anti-lock braking systems properly</w:t>
      </w:r>
    </w:p>
    <w:p w14:paraId="0D832C16" w14:textId="77777777" w:rsidR="00E25613" w:rsidRPr="00A2107A" w:rsidRDefault="00E25613" w:rsidP="0038653F">
      <w:pPr>
        <w:pStyle w:val="ListParagraph"/>
        <w:numPr>
          <w:ilvl w:val="0"/>
          <w:numId w:val="16"/>
        </w:numPr>
      </w:pPr>
      <w:r w:rsidRPr="00A2107A">
        <w:t>How to respond to a breakdown, e.g. the use of high-visibility jackets</w:t>
      </w:r>
    </w:p>
    <w:p w14:paraId="7C3F0AC0" w14:textId="77777777" w:rsidR="00E25613" w:rsidRPr="00A2107A" w:rsidRDefault="00E25613" w:rsidP="00E25613">
      <w:r w:rsidRPr="00A2107A">
        <w:t>A handbook will be provided for drivers where necessary to provide advice on road safety.</w:t>
      </w:r>
    </w:p>
    <w:p w14:paraId="198C61E3" w14:textId="77777777" w:rsidR="00E25613" w:rsidRPr="00A2107A" w:rsidRDefault="00E25613" w:rsidP="00E25613">
      <w:r w:rsidRPr="00A2107A">
        <w:t>Employees are legally responsible for the roadworthiness of their own vehicle – they will be instructed to perform routine safety checks in line with the Highway Code and the manufacturer’s recommendations.</w:t>
      </w:r>
    </w:p>
    <w:p w14:paraId="3993F7F0" w14:textId="77777777" w:rsidR="00E25613" w:rsidRPr="00A2107A" w:rsidRDefault="00E25613" w:rsidP="00E25613">
      <w:r w:rsidRPr="00A2107A">
        <w:t>Employees will ensure that planned and preventive maintenance on their vehicle is carried out in line with the manufacturer’s recommendations.</w:t>
      </w:r>
    </w:p>
    <w:p w14:paraId="7C9B8E0C" w14:textId="27FC31EB" w:rsidR="00E25613" w:rsidRPr="00A2107A" w:rsidRDefault="00E25613" w:rsidP="00E25613">
      <w:r w:rsidRPr="00A2107A">
        <w:t xml:space="preserve">The vehicle will only be used in poor weather conditions if it is properly equipped, e.g. winter tyres are </w:t>
      </w:r>
      <w:r w:rsidR="00A75BCE" w:rsidRPr="00A2107A">
        <w:t>fitted,</w:t>
      </w:r>
      <w:r w:rsidRPr="00A2107A">
        <w:t xml:space="preserve"> and windscreen washer fluid is appropriate for the temperature.</w:t>
      </w:r>
    </w:p>
    <w:p w14:paraId="76A556B8" w14:textId="77777777" w:rsidR="00E25613" w:rsidRDefault="00E25613" w:rsidP="00E25613">
      <w:r w:rsidRPr="00A2107A">
        <w:t>If an employee has any doubts about the safety of their vehicle, they will be instructed not to drive and to seek maintenance in line with the manufacturer’s guidelines.</w:t>
      </w:r>
    </w:p>
    <w:p w14:paraId="7E07DFDA" w14:textId="77777777" w:rsidR="00762B1E" w:rsidRDefault="00762B1E" w:rsidP="00E25613"/>
    <w:p w14:paraId="64990B63" w14:textId="77777777" w:rsidR="00762B1E" w:rsidRPr="00C84C0B" w:rsidRDefault="00762B1E" w:rsidP="00E25613"/>
    <w:p w14:paraId="29B47FB8" w14:textId="4B403A73" w:rsidR="00A75164" w:rsidRPr="00322E0A" w:rsidRDefault="00E25613" w:rsidP="00D23CAF">
      <w:pPr>
        <w:pStyle w:val="Heading10"/>
      </w:pPr>
      <w:r>
        <w:lastRenderedPageBreak/>
        <w:t>Road use</w:t>
      </w:r>
    </w:p>
    <w:p w14:paraId="37DE2DB4" w14:textId="77777777" w:rsidR="00E25613" w:rsidRPr="00A2107A" w:rsidRDefault="00E25613" w:rsidP="00E25613">
      <w:r w:rsidRPr="00A2107A">
        <w:t>Employees will be responsible for ensuring that they and their passengers comply with the Highway Code, e.g. seat belts are worn at all times while the vehicle is in use.</w:t>
      </w:r>
    </w:p>
    <w:p w14:paraId="618C11A1" w14:textId="77777777" w:rsidR="00E25613" w:rsidRPr="00A2107A" w:rsidRDefault="00E25613" w:rsidP="00E25613">
      <w:r w:rsidRPr="00A2107A">
        <w:t>Employees will be made aware that they must not drive under the influence of alcohol or drugs, if they are disqualified, or if advised not to do so by their doctor or another medical professional.</w:t>
      </w:r>
      <w:r>
        <w:t xml:space="preserve"> </w:t>
      </w:r>
      <w:r w:rsidRPr="00A2107A">
        <w:t>Employees will be made aware that they must not use a hand-held mobile phone while driving and are informed of the risks of using a hands-free phone.</w:t>
      </w:r>
    </w:p>
    <w:p w14:paraId="558D3304" w14:textId="100141DA" w:rsidR="00E25613" w:rsidRPr="00A2107A" w:rsidRDefault="00E25613" w:rsidP="00E25613">
      <w:r w:rsidRPr="00A2107A">
        <w:t xml:space="preserve">Smoking will not be permitted during driving at work activity if there are passengers in the </w:t>
      </w:r>
      <w:r w:rsidR="00A75BCE" w:rsidRPr="00A2107A">
        <w:t>vehicle</w:t>
      </w:r>
      <w:r w:rsidR="00A75BCE">
        <w:t xml:space="preserve"> and</w:t>
      </w:r>
      <w:r w:rsidR="007A518A">
        <w:t xml:space="preserve"> expressly prohibited at all times </w:t>
      </w:r>
      <w:r w:rsidR="00A75BCE">
        <w:t>when</w:t>
      </w:r>
      <w:r w:rsidR="007A518A">
        <w:t xml:space="preserve"> using a TCAT vehicle</w:t>
      </w:r>
      <w:r w:rsidRPr="00A2107A">
        <w:t>.</w:t>
      </w:r>
    </w:p>
    <w:p w14:paraId="24EAFF04" w14:textId="77777777" w:rsidR="00E25613" w:rsidRPr="00A2107A" w:rsidRDefault="00E25613" w:rsidP="00E25613">
      <w:r w:rsidRPr="00A2107A">
        <w:t>Any necessary safety equipment, e.g. a crash helmet and protective clothing, will be worn at all times.</w:t>
      </w:r>
      <w:r>
        <w:t xml:space="preserve"> </w:t>
      </w:r>
      <w:r w:rsidRPr="00A2107A">
        <w:t>Glasses or corrective lenses will be worn if required when driving.</w:t>
      </w:r>
    </w:p>
    <w:p w14:paraId="6645F8C5" w14:textId="77777777" w:rsidR="00E25613" w:rsidRPr="00A2107A" w:rsidRDefault="00E25613" w:rsidP="00E25613">
      <w:r w:rsidRPr="00A2107A">
        <w:t xml:space="preserve">Employees will be instructed of the appropriate action to take if they are driving and they begin to feel sleepy or fatigued. </w:t>
      </w:r>
    </w:p>
    <w:p w14:paraId="25657FE0" w14:textId="77777777" w:rsidR="00E25613" w:rsidRPr="00A2107A" w:rsidRDefault="00E25613" w:rsidP="00E25613">
      <w:r w:rsidRPr="00A2107A">
        <w:t>Employees are advised on the importance of good posture when driving and how to set their seat correctly.</w:t>
      </w:r>
      <w:r>
        <w:t xml:space="preserve"> </w:t>
      </w:r>
      <w:r w:rsidRPr="00A2107A">
        <w:t>Employees are advised on how to reduce risk when driving, e.g. appropriate precautions to take during strong winds or heavy rain.</w:t>
      </w:r>
    </w:p>
    <w:p w14:paraId="41E773D7" w14:textId="77777777" w:rsidR="00E25613" w:rsidRPr="00A2107A" w:rsidRDefault="00E25613" w:rsidP="00E25613">
      <w:r w:rsidRPr="00A2107A">
        <w:t>Arrangements will be put in place to ensure goods and equipment are carried and properly secured in a vehicle where required.</w:t>
      </w:r>
    </w:p>
    <w:p w14:paraId="6753D32C" w14:textId="77777777" w:rsidR="00E25613" w:rsidRPr="00A2107A" w:rsidRDefault="00E25613" w:rsidP="00E25613">
      <w:r w:rsidRPr="00A2107A">
        <w:t xml:space="preserve">Employees will make sure that their vehicle’s maximum load weight is not exceeded while driving at work. </w:t>
      </w:r>
    </w:p>
    <w:p w14:paraId="15D9378C" w14:textId="77777777" w:rsidR="00E25613" w:rsidRPr="00A2107A" w:rsidRDefault="00E25613" w:rsidP="00E25613">
      <w:r w:rsidRPr="00A2107A">
        <w:t>Employees will be advised to store any work equipment and valuables out of sight and in the boot where possible, and to remove any work items from the vehicle overnight.</w:t>
      </w:r>
    </w:p>
    <w:p w14:paraId="4934B34D" w14:textId="77777777" w:rsidR="00E25613" w:rsidRPr="00C84C0B" w:rsidRDefault="00E25613" w:rsidP="00E25613">
      <w:r w:rsidRPr="00A2107A">
        <w:t>When it is known or assumed that an employee is driving on a work-related activity, other employees will be advised to avoid calling or texting them unless it is essential.</w:t>
      </w:r>
    </w:p>
    <w:p w14:paraId="38F1AE6A" w14:textId="75438055" w:rsidR="00A75164" w:rsidRPr="00322E0A" w:rsidRDefault="00E25613" w:rsidP="00D23CAF">
      <w:pPr>
        <w:pStyle w:val="Heading10"/>
      </w:pPr>
      <w:r>
        <w:t>Incidents and near misses</w:t>
      </w:r>
    </w:p>
    <w:p w14:paraId="75BD3F00" w14:textId="6C8F58C4" w:rsidR="00E25613" w:rsidRPr="00A2107A" w:rsidRDefault="00E25613" w:rsidP="00E25613">
      <w:r w:rsidRPr="00A2107A">
        <w:t xml:space="preserve">All employees will be instructed to report any work-related road incidents or near misses to the </w:t>
      </w:r>
      <w:r w:rsidR="007A518A">
        <w:t>Trust Estate Manager</w:t>
      </w:r>
      <w:r w:rsidRPr="00A2107A">
        <w:t>.</w:t>
      </w:r>
    </w:p>
    <w:p w14:paraId="7826D1E4" w14:textId="64DF27F8" w:rsidR="00E25613" w:rsidRPr="00A2107A" w:rsidRDefault="00E25613" w:rsidP="00E25613">
      <w:r w:rsidRPr="00A2107A">
        <w:lastRenderedPageBreak/>
        <w:t xml:space="preserve">The </w:t>
      </w:r>
      <w:r w:rsidR="007A518A">
        <w:t>Trust Estate Manager</w:t>
      </w:r>
      <w:r w:rsidRPr="00A2107A">
        <w:t xml:space="preserve"> will record incidents and discuss with the</w:t>
      </w:r>
      <w:r w:rsidR="007A518A">
        <w:t xml:space="preserve"> relevant</w:t>
      </w:r>
      <w:r w:rsidRPr="00A2107A">
        <w:t xml:space="preserve"> </w:t>
      </w:r>
      <w:r w:rsidR="007A518A">
        <w:t>H</w:t>
      </w:r>
      <w:r w:rsidRPr="00A2107A">
        <w:t>eadteacher</w:t>
      </w:r>
      <w:r w:rsidR="007A518A">
        <w:t>/Head of School</w:t>
      </w:r>
      <w:r w:rsidRPr="00A2107A">
        <w:t xml:space="preserve"> </w:t>
      </w:r>
      <w:r w:rsidR="007A518A">
        <w:t xml:space="preserve">or in the case of the Central Team the CFO </w:t>
      </w:r>
      <w:r w:rsidRPr="00A2107A">
        <w:t>the appropriate response to prevent future reoccurrences.</w:t>
      </w:r>
    </w:p>
    <w:p w14:paraId="044F1171" w14:textId="567A996C" w:rsidR="00E25613" w:rsidRPr="00A2107A" w:rsidRDefault="00E25613" w:rsidP="00E25613">
      <w:r w:rsidRPr="00A2107A">
        <w:t xml:space="preserve">Where an employee suffers an injury in any way, however minor, the details will be recorded </w:t>
      </w:r>
      <w:r w:rsidR="007A518A">
        <w:t xml:space="preserve">by the Trust Estate Manager </w:t>
      </w:r>
      <w:r w:rsidRPr="00A2107A">
        <w:t>as soon as possible.</w:t>
      </w:r>
    </w:p>
    <w:p w14:paraId="685CC808" w14:textId="77777777" w:rsidR="00E25613" w:rsidRPr="00A2107A" w:rsidRDefault="00E25613" w:rsidP="00E25613">
      <w:r w:rsidRPr="00A2107A">
        <w:t xml:space="preserve">Where necessary, employees driving at work will be provided with basic safety equipment to use in the event of a breakdown or incident, e.g. warning triangles, high-visibility jackets. </w:t>
      </w:r>
    </w:p>
    <w:p w14:paraId="5A2FACA3" w14:textId="0C8F6F28" w:rsidR="00D63A55" w:rsidRPr="005D2054" w:rsidRDefault="00E25613" w:rsidP="00E25613">
      <w:r w:rsidRPr="00A2107A">
        <w:t xml:space="preserve">Incidents requiring first aid will be dealt with in line </w:t>
      </w:r>
      <w:r w:rsidR="007A518A">
        <w:t>with TCAT’s</w:t>
      </w:r>
      <w:r w:rsidRPr="00A2107A">
        <w:t xml:space="preserve"> First Aid Policy.</w:t>
      </w:r>
      <w:r>
        <w:t xml:space="preserve"> </w:t>
      </w:r>
      <w:r w:rsidRPr="00A2107A">
        <w:t xml:space="preserve">In an emergency, employees will contact 999 immediately and follow the operator’s instructions. </w:t>
      </w:r>
    </w:p>
    <w:p w14:paraId="34B063B7" w14:textId="1AB9E915" w:rsidR="00A75164" w:rsidRPr="00F20161" w:rsidRDefault="00E25613" w:rsidP="00D23CAF">
      <w:pPr>
        <w:pStyle w:val="Heading10"/>
      </w:pPr>
      <w:r>
        <w:t>Transporting pupils</w:t>
      </w:r>
    </w:p>
    <w:p w14:paraId="3C7ED9F3" w14:textId="62C4369F" w:rsidR="00E25613" w:rsidRPr="00A2107A" w:rsidRDefault="00E25613" w:rsidP="00E25613">
      <w:r w:rsidRPr="00A2107A">
        <w:t>All trips and journeys involving pupils will be submitted for prior approval</w:t>
      </w:r>
      <w:r>
        <w:t xml:space="preserve"> by the </w:t>
      </w:r>
      <w:r w:rsidR="0089508F">
        <w:t>H</w:t>
      </w:r>
      <w:r>
        <w:t>eadteacher</w:t>
      </w:r>
      <w:r w:rsidR="0089508F">
        <w:t>/Head of School</w:t>
      </w:r>
      <w:r w:rsidRPr="00A2107A">
        <w:t xml:space="preserve"> in line with </w:t>
      </w:r>
      <w:r w:rsidR="0089508F">
        <w:t>TCAT</w:t>
      </w:r>
      <w:r w:rsidRPr="00A2107A">
        <w:t>’s Educational Visits and School Trips Policy.</w:t>
      </w:r>
      <w:r>
        <w:t xml:space="preserve"> As part of the approval process, the member of staff designated to drive will produce a valid licence, </w:t>
      </w:r>
      <w:r w:rsidR="0089508F">
        <w:t xml:space="preserve">and where they use their own vehicle, </w:t>
      </w:r>
      <w:r>
        <w:t>MOT and insurance certificate</w:t>
      </w:r>
      <w:r w:rsidR="0089508F">
        <w:t>s</w:t>
      </w:r>
      <w:r>
        <w:t>.</w:t>
      </w:r>
    </w:p>
    <w:p w14:paraId="697C0290" w14:textId="46CDCC95" w:rsidR="00E25613" w:rsidRPr="00A2107A" w:rsidRDefault="00E25613" w:rsidP="00E25613">
      <w:r>
        <w:t xml:space="preserve">The </w:t>
      </w:r>
      <w:r w:rsidR="0089508F">
        <w:t>H</w:t>
      </w:r>
      <w:r>
        <w:t>eadteacher</w:t>
      </w:r>
      <w:r w:rsidR="0089508F">
        <w:t>/Head of School</w:t>
      </w:r>
      <w:r>
        <w:t xml:space="preserve"> will consider, in liaison with the</w:t>
      </w:r>
      <w:r w:rsidR="0089508F">
        <w:t>ir</w:t>
      </w:r>
      <w:r>
        <w:t xml:space="preserve"> DSL, whether the journey is necessary and appropriate, any behavioural, safeguarding, medical or SEND issues, and the suitability of the members of staff to complete and manage the journey.</w:t>
      </w:r>
    </w:p>
    <w:p w14:paraId="557B2C7F" w14:textId="73088746" w:rsidR="00E25613" w:rsidRPr="00A2107A" w:rsidRDefault="00E25613" w:rsidP="00E25613">
      <w:r w:rsidRPr="00A2107A">
        <w:t xml:space="preserve">All instances of pupils being transported are managed in line with </w:t>
      </w:r>
      <w:r w:rsidR="0089508F">
        <w:t>TCAT</w:t>
      </w:r>
      <w:r w:rsidRPr="00A2107A">
        <w:t>’s Child Protection and Safeguarding Policy</w:t>
      </w:r>
      <w:r w:rsidR="0089508F">
        <w:t xml:space="preserve"> and Procedures</w:t>
      </w:r>
      <w:r w:rsidRPr="00A2107A">
        <w:t>.</w:t>
      </w:r>
      <w:r>
        <w:t xml:space="preserve"> </w:t>
      </w:r>
    </w:p>
    <w:p w14:paraId="7166EA56" w14:textId="77777777" w:rsidR="00E25613" w:rsidRPr="00A2107A" w:rsidRDefault="00E25613" w:rsidP="00E25613">
      <w:r w:rsidRPr="00A2107A">
        <w:t>Transport of pupils will only take place in private vehicles where there is no practical or reasonable alternative</w:t>
      </w:r>
      <w:r>
        <w:t>, and with prior parental approval</w:t>
      </w:r>
      <w:r w:rsidRPr="00A2107A">
        <w:t>.</w:t>
      </w:r>
      <w:r>
        <w:t xml:space="preserve"> Only members of staff with the appropriate level of DBS check and safeguarding and behaviour management training will be permitted to transport pupils.</w:t>
      </w:r>
    </w:p>
    <w:p w14:paraId="1438DC28" w14:textId="77777777" w:rsidR="00E25613" w:rsidRPr="00A2107A" w:rsidRDefault="00E25613" w:rsidP="00E25613">
      <w:r w:rsidRPr="00A2107A">
        <w:t>Where more than one vehicle is used to transport pupils, it will be clearly indicated beforehand which pupils and staff are travelling in which vehicle – this applies to travel to and from the destination.</w:t>
      </w:r>
    </w:p>
    <w:p w14:paraId="6462A832" w14:textId="77777777" w:rsidR="00E25613" w:rsidRPr="00A2107A" w:rsidRDefault="00E25613" w:rsidP="00E25613">
      <w:r w:rsidRPr="00A2107A">
        <w:t xml:space="preserve">Any pupil absences for the scheduled journey will be clearly noted before the journey starts. </w:t>
      </w:r>
    </w:p>
    <w:p w14:paraId="37DB72D0" w14:textId="25DD2C71" w:rsidR="00E25613" w:rsidRPr="00A2107A" w:rsidRDefault="00E25613" w:rsidP="00E25613">
      <w:r w:rsidRPr="00A2107A">
        <w:t>A single pupil will only travel in an employee’s private vehicle in urgent circumstances, e.g. a medical emergency</w:t>
      </w:r>
      <w:r>
        <w:t>. Where possible, this will be</w:t>
      </w:r>
      <w:r w:rsidRPr="00A2107A">
        <w:t xml:space="preserve"> with two members of staff present</w:t>
      </w:r>
      <w:r>
        <w:t xml:space="preserve"> </w:t>
      </w:r>
      <w:r w:rsidRPr="00A2107A">
        <w:t xml:space="preserve">and with the approval of the </w:t>
      </w:r>
      <w:r w:rsidR="0089508F">
        <w:t>H</w:t>
      </w:r>
      <w:r w:rsidRPr="00A2107A">
        <w:t>eadteacher</w:t>
      </w:r>
      <w:r w:rsidR="0089508F">
        <w:t>/Head of School</w:t>
      </w:r>
      <w:r w:rsidRPr="00A2107A">
        <w:t xml:space="preserve"> or a member of the</w:t>
      </w:r>
      <w:r w:rsidR="0089508F">
        <w:t>ir</w:t>
      </w:r>
      <w:r w:rsidRPr="00A2107A">
        <w:t xml:space="preserve"> SLT– the pupil’s parents will be contacted as soon as possible to explain the situation.</w:t>
      </w:r>
      <w:r>
        <w:t xml:space="preserve"> </w:t>
      </w:r>
    </w:p>
    <w:p w14:paraId="78D05792" w14:textId="72AF9696" w:rsidR="00E25613" w:rsidRDefault="00E25613" w:rsidP="00E25613">
      <w:r>
        <w:lastRenderedPageBreak/>
        <w:t>The member of staff driving the vehicle will ensure age-appropriate seating and restraints are used correctly, in</w:t>
      </w:r>
      <w:r w:rsidRPr="00A2107A">
        <w:t xml:space="preserve"> line with government guid</w:t>
      </w:r>
      <w:r>
        <w:t xml:space="preserve">elines, and child locks are in place on the vehicle’s doors. Pupils will not sit in the front </w:t>
      </w:r>
      <w:r w:rsidR="00A75BCE">
        <w:t>seat and</w:t>
      </w:r>
      <w:r>
        <w:t xml:space="preserve"> will not be transported in vehicles without seatbelts under any circumstances.</w:t>
      </w:r>
    </w:p>
    <w:p w14:paraId="6BBC7D37" w14:textId="7C16C0DB" w:rsidR="00E25613" w:rsidRPr="00C84C0B" w:rsidRDefault="00E25613" w:rsidP="00E25613">
      <w:r>
        <w:t>Instances of pupil misbehaviour will be handled in line with the</w:t>
      </w:r>
      <w:r w:rsidR="0089508F">
        <w:t xml:space="preserve"> relevant school’s</w:t>
      </w:r>
      <w:r>
        <w:t xml:space="preserve"> Behaviour Policy – where a pupil’s behaviour poses a potential risk to the safety of the driver or other passengers, the driver will take appropriate action, which may include stopping the </w:t>
      </w:r>
      <w:r w:rsidR="0089508F">
        <w:t>vehicle</w:t>
      </w:r>
      <w:r>
        <w:t xml:space="preserve"> where it is safe to do so and returning to </w:t>
      </w:r>
      <w:r w:rsidR="0089508F">
        <w:t>school</w:t>
      </w:r>
      <w:r>
        <w:t xml:space="preserve">. </w:t>
      </w:r>
    </w:p>
    <w:p w14:paraId="4B3B83A1" w14:textId="030BD53E" w:rsidR="00A75164" w:rsidRPr="00F20161" w:rsidRDefault="00E25613" w:rsidP="00D23CAF">
      <w:pPr>
        <w:pStyle w:val="Heading10"/>
      </w:pPr>
      <w:r>
        <w:t>Vehicles owned, leased or hired by the trust</w:t>
      </w:r>
    </w:p>
    <w:p w14:paraId="5368554E" w14:textId="4BD48C54" w:rsidR="00E25613" w:rsidRPr="00A2107A" w:rsidRDefault="00E25613" w:rsidP="00E25613">
      <w:bookmarkStart w:id="2" w:name="_Actions_in_the"/>
      <w:bookmarkStart w:id="3" w:name="_Required_actions_if"/>
      <w:bookmarkStart w:id="4" w:name="_Organisation"/>
      <w:bookmarkStart w:id="5" w:name="_Definitions"/>
      <w:bookmarkStart w:id="6" w:name="_Appendix_1_–"/>
      <w:bookmarkStart w:id="7" w:name="_Appendix_4_–"/>
      <w:bookmarkStart w:id="8" w:name="_Monitoring_and_review"/>
      <w:bookmarkEnd w:id="2"/>
      <w:bookmarkEnd w:id="3"/>
      <w:bookmarkEnd w:id="4"/>
      <w:bookmarkEnd w:id="5"/>
      <w:bookmarkEnd w:id="6"/>
      <w:bookmarkEnd w:id="7"/>
      <w:bookmarkEnd w:id="8"/>
      <w:r w:rsidRPr="00A2107A">
        <w:t xml:space="preserve">All vehicles purchased, leased or hired by </w:t>
      </w:r>
      <w:r w:rsidR="0089508F">
        <w:t>TCAT</w:t>
      </w:r>
      <w:r w:rsidRPr="00A2107A">
        <w:t xml:space="preserve"> are investigated by the </w:t>
      </w:r>
      <w:r>
        <w:t>CFO</w:t>
      </w:r>
      <w:r w:rsidRPr="00A2107A">
        <w:t xml:space="preserve"> beforehand to check they are suitable for the purpose intended and for the health and safety of employees and the public.</w:t>
      </w:r>
    </w:p>
    <w:p w14:paraId="649D718B" w14:textId="77777777" w:rsidR="00E25613" w:rsidRPr="00A2107A" w:rsidRDefault="00E25613" w:rsidP="00E25613">
      <w:r w:rsidRPr="00A2107A">
        <w:t>Where appropriate, vehicles will have driving aids and other safety devices, e.g. reversing alarms, proximity sensors and camera systems.</w:t>
      </w:r>
    </w:p>
    <w:p w14:paraId="028214EB" w14:textId="57D98934" w:rsidR="00E25613" w:rsidRPr="00A2107A" w:rsidRDefault="00E25613" w:rsidP="00E25613">
      <w:r w:rsidRPr="00A2107A">
        <w:t xml:space="preserve">The </w:t>
      </w:r>
      <w:r w:rsidR="00A75BCE">
        <w:t>Trust Estate Manager</w:t>
      </w:r>
      <w:r w:rsidRPr="00A2107A">
        <w:t xml:space="preserve"> will ensure that vehicles owned</w:t>
      </w:r>
      <w:r w:rsidR="00A75BCE">
        <w:t xml:space="preserve"> or leased</w:t>
      </w:r>
      <w:r w:rsidRPr="00A2107A">
        <w:t xml:space="preserve"> by </w:t>
      </w:r>
      <w:r w:rsidR="00A75BCE">
        <w:t>TCAT</w:t>
      </w:r>
      <w:r w:rsidRPr="00A2107A">
        <w:t xml:space="preserve"> are maintained in line with the manufacturer’s recommendations and the appropriate MOT test is conducted on an annual basis.</w:t>
      </w:r>
    </w:p>
    <w:p w14:paraId="7F55747E" w14:textId="40BA6099" w:rsidR="00D63A55" w:rsidRPr="00F20161" w:rsidRDefault="00E25613" w:rsidP="00E25613">
      <w:r w:rsidRPr="00A2107A">
        <w:t xml:space="preserve">The </w:t>
      </w:r>
      <w:r w:rsidR="00A75BCE">
        <w:t>Trust Estate</w:t>
      </w:r>
      <w:r w:rsidRPr="00A2107A">
        <w:t xml:space="preserve"> </w:t>
      </w:r>
      <w:r w:rsidR="00A75BCE">
        <w:t>M</w:t>
      </w:r>
      <w:r w:rsidRPr="00A2107A">
        <w:t xml:space="preserve">anager will routinely inspect any vehicles owned </w:t>
      </w:r>
      <w:r w:rsidR="00A75BCE">
        <w:t xml:space="preserve">or leased </w:t>
      </w:r>
      <w:r w:rsidRPr="00A2107A">
        <w:t xml:space="preserve">by the </w:t>
      </w:r>
      <w:r>
        <w:t>trust</w:t>
      </w:r>
      <w:r w:rsidRPr="00A2107A">
        <w:t xml:space="preserve"> </w:t>
      </w:r>
      <w:r w:rsidR="00A75BCE" w:rsidRPr="00A75BCE">
        <w:t>weekly</w:t>
      </w:r>
      <w:r w:rsidRPr="003B0014">
        <w:rPr>
          <w:color w:val="FF6900" w:themeColor="accent6"/>
        </w:rPr>
        <w:t xml:space="preserve"> </w:t>
      </w:r>
      <w:r w:rsidRPr="00A2107A">
        <w:t>– defects are recorded and repaired as soon as possible, and the vehicle is not used until it is safe to do so.</w:t>
      </w:r>
      <w:bookmarkStart w:id="9" w:name="_Definition"/>
      <w:bookmarkEnd w:id="9"/>
    </w:p>
    <w:p w14:paraId="6B3D1818" w14:textId="77777777" w:rsidR="00A75BCE" w:rsidRDefault="00A75BCE" w:rsidP="00A75BCE">
      <w:pPr>
        <w:pStyle w:val="Heading10"/>
        <w:numPr>
          <w:ilvl w:val="0"/>
          <w:numId w:val="0"/>
        </w:numPr>
        <w:ind w:left="360" w:hanging="360"/>
      </w:pPr>
    </w:p>
    <w:p w14:paraId="17B47651" w14:textId="77777777" w:rsidR="00A75BCE" w:rsidRDefault="00A75BCE" w:rsidP="00A75BCE">
      <w:pPr>
        <w:pStyle w:val="Heading10"/>
        <w:numPr>
          <w:ilvl w:val="0"/>
          <w:numId w:val="0"/>
        </w:numPr>
        <w:ind w:left="360" w:hanging="360"/>
      </w:pPr>
    </w:p>
    <w:p w14:paraId="08E6C422" w14:textId="77777777" w:rsidR="00A75BCE" w:rsidRDefault="00A75BCE" w:rsidP="00A75BCE">
      <w:pPr>
        <w:pStyle w:val="Heading10"/>
        <w:numPr>
          <w:ilvl w:val="0"/>
          <w:numId w:val="0"/>
        </w:numPr>
        <w:ind w:left="360" w:hanging="360"/>
      </w:pPr>
    </w:p>
    <w:p w14:paraId="2A284208" w14:textId="77777777" w:rsidR="00A75BCE" w:rsidRDefault="00A75BCE" w:rsidP="00A75BCE">
      <w:pPr>
        <w:pStyle w:val="Heading10"/>
        <w:numPr>
          <w:ilvl w:val="0"/>
          <w:numId w:val="0"/>
        </w:numPr>
        <w:ind w:left="360" w:hanging="360"/>
      </w:pPr>
    </w:p>
    <w:p w14:paraId="11807BBE" w14:textId="77777777" w:rsidR="00A75BCE" w:rsidRDefault="00A75BCE" w:rsidP="00A75BCE">
      <w:pPr>
        <w:pStyle w:val="Heading10"/>
        <w:numPr>
          <w:ilvl w:val="0"/>
          <w:numId w:val="0"/>
        </w:numPr>
        <w:ind w:left="360" w:hanging="360"/>
      </w:pPr>
    </w:p>
    <w:p w14:paraId="76C4C735" w14:textId="77777777" w:rsidR="00A75BCE" w:rsidRDefault="00A75BCE" w:rsidP="00A75BCE">
      <w:pPr>
        <w:pStyle w:val="Heading10"/>
        <w:numPr>
          <w:ilvl w:val="0"/>
          <w:numId w:val="0"/>
        </w:numPr>
        <w:ind w:left="360" w:hanging="360"/>
      </w:pPr>
    </w:p>
    <w:p w14:paraId="4D1EE736" w14:textId="0917F2A8" w:rsidR="00A75164" w:rsidRPr="00517320" w:rsidRDefault="00A75164" w:rsidP="00A75BCE">
      <w:pPr>
        <w:pStyle w:val="Heading10"/>
        <w:numPr>
          <w:ilvl w:val="0"/>
          <w:numId w:val="0"/>
        </w:numPr>
        <w:ind w:left="360" w:hanging="360"/>
      </w:pPr>
      <w:r w:rsidRPr="00517320">
        <w:lastRenderedPageBreak/>
        <w:t>Monitoring and review</w:t>
      </w:r>
    </w:p>
    <w:p w14:paraId="3598E200" w14:textId="77777777" w:rsidR="00A75164" w:rsidRPr="00517320" w:rsidRDefault="00A75164" w:rsidP="00A75164">
      <w:r w:rsidRPr="00517320">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77777777" w:rsidR="00A75164" w:rsidRPr="00517320" w:rsidRDefault="00A75164" w:rsidP="00A75164">
      <w:r w:rsidRPr="00517320">
        <w:t xml:space="preserve">Any changes made to the policy will be amended by the Executive Headteacher/CEO and will be communicated to Executive Leaders, the TCAT Central Team and to Headteachers/Heads of School, who, in turn, will alert school-based staff. </w:t>
      </w:r>
    </w:p>
    <w:p w14:paraId="71DA8722" w14:textId="2C2AC648" w:rsidR="00A75164" w:rsidRDefault="00A75164" w:rsidP="00A75164">
      <w:r w:rsidRPr="00517320">
        <w:t>The next scheduled review date for this policy is 31</w:t>
      </w:r>
      <w:r w:rsidRPr="00517320">
        <w:rPr>
          <w:vertAlign w:val="superscript"/>
        </w:rPr>
        <w:t>st</w:t>
      </w:r>
      <w:r w:rsidRPr="00517320">
        <w:t xml:space="preserve"> </w:t>
      </w:r>
      <w:r w:rsidR="00B634E6" w:rsidRPr="00517320">
        <w:t>August</w:t>
      </w:r>
      <w:r w:rsidRPr="00517320">
        <w:t xml:space="preserve"> 202</w:t>
      </w:r>
      <w:r w:rsidR="00D1359D" w:rsidRPr="00517320">
        <w:t>8</w:t>
      </w:r>
      <w:r w:rsidRPr="00517320">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Default="00A75164" w:rsidP="00A75164">
      <w:pPr>
        <w:rPr>
          <w:sz w:val="2"/>
          <w:szCs w:val="2"/>
        </w:rPr>
      </w:pPr>
    </w:p>
    <w:p w14:paraId="1C5796D0" w14:textId="77777777" w:rsidR="00D1359D" w:rsidRPr="00D1359D" w:rsidRDefault="00D1359D" w:rsidP="00D1359D">
      <w:pPr>
        <w:rPr>
          <w:sz w:val="2"/>
          <w:szCs w:val="2"/>
        </w:rPr>
      </w:pPr>
    </w:p>
    <w:p w14:paraId="5316893C" w14:textId="77777777" w:rsidR="00D1359D" w:rsidRDefault="00D1359D" w:rsidP="00D1359D">
      <w:pPr>
        <w:rPr>
          <w:sz w:val="2"/>
          <w:szCs w:val="2"/>
        </w:rPr>
      </w:pPr>
    </w:p>
    <w:p w14:paraId="45BB3790" w14:textId="3A4F5692" w:rsidR="00D1359D" w:rsidRDefault="00D1359D" w:rsidP="00D1359D">
      <w:pPr>
        <w:tabs>
          <w:tab w:val="left" w:pos="4596"/>
        </w:tabs>
        <w:rPr>
          <w:sz w:val="2"/>
          <w:szCs w:val="2"/>
        </w:rPr>
      </w:pPr>
      <w:r>
        <w:rPr>
          <w:sz w:val="2"/>
          <w:szCs w:val="2"/>
        </w:rPr>
        <w:tab/>
      </w:r>
    </w:p>
    <w:p w14:paraId="21B2529D" w14:textId="77777777" w:rsidR="00D1359D" w:rsidRDefault="00D1359D" w:rsidP="00D1359D">
      <w:pPr>
        <w:tabs>
          <w:tab w:val="left" w:pos="4596"/>
        </w:tabs>
        <w:rPr>
          <w:sz w:val="2"/>
          <w:szCs w:val="2"/>
        </w:rPr>
      </w:pPr>
    </w:p>
    <w:p w14:paraId="4EFD0D27" w14:textId="77777777" w:rsidR="00D63A55" w:rsidRDefault="00D63A55" w:rsidP="00D1359D">
      <w:pPr>
        <w:tabs>
          <w:tab w:val="left" w:pos="4596"/>
        </w:tabs>
        <w:rPr>
          <w:sz w:val="2"/>
          <w:szCs w:val="2"/>
        </w:rPr>
      </w:pPr>
    </w:p>
    <w:p w14:paraId="40BA26D7" w14:textId="77777777" w:rsidR="00D63A55" w:rsidRDefault="00D63A55" w:rsidP="00D1359D">
      <w:pPr>
        <w:tabs>
          <w:tab w:val="left" w:pos="4596"/>
        </w:tabs>
        <w:rPr>
          <w:sz w:val="2"/>
          <w:szCs w:val="2"/>
        </w:rPr>
      </w:pPr>
    </w:p>
    <w:p w14:paraId="445203D6" w14:textId="77777777" w:rsidR="00D63A55" w:rsidRDefault="00D63A55" w:rsidP="00D1359D">
      <w:pPr>
        <w:tabs>
          <w:tab w:val="left" w:pos="4596"/>
        </w:tabs>
        <w:rPr>
          <w:sz w:val="2"/>
          <w:szCs w:val="2"/>
        </w:rPr>
      </w:pPr>
    </w:p>
    <w:p w14:paraId="14DD69B0" w14:textId="77777777" w:rsidR="00D63A55" w:rsidRDefault="00D63A55" w:rsidP="00D1359D">
      <w:pPr>
        <w:tabs>
          <w:tab w:val="left" w:pos="4596"/>
        </w:tabs>
        <w:rPr>
          <w:sz w:val="2"/>
          <w:szCs w:val="2"/>
        </w:rPr>
      </w:pPr>
    </w:p>
    <w:p w14:paraId="23073507" w14:textId="77777777" w:rsidR="00D1359D" w:rsidRDefault="00D1359D" w:rsidP="00D1359D">
      <w:pPr>
        <w:tabs>
          <w:tab w:val="left" w:pos="4596"/>
        </w:tabs>
        <w:rPr>
          <w:sz w:val="2"/>
          <w:szCs w:val="2"/>
        </w:rPr>
      </w:pPr>
    </w:p>
    <w:p w14:paraId="1B7F1AE1" w14:textId="77777777" w:rsidR="00E25613" w:rsidRDefault="00E25613" w:rsidP="00D1359D">
      <w:pPr>
        <w:tabs>
          <w:tab w:val="left" w:pos="4596"/>
        </w:tabs>
        <w:rPr>
          <w:sz w:val="2"/>
          <w:szCs w:val="2"/>
        </w:rPr>
      </w:pPr>
    </w:p>
    <w:p w14:paraId="73758000" w14:textId="77777777" w:rsidR="00AD65D9" w:rsidRDefault="00AD65D9" w:rsidP="00D1359D">
      <w:pPr>
        <w:tabs>
          <w:tab w:val="left" w:pos="4596"/>
        </w:tabs>
        <w:rPr>
          <w:sz w:val="2"/>
          <w:szCs w:val="2"/>
        </w:rPr>
      </w:pPr>
    </w:p>
    <w:p w14:paraId="7E6F374E" w14:textId="77777777" w:rsidR="00D1359D" w:rsidRDefault="00D1359D" w:rsidP="00D1359D">
      <w:pPr>
        <w:tabs>
          <w:tab w:val="left" w:pos="4596"/>
        </w:tabs>
        <w:rPr>
          <w:sz w:val="2"/>
          <w:szCs w:val="2"/>
        </w:rPr>
      </w:pPr>
    </w:p>
    <w:p w14:paraId="3D41712A" w14:textId="77777777" w:rsidR="00AD65D9" w:rsidRDefault="00E25613" w:rsidP="00A75BCE">
      <w:pPr>
        <w:pStyle w:val="Heading10"/>
        <w:numPr>
          <w:ilvl w:val="0"/>
          <w:numId w:val="0"/>
        </w:numPr>
        <w:ind w:left="360" w:hanging="360"/>
        <w:rPr>
          <w:noProof/>
        </w:rPr>
      </w:pPr>
      <w:bookmarkStart w:id="10" w:name="AppendixTitle1"/>
      <w:r w:rsidRPr="00AD65D9">
        <w:lastRenderedPageBreak/>
        <w:t>Appendix A</w:t>
      </w:r>
      <w:r w:rsidR="00AD65D9" w:rsidRPr="00AD65D9">
        <w:t>: Business Travel Declaration Form</w:t>
      </w:r>
      <w:r w:rsidR="00AD65D9" w:rsidRPr="00AD65D9">
        <w:rPr>
          <w:sz w:val="14"/>
          <w:szCs w:val="16"/>
        </w:rPr>
        <w:t xml:space="preserve">                     </w:t>
      </w:r>
    </w:p>
    <w:p w14:paraId="4662D69E" w14:textId="366EA024" w:rsidR="00D1359D" w:rsidRDefault="00AD65D9" w:rsidP="00A75BCE">
      <w:pPr>
        <w:pStyle w:val="Heading10"/>
        <w:numPr>
          <w:ilvl w:val="0"/>
          <w:numId w:val="0"/>
        </w:numPr>
        <w:ind w:left="360" w:hanging="360"/>
        <w:jc w:val="center"/>
      </w:pPr>
      <w:r>
        <w:rPr>
          <w:noProof/>
        </w:rPr>
        <w:drawing>
          <wp:inline distT="0" distB="0" distL="0" distR="0" wp14:anchorId="7ADDB9F8" wp14:editId="31D927F4">
            <wp:extent cx="7246620" cy="1977448"/>
            <wp:effectExtent l="0" t="0" r="0" b="3810"/>
            <wp:docPr id="522599490"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99490" name="Picture 1" descr="A logo with blue and red text&#10;&#10;AI-generated content may be incorrect."/>
                    <pic:cNvPicPr/>
                  </pic:nvPicPr>
                  <pic:blipFill rotWithShape="1">
                    <a:blip r:embed="rId10" cstate="print">
                      <a:extLst>
                        <a:ext uri="{28A0092B-C50C-407E-A947-70E740481C1C}">
                          <a14:useLocalDpi xmlns:a14="http://schemas.microsoft.com/office/drawing/2010/main" val="0"/>
                        </a:ext>
                      </a:extLst>
                    </a:blip>
                    <a:srcRect l="1578" t="9310" r="3629" b="10330"/>
                    <a:stretch>
                      <a:fillRect/>
                    </a:stretch>
                  </pic:blipFill>
                  <pic:spPr bwMode="auto">
                    <a:xfrm>
                      <a:off x="0" y="0"/>
                      <a:ext cx="7443955" cy="2031297"/>
                    </a:xfrm>
                    <a:prstGeom prst="rect">
                      <a:avLst/>
                    </a:prstGeom>
                    <a:ln>
                      <a:noFill/>
                    </a:ln>
                    <a:extLst>
                      <a:ext uri="{53640926-AAD7-44D8-BBD7-CCE9431645EC}">
                        <a14:shadowObscured xmlns:a14="http://schemas.microsoft.com/office/drawing/2010/main"/>
                      </a:ext>
                    </a:extLst>
                  </pic:spPr>
                </pic:pic>
              </a:graphicData>
            </a:graphic>
          </wp:inline>
        </w:drawing>
      </w:r>
    </w:p>
    <w:bookmarkEnd w:id="10"/>
    <w:p w14:paraId="786A92B9" w14:textId="34DFC444" w:rsidR="00E25613" w:rsidRDefault="00E25613" w:rsidP="00A75BCE">
      <w:pPr>
        <w:jc w:val="center"/>
      </w:pPr>
      <w:r>
        <w:t xml:space="preserve">(To be signed and returned to </w:t>
      </w:r>
      <w:r w:rsidR="00AD65D9">
        <w:t>TCAT Central Office</w:t>
      </w:r>
      <w:r>
        <w:t>)</w:t>
      </w:r>
    </w:p>
    <w:tbl>
      <w:tblPr>
        <w:tblStyle w:val="TableGrid"/>
        <w:tblW w:w="14454" w:type="dxa"/>
        <w:tblLook w:val="04A0" w:firstRow="1" w:lastRow="0" w:firstColumn="1" w:lastColumn="0" w:noHBand="0" w:noVBand="1"/>
      </w:tblPr>
      <w:tblGrid>
        <w:gridCol w:w="1809"/>
        <w:gridCol w:w="12645"/>
      </w:tblGrid>
      <w:tr w:rsidR="00E25613" w14:paraId="5BA14FB1" w14:textId="77777777" w:rsidTr="00AD65D9">
        <w:tc>
          <w:tcPr>
            <w:tcW w:w="1809" w:type="dxa"/>
            <w:shd w:val="clear" w:color="auto" w:fill="041E42" w:themeFill="accent2"/>
            <w:vAlign w:val="center"/>
          </w:tcPr>
          <w:p w14:paraId="2B8BA91C" w14:textId="77777777" w:rsidR="00E25613" w:rsidRPr="00D71E8F" w:rsidRDefault="00E25613" w:rsidP="00D0462C">
            <w:pPr>
              <w:spacing w:before="120" w:after="120"/>
              <w:rPr>
                <w:rFonts w:cs="Arial"/>
                <w:b/>
                <w:color w:val="FFFFFF" w:themeColor="background1"/>
              </w:rPr>
            </w:pPr>
            <w:r>
              <w:rPr>
                <w:rFonts w:cs="Arial"/>
                <w:b/>
                <w:color w:val="FFFFFF" w:themeColor="background1"/>
              </w:rPr>
              <w:t>Employee n</w:t>
            </w:r>
            <w:r w:rsidRPr="00D71E8F">
              <w:rPr>
                <w:rFonts w:cs="Arial"/>
                <w:b/>
                <w:color w:val="FFFFFF" w:themeColor="background1"/>
              </w:rPr>
              <w:t>ame</w:t>
            </w:r>
          </w:p>
        </w:tc>
        <w:tc>
          <w:tcPr>
            <w:tcW w:w="12645" w:type="dxa"/>
            <w:vAlign w:val="center"/>
          </w:tcPr>
          <w:p w14:paraId="27E37236" w14:textId="77777777" w:rsidR="00E25613" w:rsidRPr="008E7432" w:rsidRDefault="00E25613" w:rsidP="00D0462C">
            <w:pPr>
              <w:rPr>
                <w:rFonts w:cs="Arial"/>
                <w:b/>
              </w:rPr>
            </w:pPr>
          </w:p>
        </w:tc>
      </w:tr>
      <w:tr w:rsidR="00E25613" w14:paraId="07693D0E" w14:textId="77777777" w:rsidTr="00AD65D9">
        <w:tc>
          <w:tcPr>
            <w:tcW w:w="1809" w:type="dxa"/>
            <w:shd w:val="clear" w:color="auto" w:fill="041E42" w:themeFill="accent2"/>
          </w:tcPr>
          <w:p w14:paraId="567B1D7B" w14:textId="77777777" w:rsidR="00E25613" w:rsidRPr="00D71E8F" w:rsidRDefault="00E25613" w:rsidP="00D0462C">
            <w:pPr>
              <w:spacing w:before="120" w:after="120"/>
              <w:rPr>
                <w:rFonts w:cs="Arial"/>
                <w:b/>
                <w:color w:val="FFFFFF" w:themeColor="background1"/>
              </w:rPr>
            </w:pPr>
            <w:r w:rsidRPr="00D71E8F">
              <w:rPr>
                <w:rFonts w:cs="Arial"/>
                <w:b/>
                <w:color w:val="FFFFFF" w:themeColor="background1"/>
              </w:rPr>
              <w:t>Position</w:t>
            </w:r>
          </w:p>
        </w:tc>
        <w:tc>
          <w:tcPr>
            <w:tcW w:w="12645" w:type="dxa"/>
            <w:vAlign w:val="center"/>
          </w:tcPr>
          <w:p w14:paraId="4C26CBE7" w14:textId="77777777" w:rsidR="00E25613" w:rsidRPr="008E7432" w:rsidRDefault="00E25613" w:rsidP="00D0462C">
            <w:pPr>
              <w:rPr>
                <w:rFonts w:cs="Arial"/>
                <w:b/>
              </w:rPr>
            </w:pPr>
          </w:p>
        </w:tc>
      </w:tr>
      <w:tr w:rsidR="00E25613" w14:paraId="7CF32E7E" w14:textId="77777777" w:rsidTr="00AD65D9">
        <w:tc>
          <w:tcPr>
            <w:tcW w:w="1809" w:type="dxa"/>
            <w:shd w:val="clear" w:color="auto" w:fill="041E42" w:themeFill="accent2"/>
          </w:tcPr>
          <w:p w14:paraId="6B57F748" w14:textId="7F761B04" w:rsidR="00E25613" w:rsidRPr="00D71E8F" w:rsidRDefault="00AD65D9" w:rsidP="00D0462C">
            <w:pPr>
              <w:spacing w:before="120" w:after="120"/>
              <w:rPr>
                <w:rFonts w:cs="Arial"/>
                <w:b/>
                <w:color w:val="FFFFFF" w:themeColor="background1"/>
              </w:rPr>
            </w:pPr>
            <w:r>
              <w:rPr>
                <w:rFonts w:cs="Arial"/>
                <w:b/>
                <w:color w:val="FFFFFF" w:themeColor="background1"/>
              </w:rPr>
              <w:t>School</w:t>
            </w:r>
          </w:p>
        </w:tc>
        <w:tc>
          <w:tcPr>
            <w:tcW w:w="12645" w:type="dxa"/>
            <w:vAlign w:val="center"/>
          </w:tcPr>
          <w:p w14:paraId="28B68403" w14:textId="77777777" w:rsidR="00E25613" w:rsidRPr="008E7432" w:rsidRDefault="00E25613" w:rsidP="00D0462C">
            <w:pPr>
              <w:rPr>
                <w:rFonts w:cs="Arial"/>
                <w:b/>
              </w:rPr>
            </w:pPr>
          </w:p>
        </w:tc>
      </w:tr>
      <w:tr w:rsidR="00A75BCE" w14:paraId="7E02CD7B" w14:textId="77777777" w:rsidTr="00AD65D9">
        <w:tc>
          <w:tcPr>
            <w:tcW w:w="1809" w:type="dxa"/>
            <w:shd w:val="clear" w:color="auto" w:fill="041E42" w:themeFill="accent2"/>
          </w:tcPr>
          <w:p w14:paraId="74EF2455" w14:textId="114BEFA0" w:rsidR="00A75BCE" w:rsidRDefault="00A75BCE" w:rsidP="00D0462C">
            <w:pPr>
              <w:spacing w:before="120" w:after="120"/>
              <w:rPr>
                <w:rFonts w:cs="Arial"/>
                <w:b/>
                <w:color w:val="FFFFFF" w:themeColor="background1"/>
              </w:rPr>
            </w:pPr>
            <w:r>
              <w:rPr>
                <w:rFonts w:cs="Arial"/>
                <w:b/>
                <w:color w:val="FFFFFF" w:themeColor="background1"/>
              </w:rPr>
              <w:t>Signature</w:t>
            </w:r>
          </w:p>
        </w:tc>
        <w:tc>
          <w:tcPr>
            <w:tcW w:w="12645" w:type="dxa"/>
            <w:vAlign w:val="center"/>
          </w:tcPr>
          <w:p w14:paraId="1551CBC4" w14:textId="77777777" w:rsidR="00A75BCE" w:rsidRPr="008E7432" w:rsidRDefault="00A75BCE" w:rsidP="00D0462C">
            <w:pPr>
              <w:rPr>
                <w:rFonts w:cs="Arial"/>
                <w:b/>
              </w:rPr>
            </w:pPr>
          </w:p>
        </w:tc>
      </w:tr>
      <w:tr w:rsidR="00AD65D9" w14:paraId="59658464" w14:textId="77777777" w:rsidTr="00AD65D9">
        <w:tc>
          <w:tcPr>
            <w:tcW w:w="1809" w:type="dxa"/>
            <w:shd w:val="clear" w:color="auto" w:fill="041E42" w:themeFill="accent2"/>
          </w:tcPr>
          <w:p w14:paraId="1BFD2FF8" w14:textId="758F6269" w:rsidR="00AD65D9" w:rsidRPr="00D71E8F" w:rsidRDefault="00AD65D9" w:rsidP="00D0462C">
            <w:pPr>
              <w:spacing w:before="120" w:after="120"/>
              <w:rPr>
                <w:rFonts w:cs="Arial"/>
                <w:b/>
                <w:color w:val="FFFFFF" w:themeColor="background1"/>
              </w:rPr>
            </w:pPr>
            <w:r>
              <w:rPr>
                <w:rFonts w:cs="Arial"/>
                <w:b/>
                <w:color w:val="FFFFFF" w:themeColor="background1"/>
              </w:rPr>
              <w:t>Date</w:t>
            </w:r>
          </w:p>
        </w:tc>
        <w:tc>
          <w:tcPr>
            <w:tcW w:w="12645" w:type="dxa"/>
            <w:vAlign w:val="center"/>
          </w:tcPr>
          <w:p w14:paraId="5B25EF98" w14:textId="77777777" w:rsidR="00AD65D9" w:rsidRPr="008E7432" w:rsidRDefault="00AD65D9" w:rsidP="00D0462C">
            <w:pPr>
              <w:rPr>
                <w:rFonts w:cs="Arial"/>
                <w:b/>
              </w:rPr>
            </w:pPr>
          </w:p>
        </w:tc>
      </w:tr>
    </w:tbl>
    <w:tbl>
      <w:tblPr>
        <w:tblStyle w:val="TableGrid"/>
        <w:tblpPr w:leftFromText="180" w:rightFromText="180" w:vertAnchor="text" w:horzAnchor="margin" w:tblpY="280"/>
        <w:tblW w:w="14454" w:type="dxa"/>
        <w:tblLook w:val="04A0" w:firstRow="1" w:lastRow="0" w:firstColumn="1" w:lastColumn="0" w:noHBand="0" w:noVBand="1"/>
      </w:tblPr>
      <w:tblGrid>
        <w:gridCol w:w="14454"/>
      </w:tblGrid>
      <w:tr w:rsidR="00E25613" w:rsidRPr="0082012D" w14:paraId="66E2CE4C" w14:textId="77777777" w:rsidTr="00AD65D9">
        <w:tc>
          <w:tcPr>
            <w:tcW w:w="14454" w:type="dxa"/>
          </w:tcPr>
          <w:p w14:paraId="184B9BF3" w14:textId="77777777" w:rsidR="00E25613" w:rsidRPr="00E76857" w:rsidRDefault="00E25613" w:rsidP="00D0462C">
            <w:pPr>
              <w:spacing w:before="240" w:after="240" w:line="276" w:lineRule="auto"/>
              <w:rPr>
                <w:rFonts w:cs="Arial"/>
              </w:rPr>
            </w:pPr>
            <w:r>
              <w:rPr>
                <w:rFonts w:cs="Arial"/>
              </w:rPr>
              <w:t>I confirm that:</w:t>
            </w:r>
          </w:p>
          <w:p w14:paraId="27AA7CA4" w14:textId="1049311C" w:rsidR="00E25613" w:rsidRDefault="00E25613" w:rsidP="0038653F">
            <w:pPr>
              <w:pStyle w:val="ListParagraph"/>
              <w:numPr>
                <w:ilvl w:val="0"/>
                <w:numId w:val="18"/>
              </w:numPr>
              <w:spacing w:before="0" w:line="276" w:lineRule="auto"/>
            </w:pPr>
            <w:r>
              <w:t>I have, and will maintain, business travel insurance cover on any vehicle that I intend to use for driving at work</w:t>
            </w:r>
          </w:p>
          <w:p w14:paraId="527C5E5E" w14:textId="5FB72667" w:rsidR="00E25613" w:rsidRDefault="00E25613" w:rsidP="0038653F">
            <w:pPr>
              <w:pStyle w:val="ListParagraph"/>
              <w:numPr>
                <w:ilvl w:val="0"/>
                <w:numId w:val="18"/>
              </w:numPr>
              <w:spacing w:before="0" w:line="276" w:lineRule="auto"/>
            </w:pPr>
            <w:r>
              <w:t>My business travel insurance policy covers business passengers</w:t>
            </w:r>
          </w:p>
          <w:p w14:paraId="083D1E3C" w14:textId="1204DDA1" w:rsidR="00E25613" w:rsidRDefault="00E25613" w:rsidP="0038653F">
            <w:pPr>
              <w:pStyle w:val="ListParagraph"/>
              <w:numPr>
                <w:ilvl w:val="0"/>
                <w:numId w:val="18"/>
              </w:numPr>
              <w:spacing w:before="0" w:line="276" w:lineRule="auto"/>
            </w:pPr>
            <w:r>
              <w:lastRenderedPageBreak/>
              <w:t xml:space="preserve">I have a valid driving licence with no points or other endorsements – </w:t>
            </w:r>
            <w:r>
              <w:rPr>
                <w:b/>
                <w:bCs/>
              </w:rPr>
              <w:t>if you have points on your licence, please complete the box below</w:t>
            </w:r>
          </w:p>
          <w:p w14:paraId="2BBD8E5C" w14:textId="3CC94FBD" w:rsidR="00E25613" w:rsidRDefault="00E25613" w:rsidP="0038653F">
            <w:pPr>
              <w:pStyle w:val="ListParagraph"/>
              <w:numPr>
                <w:ilvl w:val="0"/>
                <w:numId w:val="18"/>
              </w:numPr>
              <w:spacing w:before="0" w:line="276" w:lineRule="auto"/>
            </w:pPr>
            <w:r>
              <w:t xml:space="preserve">I will inform the </w:t>
            </w:r>
            <w:r w:rsidR="006D410E">
              <w:t>H</w:t>
            </w:r>
            <w:r>
              <w:t>eadteacher</w:t>
            </w:r>
            <w:r w:rsidR="006D410E">
              <w:t>/Head of School and trust Estate Manager</w:t>
            </w:r>
            <w:r>
              <w:t xml:space="preserve"> as soon as possible of any changes to my licence status</w:t>
            </w:r>
          </w:p>
          <w:p w14:paraId="220B197E" w14:textId="360D7188" w:rsidR="00E25613" w:rsidRDefault="00E25613" w:rsidP="0038653F">
            <w:pPr>
              <w:pStyle w:val="ListParagraph"/>
              <w:numPr>
                <w:ilvl w:val="0"/>
                <w:numId w:val="18"/>
              </w:numPr>
              <w:spacing w:before="0" w:line="276" w:lineRule="auto"/>
            </w:pPr>
            <w:r>
              <w:t>I will ensure that I follow the Highway Code and relevant laws while driving at work</w:t>
            </w:r>
          </w:p>
          <w:p w14:paraId="1EDDC7D9" w14:textId="4553AC80" w:rsidR="00E25613" w:rsidRDefault="00E25613" w:rsidP="0038653F">
            <w:pPr>
              <w:pStyle w:val="ListParagraph"/>
              <w:numPr>
                <w:ilvl w:val="0"/>
                <w:numId w:val="18"/>
              </w:numPr>
              <w:spacing w:before="0" w:line="276" w:lineRule="auto"/>
            </w:pPr>
            <w:r>
              <w:t>I understand that I am responsible for the roadworthiness of my vehicle</w:t>
            </w:r>
          </w:p>
          <w:p w14:paraId="3D4897D7" w14:textId="09E8DC2F" w:rsidR="00E25613" w:rsidRDefault="00E25613" w:rsidP="0038653F">
            <w:pPr>
              <w:pStyle w:val="ListParagraph"/>
              <w:numPr>
                <w:ilvl w:val="0"/>
                <w:numId w:val="18"/>
              </w:numPr>
              <w:spacing w:before="0" w:line="276" w:lineRule="auto"/>
            </w:pPr>
            <w:r>
              <w:t>I understand that I am responsible for all passengers in my vehicle and will ensure that their behaviour does not give rise to any possible claim from another traveller or a third party</w:t>
            </w:r>
          </w:p>
          <w:p w14:paraId="24F5DBF0" w14:textId="55286649" w:rsidR="00E25613" w:rsidRDefault="00E25613" w:rsidP="0038653F">
            <w:pPr>
              <w:pStyle w:val="ListParagraph"/>
              <w:numPr>
                <w:ilvl w:val="0"/>
                <w:numId w:val="18"/>
              </w:numPr>
              <w:spacing w:before="0" w:line="276" w:lineRule="auto"/>
            </w:pPr>
            <w:r>
              <w:t>I will only drive when I am fit and well to do so</w:t>
            </w:r>
          </w:p>
          <w:p w14:paraId="07034EF2" w14:textId="45046877" w:rsidR="00E25613" w:rsidRDefault="00E25613" w:rsidP="0038653F">
            <w:pPr>
              <w:pStyle w:val="ListParagraph"/>
              <w:numPr>
                <w:ilvl w:val="0"/>
                <w:numId w:val="18"/>
              </w:numPr>
              <w:spacing w:before="0" w:line="276" w:lineRule="auto"/>
            </w:pPr>
            <w:r>
              <w:t>I have read and understand the trust’s Driving at Work Policy</w:t>
            </w:r>
          </w:p>
          <w:p w14:paraId="24F85BB4" w14:textId="4ED463C5" w:rsidR="00E25613" w:rsidRPr="00E76857" w:rsidRDefault="00E25613" w:rsidP="0038653F">
            <w:pPr>
              <w:pStyle w:val="ListParagraph"/>
              <w:numPr>
                <w:ilvl w:val="0"/>
                <w:numId w:val="17"/>
              </w:numPr>
              <w:spacing w:before="240" w:after="240" w:line="276" w:lineRule="auto"/>
              <w:ind w:left="714" w:hanging="357"/>
              <w:jc w:val="left"/>
              <w:rPr>
                <w:rFonts w:ascii="Arial" w:hAnsi="Arial" w:cs="Arial"/>
              </w:rPr>
            </w:pPr>
            <w:r w:rsidRPr="00D71E8F">
              <w:rPr>
                <w:rFonts w:ascii="Arial" w:hAnsi="Arial" w:cs="Arial"/>
              </w:rPr>
              <w:t xml:space="preserve">I hereby declare that the information I have provided in relation to </w:t>
            </w:r>
            <w:r>
              <w:rPr>
                <w:rFonts w:ascii="Arial" w:hAnsi="Arial" w:cs="Arial"/>
              </w:rPr>
              <w:t>business travel</w:t>
            </w:r>
            <w:r w:rsidRPr="00D71E8F">
              <w:rPr>
                <w:rFonts w:ascii="Arial" w:hAnsi="Arial" w:cs="Arial"/>
              </w:rPr>
              <w:t xml:space="preserve"> is accurate</w:t>
            </w:r>
          </w:p>
        </w:tc>
      </w:tr>
      <w:tr w:rsidR="00E25613" w:rsidRPr="0082012D" w14:paraId="7254F5DC" w14:textId="77777777" w:rsidTr="00AD65D9">
        <w:tc>
          <w:tcPr>
            <w:tcW w:w="14454" w:type="dxa"/>
          </w:tcPr>
          <w:p w14:paraId="26112582" w14:textId="77777777" w:rsidR="00E25613" w:rsidRPr="00E76857" w:rsidRDefault="00E25613" w:rsidP="00D0462C">
            <w:pPr>
              <w:spacing w:before="240" w:after="240"/>
              <w:rPr>
                <w:rFonts w:cs="Arial"/>
              </w:rPr>
            </w:pPr>
            <w:r>
              <w:rPr>
                <w:rFonts w:cs="Arial"/>
                <w:b/>
                <w:bCs/>
              </w:rPr>
              <w:lastRenderedPageBreak/>
              <w:t>If you have points on your licence, please explain in this box how many, the dates of the offences and what they related to</w:t>
            </w:r>
            <w:r>
              <w:rPr>
                <w:rFonts w:cs="Arial"/>
              </w:rPr>
              <w:t>:</w:t>
            </w:r>
          </w:p>
          <w:p w14:paraId="7AD8B547" w14:textId="77777777" w:rsidR="00E25613" w:rsidRDefault="00E25613" w:rsidP="00D0462C">
            <w:pPr>
              <w:pStyle w:val="ListParagraph"/>
              <w:spacing w:before="240" w:after="240"/>
              <w:ind w:left="714"/>
              <w:rPr>
                <w:rFonts w:ascii="Arial" w:hAnsi="Arial" w:cs="Arial"/>
              </w:rPr>
            </w:pPr>
          </w:p>
          <w:p w14:paraId="6D7FCA40" w14:textId="77777777" w:rsidR="00E25613" w:rsidRDefault="00E25613" w:rsidP="00D0462C">
            <w:pPr>
              <w:pStyle w:val="ListParagraph"/>
              <w:spacing w:before="240" w:after="240"/>
              <w:ind w:left="714"/>
              <w:rPr>
                <w:rFonts w:ascii="Arial" w:hAnsi="Arial" w:cs="Arial"/>
              </w:rPr>
            </w:pPr>
          </w:p>
          <w:p w14:paraId="53125606" w14:textId="77777777" w:rsidR="00AD65D9" w:rsidRDefault="00AD65D9" w:rsidP="00D0462C">
            <w:pPr>
              <w:pStyle w:val="ListParagraph"/>
              <w:spacing w:before="240" w:after="240"/>
              <w:ind w:left="714"/>
              <w:rPr>
                <w:rFonts w:ascii="Arial" w:hAnsi="Arial" w:cs="Arial"/>
              </w:rPr>
            </w:pPr>
          </w:p>
          <w:p w14:paraId="6797EA2A" w14:textId="77777777" w:rsidR="00AD65D9" w:rsidRDefault="00AD65D9" w:rsidP="00D0462C">
            <w:pPr>
              <w:pStyle w:val="ListParagraph"/>
              <w:spacing w:before="240" w:after="240"/>
              <w:ind w:left="714"/>
              <w:rPr>
                <w:rFonts w:ascii="Arial" w:hAnsi="Arial" w:cs="Arial"/>
              </w:rPr>
            </w:pPr>
          </w:p>
          <w:p w14:paraId="61DB6A0C" w14:textId="77777777" w:rsidR="00AD65D9" w:rsidRDefault="00AD65D9" w:rsidP="00D0462C">
            <w:pPr>
              <w:pStyle w:val="ListParagraph"/>
              <w:spacing w:before="240" w:after="240"/>
              <w:ind w:left="714"/>
              <w:rPr>
                <w:rFonts w:ascii="Arial" w:hAnsi="Arial" w:cs="Arial"/>
              </w:rPr>
            </w:pPr>
          </w:p>
          <w:p w14:paraId="04650046" w14:textId="77777777" w:rsidR="00AD65D9" w:rsidRDefault="00AD65D9" w:rsidP="00D0462C">
            <w:pPr>
              <w:pStyle w:val="ListParagraph"/>
              <w:spacing w:before="240" w:after="240"/>
              <w:ind w:left="714"/>
              <w:rPr>
                <w:rFonts w:ascii="Arial" w:hAnsi="Arial" w:cs="Arial"/>
              </w:rPr>
            </w:pPr>
          </w:p>
          <w:p w14:paraId="6659D95A" w14:textId="77777777" w:rsidR="00AD65D9" w:rsidRDefault="00AD65D9" w:rsidP="00D0462C">
            <w:pPr>
              <w:pStyle w:val="ListParagraph"/>
              <w:spacing w:before="240" w:after="240"/>
              <w:ind w:left="714"/>
              <w:rPr>
                <w:rFonts w:ascii="Arial" w:hAnsi="Arial" w:cs="Arial"/>
              </w:rPr>
            </w:pPr>
          </w:p>
          <w:p w14:paraId="75CC71B7" w14:textId="77777777" w:rsidR="00AD65D9" w:rsidRDefault="00AD65D9" w:rsidP="00D0462C">
            <w:pPr>
              <w:pStyle w:val="ListParagraph"/>
              <w:spacing w:before="240" w:after="240"/>
              <w:ind w:left="714"/>
              <w:rPr>
                <w:rFonts w:ascii="Arial" w:hAnsi="Arial" w:cs="Arial"/>
              </w:rPr>
            </w:pPr>
          </w:p>
          <w:p w14:paraId="316067E5" w14:textId="77777777" w:rsidR="00AD65D9" w:rsidRDefault="00AD65D9" w:rsidP="00D0462C">
            <w:pPr>
              <w:pStyle w:val="ListParagraph"/>
              <w:spacing w:before="240" w:after="240"/>
              <w:ind w:left="714"/>
              <w:rPr>
                <w:rFonts w:ascii="Arial" w:hAnsi="Arial" w:cs="Arial"/>
              </w:rPr>
            </w:pPr>
          </w:p>
          <w:p w14:paraId="458ADFDD" w14:textId="77777777" w:rsidR="00AD65D9" w:rsidRDefault="00AD65D9" w:rsidP="00D0462C">
            <w:pPr>
              <w:pStyle w:val="ListParagraph"/>
              <w:spacing w:before="240" w:after="240"/>
              <w:ind w:left="714"/>
              <w:rPr>
                <w:rFonts w:ascii="Arial" w:hAnsi="Arial" w:cs="Arial"/>
              </w:rPr>
            </w:pPr>
          </w:p>
          <w:p w14:paraId="66AF68D1" w14:textId="77777777" w:rsidR="00AD65D9" w:rsidRPr="00AD65D9" w:rsidRDefault="00AD65D9" w:rsidP="00AD65D9">
            <w:pPr>
              <w:spacing w:before="240" w:after="240"/>
              <w:rPr>
                <w:rFonts w:cs="Arial"/>
              </w:rPr>
            </w:pPr>
          </w:p>
        </w:tc>
      </w:tr>
    </w:tbl>
    <w:p w14:paraId="4068F441" w14:textId="77777777" w:rsidR="00E25613" w:rsidRDefault="00E25613" w:rsidP="00E25613"/>
    <w:p w14:paraId="4DF109EB" w14:textId="77777777" w:rsidR="00A75BCE" w:rsidRDefault="00A75BCE" w:rsidP="00E25613"/>
    <w:p w14:paraId="0876EFAD" w14:textId="77777777" w:rsidR="00D1359D" w:rsidRPr="00D1359D" w:rsidRDefault="00D1359D" w:rsidP="00E25613">
      <w:pPr>
        <w:pStyle w:val="TNCBodyText"/>
        <w:rPr>
          <w:sz w:val="2"/>
          <w:szCs w:val="2"/>
        </w:rPr>
      </w:pPr>
    </w:p>
    <w:sectPr w:rsidR="00D1359D" w:rsidRPr="00D1359D"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12FC821-7813-407D-962A-DEF25DC6D2D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551"/>
    <w:multiLevelType w:val="hybridMultilevel"/>
    <w:tmpl w:val="382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F3D5C63"/>
    <w:multiLevelType w:val="hybridMultilevel"/>
    <w:tmpl w:val="2D1C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8507E"/>
    <w:multiLevelType w:val="hybridMultilevel"/>
    <w:tmpl w:val="86EC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061FC"/>
    <w:multiLevelType w:val="hybridMultilevel"/>
    <w:tmpl w:val="7D04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C453F"/>
    <w:multiLevelType w:val="hybridMultilevel"/>
    <w:tmpl w:val="896C7444"/>
    <w:lvl w:ilvl="0" w:tplc="C6BA40C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EF4863"/>
    <w:multiLevelType w:val="hybridMultilevel"/>
    <w:tmpl w:val="6678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56611BCC"/>
    <w:multiLevelType w:val="hybridMultilevel"/>
    <w:tmpl w:val="1A24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5B26139E"/>
    <w:multiLevelType w:val="hybridMultilevel"/>
    <w:tmpl w:val="73D0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276EA"/>
    <w:multiLevelType w:val="hybridMultilevel"/>
    <w:tmpl w:val="7AA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4081B22"/>
    <w:multiLevelType w:val="hybridMultilevel"/>
    <w:tmpl w:val="58E2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E2D7C"/>
    <w:multiLevelType w:val="hybridMultilevel"/>
    <w:tmpl w:val="B3404D5C"/>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657689360">
    <w:abstractNumId w:val="15"/>
  </w:num>
  <w:num w:numId="2" w16cid:durableId="843592689">
    <w:abstractNumId w:val="16"/>
  </w:num>
  <w:num w:numId="3" w16cid:durableId="713430728">
    <w:abstractNumId w:val="8"/>
  </w:num>
  <w:num w:numId="4" w16cid:durableId="882670824">
    <w:abstractNumId w:val="1"/>
  </w:num>
  <w:num w:numId="5" w16cid:durableId="1539582641">
    <w:abstractNumId w:val="12"/>
  </w:num>
  <w:num w:numId="6" w16cid:durableId="1652752479">
    <w:abstractNumId w:val="9"/>
  </w:num>
  <w:num w:numId="7" w16cid:durableId="525289912">
    <w:abstractNumId w:val="11"/>
  </w:num>
  <w:num w:numId="8" w16cid:durableId="148793194">
    <w:abstractNumId w:val="18"/>
  </w:num>
  <w:num w:numId="9" w16cid:durableId="396322483">
    <w:abstractNumId w:val="0"/>
  </w:num>
  <w:num w:numId="10" w16cid:durableId="182287860">
    <w:abstractNumId w:val="3"/>
  </w:num>
  <w:num w:numId="11" w16cid:durableId="1635139263">
    <w:abstractNumId w:val="4"/>
  </w:num>
  <w:num w:numId="12" w16cid:durableId="318727420">
    <w:abstractNumId w:val="14"/>
  </w:num>
  <w:num w:numId="13" w16cid:durableId="937493081">
    <w:abstractNumId w:val="10"/>
  </w:num>
  <w:num w:numId="14" w16cid:durableId="1231966733">
    <w:abstractNumId w:val="5"/>
  </w:num>
  <w:num w:numId="15" w16cid:durableId="1134447439">
    <w:abstractNumId w:val="17"/>
  </w:num>
  <w:num w:numId="16" w16cid:durableId="1994328941">
    <w:abstractNumId w:val="2"/>
  </w:num>
  <w:num w:numId="17" w16cid:durableId="969751138">
    <w:abstractNumId w:val="7"/>
  </w:num>
  <w:num w:numId="18" w16cid:durableId="1281572749">
    <w:abstractNumId w:val="13"/>
  </w:num>
  <w:num w:numId="19" w16cid:durableId="1095496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479C"/>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4D8"/>
    <w:rsid w:val="001C6D2B"/>
    <w:rsid w:val="001C7E09"/>
    <w:rsid w:val="001D035F"/>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653F"/>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3F58"/>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1ABC"/>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B94"/>
    <w:rsid w:val="004F4E46"/>
    <w:rsid w:val="004F62DC"/>
    <w:rsid w:val="005006F3"/>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432F"/>
    <w:rsid w:val="0053653C"/>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779C9"/>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A7D"/>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312A"/>
    <w:rsid w:val="006D410E"/>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2B1E"/>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18A"/>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08F"/>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F0D88"/>
    <w:rsid w:val="009F0EF7"/>
    <w:rsid w:val="009F1103"/>
    <w:rsid w:val="009F1292"/>
    <w:rsid w:val="009F3A48"/>
    <w:rsid w:val="009F5952"/>
    <w:rsid w:val="009F5AFC"/>
    <w:rsid w:val="009F6A1D"/>
    <w:rsid w:val="009F70E0"/>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BCE"/>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3F18"/>
    <w:rsid w:val="00AD4155"/>
    <w:rsid w:val="00AD5F92"/>
    <w:rsid w:val="00AD65D9"/>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394D"/>
    <w:rsid w:val="00CF47ED"/>
    <w:rsid w:val="00CF4A3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3CAF"/>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4CFD"/>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5613"/>
    <w:rsid w:val="00E2621F"/>
    <w:rsid w:val="00E30ADA"/>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23CAF"/>
    <w:pPr>
      <w:numPr>
        <w:numId w:val="19"/>
      </w:numPr>
      <w:contextualSpacing w:val="0"/>
      <w:jc w:val="left"/>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23CA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7"/>
      </w:numPr>
      <w:spacing w:line="259" w:lineRule="auto"/>
      <w:ind w:left="425" w:hanging="425"/>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v.uk/view-driving-lic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12</cp:revision>
  <cp:lastPrinted>2025-06-25T08:56:00Z</cp:lastPrinted>
  <dcterms:created xsi:type="dcterms:W3CDTF">2025-09-10T14:35:00Z</dcterms:created>
  <dcterms:modified xsi:type="dcterms:W3CDTF">2025-09-11T09:04:00Z</dcterms:modified>
</cp:coreProperties>
</file>