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2E1BB32A" w:rsidR="007C685E" w:rsidRDefault="00C07517" w:rsidP="00AB1D5D">
      <w:pPr>
        <w:jc w:val="center"/>
        <w:rPr>
          <w:rFonts w:eastAsiaTheme="majorEastAsia" w:cs="Arial"/>
          <w:b/>
          <w:color w:val="FFD006"/>
          <w:sz w:val="72"/>
          <w:szCs w:val="72"/>
          <w:u w:val="single" w:color="FFD006"/>
          <w:lang w:eastAsia="ja-JP"/>
        </w:rPr>
      </w:pPr>
      <w:r w:rsidRPr="00C07517">
        <w:rPr>
          <w:rFonts w:eastAsiaTheme="majorEastAsia" w:cs="Arial"/>
          <w:bCs/>
          <w:noProof/>
          <w:color w:val="FFD006"/>
          <w:sz w:val="72"/>
          <w:szCs w:val="72"/>
          <w:lang w:eastAsia="ja-JP"/>
        </w:rPr>
        <w:drawing>
          <wp:inline distT="0" distB="0" distL="0" distR="0" wp14:anchorId="77B522F4" wp14:editId="7C00AB73">
            <wp:extent cx="5731510" cy="184531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51B82EDA" w14:textId="77777777" w:rsidR="00E13B16" w:rsidRPr="00842627" w:rsidRDefault="00E13B16" w:rsidP="00AB1D5D">
      <w:pPr>
        <w:jc w:val="center"/>
        <w:rPr>
          <w:rFonts w:eastAsiaTheme="majorEastAsia" w:cs="Arial"/>
          <w:b/>
          <w:bCs/>
          <w:color w:val="000000" w:themeColor="text1"/>
          <w:sz w:val="72"/>
          <w:szCs w:val="72"/>
          <w:u w:val="single"/>
          <w:lang w:eastAsia="ja-JP"/>
        </w:rPr>
      </w:pPr>
    </w:p>
    <w:p w14:paraId="55C48F61" w14:textId="40BE641F" w:rsidR="00A23725" w:rsidRDefault="004B5E78" w:rsidP="00AB1D5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Single Central Record (SCR) Policy</w:t>
      </w:r>
    </w:p>
    <w:p w14:paraId="6313D127" w14:textId="33E6FC44" w:rsidR="00C07517" w:rsidRDefault="00C07517" w:rsidP="00AB1D5D">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E33EAF">
        <w:rPr>
          <w:rFonts w:eastAsiaTheme="majorEastAsia" w:cs="Arial"/>
          <w:color w:val="000000" w:themeColor="text1"/>
          <w:sz w:val="72"/>
          <w:szCs w:val="80"/>
          <w:lang w:val="en-US" w:eastAsia="ja-JP"/>
        </w:rPr>
        <w:t>SG3</w:t>
      </w:r>
    </w:p>
    <w:p w14:paraId="64730BD0" w14:textId="2C990980" w:rsidR="00824FDF" w:rsidRDefault="00824FDF" w:rsidP="00AB1D5D">
      <w:pPr>
        <w:jc w:val="center"/>
        <w:rPr>
          <w:rFonts w:eastAsiaTheme="majorEastAsia" w:cs="Arial"/>
          <w:color w:val="000000" w:themeColor="text1"/>
          <w:sz w:val="72"/>
          <w:szCs w:val="80"/>
          <w:lang w:val="en-US" w:eastAsia="ja-JP"/>
        </w:rPr>
      </w:pPr>
    </w:p>
    <w:p w14:paraId="060E2C4D" w14:textId="68C62D4F" w:rsidR="00824FDF" w:rsidRDefault="00824FDF" w:rsidP="00AB1D5D">
      <w:pPr>
        <w:rPr>
          <w:lang w:val="en-US" w:eastAsia="ja-JP"/>
        </w:rPr>
      </w:pPr>
    </w:p>
    <w:p w14:paraId="15C51767" w14:textId="445249CB" w:rsidR="00824FDF" w:rsidRDefault="00824FDF" w:rsidP="00AB1D5D">
      <w:pPr>
        <w:jc w:val="center"/>
        <w:rPr>
          <w:rFonts w:eastAsiaTheme="majorEastAsia" w:cs="Arial"/>
          <w:color w:val="848484" w:themeColor="accent1" w:themeShade="BF"/>
          <w:sz w:val="80"/>
          <w:szCs w:val="80"/>
          <w:lang w:val="en-US" w:eastAsia="ja-JP"/>
        </w:rPr>
      </w:pPr>
    </w:p>
    <w:p w14:paraId="3A413A89" w14:textId="2FEB335E" w:rsidR="00A23725" w:rsidRDefault="006B46ED" w:rsidP="006B46ED">
      <w:pPr>
        <w:tabs>
          <w:tab w:val="left" w:pos="1092"/>
        </w:tabs>
        <w:rPr>
          <w:rFonts w:eastAsiaTheme="majorEastAsia" w:cs="Arial"/>
          <w:sz w:val="80"/>
          <w:szCs w:val="80"/>
          <w:lang w:val="en-US" w:eastAsia="ja-JP"/>
        </w:rPr>
      </w:pPr>
      <w:r>
        <w:rPr>
          <w:rFonts w:eastAsiaTheme="majorEastAsia" w:cs="Arial"/>
          <w:sz w:val="80"/>
          <w:szCs w:val="80"/>
          <w:lang w:val="en-US" w:eastAsia="ja-JP"/>
        </w:rPr>
        <w:tab/>
      </w:r>
    </w:p>
    <w:p w14:paraId="73F9025B" w14:textId="2511B06D" w:rsidR="00E13B16" w:rsidRDefault="00E13B16" w:rsidP="00AB1D5D">
      <w:pPr>
        <w:rPr>
          <w:b/>
          <w:bCs/>
          <w:sz w:val="32"/>
          <w:szCs w:val="32"/>
        </w:rPr>
      </w:pPr>
    </w:p>
    <w:p w14:paraId="03AB6D16" w14:textId="32FA374F" w:rsidR="00E13B16" w:rsidRDefault="00040312" w:rsidP="00AB1D5D">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340F3DE7" wp14:editId="2ED98E20">
                <wp:simplePos x="0" y="0"/>
                <wp:positionH relativeFrom="margin">
                  <wp:posOffset>-274320</wp:posOffset>
                </wp:positionH>
                <wp:positionV relativeFrom="paragraph">
                  <wp:posOffset>182245</wp:posOffset>
                </wp:positionV>
                <wp:extent cx="215646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784860"/>
                        </a:xfrm>
                        <a:prstGeom prst="rect">
                          <a:avLst/>
                        </a:prstGeom>
                        <a:solidFill>
                          <a:srgbClr val="FFFFFF"/>
                        </a:solidFill>
                        <a:ln w="9525">
                          <a:noFill/>
                          <a:miter lim="800000"/>
                          <a:headEnd/>
                          <a:tailEnd/>
                        </a:ln>
                      </wps:spPr>
                      <wps:txbx>
                        <w:txbxContent>
                          <w:p w14:paraId="48609B53" w14:textId="30750E65" w:rsidR="00040312" w:rsidRDefault="00040312" w:rsidP="00040312">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D6839">
                              <w:rPr>
                                <w:rFonts w:cs="Arial"/>
                                <w:sz w:val="20"/>
                              </w:rPr>
                              <w:t>13</w:t>
                            </w:r>
                            <w:r>
                              <w:rPr>
                                <w:rFonts w:cs="Arial"/>
                                <w:sz w:val="20"/>
                              </w:rPr>
                              <w:t xml:space="preserve"> </w:t>
                            </w:r>
                            <w:r w:rsidR="003D6839">
                              <w:rPr>
                                <w:rFonts w:cs="Arial"/>
                                <w:sz w:val="20"/>
                              </w:rPr>
                              <w:t>Dec</w:t>
                            </w:r>
                            <w:r w:rsidR="0007264A">
                              <w:rPr>
                                <w:rFonts w:cs="Arial"/>
                                <w:sz w:val="20"/>
                              </w:rPr>
                              <w:t>ember</w:t>
                            </w:r>
                            <w:r>
                              <w:rPr>
                                <w:rFonts w:cs="Arial"/>
                                <w:sz w:val="20"/>
                              </w:rPr>
                              <w:t xml:space="preserve"> 202</w:t>
                            </w:r>
                            <w:r w:rsidR="003D6839">
                              <w:rPr>
                                <w:rFonts w:cs="Arial"/>
                                <w:sz w:val="20"/>
                              </w:rPr>
                              <w:t>4</w:t>
                            </w:r>
                          </w:p>
                          <w:p w14:paraId="3D33A43B" w14:textId="6DCB80E1" w:rsidR="00040312" w:rsidRPr="00000162" w:rsidRDefault="00040312" w:rsidP="0004031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3D6839">
                              <w:rPr>
                                <w:rFonts w:cs="Arial"/>
                                <w:sz w:val="20"/>
                              </w:rPr>
                              <w:t>December</w:t>
                            </w:r>
                            <w:r>
                              <w:rPr>
                                <w:rFonts w:cs="Arial"/>
                                <w:sz w:val="20"/>
                              </w:rPr>
                              <w:t xml:space="preserve"> 202</w:t>
                            </w:r>
                            <w:r w:rsidR="003D6839">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F3DE7" id="_x0000_t202" coordsize="21600,21600" o:spt="202" path="m,l,21600r21600,l21600,xe">
                <v:stroke joinstyle="miter"/>
                <v:path gradientshapeok="t" o:connecttype="rect"/>
              </v:shapetype>
              <v:shape id="Text Box 2" o:spid="_x0000_s1026" type="#_x0000_t202" style="position:absolute;margin-left:-21.6pt;margin-top:14.35pt;width:169.8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" stroked="f">
                <v:textbox>
                  <w:txbxContent>
                    <w:p w14:paraId="48609B53" w14:textId="30750E65" w:rsidR="00040312" w:rsidRDefault="00040312" w:rsidP="00040312">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3D6839">
                        <w:rPr>
                          <w:rFonts w:cs="Arial"/>
                          <w:sz w:val="20"/>
                        </w:rPr>
                        <w:t>13</w:t>
                      </w:r>
                      <w:r>
                        <w:rPr>
                          <w:rFonts w:cs="Arial"/>
                          <w:sz w:val="20"/>
                        </w:rPr>
                        <w:t xml:space="preserve"> </w:t>
                      </w:r>
                      <w:r w:rsidR="003D6839">
                        <w:rPr>
                          <w:rFonts w:cs="Arial"/>
                          <w:sz w:val="20"/>
                        </w:rPr>
                        <w:t>Dec</w:t>
                      </w:r>
                      <w:r w:rsidR="0007264A">
                        <w:rPr>
                          <w:rFonts w:cs="Arial"/>
                          <w:sz w:val="20"/>
                        </w:rPr>
                        <w:t>ember</w:t>
                      </w:r>
                      <w:r>
                        <w:rPr>
                          <w:rFonts w:cs="Arial"/>
                          <w:sz w:val="20"/>
                        </w:rPr>
                        <w:t xml:space="preserve"> 202</w:t>
                      </w:r>
                      <w:r w:rsidR="003D6839">
                        <w:rPr>
                          <w:rFonts w:cs="Arial"/>
                          <w:sz w:val="20"/>
                        </w:rPr>
                        <w:t>4</w:t>
                      </w:r>
                    </w:p>
                    <w:p w14:paraId="3D33A43B" w14:textId="6DCB80E1" w:rsidR="00040312" w:rsidRPr="00000162" w:rsidRDefault="00040312" w:rsidP="00040312">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3D6839">
                        <w:rPr>
                          <w:rFonts w:cs="Arial"/>
                          <w:sz w:val="20"/>
                        </w:rPr>
                        <w:t>December</w:t>
                      </w:r>
                      <w:r>
                        <w:rPr>
                          <w:rFonts w:cs="Arial"/>
                          <w:sz w:val="20"/>
                        </w:rPr>
                        <w:t xml:space="preserve"> 202</w:t>
                      </w:r>
                      <w:r w:rsidR="003D6839">
                        <w:rPr>
                          <w:rFonts w:cs="Arial"/>
                          <w:sz w:val="20"/>
                        </w:rPr>
                        <w:t>5</w:t>
                      </w:r>
                    </w:p>
                  </w:txbxContent>
                </v:textbox>
                <w10:wrap type="square" anchorx="margin"/>
              </v:shape>
            </w:pict>
          </mc:Fallback>
        </mc:AlternateContent>
      </w:r>
    </w:p>
    <w:p w14:paraId="56CDB610" w14:textId="3B291AE9" w:rsidR="00040312" w:rsidRDefault="00040312" w:rsidP="00AB1D5D">
      <w:pPr>
        <w:rPr>
          <w:b/>
          <w:bCs/>
          <w:sz w:val="32"/>
          <w:szCs w:val="32"/>
        </w:rPr>
      </w:pPr>
    </w:p>
    <w:p w14:paraId="15BB98F5" w14:textId="351BB996" w:rsidR="00A23725" w:rsidRPr="00842627" w:rsidRDefault="00A23725" w:rsidP="00AB1D5D">
      <w:pPr>
        <w:rPr>
          <w:b/>
          <w:bCs/>
          <w:sz w:val="32"/>
          <w:szCs w:val="32"/>
        </w:rPr>
      </w:pPr>
      <w:r w:rsidRPr="00842627">
        <w:rPr>
          <w:b/>
          <w:bCs/>
          <w:sz w:val="32"/>
          <w:szCs w:val="32"/>
        </w:rPr>
        <w:lastRenderedPageBreak/>
        <w:t>Contents</w:t>
      </w:r>
      <w:r w:rsidR="00E13B16">
        <w:rPr>
          <w:b/>
          <w:bCs/>
          <w:sz w:val="32"/>
          <w:szCs w:val="32"/>
        </w:rPr>
        <w:t>:</w:t>
      </w:r>
    </w:p>
    <w:p w14:paraId="4D282E20" w14:textId="660D6D07" w:rsidR="00A23725" w:rsidRPr="00040312" w:rsidRDefault="00A23725" w:rsidP="00AB1D5D">
      <w:pPr>
        <w:spacing w:before="200"/>
        <w:rPr>
          <w:rFonts w:cs="Arial"/>
          <w:sz w:val="14"/>
        </w:rPr>
      </w:pPr>
      <w:r w:rsidRPr="00040312">
        <w:rPr>
          <w:rFonts w:cs="Arial"/>
        </w:rPr>
        <w:t>Statement of intent</w:t>
      </w:r>
    </w:p>
    <w:p w14:paraId="197E650F" w14:textId="3617AB1F" w:rsidR="00A23725" w:rsidRDefault="00586921" w:rsidP="0008625D">
      <w:pPr>
        <w:pStyle w:val="ListParagraph"/>
        <w:numPr>
          <w:ilvl w:val="0"/>
          <w:numId w:val="1"/>
        </w:numPr>
        <w:spacing w:after="0"/>
        <w:ind w:left="425" w:hanging="357"/>
        <w:contextualSpacing w:val="0"/>
        <w:rPr>
          <w:rFonts w:ascii="Arial" w:hAnsi="Arial" w:cs="Arial"/>
        </w:rPr>
      </w:pPr>
      <w:r w:rsidRPr="00040312">
        <w:rPr>
          <w:rFonts w:ascii="Arial" w:hAnsi="Arial" w:cs="Arial"/>
        </w:rPr>
        <w:t>Legal framework</w:t>
      </w:r>
      <w:r w:rsidR="00A23725">
        <w:rPr>
          <w:rFonts w:ascii="Arial" w:hAnsi="Arial" w:cs="Arial"/>
        </w:rPr>
        <w:t xml:space="preserve"> </w:t>
      </w:r>
    </w:p>
    <w:p w14:paraId="7A6F8656" w14:textId="0E739022" w:rsidR="004B5E78" w:rsidRDefault="004B5E78" w:rsidP="0008625D">
      <w:pPr>
        <w:pStyle w:val="ListParagraph"/>
        <w:numPr>
          <w:ilvl w:val="0"/>
          <w:numId w:val="1"/>
        </w:numPr>
        <w:spacing w:after="0"/>
        <w:ind w:left="425" w:hanging="357"/>
        <w:contextualSpacing w:val="0"/>
        <w:rPr>
          <w:rFonts w:ascii="Arial" w:hAnsi="Arial" w:cs="Arial"/>
        </w:rPr>
      </w:pPr>
      <w:r w:rsidRPr="00040312">
        <w:rPr>
          <w:rFonts w:ascii="Arial" w:hAnsi="Arial" w:cs="Arial"/>
        </w:rPr>
        <w:t>Roles and responsibilities</w:t>
      </w:r>
    </w:p>
    <w:p w14:paraId="4074DCDB" w14:textId="4433DC47" w:rsidR="004B5E78" w:rsidRDefault="004B5E78" w:rsidP="0008625D">
      <w:pPr>
        <w:pStyle w:val="ListParagraph"/>
        <w:numPr>
          <w:ilvl w:val="0"/>
          <w:numId w:val="1"/>
        </w:numPr>
        <w:spacing w:after="0"/>
        <w:ind w:left="425" w:hanging="357"/>
        <w:contextualSpacing w:val="0"/>
        <w:rPr>
          <w:rFonts w:ascii="Arial" w:hAnsi="Arial" w:cs="Arial"/>
        </w:rPr>
      </w:pPr>
      <w:r w:rsidRPr="00040312">
        <w:rPr>
          <w:rFonts w:ascii="Arial" w:hAnsi="Arial" w:cs="Arial"/>
        </w:rPr>
        <w:t>Contents of an SCR</w:t>
      </w:r>
    </w:p>
    <w:p w14:paraId="02BAA8B3" w14:textId="0B1916D6" w:rsidR="004B5E78" w:rsidRDefault="004B5E78" w:rsidP="0008625D">
      <w:pPr>
        <w:pStyle w:val="ListParagraph"/>
        <w:numPr>
          <w:ilvl w:val="0"/>
          <w:numId w:val="1"/>
        </w:numPr>
        <w:spacing w:after="0"/>
        <w:ind w:left="425" w:hanging="357"/>
        <w:contextualSpacing w:val="0"/>
        <w:rPr>
          <w:rFonts w:ascii="Arial" w:hAnsi="Arial" w:cs="Arial"/>
        </w:rPr>
      </w:pPr>
      <w:r w:rsidRPr="00040312">
        <w:rPr>
          <w:rFonts w:ascii="Arial" w:hAnsi="Arial" w:cs="Arial"/>
        </w:rPr>
        <w:t>Storage</w:t>
      </w:r>
    </w:p>
    <w:p w14:paraId="22AEF724" w14:textId="142BCDEB" w:rsidR="004B5E78" w:rsidRDefault="004B5E78" w:rsidP="0008625D">
      <w:pPr>
        <w:pStyle w:val="ListParagraph"/>
        <w:numPr>
          <w:ilvl w:val="0"/>
          <w:numId w:val="1"/>
        </w:numPr>
        <w:spacing w:after="0"/>
        <w:ind w:left="425" w:hanging="357"/>
        <w:contextualSpacing w:val="0"/>
        <w:rPr>
          <w:rFonts w:ascii="Arial" w:hAnsi="Arial" w:cs="Arial"/>
        </w:rPr>
      </w:pPr>
      <w:r w:rsidRPr="00040312">
        <w:rPr>
          <w:rFonts w:ascii="Arial" w:hAnsi="Arial" w:cs="Arial"/>
        </w:rPr>
        <w:t>Monitoring and revie</w:t>
      </w:r>
      <w:r w:rsidR="00E33EAF">
        <w:rPr>
          <w:rFonts w:ascii="Arial" w:hAnsi="Arial" w:cs="Arial"/>
        </w:rPr>
        <w:t>w</w:t>
      </w:r>
    </w:p>
    <w:p w14:paraId="601DDD7D" w14:textId="74C6E91A" w:rsidR="00E33EAF" w:rsidRDefault="00E33EAF" w:rsidP="00E33EAF">
      <w:pPr>
        <w:spacing w:after="0"/>
        <w:rPr>
          <w:rFonts w:cs="Arial"/>
        </w:rPr>
      </w:pPr>
    </w:p>
    <w:p w14:paraId="2E9201B8" w14:textId="77777777" w:rsidR="003D6839" w:rsidRDefault="003D6839" w:rsidP="00AB1D5D">
      <w:pPr>
        <w:spacing w:before="200"/>
        <w:jc w:val="both"/>
        <w:rPr>
          <w:rFonts w:cs="Arial"/>
        </w:rPr>
      </w:pPr>
      <w:bookmarkStart w:id="0" w:name="_Statement_of_intent_1"/>
      <w:bookmarkEnd w:id="0"/>
    </w:p>
    <w:p w14:paraId="12359C26" w14:textId="77777777" w:rsidR="003D6839" w:rsidRDefault="003D6839" w:rsidP="00AB1D5D">
      <w:pPr>
        <w:spacing w:before="200"/>
        <w:jc w:val="both"/>
        <w:rPr>
          <w:rFonts w:cs="Arial"/>
        </w:rPr>
      </w:pPr>
    </w:p>
    <w:p w14:paraId="6F4A115C" w14:textId="77777777" w:rsidR="003D6839" w:rsidRDefault="003D6839" w:rsidP="00AB1D5D">
      <w:pPr>
        <w:spacing w:before="200"/>
        <w:jc w:val="both"/>
        <w:rPr>
          <w:rFonts w:cs="Arial"/>
        </w:rPr>
      </w:pPr>
    </w:p>
    <w:p w14:paraId="2CDD24B3" w14:textId="77777777" w:rsidR="003D6839" w:rsidRDefault="003D6839" w:rsidP="00AB1D5D">
      <w:pPr>
        <w:spacing w:before="200"/>
        <w:jc w:val="both"/>
        <w:rPr>
          <w:rFonts w:cs="Arial"/>
        </w:rPr>
      </w:pPr>
    </w:p>
    <w:p w14:paraId="3499FEBA" w14:textId="77777777" w:rsidR="003D6839" w:rsidRDefault="003D6839" w:rsidP="00AB1D5D">
      <w:pPr>
        <w:spacing w:before="200"/>
        <w:jc w:val="both"/>
        <w:rPr>
          <w:rFonts w:cs="Arial"/>
        </w:rPr>
      </w:pPr>
    </w:p>
    <w:p w14:paraId="03A112C3" w14:textId="77777777" w:rsidR="003D6839" w:rsidRDefault="003D6839" w:rsidP="00AB1D5D">
      <w:pPr>
        <w:spacing w:before="200"/>
        <w:jc w:val="both"/>
        <w:rPr>
          <w:rFonts w:cs="Arial"/>
        </w:rPr>
      </w:pPr>
    </w:p>
    <w:p w14:paraId="61CF8D9C" w14:textId="77777777" w:rsidR="003D6839" w:rsidRDefault="003D6839" w:rsidP="00AB1D5D">
      <w:pPr>
        <w:spacing w:before="200"/>
        <w:jc w:val="both"/>
        <w:rPr>
          <w:rFonts w:cs="Arial"/>
        </w:rPr>
      </w:pPr>
    </w:p>
    <w:p w14:paraId="1202999E" w14:textId="77777777" w:rsidR="003D6839" w:rsidRDefault="003D6839" w:rsidP="00AB1D5D">
      <w:pPr>
        <w:spacing w:before="200"/>
        <w:jc w:val="both"/>
        <w:rPr>
          <w:rFonts w:cs="Arial"/>
        </w:rPr>
      </w:pPr>
    </w:p>
    <w:p w14:paraId="163F460C" w14:textId="77777777" w:rsidR="003D6839" w:rsidRDefault="003D6839" w:rsidP="00AB1D5D">
      <w:pPr>
        <w:spacing w:before="200"/>
        <w:jc w:val="both"/>
        <w:rPr>
          <w:rFonts w:cs="Arial"/>
        </w:rPr>
      </w:pPr>
    </w:p>
    <w:p w14:paraId="7F08B803" w14:textId="77777777" w:rsidR="003D6839" w:rsidRDefault="003D6839" w:rsidP="00AB1D5D">
      <w:pPr>
        <w:spacing w:before="200"/>
        <w:jc w:val="both"/>
        <w:rPr>
          <w:rFonts w:cs="Arial"/>
        </w:rPr>
      </w:pPr>
    </w:p>
    <w:p w14:paraId="65ABB7BF" w14:textId="77777777" w:rsidR="003D6839" w:rsidRDefault="003D6839" w:rsidP="00AB1D5D">
      <w:pPr>
        <w:spacing w:before="200"/>
        <w:jc w:val="both"/>
        <w:rPr>
          <w:rFonts w:cs="Arial"/>
        </w:rPr>
      </w:pPr>
    </w:p>
    <w:p w14:paraId="480698D5" w14:textId="77777777" w:rsidR="003D6839" w:rsidRDefault="003D6839" w:rsidP="00AB1D5D">
      <w:pPr>
        <w:spacing w:before="200"/>
        <w:jc w:val="both"/>
        <w:rPr>
          <w:rFonts w:cs="Arial"/>
        </w:rPr>
      </w:pPr>
    </w:p>
    <w:p w14:paraId="722488B6" w14:textId="77777777" w:rsidR="003D6839" w:rsidRDefault="003D6839" w:rsidP="00AB1D5D">
      <w:pPr>
        <w:spacing w:before="200"/>
        <w:jc w:val="both"/>
        <w:rPr>
          <w:rFonts w:cs="Arial"/>
        </w:rPr>
      </w:pPr>
    </w:p>
    <w:p w14:paraId="02776EA4" w14:textId="77777777" w:rsidR="003D6839" w:rsidRDefault="003D6839" w:rsidP="00AB1D5D">
      <w:pPr>
        <w:spacing w:before="200"/>
        <w:jc w:val="both"/>
        <w:rPr>
          <w:rFonts w:cs="Arial"/>
        </w:rPr>
      </w:pPr>
    </w:p>
    <w:p w14:paraId="2D729B85" w14:textId="77777777" w:rsidR="003D6839" w:rsidRDefault="003D6839" w:rsidP="00AB1D5D">
      <w:pPr>
        <w:spacing w:before="200"/>
        <w:jc w:val="both"/>
        <w:rPr>
          <w:rFonts w:cs="Arial"/>
        </w:rPr>
      </w:pPr>
    </w:p>
    <w:p w14:paraId="44470901" w14:textId="77777777" w:rsidR="003D6839" w:rsidRDefault="003D6839" w:rsidP="00AB1D5D">
      <w:pPr>
        <w:spacing w:before="200"/>
        <w:jc w:val="both"/>
        <w:rPr>
          <w:rFonts w:cs="Arial"/>
        </w:rPr>
      </w:pPr>
    </w:p>
    <w:p w14:paraId="222742D5" w14:textId="77777777" w:rsidR="003D6839" w:rsidRDefault="003D6839" w:rsidP="00AB1D5D">
      <w:pPr>
        <w:spacing w:before="200"/>
        <w:jc w:val="both"/>
        <w:rPr>
          <w:rFonts w:cs="Arial"/>
        </w:rPr>
      </w:pPr>
    </w:p>
    <w:p w14:paraId="24D11651" w14:textId="77777777" w:rsidR="003D6839" w:rsidRDefault="003D6839" w:rsidP="00AB1D5D">
      <w:pPr>
        <w:spacing w:before="200"/>
        <w:jc w:val="both"/>
        <w:rPr>
          <w:rFonts w:cs="Arial"/>
        </w:rPr>
      </w:pPr>
    </w:p>
    <w:p w14:paraId="57973795" w14:textId="77777777" w:rsidR="003D6839" w:rsidRDefault="003D6839" w:rsidP="00AB1D5D">
      <w:pPr>
        <w:spacing w:before="200"/>
        <w:jc w:val="both"/>
        <w:rPr>
          <w:rFonts w:cs="Arial"/>
        </w:rPr>
      </w:pPr>
    </w:p>
    <w:p w14:paraId="22D13A33" w14:textId="77777777" w:rsidR="003D6839" w:rsidRDefault="003D6839" w:rsidP="00AB1D5D">
      <w:pPr>
        <w:spacing w:before="200"/>
        <w:jc w:val="both"/>
        <w:rPr>
          <w:rFonts w:cs="Arial"/>
        </w:rPr>
      </w:pPr>
    </w:p>
    <w:p w14:paraId="0AD2F774" w14:textId="77777777" w:rsidR="003D6839" w:rsidRDefault="003D6839" w:rsidP="00AB1D5D">
      <w:pPr>
        <w:spacing w:before="200"/>
        <w:jc w:val="both"/>
        <w:rPr>
          <w:rFonts w:cs="Arial"/>
        </w:rPr>
      </w:pPr>
    </w:p>
    <w:p w14:paraId="744359AC" w14:textId="77777777" w:rsidR="003D6839" w:rsidRDefault="003D6839" w:rsidP="00AB1D5D">
      <w:pPr>
        <w:spacing w:before="200"/>
        <w:jc w:val="both"/>
        <w:rPr>
          <w:rFonts w:cs="Arial"/>
        </w:rPr>
      </w:pPr>
    </w:p>
    <w:p w14:paraId="43603869" w14:textId="5A6BCA79" w:rsidR="00BF3F57" w:rsidRDefault="00A23725" w:rsidP="00AB1D5D">
      <w:pPr>
        <w:spacing w:before="200"/>
        <w:jc w:val="both"/>
        <w:rPr>
          <w:b/>
          <w:bCs/>
          <w:sz w:val="28"/>
          <w:szCs w:val="28"/>
        </w:rPr>
      </w:pPr>
      <w:r w:rsidRPr="00BF3F57">
        <w:rPr>
          <w:b/>
          <w:bCs/>
          <w:sz w:val="28"/>
          <w:szCs w:val="28"/>
        </w:rPr>
        <w:lastRenderedPageBreak/>
        <w:t>Statement of intent</w:t>
      </w:r>
    </w:p>
    <w:p w14:paraId="0138A1D0" w14:textId="64CD3E35" w:rsidR="003D6839" w:rsidRDefault="006E37E2" w:rsidP="00AB1D5D">
      <w:pPr>
        <w:jc w:val="both"/>
        <w:rPr>
          <w:rFonts w:cstheme="minorHAnsi"/>
        </w:rPr>
      </w:pPr>
      <w:r w:rsidRPr="006E37E2">
        <w:rPr>
          <w:rFonts w:cstheme="minorHAnsi"/>
          <w:bCs/>
        </w:rPr>
        <w:t>Three Counties Academy Trust</w:t>
      </w:r>
      <w:r w:rsidR="00E33EAF">
        <w:rPr>
          <w:rFonts w:cstheme="minorHAnsi"/>
          <w:bCs/>
        </w:rPr>
        <w:t xml:space="preserve"> (TCAT)</w:t>
      </w:r>
      <w:r w:rsidR="004B5E78">
        <w:rPr>
          <w:rFonts w:cstheme="minorHAnsi"/>
        </w:rPr>
        <w:t xml:space="preserve"> </w:t>
      </w:r>
      <w:r w:rsidR="003D6839">
        <w:rPr>
          <w:rFonts w:cstheme="minorHAnsi"/>
        </w:rPr>
        <w:t>is</w:t>
      </w:r>
      <w:r w:rsidR="004B5E78">
        <w:rPr>
          <w:rFonts w:cstheme="minorHAnsi"/>
        </w:rPr>
        <w:t xml:space="preserve"> committed to </w:t>
      </w:r>
      <w:r w:rsidR="003D6839">
        <w:rPr>
          <w:rFonts w:cstheme="minorHAnsi"/>
        </w:rPr>
        <w:t>safeguarding and promoting the physical, mental and emotional welfare of every pupil, both inside and outside of our schools. We implement a trust wide preventative approach to managing safeguarding concerns ensuring that the wellbeing of pupils is at the forefront of all action taken.</w:t>
      </w:r>
    </w:p>
    <w:p w14:paraId="62E420DA" w14:textId="24282ECC" w:rsidR="003D6839" w:rsidRDefault="003D6839" w:rsidP="00AB1D5D">
      <w:pPr>
        <w:jc w:val="both"/>
        <w:rPr>
          <w:rFonts w:cstheme="minorHAnsi"/>
        </w:rPr>
      </w:pPr>
      <w:r>
        <w:rPr>
          <w:rFonts w:cstheme="minorHAnsi"/>
        </w:rPr>
        <w:t>This policy has been created to ensure that comprehensive safer recruitment procedure and practices are in place to ensure that suitable individuals who are safe to work with children are recruited. The maintenance of a SCR is required as part of this process as it provides TCAT and our schools with a record of all pre-employment checks, ensuing staff are safe to work in the trust and school.</w:t>
      </w:r>
    </w:p>
    <w:p w14:paraId="76C11D47" w14:textId="13CF343B" w:rsidR="004B5E78" w:rsidRDefault="004B5E78" w:rsidP="00AB1D5D">
      <w:pPr>
        <w:jc w:val="both"/>
      </w:pPr>
      <w:r>
        <w:t xml:space="preserve">This policy outlines </w:t>
      </w:r>
      <w:r w:rsidR="00475650">
        <w:t>TCAT’s</w:t>
      </w:r>
      <w:r>
        <w:t xml:space="preserve"> procedure for maintaining an up-to-date SCR in line with government statutory requirements and guidance.</w:t>
      </w:r>
    </w:p>
    <w:p w14:paraId="0F1C4E70" w14:textId="77777777" w:rsidR="00A23725" w:rsidRDefault="00A23725" w:rsidP="00AB1D5D">
      <w:pPr>
        <w:jc w:val="both"/>
      </w:pPr>
    </w:p>
    <w:p w14:paraId="4BF9CE7E" w14:textId="77777777" w:rsidR="00A23725" w:rsidRDefault="00A23725" w:rsidP="00AB1D5D">
      <w:pPr>
        <w:jc w:val="both"/>
        <w:sectPr w:rsidR="00A23725" w:rsidSect="00E13B16">
          <w:headerReference w:type="first" r:id="rId9"/>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14:paraId="49738D44" w14:textId="215ECC6B" w:rsidR="00A23725" w:rsidRPr="00223A05" w:rsidRDefault="00A23725" w:rsidP="00076E4B">
      <w:pPr>
        <w:pStyle w:val="Heading10"/>
      </w:pPr>
      <w:bookmarkStart w:id="1" w:name="_Legal_framework_1"/>
      <w:bookmarkEnd w:id="1"/>
      <w:r w:rsidRPr="00223A05">
        <w:lastRenderedPageBreak/>
        <w:t>Legal frame</w:t>
      </w:r>
      <w:r w:rsidR="00B352B6">
        <w:t>work</w:t>
      </w:r>
    </w:p>
    <w:p w14:paraId="70FF4D35" w14:textId="263DBC1B" w:rsidR="00A23725" w:rsidRDefault="00A23725" w:rsidP="00AB1D5D">
      <w:pPr>
        <w:jc w:val="both"/>
      </w:pPr>
      <w:r>
        <w:t>This policy has due regard to</w:t>
      </w:r>
      <w:r w:rsidR="00BB2368">
        <w:t xml:space="preserve"> all relevant</w:t>
      </w:r>
      <w:r>
        <w:t xml:space="preserve"> legislation and statutory guidance including, but not</w:t>
      </w:r>
      <w:r w:rsidR="001868B6">
        <w:t xml:space="preserve"> </w:t>
      </w:r>
      <w:r>
        <w:t>limited to, the following:</w:t>
      </w:r>
      <w:r w:rsidRPr="00EC7305">
        <w:t xml:space="preserve"> </w:t>
      </w:r>
    </w:p>
    <w:p w14:paraId="15DBC5C6" w14:textId="2A631BB0" w:rsidR="00533740" w:rsidRDefault="00533740" w:rsidP="00AB1D5D">
      <w:pPr>
        <w:pStyle w:val="ListParagraph"/>
        <w:numPr>
          <w:ilvl w:val="0"/>
          <w:numId w:val="14"/>
        </w:numPr>
        <w:jc w:val="both"/>
      </w:pPr>
      <w:r>
        <w:t>Data Protection Act 2018</w:t>
      </w:r>
    </w:p>
    <w:p w14:paraId="3BADC4E0" w14:textId="6567A909" w:rsidR="004B5E78" w:rsidRDefault="004B5E78" w:rsidP="00AB1D5D">
      <w:pPr>
        <w:pStyle w:val="ListParagraph"/>
        <w:numPr>
          <w:ilvl w:val="0"/>
          <w:numId w:val="12"/>
        </w:numPr>
        <w:jc w:val="both"/>
      </w:pPr>
      <w:r>
        <w:t xml:space="preserve">The </w:t>
      </w:r>
      <w:r w:rsidR="005E67BB">
        <w:t xml:space="preserve">UK </w:t>
      </w:r>
      <w:r>
        <w:t>General Data Protection Regulation (</w:t>
      </w:r>
      <w:r w:rsidR="005E67BB">
        <w:t xml:space="preserve">UK </w:t>
      </w:r>
      <w:r>
        <w:t xml:space="preserve">GDPR) </w:t>
      </w:r>
    </w:p>
    <w:p w14:paraId="1466A2D0" w14:textId="77777777" w:rsidR="004B5E78" w:rsidRDefault="004B5E78" w:rsidP="00AB1D5D">
      <w:pPr>
        <w:pStyle w:val="ListParagraph"/>
        <w:numPr>
          <w:ilvl w:val="0"/>
          <w:numId w:val="12"/>
        </w:numPr>
        <w:jc w:val="both"/>
      </w:pPr>
      <w:r>
        <w:t>Freedom of Information Act 2000</w:t>
      </w:r>
    </w:p>
    <w:p w14:paraId="4080CC72" w14:textId="77777777" w:rsidR="004B5E78" w:rsidRDefault="004B5E78" w:rsidP="00AB1D5D">
      <w:pPr>
        <w:pStyle w:val="ListParagraph"/>
        <w:numPr>
          <w:ilvl w:val="0"/>
          <w:numId w:val="12"/>
        </w:numPr>
        <w:jc w:val="both"/>
      </w:pPr>
      <w:r>
        <w:t>Education Act 2002</w:t>
      </w:r>
    </w:p>
    <w:p w14:paraId="283004D0" w14:textId="2F2B9A8A" w:rsidR="004B5E78" w:rsidRPr="00533740" w:rsidRDefault="004B5E78" w:rsidP="00AB1D5D">
      <w:pPr>
        <w:pStyle w:val="ListParagraph"/>
        <w:numPr>
          <w:ilvl w:val="0"/>
          <w:numId w:val="12"/>
        </w:numPr>
        <w:jc w:val="both"/>
        <w:rPr>
          <w:b/>
          <w:color w:val="FFD006"/>
          <w:u w:val="single"/>
        </w:rPr>
      </w:pPr>
      <w:r>
        <w:t>The School Staffing (England) Regulations 2009</w:t>
      </w:r>
    </w:p>
    <w:p w14:paraId="55355968" w14:textId="4F59C49B" w:rsidR="004B5E78" w:rsidRPr="00533740" w:rsidRDefault="000C059A" w:rsidP="00AB1D5D">
      <w:pPr>
        <w:pStyle w:val="ListParagraph"/>
        <w:numPr>
          <w:ilvl w:val="0"/>
          <w:numId w:val="12"/>
        </w:numPr>
        <w:jc w:val="both"/>
        <w:rPr>
          <w:b/>
          <w:color w:val="FFD006"/>
          <w:u w:val="single"/>
        </w:rPr>
      </w:pPr>
      <w:r w:rsidRPr="000C059A">
        <w:rPr>
          <w:bCs/>
        </w:rPr>
        <w:t>T</w:t>
      </w:r>
      <w:r w:rsidR="004B5E78">
        <w:t>he School Staffing (England) (Amendment) Regulations 2014</w:t>
      </w:r>
    </w:p>
    <w:p w14:paraId="7AB3CD4F" w14:textId="77777777" w:rsidR="004B5E78" w:rsidRPr="00533740" w:rsidRDefault="004B5E78" w:rsidP="00AB1D5D">
      <w:pPr>
        <w:pStyle w:val="ListParagraph"/>
        <w:numPr>
          <w:ilvl w:val="0"/>
          <w:numId w:val="12"/>
        </w:numPr>
        <w:jc w:val="both"/>
        <w:rPr>
          <w:b/>
          <w:color w:val="FFD006"/>
          <w:u w:val="single"/>
        </w:rPr>
      </w:pPr>
      <w:r>
        <w:t>The Education (Pupil Referral Units) (Application of Enactments) (England) Regulations 2007</w:t>
      </w:r>
    </w:p>
    <w:p w14:paraId="5ED84A6E" w14:textId="21744A0E" w:rsidR="004B5E78" w:rsidRPr="00533740" w:rsidRDefault="004B5E78" w:rsidP="00AB1D5D">
      <w:pPr>
        <w:pStyle w:val="ListParagraph"/>
        <w:numPr>
          <w:ilvl w:val="0"/>
          <w:numId w:val="12"/>
        </w:numPr>
        <w:jc w:val="both"/>
        <w:rPr>
          <w:b/>
          <w:u w:val="single"/>
        </w:rPr>
      </w:pPr>
      <w:r w:rsidRPr="00C12622">
        <w:t>The Non-Maintained Special Schools (England) Regulations 2015</w:t>
      </w:r>
    </w:p>
    <w:p w14:paraId="0AED1F4B" w14:textId="39DB20D5" w:rsidR="001868B6" w:rsidRDefault="004B5E78" w:rsidP="00AB1D5D">
      <w:pPr>
        <w:pStyle w:val="ListParagraph"/>
        <w:numPr>
          <w:ilvl w:val="0"/>
          <w:numId w:val="12"/>
        </w:numPr>
        <w:jc w:val="both"/>
      </w:pPr>
      <w:r w:rsidRPr="00E13D05">
        <w:t>The Education (</w:t>
      </w:r>
      <w:r>
        <w:t>I</w:t>
      </w:r>
      <w:r w:rsidRPr="00E13D05">
        <w:t>ndependent School Standards) Regulations 2014</w:t>
      </w:r>
    </w:p>
    <w:p w14:paraId="4A023817" w14:textId="18E851F2" w:rsidR="004B5E78" w:rsidRDefault="004B5E78" w:rsidP="00AB1D5D">
      <w:pPr>
        <w:pStyle w:val="ListParagraph"/>
        <w:numPr>
          <w:ilvl w:val="0"/>
          <w:numId w:val="12"/>
        </w:numPr>
        <w:jc w:val="both"/>
      </w:pPr>
      <w:r>
        <w:t>DfE (202</w:t>
      </w:r>
      <w:r w:rsidR="003D6839">
        <w:t>4</w:t>
      </w:r>
      <w:r>
        <w:t>) ‘Keeping children safe in education</w:t>
      </w:r>
      <w:r w:rsidR="00533740">
        <w:t xml:space="preserve"> 202</w:t>
      </w:r>
      <w:r w:rsidR="003D6839">
        <w:t>4</w:t>
      </w:r>
      <w:r>
        <w:t xml:space="preserve">’ </w:t>
      </w:r>
    </w:p>
    <w:p w14:paraId="41DF7B56" w14:textId="77777777" w:rsidR="003D6839" w:rsidRDefault="004B5E78" w:rsidP="00AB1D5D">
      <w:pPr>
        <w:pStyle w:val="ListParagraph"/>
        <w:numPr>
          <w:ilvl w:val="0"/>
          <w:numId w:val="12"/>
        </w:numPr>
        <w:jc w:val="both"/>
      </w:pPr>
      <w:r>
        <w:t>ESFA (202</w:t>
      </w:r>
      <w:r w:rsidR="00076E4B">
        <w:t>1</w:t>
      </w:r>
      <w:r>
        <w:t>) ‘Academy trust chair suitability checks: guidance for applicants’</w:t>
      </w:r>
    </w:p>
    <w:p w14:paraId="2FB5A377" w14:textId="3959B773" w:rsidR="001868B6" w:rsidRDefault="003D6839" w:rsidP="00AB1D5D">
      <w:pPr>
        <w:pStyle w:val="ListParagraph"/>
        <w:numPr>
          <w:ilvl w:val="0"/>
          <w:numId w:val="12"/>
        </w:numPr>
        <w:jc w:val="both"/>
      </w:pPr>
      <w:r w:rsidRPr="003D6839">
        <w:t>Equality Act 2010</w:t>
      </w:r>
    </w:p>
    <w:p w14:paraId="23D2212C" w14:textId="4B803FE4" w:rsidR="003D6839" w:rsidRDefault="003D6839" w:rsidP="00AB1D5D">
      <w:pPr>
        <w:pStyle w:val="ListParagraph"/>
        <w:numPr>
          <w:ilvl w:val="0"/>
          <w:numId w:val="12"/>
        </w:numPr>
        <w:jc w:val="both"/>
      </w:pPr>
      <w:r>
        <w:t>The Education (School Teachers’ Appraisal) (England) regulations 2012 (as amended)</w:t>
      </w:r>
    </w:p>
    <w:p w14:paraId="41AA432A" w14:textId="06118C32" w:rsidR="003D6839" w:rsidRDefault="003D6839" w:rsidP="003D6839">
      <w:pPr>
        <w:jc w:val="both"/>
      </w:pPr>
      <w:r>
        <w:t>This policy has due regard to guidance including, but not limited to, the following:</w:t>
      </w:r>
    </w:p>
    <w:p w14:paraId="7DB75E86" w14:textId="77777777" w:rsidR="00420A9A" w:rsidRDefault="00420A9A" w:rsidP="00420A9A">
      <w:pPr>
        <w:pStyle w:val="ListParagraph"/>
        <w:numPr>
          <w:ilvl w:val="0"/>
          <w:numId w:val="14"/>
        </w:numPr>
        <w:jc w:val="both"/>
      </w:pPr>
      <w:r w:rsidRPr="00420A9A">
        <w:t>DfE (2020) ‘Governance handbook’</w:t>
      </w:r>
    </w:p>
    <w:p w14:paraId="296261D2" w14:textId="77777777" w:rsidR="00420A9A" w:rsidRDefault="00420A9A" w:rsidP="00420A9A">
      <w:pPr>
        <w:pStyle w:val="ListParagraph"/>
        <w:numPr>
          <w:ilvl w:val="0"/>
          <w:numId w:val="14"/>
        </w:numPr>
        <w:jc w:val="both"/>
      </w:pPr>
      <w:r w:rsidRPr="00420A9A">
        <w:t>DfE (2021) ‘Staffing and employment advice for schools’</w:t>
      </w:r>
    </w:p>
    <w:p w14:paraId="741254F8" w14:textId="77777777" w:rsidR="00420A9A" w:rsidRDefault="00420A9A" w:rsidP="00420A9A">
      <w:pPr>
        <w:pStyle w:val="ListParagraph"/>
        <w:numPr>
          <w:ilvl w:val="0"/>
          <w:numId w:val="14"/>
        </w:numPr>
        <w:jc w:val="both"/>
      </w:pPr>
      <w:r w:rsidRPr="00420A9A">
        <w:t>DfE (2022) ‘ID checking guidelines for standard/enhanced DBS check applications from 1 July 2021’</w:t>
      </w:r>
    </w:p>
    <w:p w14:paraId="76F71450" w14:textId="77777777" w:rsidR="00420A9A" w:rsidRDefault="00420A9A" w:rsidP="00420A9A">
      <w:pPr>
        <w:pStyle w:val="ListParagraph"/>
        <w:numPr>
          <w:ilvl w:val="0"/>
          <w:numId w:val="14"/>
        </w:numPr>
        <w:jc w:val="both"/>
      </w:pPr>
      <w:r w:rsidRPr="00420A9A">
        <w:t>DfE (2021) ‘Right to work checks: employing EU, EEA and Swiss citizens’</w:t>
      </w:r>
    </w:p>
    <w:p w14:paraId="25EC3D97" w14:textId="77777777" w:rsidR="00420A9A" w:rsidRDefault="00420A9A" w:rsidP="00420A9A">
      <w:pPr>
        <w:pStyle w:val="ListParagraph"/>
        <w:numPr>
          <w:ilvl w:val="0"/>
          <w:numId w:val="14"/>
        </w:numPr>
        <w:jc w:val="both"/>
      </w:pPr>
      <w:r w:rsidRPr="00420A9A">
        <w:t>DfE (2023) ‘Recruit teachers from overseas’</w:t>
      </w:r>
    </w:p>
    <w:p w14:paraId="02B880E9" w14:textId="77777777" w:rsidR="00420A9A" w:rsidRDefault="00420A9A" w:rsidP="00420A9A">
      <w:pPr>
        <w:pStyle w:val="ListParagraph"/>
        <w:numPr>
          <w:ilvl w:val="0"/>
          <w:numId w:val="14"/>
        </w:numPr>
        <w:jc w:val="both"/>
      </w:pPr>
      <w:r w:rsidRPr="00420A9A">
        <w:t>Disclosure &amp; Barring Service (2018) ‘Regulated activity with children in England’</w:t>
      </w:r>
    </w:p>
    <w:p w14:paraId="1BF41CA0" w14:textId="77777777" w:rsidR="00420A9A" w:rsidRDefault="00420A9A" w:rsidP="00420A9A">
      <w:pPr>
        <w:pStyle w:val="ListParagraph"/>
        <w:numPr>
          <w:ilvl w:val="0"/>
          <w:numId w:val="14"/>
        </w:numPr>
        <w:jc w:val="both"/>
      </w:pPr>
      <w:r w:rsidRPr="00420A9A">
        <w:t>UK Visas and Immigration and Immigration Enforcement (2023) ‘Employer’s guide to right to work checks’</w:t>
      </w:r>
    </w:p>
    <w:p w14:paraId="1EB8A92C" w14:textId="2FBBD161" w:rsidR="003D6839" w:rsidRPr="003D6839" w:rsidRDefault="00420A9A" w:rsidP="003D6839">
      <w:pPr>
        <w:pStyle w:val="ListParagraph"/>
        <w:numPr>
          <w:ilvl w:val="0"/>
          <w:numId w:val="14"/>
        </w:numPr>
        <w:jc w:val="both"/>
      </w:pPr>
      <w:r w:rsidRPr="00420A9A">
        <w:t>Safer Recruitment Consortium (2022) ‘Guidance for safer working practice for those working with children and young people in education settings’</w:t>
      </w:r>
    </w:p>
    <w:p w14:paraId="3E26E90C" w14:textId="47FC2A00" w:rsidR="001868B6" w:rsidRDefault="001868B6" w:rsidP="00AB1D5D">
      <w:pPr>
        <w:pStyle w:val="PolicyBullets"/>
        <w:numPr>
          <w:ilvl w:val="0"/>
          <w:numId w:val="0"/>
        </w:numPr>
        <w:jc w:val="both"/>
      </w:pPr>
      <w:r>
        <w:t xml:space="preserve">This policy operates in conjunction with the following </w:t>
      </w:r>
      <w:r w:rsidR="00E33EAF">
        <w:t>T</w:t>
      </w:r>
      <w:r w:rsidR="00475650">
        <w:t>CAT</w:t>
      </w:r>
      <w:r w:rsidR="00E33EAF">
        <w:t xml:space="preserve"> and </w:t>
      </w:r>
      <w:r>
        <w:t>school policies:</w:t>
      </w:r>
    </w:p>
    <w:p w14:paraId="767878B6" w14:textId="12A880A8" w:rsidR="00BF553E" w:rsidRPr="008C62AC" w:rsidRDefault="00420A9A" w:rsidP="00AB1D5D">
      <w:pPr>
        <w:pStyle w:val="ListParagraph"/>
        <w:numPr>
          <w:ilvl w:val="0"/>
          <w:numId w:val="14"/>
        </w:numPr>
        <w:jc w:val="both"/>
      </w:pPr>
      <w:r>
        <w:t>Child Protection and Safeguarding Policy and Procedures</w:t>
      </w:r>
    </w:p>
    <w:p w14:paraId="1065CB53" w14:textId="02BF0D93" w:rsidR="00BF553E" w:rsidRPr="00120754" w:rsidRDefault="00BF553E" w:rsidP="00AB1D5D">
      <w:pPr>
        <w:pStyle w:val="ListParagraph"/>
        <w:numPr>
          <w:ilvl w:val="0"/>
          <w:numId w:val="14"/>
        </w:numPr>
        <w:jc w:val="both"/>
      </w:pPr>
      <w:r w:rsidRPr="004A722F">
        <w:t>Data Protection Policy</w:t>
      </w:r>
      <w:r w:rsidRPr="00533740">
        <w:t xml:space="preserve"> </w:t>
      </w:r>
    </w:p>
    <w:p w14:paraId="7CDDF63E" w14:textId="41F9C70E" w:rsidR="004B5E78" w:rsidRPr="008C62AC" w:rsidRDefault="00BF553E" w:rsidP="00AB1D5D">
      <w:pPr>
        <w:pStyle w:val="ListParagraph"/>
        <w:numPr>
          <w:ilvl w:val="0"/>
          <w:numId w:val="14"/>
        </w:numPr>
        <w:jc w:val="both"/>
      </w:pPr>
      <w:r w:rsidRPr="00120754">
        <w:t>Safer Recruitment Policy</w:t>
      </w:r>
    </w:p>
    <w:p w14:paraId="37001CAF" w14:textId="2D4084FC" w:rsidR="001868B6" w:rsidRDefault="001868B6" w:rsidP="00076E4B">
      <w:pPr>
        <w:pStyle w:val="Heading10"/>
      </w:pPr>
      <w:bookmarkStart w:id="2" w:name="_Roles_and_responsibilities"/>
      <w:bookmarkStart w:id="3" w:name="_Monitoring_and_review"/>
      <w:bookmarkStart w:id="4" w:name="_[Updated]_Roles_and"/>
      <w:bookmarkEnd w:id="2"/>
      <w:bookmarkEnd w:id="3"/>
      <w:bookmarkEnd w:id="4"/>
      <w:r>
        <w:t>Roles and responsibilities</w:t>
      </w:r>
    </w:p>
    <w:p w14:paraId="424AE5A9" w14:textId="224615AB" w:rsidR="00213930" w:rsidRDefault="00213930" w:rsidP="00AB1D5D">
      <w:pPr>
        <w:pStyle w:val="PolicyBullets"/>
        <w:numPr>
          <w:ilvl w:val="0"/>
          <w:numId w:val="0"/>
        </w:numPr>
        <w:spacing w:after="200"/>
        <w:contextualSpacing w:val="0"/>
        <w:jc w:val="both"/>
      </w:pPr>
      <w:r>
        <w:t xml:space="preserve">The </w:t>
      </w:r>
      <w:r w:rsidR="00420A9A">
        <w:t>Trust</w:t>
      </w:r>
      <w:r w:rsidR="0012093A">
        <w:t xml:space="preserve"> B</w:t>
      </w:r>
      <w:r w:rsidRPr="004A722F">
        <w:t xml:space="preserve">oard </w:t>
      </w:r>
      <w:r>
        <w:t>is responsible for:</w:t>
      </w:r>
    </w:p>
    <w:p w14:paraId="28DA83F9" w14:textId="3A6C1A77" w:rsidR="00252A70" w:rsidRPr="00420A9A" w:rsidRDefault="00420A9A" w:rsidP="00252A70">
      <w:pPr>
        <w:pStyle w:val="PolicyBullets"/>
        <w:numPr>
          <w:ilvl w:val="0"/>
          <w:numId w:val="25"/>
        </w:numPr>
        <w:spacing w:after="200" w:line="240" w:lineRule="auto"/>
        <w:jc w:val="both"/>
        <w:rPr>
          <w:rFonts w:cstheme="minorHAnsi"/>
        </w:rPr>
      </w:pPr>
      <w:r w:rsidRPr="00420A9A">
        <w:rPr>
          <w:rFonts w:cstheme="minorHAnsi"/>
        </w:rPr>
        <w:t>Creating a culture that safeguards and promotes the welfare of children in our schools</w:t>
      </w:r>
    </w:p>
    <w:p w14:paraId="14A69F38" w14:textId="290EC1AE" w:rsidR="00252A70" w:rsidRDefault="00252A70" w:rsidP="00252A70">
      <w:pPr>
        <w:pStyle w:val="PolicyBullets"/>
        <w:numPr>
          <w:ilvl w:val="0"/>
          <w:numId w:val="25"/>
        </w:numPr>
        <w:spacing w:after="200" w:line="240" w:lineRule="auto"/>
        <w:contextualSpacing w:val="0"/>
        <w:jc w:val="both"/>
        <w:rPr>
          <w:rFonts w:cstheme="minorHAnsi"/>
        </w:rPr>
      </w:pPr>
      <w:r w:rsidRPr="00420A9A">
        <w:rPr>
          <w:rFonts w:cstheme="minorHAnsi"/>
        </w:rPr>
        <w:t>Taking strategic leadership responsibility for the Trust’s safeguarding arrangements</w:t>
      </w:r>
    </w:p>
    <w:p w14:paraId="6CBF31B7" w14:textId="1E299B06" w:rsidR="00F90C13" w:rsidRPr="00252A70" w:rsidRDefault="00F90C13" w:rsidP="00252A70">
      <w:pPr>
        <w:pStyle w:val="PolicyBullets"/>
        <w:numPr>
          <w:ilvl w:val="0"/>
          <w:numId w:val="25"/>
        </w:numPr>
        <w:spacing w:after="200" w:line="240" w:lineRule="auto"/>
        <w:contextualSpacing w:val="0"/>
        <w:jc w:val="both"/>
        <w:rPr>
          <w:rFonts w:cstheme="minorHAnsi"/>
        </w:rPr>
      </w:pPr>
      <w:r>
        <w:rPr>
          <w:rFonts w:cstheme="minorHAnsi"/>
        </w:rPr>
        <w:t>Ensuring that TCAT complies with its duties under the above child protection and safeguarding legislation</w:t>
      </w:r>
    </w:p>
    <w:p w14:paraId="7D619D0B" w14:textId="60400FAF" w:rsidR="00420A9A" w:rsidRDefault="00420A9A" w:rsidP="00420A9A">
      <w:pPr>
        <w:pStyle w:val="PolicyBullets"/>
        <w:numPr>
          <w:ilvl w:val="0"/>
          <w:numId w:val="25"/>
        </w:numPr>
        <w:spacing w:after="200" w:line="240" w:lineRule="auto"/>
        <w:contextualSpacing w:val="0"/>
        <w:jc w:val="both"/>
        <w:rPr>
          <w:rFonts w:cstheme="minorHAnsi"/>
        </w:rPr>
      </w:pPr>
      <w:r w:rsidRPr="00420A9A">
        <w:rPr>
          <w:rFonts w:cstheme="minorHAnsi"/>
        </w:rPr>
        <w:lastRenderedPageBreak/>
        <w:t>Guaranteeing that the policies, procedures and training opportunities across the Trust are effective and always comply with the law</w:t>
      </w:r>
    </w:p>
    <w:p w14:paraId="514E6CEF" w14:textId="7FF2E094" w:rsidR="00420A9A" w:rsidRDefault="00420A9A" w:rsidP="00420A9A">
      <w:pPr>
        <w:pStyle w:val="PolicyBullets"/>
        <w:numPr>
          <w:ilvl w:val="0"/>
          <w:numId w:val="25"/>
        </w:numPr>
        <w:spacing w:after="200" w:line="240" w:lineRule="auto"/>
        <w:contextualSpacing w:val="0"/>
        <w:jc w:val="both"/>
        <w:rPr>
          <w:rFonts w:cstheme="minorHAnsi"/>
        </w:rPr>
      </w:pPr>
      <w:r w:rsidRPr="00420A9A">
        <w:rPr>
          <w:rFonts w:cstheme="minorHAnsi"/>
        </w:rPr>
        <w:t>Adopting robust recruitment procedures that deter and prevent people who are unsuitable to work with children from applying for or securing employment, or volunteering opportunities in the Trust</w:t>
      </w:r>
    </w:p>
    <w:p w14:paraId="6E066704" w14:textId="37B8BDB1" w:rsidR="00420A9A" w:rsidRDefault="00420A9A" w:rsidP="00420A9A">
      <w:pPr>
        <w:pStyle w:val="PolicyBullets"/>
        <w:numPr>
          <w:ilvl w:val="0"/>
          <w:numId w:val="25"/>
        </w:numPr>
        <w:spacing w:after="200" w:line="240" w:lineRule="auto"/>
        <w:contextualSpacing w:val="0"/>
        <w:jc w:val="both"/>
        <w:rPr>
          <w:rFonts w:cstheme="minorHAnsi"/>
        </w:rPr>
      </w:pPr>
      <w:r w:rsidRPr="00420A9A">
        <w:rPr>
          <w:rFonts w:cstheme="minorHAnsi"/>
        </w:rPr>
        <w:t>Ensuring that those involved with the recruitment and employment of staff to work with children have received appropriate safer recruitment trainin</w:t>
      </w:r>
      <w:r>
        <w:rPr>
          <w:rFonts w:cstheme="minorHAnsi"/>
        </w:rPr>
        <w:t>g</w:t>
      </w:r>
    </w:p>
    <w:p w14:paraId="57B95E82" w14:textId="29B252B9" w:rsidR="00420A9A" w:rsidRDefault="00420A9A" w:rsidP="00420A9A">
      <w:pPr>
        <w:pStyle w:val="PolicyBullets"/>
        <w:numPr>
          <w:ilvl w:val="0"/>
          <w:numId w:val="25"/>
        </w:numPr>
        <w:spacing w:after="200" w:line="240" w:lineRule="auto"/>
        <w:contextualSpacing w:val="0"/>
        <w:jc w:val="both"/>
        <w:rPr>
          <w:rFonts w:cstheme="minorHAnsi"/>
        </w:rPr>
      </w:pPr>
      <w:r w:rsidRPr="00420A9A">
        <w:rPr>
          <w:rFonts w:cstheme="minorHAnsi"/>
        </w:rPr>
        <w:t>Ensuring all prospective members of staff and all employed members of staff have the required level of DBS check</w:t>
      </w:r>
      <w:r>
        <w:rPr>
          <w:rFonts w:cstheme="minorHAnsi"/>
        </w:rPr>
        <w:t>s</w:t>
      </w:r>
    </w:p>
    <w:p w14:paraId="0D3F08A9" w14:textId="4BF64388" w:rsidR="00420A9A" w:rsidRDefault="00420A9A" w:rsidP="00420A9A">
      <w:pPr>
        <w:pStyle w:val="PolicyBullets"/>
        <w:numPr>
          <w:ilvl w:val="0"/>
          <w:numId w:val="25"/>
        </w:numPr>
        <w:spacing w:after="200" w:line="240" w:lineRule="auto"/>
        <w:contextualSpacing w:val="0"/>
        <w:jc w:val="both"/>
        <w:rPr>
          <w:rFonts w:cstheme="minorHAnsi"/>
        </w:rPr>
      </w:pPr>
      <w:r w:rsidRPr="00420A9A">
        <w:rPr>
          <w:rFonts w:cstheme="minorHAnsi"/>
        </w:rPr>
        <w:t>Informing the LA of any decisions made regarding disclosure of information</w:t>
      </w:r>
    </w:p>
    <w:p w14:paraId="6D4349CC" w14:textId="508C0B5D" w:rsidR="00420A9A" w:rsidRDefault="00420A9A" w:rsidP="00420A9A">
      <w:pPr>
        <w:pStyle w:val="PolicyBullets"/>
        <w:numPr>
          <w:ilvl w:val="0"/>
          <w:numId w:val="25"/>
        </w:numPr>
        <w:spacing w:after="200" w:line="240" w:lineRule="auto"/>
        <w:contextualSpacing w:val="0"/>
        <w:jc w:val="both"/>
        <w:rPr>
          <w:rFonts w:cstheme="minorHAnsi"/>
        </w:rPr>
      </w:pPr>
      <w:r w:rsidRPr="00420A9A">
        <w:rPr>
          <w:rFonts w:cstheme="minorHAnsi"/>
        </w:rPr>
        <w:t>Ensuring appropriate identity checks are undertaken for all existing and prospective employee</w:t>
      </w:r>
      <w:r>
        <w:rPr>
          <w:rFonts w:cstheme="minorHAnsi"/>
        </w:rPr>
        <w:t>s</w:t>
      </w:r>
    </w:p>
    <w:p w14:paraId="43DADE88" w14:textId="5B254CEE" w:rsidR="00420A9A" w:rsidRDefault="00420A9A" w:rsidP="00420A9A">
      <w:pPr>
        <w:pStyle w:val="PolicyBullets"/>
        <w:numPr>
          <w:ilvl w:val="0"/>
          <w:numId w:val="25"/>
        </w:numPr>
        <w:spacing w:after="200" w:line="240" w:lineRule="auto"/>
        <w:contextualSpacing w:val="0"/>
        <w:jc w:val="both"/>
        <w:rPr>
          <w:rFonts w:cstheme="minorHAnsi"/>
        </w:rPr>
      </w:pPr>
      <w:r w:rsidRPr="00420A9A">
        <w:rPr>
          <w:rFonts w:cstheme="minorHAnsi"/>
        </w:rPr>
        <w:t xml:space="preserve">Ensuring DBS checks are carried out on all members of the academy trust, individual trustees, and the </w:t>
      </w:r>
      <w:r>
        <w:rPr>
          <w:rFonts w:cstheme="minorHAnsi"/>
        </w:rPr>
        <w:t>C</w:t>
      </w:r>
      <w:r w:rsidRPr="00420A9A">
        <w:rPr>
          <w:rFonts w:cstheme="minorHAnsi"/>
        </w:rPr>
        <w:t xml:space="preserve">hair of the </w:t>
      </w:r>
      <w:r>
        <w:rPr>
          <w:rFonts w:cstheme="minorHAnsi"/>
        </w:rPr>
        <w:t>Trust Board</w:t>
      </w:r>
    </w:p>
    <w:p w14:paraId="7D057805" w14:textId="48B60305" w:rsidR="00420A9A" w:rsidRPr="00420A9A" w:rsidRDefault="00252A70" w:rsidP="00420A9A">
      <w:pPr>
        <w:pStyle w:val="PolicyBullets"/>
        <w:numPr>
          <w:ilvl w:val="0"/>
          <w:numId w:val="25"/>
        </w:numPr>
        <w:spacing w:after="200" w:line="240" w:lineRule="auto"/>
        <w:contextualSpacing w:val="0"/>
        <w:jc w:val="both"/>
        <w:rPr>
          <w:rFonts w:cstheme="minorHAnsi"/>
        </w:rPr>
      </w:pPr>
      <w:r w:rsidRPr="00252A70">
        <w:rPr>
          <w:rFonts w:cstheme="minorHAnsi"/>
        </w:rPr>
        <w:t xml:space="preserve">Ensuring a suitability check is carried out on any new </w:t>
      </w:r>
      <w:r>
        <w:rPr>
          <w:rFonts w:cstheme="minorHAnsi"/>
        </w:rPr>
        <w:t>C</w:t>
      </w:r>
      <w:r w:rsidRPr="00252A70">
        <w:rPr>
          <w:rFonts w:cstheme="minorHAnsi"/>
        </w:rPr>
        <w:t xml:space="preserve">hairs of </w:t>
      </w:r>
      <w:r>
        <w:rPr>
          <w:rFonts w:cstheme="minorHAnsi"/>
        </w:rPr>
        <w:t>T</w:t>
      </w:r>
      <w:r w:rsidRPr="00252A70">
        <w:rPr>
          <w:rFonts w:cstheme="minorHAnsi"/>
        </w:rPr>
        <w:t>rustees</w:t>
      </w:r>
    </w:p>
    <w:p w14:paraId="22AA5B84" w14:textId="64E8B476" w:rsidR="00420A9A" w:rsidRDefault="00420A9A" w:rsidP="00420A9A">
      <w:pPr>
        <w:pStyle w:val="PolicyBullets"/>
        <w:numPr>
          <w:ilvl w:val="0"/>
          <w:numId w:val="0"/>
        </w:numPr>
        <w:spacing w:after="200"/>
        <w:ind w:left="1922" w:hanging="357"/>
        <w:jc w:val="both"/>
      </w:pPr>
    </w:p>
    <w:p w14:paraId="60CAF0C6" w14:textId="3C4A5001" w:rsidR="005F17B1" w:rsidRDefault="00213930" w:rsidP="00AB1D5D">
      <w:pPr>
        <w:pStyle w:val="PolicyBullets"/>
        <w:numPr>
          <w:ilvl w:val="0"/>
          <w:numId w:val="0"/>
        </w:numPr>
        <w:jc w:val="both"/>
      </w:pPr>
      <w:r>
        <w:t xml:space="preserve">The </w:t>
      </w:r>
      <w:r w:rsidR="009C098A">
        <w:t>Central Team</w:t>
      </w:r>
      <w:r>
        <w:t xml:space="preserve"> is responsible for:</w:t>
      </w:r>
    </w:p>
    <w:p w14:paraId="266A6835" w14:textId="659D2CFC" w:rsidR="00213930" w:rsidRPr="000D3947" w:rsidRDefault="00213930" w:rsidP="005F17B1">
      <w:pPr>
        <w:pStyle w:val="ListParagraph"/>
        <w:numPr>
          <w:ilvl w:val="0"/>
          <w:numId w:val="16"/>
        </w:numPr>
        <w:spacing w:before="240"/>
        <w:jc w:val="both"/>
      </w:pPr>
      <w:r w:rsidRPr="000D3947">
        <w:t xml:space="preserve">Maintaining an up-to-date SCR by updating it upon employment of </w:t>
      </w:r>
      <w:r>
        <w:t>any member of sta</w:t>
      </w:r>
      <w:r w:rsidRPr="000D3947">
        <w:t xml:space="preserve">ff, as well as recording </w:t>
      </w:r>
      <w:r>
        <w:t>the identity and background checks made for</w:t>
      </w:r>
      <w:r w:rsidRPr="000D3947">
        <w:t xml:space="preserve"> other visiting staff to school</w:t>
      </w:r>
    </w:p>
    <w:p w14:paraId="5B2C7246" w14:textId="2ADA8126" w:rsidR="00213930" w:rsidRDefault="00213930" w:rsidP="00AB1D5D">
      <w:pPr>
        <w:pStyle w:val="ListParagraph"/>
        <w:numPr>
          <w:ilvl w:val="0"/>
          <w:numId w:val="16"/>
        </w:numPr>
        <w:jc w:val="both"/>
      </w:pPr>
      <w:r>
        <w:t>Ensuring any cover teachers, volunteers, contractors and/or any other visiting party to school hold the relevant level of security check, including a DBS check</w:t>
      </w:r>
    </w:p>
    <w:p w14:paraId="5328CA09" w14:textId="1B995850" w:rsidR="00213930" w:rsidRDefault="00213930" w:rsidP="00AB1D5D">
      <w:pPr>
        <w:pStyle w:val="ListParagraph"/>
        <w:numPr>
          <w:ilvl w:val="0"/>
          <w:numId w:val="16"/>
        </w:numPr>
        <w:jc w:val="both"/>
      </w:pPr>
      <w:r>
        <w:t>Analysing whether any members of staff or returning volunteers, contractors or any other visiting party require an updated DBS check</w:t>
      </w:r>
    </w:p>
    <w:p w14:paraId="5EDB969B" w14:textId="15913508" w:rsidR="00213930" w:rsidRDefault="00213930" w:rsidP="00AB1D5D">
      <w:pPr>
        <w:pStyle w:val="ListParagraph"/>
        <w:numPr>
          <w:ilvl w:val="0"/>
          <w:numId w:val="16"/>
        </w:numPr>
        <w:jc w:val="both"/>
      </w:pPr>
      <w:r>
        <w:t xml:space="preserve">Ensuring the </w:t>
      </w:r>
      <w:r w:rsidR="00287547">
        <w:t>Trust</w:t>
      </w:r>
      <w:r>
        <w:t xml:space="preserve"> obtains legible copies of documentation used to prove workers’ right to work in the UK, </w:t>
      </w:r>
      <w:r w:rsidR="00BB18B6">
        <w:t>e.g.,</w:t>
      </w:r>
      <w:r>
        <w:t xml:space="preserve"> a copy of a passport</w:t>
      </w:r>
    </w:p>
    <w:p w14:paraId="292DA242" w14:textId="1BD5B9F7" w:rsidR="00213930" w:rsidRDefault="00213930" w:rsidP="00AB1D5D">
      <w:pPr>
        <w:pStyle w:val="ListParagraph"/>
        <w:numPr>
          <w:ilvl w:val="0"/>
          <w:numId w:val="16"/>
        </w:numPr>
        <w:jc w:val="both"/>
      </w:pPr>
      <w:r>
        <w:t>Ensuring that documentation evidencing workers’ right to work in the UK is up-to-date, especially if visas have an expiry date on them</w:t>
      </w:r>
    </w:p>
    <w:p w14:paraId="56B691AC" w14:textId="0CE1AEB1" w:rsidR="00213930" w:rsidRDefault="00213930" w:rsidP="00AB1D5D">
      <w:pPr>
        <w:pStyle w:val="ListParagraph"/>
        <w:numPr>
          <w:ilvl w:val="0"/>
          <w:numId w:val="16"/>
        </w:numPr>
        <w:jc w:val="both"/>
      </w:pPr>
      <w:r>
        <w:t>Informing the LA of any decisions made regarding DBS and other security checks</w:t>
      </w:r>
    </w:p>
    <w:p w14:paraId="34FF4934" w14:textId="5714FC23" w:rsidR="00213930" w:rsidRDefault="00213930" w:rsidP="00AB1D5D">
      <w:pPr>
        <w:pStyle w:val="ListParagraph"/>
        <w:numPr>
          <w:ilvl w:val="0"/>
          <w:numId w:val="16"/>
        </w:numPr>
        <w:jc w:val="both"/>
      </w:pPr>
      <w:r>
        <w:t>Ensuring that the data stored in the SCR is stored safely</w:t>
      </w:r>
    </w:p>
    <w:p w14:paraId="3A46704A" w14:textId="036E5A61" w:rsidR="00213930" w:rsidRDefault="00213930" w:rsidP="00AB1D5D">
      <w:pPr>
        <w:pStyle w:val="ListParagraph"/>
        <w:numPr>
          <w:ilvl w:val="0"/>
          <w:numId w:val="16"/>
        </w:numPr>
        <w:jc w:val="both"/>
      </w:pPr>
      <w:r>
        <w:t>Acting in accordance with this policy</w:t>
      </w:r>
    </w:p>
    <w:p w14:paraId="5F8A655C" w14:textId="458AE98C" w:rsidR="00252A70" w:rsidRDefault="00252A70" w:rsidP="00AB1D5D">
      <w:pPr>
        <w:pStyle w:val="ListParagraph"/>
        <w:numPr>
          <w:ilvl w:val="0"/>
          <w:numId w:val="16"/>
        </w:numPr>
        <w:jc w:val="both"/>
      </w:pPr>
      <w:r>
        <w:t>Ensuring that the individual who presents themselves on their first day of employment is the subject of all pre-employment checks. A copy of photographic identification will be checked</w:t>
      </w:r>
    </w:p>
    <w:p w14:paraId="4009BF30" w14:textId="75B35619" w:rsidR="00213930" w:rsidRDefault="00287547" w:rsidP="00AB1D5D">
      <w:pPr>
        <w:pStyle w:val="PolicyBullets"/>
        <w:numPr>
          <w:ilvl w:val="0"/>
          <w:numId w:val="0"/>
        </w:numPr>
        <w:spacing w:after="200"/>
        <w:contextualSpacing w:val="0"/>
        <w:jc w:val="both"/>
      </w:pPr>
      <w:r>
        <w:t>Trust</w:t>
      </w:r>
      <w:r w:rsidR="00213930">
        <w:t xml:space="preserve"> staff are responsible for:</w:t>
      </w:r>
    </w:p>
    <w:p w14:paraId="49FD3F80" w14:textId="289991C5" w:rsidR="00213930" w:rsidRDefault="00213930" w:rsidP="00AB1D5D">
      <w:pPr>
        <w:pStyle w:val="ListParagraph"/>
        <w:numPr>
          <w:ilvl w:val="0"/>
          <w:numId w:val="17"/>
        </w:numPr>
        <w:jc w:val="both"/>
      </w:pPr>
      <w:r w:rsidRPr="000738B4">
        <w:t>Providing accurate and up-to-dat</w:t>
      </w:r>
      <w:r>
        <w:t>e information required for the SCR</w:t>
      </w:r>
      <w:r w:rsidRPr="000738B4">
        <w:t xml:space="preserve"> so that they can continue their e</w:t>
      </w:r>
      <w:r>
        <w:t xml:space="preserve">mployment </w:t>
      </w:r>
      <w:r w:rsidR="006E2EA3">
        <w:t xml:space="preserve">with </w:t>
      </w:r>
      <w:r w:rsidR="00E95612">
        <w:t>TCAT</w:t>
      </w:r>
    </w:p>
    <w:p w14:paraId="1379F7C8" w14:textId="2DC571C5" w:rsidR="00213930" w:rsidRDefault="00213930" w:rsidP="00AB1D5D">
      <w:pPr>
        <w:pStyle w:val="ListParagraph"/>
        <w:numPr>
          <w:ilvl w:val="0"/>
          <w:numId w:val="17"/>
        </w:numPr>
        <w:jc w:val="both"/>
      </w:pPr>
      <w:r w:rsidRPr="000738B4">
        <w:t>Informing the</w:t>
      </w:r>
      <w:r w:rsidRPr="00533740">
        <w:rPr>
          <w:b/>
          <w:color w:val="FFD006"/>
        </w:rPr>
        <w:t xml:space="preserve"> </w:t>
      </w:r>
      <w:r w:rsidR="00E95612">
        <w:rPr>
          <w:bCs/>
        </w:rPr>
        <w:t>Central Team</w:t>
      </w:r>
      <w:r w:rsidR="006E2EA3">
        <w:rPr>
          <w:bCs/>
        </w:rPr>
        <w:t xml:space="preserve"> </w:t>
      </w:r>
      <w:r w:rsidRPr="000738B4">
        <w:t xml:space="preserve">of any changes in </w:t>
      </w:r>
      <w:r>
        <w:t xml:space="preserve">personal </w:t>
      </w:r>
      <w:r w:rsidRPr="000738B4">
        <w:t>data or additions</w:t>
      </w:r>
      <w:r>
        <w:t xml:space="preserve"> that need to be made to the SCR</w:t>
      </w:r>
    </w:p>
    <w:p w14:paraId="5679277B" w14:textId="6BCE7DC3" w:rsidR="00213930" w:rsidRDefault="00213930" w:rsidP="00AB1D5D">
      <w:pPr>
        <w:pStyle w:val="PolicyBullets"/>
        <w:numPr>
          <w:ilvl w:val="0"/>
          <w:numId w:val="0"/>
        </w:numPr>
        <w:spacing w:after="200"/>
        <w:contextualSpacing w:val="0"/>
        <w:jc w:val="both"/>
      </w:pPr>
      <w:r>
        <w:t xml:space="preserve">Volunteers, </w:t>
      </w:r>
      <w:r w:rsidR="00BB18B6">
        <w:t>contractors,</w:t>
      </w:r>
      <w:r>
        <w:t xml:space="preserve"> and other visiting parties are responsible for:</w:t>
      </w:r>
    </w:p>
    <w:p w14:paraId="78BC6968" w14:textId="6C886439" w:rsidR="00213930" w:rsidRDefault="00213930" w:rsidP="00AB1D5D">
      <w:pPr>
        <w:pStyle w:val="ListParagraph"/>
        <w:numPr>
          <w:ilvl w:val="0"/>
          <w:numId w:val="18"/>
        </w:numPr>
        <w:jc w:val="both"/>
      </w:pPr>
      <w:r>
        <w:lastRenderedPageBreak/>
        <w:t xml:space="preserve">Providing accurate and up-to-date information required for the SCR, so that they can continue their employment </w:t>
      </w:r>
      <w:r w:rsidR="006E2EA3">
        <w:t xml:space="preserve">with </w:t>
      </w:r>
      <w:r w:rsidR="00E95612">
        <w:t>TCAT</w:t>
      </w:r>
    </w:p>
    <w:p w14:paraId="6F24B463" w14:textId="7C523D9A" w:rsidR="00213930" w:rsidRDefault="00213930" w:rsidP="00AB1D5D">
      <w:pPr>
        <w:pStyle w:val="ListParagraph"/>
        <w:numPr>
          <w:ilvl w:val="0"/>
          <w:numId w:val="18"/>
        </w:numPr>
        <w:jc w:val="both"/>
      </w:pPr>
      <w:r>
        <w:t xml:space="preserve">Informing the </w:t>
      </w:r>
      <w:r w:rsidR="00E95612">
        <w:rPr>
          <w:bCs/>
        </w:rPr>
        <w:t>Central Team</w:t>
      </w:r>
      <w:r w:rsidR="00B26157">
        <w:rPr>
          <w:bCs/>
        </w:rPr>
        <w:t xml:space="preserve"> </w:t>
      </w:r>
      <w:r>
        <w:t>of any changes in personal data or additions that need to be made to the SCR</w:t>
      </w:r>
    </w:p>
    <w:p w14:paraId="0AEA1DFC" w14:textId="0B914034" w:rsidR="00213930" w:rsidRDefault="00213930" w:rsidP="00076E4B">
      <w:pPr>
        <w:pStyle w:val="Heading10"/>
      </w:pPr>
      <w:bookmarkStart w:id="5" w:name="_[Updated]_Contents_of"/>
      <w:bookmarkEnd w:id="5"/>
      <w:r>
        <w:t>Contents of an SCR</w:t>
      </w:r>
    </w:p>
    <w:p w14:paraId="58C9F0D6" w14:textId="0BAE481B" w:rsidR="00213930" w:rsidRDefault="00213930" w:rsidP="00AB1D5D">
      <w:pPr>
        <w:jc w:val="both"/>
      </w:pPr>
      <w:r>
        <w:t xml:space="preserve">The SCR will detail checks for </w:t>
      </w:r>
      <w:r w:rsidR="00120754">
        <w:t>the</w:t>
      </w:r>
      <w:r>
        <w:t xml:space="preserve"> </w:t>
      </w:r>
      <w:r w:rsidR="00533740">
        <w:t>following</w:t>
      </w:r>
      <w:r>
        <w:t>:</w:t>
      </w:r>
    </w:p>
    <w:p w14:paraId="2BE99131" w14:textId="77777777" w:rsidR="00213930" w:rsidRDefault="00213930" w:rsidP="00AB1D5D">
      <w:pPr>
        <w:pStyle w:val="ListParagraph"/>
        <w:numPr>
          <w:ilvl w:val="0"/>
          <w:numId w:val="19"/>
        </w:numPr>
        <w:jc w:val="both"/>
      </w:pPr>
      <w:r>
        <w:t>All staff, including teacher trainees on salaried routes</w:t>
      </w:r>
    </w:p>
    <w:p w14:paraId="082302EC" w14:textId="15E010C5" w:rsidR="00213930" w:rsidRDefault="00213930" w:rsidP="00AB1D5D">
      <w:pPr>
        <w:pStyle w:val="ListParagraph"/>
        <w:numPr>
          <w:ilvl w:val="0"/>
          <w:numId w:val="19"/>
        </w:numPr>
        <w:jc w:val="both"/>
      </w:pPr>
      <w:r>
        <w:t>Agency and third-party supply staff</w:t>
      </w:r>
      <w:r w:rsidR="00E579CE">
        <w:t>, even if they work for only one day</w:t>
      </w:r>
    </w:p>
    <w:p w14:paraId="55FF5FB2" w14:textId="6670C726" w:rsidR="00213930" w:rsidRPr="00EF3BB3" w:rsidRDefault="00213930" w:rsidP="00AB1D5D">
      <w:pPr>
        <w:pStyle w:val="ListParagraph"/>
        <w:numPr>
          <w:ilvl w:val="0"/>
          <w:numId w:val="19"/>
        </w:numPr>
        <w:jc w:val="both"/>
      </w:pPr>
      <w:r w:rsidRPr="00533740">
        <w:rPr>
          <w:bCs/>
        </w:rPr>
        <w:t xml:space="preserve">All </w:t>
      </w:r>
      <w:r w:rsidR="00B26157">
        <w:rPr>
          <w:bCs/>
        </w:rPr>
        <w:t>M</w:t>
      </w:r>
      <w:r w:rsidRPr="00533740">
        <w:rPr>
          <w:bCs/>
        </w:rPr>
        <w:t>embers</w:t>
      </w:r>
      <w:r w:rsidR="00287547">
        <w:rPr>
          <w:bCs/>
        </w:rPr>
        <w:t xml:space="preserve">, </w:t>
      </w:r>
      <w:r w:rsidR="00B26157">
        <w:rPr>
          <w:bCs/>
        </w:rPr>
        <w:t>T</w:t>
      </w:r>
      <w:r w:rsidRPr="00533740">
        <w:rPr>
          <w:bCs/>
        </w:rPr>
        <w:t>rustees</w:t>
      </w:r>
      <w:r w:rsidR="00287547">
        <w:rPr>
          <w:bCs/>
        </w:rPr>
        <w:t xml:space="preserve"> and Local Governors</w:t>
      </w:r>
    </w:p>
    <w:p w14:paraId="41071A10" w14:textId="3ED0DBDE" w:rsidR="00213930" w:rsidRDefault="00213930" w:rsidP="00AB1D5D">
      <w:pPr>
        <w:pStyle w:val="ListParagraph"/>
        <w:numPr>
          <w:ilvl w:val="0"/>
          <w:numId w:val="19"/>
        </w:numPr>
        <w:jc w:val="both"/>
      </w:pPr>
      <w:r>
        <w:t xml:space="preserve">Any other individual likely to work in close proximity to </w:t>
      </w:r>
      <w:r w:rsidR="00E95612">
        <w:t>TCAT</w:t>
      </w:r>
      <w:r>
        <w:t xml:space="preserve"> pupils </w:t>
      </w:r>
    </w:p>
    <w:p w14:paraId="577E860D" w14:textId="135B6A7D" w:rsidR="00213930" w:rsidRDefault="00213930" w:rsidP="00AB1D5D">
      <w:pPr>
        <w:jc w:val="both"/>
      </w:pPr>
      <w:r>
        <w:t xml:space="preserve">When </w:t>
      </w:r>
      <w:r w:rsidRPr="001D15C2">
        <w:t>employing agency staff f</w:t>
      </w:r>
      <w:r>
        <w:t xml:space="preserve">rom a third-party organisation, </w:t>
      </w:r>
      <w:r w:rsidR="001D15C2">
        <w:t>TCAT</w:t>
      </w:r>
      <w:r>
        <w:t xml:space="preserve"> will obtain written notification that the organisation has carried out all of the relevant checks and obtained the appropriate certificates. This declaration will be included in the SCR along with the date that confirmation was received any enhanced DBS certificate check has been provided in respect of the member of staff.</w:t>
      </w:r>
    </w:p>
    <w:p w14:paraId="0AB1F84C" w14:textId="06B7D823" w:rsidR="00213930" w:rsidRDefault="00296226" w:rsidP="00AB1D5D">
      <w:pPr>
        <w:jc w:val="both"/>
      </w:pPr>
      <w:r>
        <w:t>The bullet points below set out the minimum information that must be recorded on the SCR. The record will indicate whether the following checks have been carried out or certificates obtained, and the date on which each check was completed or certificate obtained.</w:t>
      </w:r>
    </w:p>
    <w:p w14:paraId="5A221319" w14:textId="7890EA8C" w:rsidR="00213930" w:rsidRDefault="00120754" w:rsidP="00AB1D5D">
      <w:pPr>
        <w:jc w:val="both"/>
      </w:pPr>
      <w:r>
        <w:t>The SCR will record the following checks</w:t>
      </w:r>
      <w:r w:rsidR="00213930">
        <w:t>:</w:t>
      </w:r>
    </w:p>
    <w:p w14:paraId="3B11DDCA" w14:textId="77777777" w:rsidR="00213930" w:rsidRDefault="00213930" w:rsidP="00AB1D5D">
      <w:pPr>
        <w:pStyle w:val="ListParagraph"/>
        <w:numPr>
          <w:ilvl w:val="0"/>
          <w:numId w:val="20"/>
        </w:numPr>
        <w:jc w:val="both"/>
      </w:pPr>
      <w:r>
        <w:t xml:space="preserve">An identity check </w:t>
      </w:r>
    </w:p>
    <w:p w14:paraId="377666E0" w14:textId="57247FE8" w:rsidR="00213930" w:rsidRDefault="00213930" w:rsidP="00AB1D5D">
      <w:pPr>
        <w:pStyle w:val="ListParagraph"/>
        <w:numPr>
          <w:ilvl w:val="0"/>
          <w:numId w:val="20"/>
        </w:numPr>
        <w:jc w:val="both"/>
      </w:pPr>
      <w:r>
        <w:t>A</w:t>
      </w:r>
      <w:r w:rsidR="00296226">
        <w:t xml:space="preserve"> standalone children’s</w:t>
      </w:r>
      <w:r>
        <w:t xml:space="preserve"> barred list check</w:t>
      </w:r>
    </w:p>
    <w:p w14:paraId="545566B5" w14:textId="2C7BA594" w:rsidR="00213930" w:rsidRDefault="00213930" w:rsidP="00AB1D5D">
      <w:pPr>
        <w:pStyle w:val="ListParagraph"/>
        <w:numPr>
          <w:ilvl w:val="0"/>
          <w:numId w:val="20"/>
        </w:numPr>
        <w:jc w:val="both"/>
      </w:pPr>
      <w:r>
        <w:t>An enhanced DBS check</w:t>
      </w:r>
    </w:p>
    <w:p w14:paraId="6B520498" w14:textId="51BD7FFD" w:rsidR="00213930" w:rsidRDefault="00213930" w:rsidP="00AB1D5D">
      <w:pPr>
        <w:pStyle w:val="ListParagraph"/>
        <w:numPr>
          <w:ilvl w:val="0"/>
          <w:numId w:val="20"/>
        </w:numPr>
        <w:jc w:val="both"/>
      </w:pPr>
      <w:r>
        <w:t>A prohibition</w:t>
      </w:r>
      <w:r w:rsidR="00296226">
        <w:t xml:space="preserve"> from teaching</w:t>
      </w:r>
      <w:r>
        <w:t xml:space="preserve"> check</w:t>
      </w:r>
    </w:p>
    <w:p w14:paraId="103F2FBF" w14:textId="192585AF" w:rsidR="00213930" w:rsidRDefault="00296226" w:rsidP="00AB1D5D">
      <w:pPr>
        <w:pStyle w:val="ListParagraph"/>
        <w:numPr>
          <w:ilvl w:val="0"/>
          <w:numId w:val="20"/>
        </w:numPr>
        <w:jc w:val="both"/>
      </w:pPr>
      <w:r>
        <w:t>A check of p</w:t>
      </w:r>
      <w:r w:rsidR="00213930">
        <w:t xml:space="preserve">rofessional qualifications </w:t>
      </w:r>
      <w:r>
        <w:t>(where required</w:t>
      </w:r>
      <w:r w:rsidR="00076E4B">
        <w:t>)</w:t>
      </w:r>
      <w:r w:rsidR="00213930">
        <w:t xml:space="preserve"> </w:t>
      </w:r>
    </w:p>
    <w:p w14:paraId="6BE1EC13" w14:textId="4027ED6D" w:rsidR="00296226" w:rsidRDefault="00296226" w:rsidP="00AB1D5D">
      <w:pPr>
        <w:pStyle w:val="ListParagraph"/>
        <w:numPr>
          <w:ilvl w:val="0"/>
          <w:numId w:val="20"/>
        </w:numPr>
        <w:jc w:val="both"/>
      </w:pPr>
      <w:r>
        <w:t>A check to determine the individual’s right to work in the UK</w:t>
      </w:r>
    </w:p>
    <w:p w14:paraId="63175933" w14:textId="35C74381" w:rsidR="00213930" w:rsidRDefault="00296226" w:rsidP="00AB1D5D">
      <w:pPr>
        <w:pStyle w:val="ListParagraph"/>
        <w:numPr>
          <w:ilvl w:val="0"/>
          <w:numId w:val="20"/>
        </w:numPr>
        <w:jc w:val="both"/>
      </w:pPr>
      <w:r>
        <w:t>Additional</w:t>
      </w:r>
      <w:r w:rsidR="001B5344">
        <w:t xml:space="preserve"> checks</w:t>
      </w:r>
      <w:r w:rsidR="00911D70">
        <w:t xml:space="preserve"> </w:t>
      </w:r>
      <w:r>
        <w:t>for those</w:t>
      </w:r>
      <w:r w:rsidR="00076E4B">
        <w:t xml:space="preserve"> who have </w:t>
      </w:r>
      <w:r>
        <w:t xml:space="preserve">lived or </w:t>
      </w:r>
      <w:r w:rsidR="00076E4B">
        <w:t xml:space="preserve">worked outside </w:t>
      </w:r>
      <w:r>
        <w:t xml:space="preserve">of </w:t>
      </w:r>
      <w:r w:rsidR="00076E4B">
        <w:t>the UK</w:t>
      </w:r>
    </w:p>
    <w:p w14:paraId="79833988" w14:textId="0ABB9435" w:rsidR="00120754" w:rsidRPr="00076E4B" w:rsidRDefault="00213930" w:rsidP="00AB1D5D">
      <w:pPr>
        <w:pStyle w:val="ListParagraph"/>
        <w:numPr>
          <w:ilvl w:val="0"/>
          <w:numId w:val="20"/>
        </w:numPr>
        <w:jc w:val="both"/>
      </w:pPr>
      <w:r w:rsidRPr="00076E4B">
        <w:t>A section 128 check</w:t>
      </w:r>
      <w:r w:rsidR="00076E4B" w:rsidRPr="00076E4B">
        <w:t xml:space="preserve"> for </w:t>
      </w:r>
      <w:r w:rsidR="00296226">
        <w:t>those in management positions</w:t>
      </w:r>
    </w:p>
    <w:p w14:paraId="49569514" w14:textId="55042643" w:rsidR="00213930" w:rsidRDefault="00213930" w:rsidP="00AB1D5D">
      <w:pPr>
        <w:jc w:val="both"/>
      </w:pPr>
      <w:r>
        <w:t>T</w:t>
      </w:r>
      <w:r w:rsidR="001D15C2">
        <w:t>CAT</w:t>
      </w:r>
      <w:r w:rsidR="0015693E">
        <w:t xml:space="preserve"> will maintain a trust-wide </w:t>
      </w:r>
      <w:r>
        <w:t>SCR</w:t>
      </w:r>
      <w:r w:rsidR="0015693E">
        <w:t>, which</w:t>
      </w:r>
      <w:r>
        <w:t xml:space="preserve"> will detail all checks carried out in each academy within the </w:t>
      </w:r>
      <w:r w:rsidR="00293681">
        <w:t>t</w:t>
      </w:r>
      <w:r w:rsidR="003E4405">
        <w:t>rust</w:t>
      </w:r>
      <w:r>
        <w:t>. The information will be recorded in a way that allows for details for each academy to be provided separately, and without delay, to those entitled to inspect that information.</w:t>
      </w:r>
    </w:p>
    <w:p w14:paraId="5FD8FFCD" w14:textId="13310FE8" w:rsidR="00A61A73" w:rsidRDefault="00A61A73" w:rsidP="00AB1D5D">
      <w:pPr>
        <w:jc w:val="both"/>
      </w:pPr>
      <w:r>
        <w:t xml:space="preserve">The SCR will also detail the following </w:t>
      </w:r>
      <w:r w:rsidR="0015693E">
        <w:t>information</w:t>
      </w:r>
      <w:r>
        <w:t>:</w:t>
      </w:r>
    </w:p>
    <w:p w14:paraId="5F8079C1" w14:textId="649D9980" w:rsidR="00A61A73" w:rsidRPr="000432A4" w:rsidRDefault="0015693E" w:rsidP="00AB1D5D">
      <w:pPr>
        <w:pStyle w:val="ListParagraph"/>
        <w:numPr>
          <w:ilvl w:val="0"/>
          <w:numId w:val="21"/>
        </w:numPr>
        <w:jc w:val="both"/>
      </w:pPr>
      <w:r w:rsidRPr="000432A4">
        <w:t xml:space="preserve">Checks for </w:t>
      </w:r>
      <w:r w:rsidR="00076E4B" w:rsidRPr="000432A4">
        <w:t>c</w:t>
      </w:r>
      <w:r w:rsidR="00A61A73" w:rsidRPr="000432A4">
        <w:t>hildcare disqualification</w:t>
      </w:r>
    </w:p>
    <w:p w14:paraId="28DA1E31" w14:textId="060F4901" w:rsidR="001B5344" w:rsidRPr="000432A4" w:rsidRDefault="0015693E" w:rsidP="00AB1D5D">
      <w:pPr>
        <w:pStyle w:val="ListParagraph"/>
        <w:numPr>
          <w:ilvl w:val="0"/>
          <w:numId w:val="21"/>
        </w:numPr>
        <w:jc w:val="both"/>
      </w:pPr>
      <w:r w:rsidRPr="000432A4">
        <w:t xml:space="preserve">Checks on </w:t>
      </w:r>
      <w:r w:rsidR="00076E4B" w:rsidRPr="000432A4">
        <w:t>v</w:t>
      </w:r>
      <w:r w:rsidR="001B5344" w:rsidRPr="000432A4">
        <w:t>olunteers</w:t>
      </w:r>
    </w:p>
    <w:p w14:paraId="389C62BA" w14:textId="0AF5BE2F" w:rsidR="00B75864" w:rsidRPr="000432A4" w:rsidRDefault="0015693E" w:rsidP="00AB1D5D">
      <w:pPr>
        <w:pStyle w:val="ListParagraph"/>
        <w:numPr>
          <w:ilvl w:val="0"/>
          <w:numId w:val="21"/>
        </w:numPr>
        <w:jc w:val="both"/>
      </w:pPr>
      <w:r w:rsidRPr="000432A4">
        <w:t xml:space="preserve">Checks on </w:t>
      </w:r>
      <w:r w:rsidR="000432A4">
        <w:t>G</w:t>
      </w:r>
      <w:r w:rsidR="00B75864" w:rsidRPr="000432A4">
        <w:t>overnors</w:t>
      </w:r>
      <w:r w:rsidR="000432A4">
        <w:t xml:space="preserve"> and Trustees</w:t>
      </w:r>
    </w:p>
    <w:p w14:paraId="5ECBD148" w14:textId="77777777" w:rsidR="00A61A73" w:rsidRPr="000432A4" w:rsidRDefault="00A61A73" w:rsidP="00AB1D5D">
      <w:pPr>
        <w:pStyle w:val="ListParagraph"/>
        <w:numPr>
          <w:ilvl w:val="0"/>
          <w:numId w:val="21"/>
        </w:numPr>
        <w:jc w:val="both"/>
      </w:pPr>
      <w:r w:rsidRPr="000432A4">
        <w:t>Safeguarding training dates</w:t>
      </w:r>
    </w:p>
    <w:p w14:paraId="4C288DC6" w14:textId="469F7A5B" w:rsidR="00A61A73" w:rsidRPr="000432A4" w:rsidRDefault="00A61A73" w:rsidP="00AB1D5D">
      <w:pPr>
        <w:pStyle w:val="ListParagraph"/>
        <w:numPr>
          <w:ilvl w:val="0"/>
          <w:numId w:val="21"/>
        </w:numPr>
        <w:jc w:val="both"/>
      </w:pPr>
      <w:r w:rsidRPr="000432A4">
        <w:t>Safer recruitment training dates</w:t>
      </w:r>
    </w:p>
    <w:p w14:paraId="6F25CC46" w14:textId="57627182" w:rsidR="004841E4" w:rsidRPr="004841E4" w:rsidRDefault="004841E4" w:rsidP="00F6320D">
      <w:pPr>
        <w:jc w:val="both"/>
      </w:pPr>
      <w:r>
        <w:t xml:space="preserve">The details of an individual will be removed once they no longer work at </w:t>
      </w:r>
      <w:r w:rsidR="00293681">
        <w:t>TCAT</w:t>
      </w:r>
      <w:r>
        <w:t>.</w:t>
      </w:r>
    </w:p>
    <w:p w14:paraId="56EA7C7E" w14:textId="6995C83C" w:rsidR="00A61A73" w:rsidRDefault="00A61A73" w:rsidP="00076E4B">
      <w:pPr>
        <w:pStyle w:val="Heading10"/>
      </w:pPr>
      <w:bookmarkStart w:id="6" w:name="_[Updated]_Storage"/>
      <w:bookmarkEnd w:id="6"/>
      <w:r>
        <w:lastRenderedPageBreak/>
        <w:t>Storage</w:t>
      </w:r>
    </w:p>
    <w:p w14:paraId="111AA760" w14:textId="29DC28BB" w:rsidR="00A61A73" w:rsidRDefault="00A61A73" w:rsidP="00AB1D5D">
      <w:pPr>
        <w:jc w:val="both"/>
      </w:pPr>
      <w:r>
        <w:t xml:space="preserve">There will only be </w:t>
      </w:r>
      <w:r w:rsidRPr="00293681">
        <w:t>one</w:t>
      </w:r>
      <w:r>
        <w:rPr>
          <w:b/>
          <w:bCs/>
        </w:rPr>
        <w:t xml:space="preserve"> </w:t>
      </w:r>
      <w:r>
        <w:t xml:space="preserve">copy of the SCR created on an </w:t>
      </w:r>
      <w:r w:rsidRPr="00E173E2">
        <w:t>online spreadsheet, which is password protected.</w:t>
      </w:r>
    </w:p>
    <w:p w14:paraId="7E1350B1" w14:textId="2D990D23" w:rsidR="00A61A73" w:rsidRDefault="00A61A73" w:rsidP="00AB1D5D">
      <w:pPr>
        <w:jc w:val="both"/>
      </w:pPr>
      <w:r>
        <w:t>T</w:t>
      </w:r>
      <w:r w:rsidR="00293681">
        <w:t>CAT</w:t>
      </w:r>
      <w:r>
        <w:t xml:space="preserve"> will </w:t>
      </w:r>
      <w:r w:rsidR="00296226">
        <w:t xml:space="preserve">act in accordance with the UK GDPR and DPA 2018 and </w:t>
      </w:r>
      <w:r w:rsidR="00B75864">
        <w:t xml:space="preserve">only </w:t>
      </w:r>
      <w:r>
        <w:t xml:space="preserve">keep copies of DBS certificates </w:t>
      </w:r>
      <w:r w:rsidR="00B75864">
        <w:t xml:space="preserve">if there is a valid reason </w:t>
      </w:r>
      <w:r>
        <w:t>for</w:t>
      </w:r>
      <w:r w:rsidR="00B75864">
        <w:t xml:space="preserve"> doing so and it will not be kept for</w:t>
      </w:r>
      <w:r>
        <w:t xml:space="preserve"> longer than six months. Staff must always be prepared to present them upon request.</w:t>
      </w:r>
      <w:r w:rsidR="00B75864">
        <w:t xml:space="preserve"> When information is destroyed relating to checks, </w:t>
      </w:r>
      <w:r w:rsidR="00293681">
        <w:t>TCAT</w:t>
      </w:r>
      <w:r w:rsidR="00B75864">
        <w:t xml:space="preserve"> may keep a record of the fact that vetting was carried out, the result and the recruitment decision.</w:t>
      </w:r>
    </w:p>
    <w:p w14:paraId="4F3A9387" w14:textId="4B3F61D5" w:rsidR="00A61A73" w:rsidRDefault="00293681" w:rsidP="00AB1D5D">
      <w:pPr>
        <w:jc w:val="both"/>
      </w:pPr>
      <w:r>
        <w:t>TCAT</w:t>
      </w:r>
      <w:r w:rsidR="00A61A73">
        <w:t xml:space="preserve"> will keep a legible copy of employees’ evidence for their</w:t>
      </w:r>
      <w:r w:rsidR="001B5344">
        <w:t xml:space="preserve"> </w:t>
      </w:r>
      <w:r w:rsidR="00A61A73">
        <w:t xml:space="preserve">right to work in the UK, </w:t>
      </w:r>
      <w:r w:rsidR="00BB18B6">
        <w:t>e.g.,</w:t>
      </w:r>
      <w:r w:rsidR="00A61A73">
        <w:t xml:space="preserve"> a copy of their passport in the SCR.</w:t>
      </w:r>
    </w:p>
    <w:p w14:paraId="68B1A12C" w14:textId="436A9BCD" w:rsidR="00A61A73" w:rsidRDefault="00A61A73" w:rsidP="00AB1D5D">
      <w:pPr>
        <w:jc w:val="both"/>
      </w:pPr>
      <w:r>
        <w:t>All other documentation</w:t>
      </w:r>
      <w:r w:rsidR="00CA4A80">
        <w:t xml:space="preserve"> used to verify the employee’s identity and required qualifications</w:t>
      </w:r>
      <w:r>
        <w:t xml:space="preserve">, </w:t>
      </w:r>
      <w:r w:rsidR="00BB18B6">
        <w:t>e.g.,</w:t>
      </w:r>
      <w:r w:rsidR="00CA4A80">
        <w:t xml:space="preserve"> </w:t>
      </w:r>
      <w:r>
        <w:t>photocopied proof of qualifications, will be safely stored in a personnel file.</w:t>
      </w:r>
    </w:p>
    <w:p w14:paraId="5F367349" w14:textId="59990EA8" w:rsidR="00A61A73" w:rsidRDefault="00A61A73" w:rsidP="00AB1D5D">
      <w:pPr>
        <w:jc w:val="both"/>
      </w:pPr>
      <w:r>
        <w:t xml:space="preserve">All certificates will be stored in accordance with the </w:t>
      </w:r>
      <w:r w:rsidR="00E173E2">
        <w:t>Trust</w:t>
      </w:r>
      <w:r>
        <w:t xml:space="preserve"> </w:t>
      </w:r>
      <w:r w:rsidRPr="00120754">
        <w:t>Data Protection Policy</w:t>
      </w:r>
      <w:r>
        <w:t>.</w:t>
      </w:r>
    </w:p>
    <w:p w14:paraId="512B9B2D" w14:textId="098A144C" w:rsidR="00A61A73" w:rsidRDefault="00A61A73" w:rsidP="00076E4B">
      <w:pPr>
        <w:pStyle w:val="Heading10"/>
      </w:pPr>
      <w:bookmarkStart w:id="7" w:name="_Monitoring_and_review_1"/>
      <w:bookmarkEnd w:id="7"/>
      <w:r>
        <w:t>Monitoring and review</w:t>
      </w:r>
    </w:p>
    <w:p w14:paraId="113960C8" w14:textId="13649768" w:rsidR="00A61A73" w:rsidRDefault="00A61A73" w:rsidP="00AB1D5D">
      <w:pPr>
        <w:jc w:val="both"/>
      </w:pPr>
      <w:r>
        <w:t>The SCR will be updated after each instance of an individual attending school in an employment or voluntary capacity, or when any variation to the fields on the SCR is required.</w:t>
      </w:r>
    </w:p>
    <w:p w14:paraId="4ECF42E8" w14:textId="5FD41A8C" w:rsidR="00A61A73" w:rsidRDefault="00A61A73" w:rsidP="00596543">
      <w:pPr>
        <w:jc w:val="both"/>
      </w:pPr>
      <w:r>
        <w:t xml:space="preserve">The </w:t>
      </w:r>
      <w:r w:rsidR="00197466">
        <w:t>SCR</w:t>
      </w:r>
      <w:r w:rsidR="001752FC">
        <w:t xml:space="preserve"> is a live document and will be updated as and when required, </w:t>
      </w:r>
      <w:r w:rsidR="00BB18B6">
        <w:t>e.g.,</w:t>
      </w:r>
      <w:r w:rsidR="001752FC">
        <w:t xml:space="preserve"> following each safeguarding check.</w:t>
      </w:r>
      <w:r w:rsidR="00120754">
        <w:t xml:space="preserve"> </w:t>
      </w:r>
      <w:r w:rsidR="001752FC">
        <w:t>The SCR</w:t>
      </w:r>
      <w:r w:rsidR="00197466">
        <w:t xml:space="preserve"> will </w:t>
      </w:r>
      <w:r w:rsidR="00120754">
        <w:t xml:space="preserve">also </w:t>
      </w:r>
      <w:r w:rsidR="00197466">
        <w:t xml:space="preserve">be reviewed </w:t>
      </w:r>
      <w:r w:rsidR="00E173E2" w:rsidRPr="00E173E2">
        <w:t>monthly</w:t>
      </w:r>
      <w:r w:rsidR="00197466">
        <w:t xml:space="preserve"> by the </w:t>
      </w:r>
      <w:r w:rsidR="003E4405">
        <w:t xml:space="preserve">Leader for </w:t>
      </w:r>
      <w:r w:rsidR="00E173E2">
        <w:t>Safeguarding and Inclusion</w:t>
      </w:r>
      <w:r w:rsidR="00197466">
        <w:t>, ensuring all safe</w:t>
      </w:r>
      <w:r w:rsidR="001752FC">
        <w:t>guarding</w:t>
      </w:r>
      <w:r w:rsidR="00197466">
        <w:t xml:space="preserve"> checks are present and </w:t>
      </w:r>
      <w:r w:rsidR="00BB18B6">
        <w:t>up to date</w:t>
      </w:r>
      <w:r w:rsidR="00E173E2">
        <w:t xml:space="preserve">.  Confirmation of an </w:t>
      </w:r>
      <w:r w:rsidR="00BB18B6">
        <w:t>up-to-date</w:t>
      </w:r>
      <w:r w:rsidR="00E173E2">
        <w:t xml:space="preserve"> check and that the SCR has been fully maintained and is accurate will be communicated to the </w:t>
      </w:r>
      <w:r w:rsidR="00DF06A0">
        <w:t xml:space="preserve">Link Trustee for Safeguarding each month.  The monthly check will be conducted as close to the first of each month as reasonably possible and the </w:t>
      </w:r>
      <w:r w:rsidR="003E4405">
        <w:t xml:space="preserve">Executive Leader for </w:t>
      </w:r>
      <w:r w:rsidR="00DF06A0">
        <w:t>Safeguarding and Inclusion will keep a record of these communications for audit</w:t>
      </w:r>
      <w:r w:rsidR="00197466">
        <w:t>.</w:t>
      </w:r>
    </w:p>
    <w:p w14:paraId="6CC072CD" w14:textId="1F696AB3" w:rsidR="00E95E21" w:rsidRDefault="00E95E21" w:rsidP="00596543">
      <w:pPr>
        <w:jc w:val="both"/>
      </w:pPr>
      <w:bookmarkStart w:id="8" w:name="_Hlk121328872"/>
      <w:bookmarkStart w:id="9" w:name="_Hlk130500565"/>
      <w:r>
        <w:t>This policy will be reviewed in line with the published schedule at the front of this document and at any point material changes require it by the Executive Headteacher</w:t>
      </w:r>
      <w:r w:rsidR="00596543">
        <w:t>/CEO</w:t>
      </w:r>
      <w:r>
        <w:t xml:space="preserve"> and </w:t>
      </w:r>
      <w:r w:rsidR="00B35DD6">
        <w:t xml:space="preserve">Central Team </w:t>
      </w:r>
      <w:r>
        <w:t xml:space="preserve">in conjunction with </w:t>
      </w:r>
      <w:r w:rsidR="00596543">
        <w:t>Headteacher/</w:t>
      </w:r>
      <w:r>
        <w:t xml:space="preserve">Heads of School and the </w:t>
      </w:r>
      <w:r w:rsidR="00296226">
        <w:t>Trust</w:t>
      </w:r>
      <w:r>
        <w:t xml:space="preserve"> Board. Any changes made to the policy will be amended by the Executive Headteacher</w:t>
      </w:r>
      <w:r w:rsidR="00596543">
        <w:t>/CEO</w:t>
      </w:r>
      <w:r>
        <w:t xml:space="preserve"> and will be communicated to all members of staff. </w:t>
      </w:r>
    </w:p>
    <w:p w14:paraId="155348A0" w14:textId="0190F66F" w:rsidR="00E95E21" w:rsidRDefault="00E95E21" w:rsidP="00596543">
      <w:pPr>
        <w:jc w:val="both"/>
      </w:pPr>
      <w:r>
        <w:t>The next scheduled review date for this policy is 31</w:t>
      </w:r>
      <w:r w:rsidRPr="005E59B9">
        <w:rPr>
          <w:vertAlign w:val="superscript"/>
        </w:rPr>
        <w:t>st</w:t>
      </w:r>
      <w:r>
        <w:t xml:space="preserve"> </w:t>
      </w:r>
      <w:r w:rsidR="003D6839">
        <w:t>December</w:t>
      </w:r>
      <w:r>
        <w:t xml:space="preserve"> 202</w:t>
      </w:r>
      <w:r w:rsidR="003D6839">
        <w:t>5</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E95E21" w14:paraId="5B236CF4" w14:textId="77777777" w:rsidTr="00AD0FD9">
        <w:trPr>
          <w:trHeight w:val="389"/>
        </w:trPr>
        <w:tc>
          <w:tcPr>
            <w:tcW w:w="9026" w:type="dxa"/>
            <w:gridSpan w:val="4"/>
            <w:vAlign w:val="center"/>
          </w:tcPr>
          <w:p w14:paraId="3715D1EE" w14:textId="77777777" w:rsidR="00E95E21" w:rsidRDefault="00E95E21" w:rsidP="00AD0FD9">
            <w:pPr>
              <w:spacing w:after="200" w:line="276" w:lineRule="auto"/>
            </w:pPr>
            <w:r>
              <w:t>Signed by:</w:t>
            </w:r>
          </w:p>
        </w:tc>
      </w:tr>
      <w:tr w:rsidR="00E95E21" w14:paraId="5AD1A69B" w14:textId="77777777" w:rsidTr="00AD0FD9">
        <w:trPr>
          <w:trHeight w:val="624"/>
        </w:trPr>
        <w:tc>
          <w:tcPr>
            <w:tcW w:w="2813" w:type="dxa"/>
            <w:tcBorders>
              <w:bottom w:val="single" w:sz="2" w:space="0" w:color="auto"/>
            </w:tcBorders>
          </w:tcPr>
          <w:p w14:paraId="7917B024" w14:textId="77777777" w:rsidR="00E95E21" w:rsidRPr="007271AF" w:rsidRDefault="00E95E21" w:rsidP="00AD0FD9">
            <w:pPr>
              <w:spacing w:line="276" w:lineRule="auto"/>
            </w:pPr>
          </w:p>
        </w:tc>
        <w:tc>
          <w:tcPr>
            <w:tcW w:w="2149" w:type="dxa"/>
            <w:vAlign w:val="bottom"/>
          </w:tcPr>
          <w:p w14:paraId="1CCD5DAD" w14:textId="13950EC1" w:rsidR="00E95E21" w:rsidRPr="0064371A" w:rsidRDefault="00E95E21" w:rsidP="00AD0FD9">
            <w:pPr>
              <w:spacing w:line="276" w:lineRule="auto"/>
            </w:pPr>
            <w:r>
              <w:t>Executive Headteacher</w:t>
            </w:r>
            <w:r w:rsidR="00596543">
              <w:t>/CEO</w:t>
            </w:r>
          </w:p>
        </w:tc>
        <w:tc>
          <w:tcPr>
            <w:tcW w:w="846" w:type="dxa"/>
            <w:vAlign w:val="bottom"/>
          </w:tcPr>
          <w:p w14:paraId="0D8F6E6C" w14:textId="77777777" w:rsidR="00E95E21" w:rsidRDefault="00E95E21" w:rsidP="00AD0FD9">
            <w:pPr>
              <w:spacing w:line="276" w:lineRule="auto"/>
              <w:jc w:val="right"/>
            </w:pPr>
            <w:r w:rsidRPr="007271AF">
              <w:t>Date:</w:t>
            </w:r>
          </w:p>
        </w:tc>
        <w:tc>
          <w:tcPr>
            <w:tcW w:w="3218" w:type="dxa"/>
            <w:tcBorders>
              <w:bottom w:val="single" w:sz="2" w:space="0" w:color="auto"/>
            </w:tcBorders>
          </w:tcPr>
          <w:p w14:paraId="528BDE07" w14:textId="77777777" w:rsidR="00E95E21" w:rsidRDefault="00E95E21" w:rsidP="00AD0FD9">
            <w:pPr>
              <w:spacing w:line="276" w:lineRule="auto"/>
            </w:pPr>
          </w:p>
        </w:tc>
      </w:tr>
      <w:tr w:rsidR="00E95E21" w14:paraId="1CDE5CFD" w14:textId="77777777" w:rsidTr="00AD0FD9">
        <w:trPr>
          <w:trHeight w:val="624"/>
        </w:trPr>
        <w:tc>
          <w:tcPr>
            <w:tcW w:w="2813" w:type="dxa"/>
            <w:tcBorders>
              <w:top w:val="single" w:sz="2" w:space="0" w:color="auto"/>
              <w:bottom w:val="single" w:sz="4" w:space="0" w:color="auto"/>
            </w:tcBorders>
          </w:tcPr>
          <w:p w14:paraId="37F17003" w14:textId="77777777" w:rsidR="00E95E21" w:rsidRPr="007271AF" w:rsidRDefault="00E95E21" w:rsidP="00AD0FD9">
            <w:pPr>
              <w:spacing w:line="276" w:lineRule="auto"/>
            </w:pPr>
          </w:p>
        </w:tc>
        <w:tc>
          <w:tcPr>
            <w:tcW w:w="2149" w:type="dxa"/>
            <w:vAlign w:val="bottom"/>
          </w:tcPr>
          <w:p w14:paraId="4462E58D" w14:textId="2393733A" w:rsidR="00E95E21" w:rsidRPr="0064371A" w:rsidRDefault="00E95E21" w:rsidP="00AD0FD9">
            <w:pPr>
              <w:spacing w:line="276" w:lineRule="auto"/>
              <w:rPr>
                <w:highlight w:val="lightGray"/>
              </w:rPr>
            </w:pPr>
            <w:r w:rsidRPr="0064371A">
              <w:t xml:space="preserve">Chair of </w:t>
            </w:r>
            <w:r w:rsidR="003D6839">
              <w:t xml:space="preserve">the </w:t>
            </w:r>
            <w:r>
              <w:t>Trus</w:t>
            </w:r>
            <w:r w:rsidR="003D6839">
              <w:t>t Board</w:t>
            </w:r>
          </w:p>
        </w:tc>
        <w:tc>
          <w:tcPr>
            <w:tcW w:w="846" w:type="dxa"/>
            <w:vAlign w:val="bottom"/>
          </w:tcPr>
          <w:p w14:paraId="210D307C" w14:textId="77777777" w:rsidR="00E95E21" w:rsidRDefault="00E95E21" w:rsidP="00AD0FD9">
            <w:pPr>
              <w:spacing w:line="276" w:lineRule="auto"/>
              <w:jc w:val="right"/>
            </w:pPr>
            <w:r w:rsidRPr="007271AF">
              <w:t>Date:</w:t>
            </w:r>
          </w:p>
        </w:tc>
        <w:tc>
          <w:tcPr>
            <w:tcW w:w="3218" w:type="dxa"/>
            <w:tcBorders>
              <w:top w:val="single" w:sz="2" w:space="0" w:color="auto"/>
              <w:bottom w:val="single" w:sz="4" w:space="0" w:color="auto"/>
            </w:tcBorders>
          </w:tcPr>
          <w:p w14:paraId="1209CBDB" w14:textId="77777777" w:rsidR="00E95E21" w:rsidRDefault="00E95E21" w:rsidP="00AD0FD9">
            <w:pPr>
              <w:spacing w:line="276" w:lineRule="auto"/>
            </w:pPr>
          </w:p>
        </w:tc>
      </w:tr>
      <w:bookmarkEnd w:id="8"/>
    </w:tbl>
    <w:p w14:paraId="65BA0D81" w14:textId="77777777" w:rsidR="00197466" w:rsidRDefault="00197466" w:rsidP="00AB1D5D"/>
    <w:p w14:paraId="2EDF8D22" w14:textId="77777777" w:rsidR="00A61A73" w:rsidRPr="00A61A73" w:rsidRDefault="00A61A73" w:rsidP="00AB1D5D"/>
    <w:p w14:paraId="628B92ED" w14:textId="62B7C225" w:rsidR="00020DFD" w:rsidRDefault="00020DFD" w:rsidP="00AB1D5D">
      <w:pPr>
        <w:rPr>
          <w:szCs w:val="24"/>
        </w:rPr>
      </w:pPr>
    </w:p>
    <w:bookmarkEnd w:id="9"/>
    <w:p w14:paraId="6862E807" w14:textId="77777777" w:rsidR="00E95E21" w:rsidRPr="00A12919" w:rsidRDefault="00E95E21" w:rsidP="00AB1D5D">
      <w:pPr>
        <w:rPr>
          <w:szCs w:val="24"/>
        </w:rPr>
      </w:pPr>
    </w:p>
    <w:sectPr w:rsidR="00E95E21" w:rsidRPr="00A12919" w:rsidSect="00842627">
      <w:headerReference w:type="default" r:id="rId10"/>
      <w:headerReference w:type="first" r:id="rId11"/>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8E0F8" w14:textId="77777777" w:rsidR="00A5008B" w:rsidRDefault="00A5008B" w:rsidP="00AD4155">
      <w:r>
        <w:separator/>
      </w:r>
    </w:p>
  </w:endnote>
  <w:endnote w:type="continuationSeparator" w:id="0">
    <w:p w14:paraId="7CA982AD" w14:textId="77777777" w:rsidR="00A5008B" w:rsidRDefault="00A5008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E909A74-97E0-49B9-B8A4-1C6AA4FD611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AB261" w14:textId="77777777" w:rsidR="00A5008B" w:rsidRDefault="00A5008B" w:rsidP="00AD4155">
      <w:r>
        <w:separator/>
      </w:r>
    </w:p>
  </w:footnote>
  <w:footnote w:type="continuationSeparator" w:id="0">
    <w:p w14:paraId="7F825934" w14:textId="77777777" w:rsidR="00A5008B" w:rsidRDefault="00A5008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B49"/>
    <w:multiLevelType w:val="hybridMultilevel"/>
    <w:tmpl w:val="4618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672FD7"/>
    <w:multiLevelType w:val="hybridMultilevel"/>
    <w:tmpl w:val="EC06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33FF"/>
    <w:multiLevelType w:val="hybridMultilevel"/>
    <w:tmpl w:val="0F8A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3E27E9"/>
    <w:multiLevelType w:val="hybridMultilevel"/>
    <w:tmpl w:val="DAF2FCD4"/>
    <w:lvl w:ilvl="0" w:tplc="08090001">
      <w:start w:val="1"/>
      <w:numFmt w:val="bullet"/>
      <w:lvlText w:val=""/>
      <w:lvlJc w:val="left"/>
      <w:pPr>
        <w:ind w:left="720" w:hanging="360"/>
      </w:pPr>
      <w:rPr>
        <w:rFonts w:ascii="Symbol" w:hAnsi="Symbol" w:hint="default"/>
      </w:rPr>
    </w:lvl>
    <w:lvl w:ilvl="1" w:tplc="EC28520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50491"/>
    <w:multiLevelType w:val="hybridMultilevel"/>
    <w:tmpl w:val="9FDA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E0453"/>
    <w:multiLevelType w:val="hybridMultilevel"/>
    <w:tmpl w:val="11B0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C3E32"/>
    <w:multiLevelType w:val="hybridMultilevel"/>
    <w:tmpl w:val="9FFA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552039"/>
    <w:multiLevelType w:val="hybridMultilevel"/>
    <w:tmpl w:val="DAB0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B6E89ABC"/>
    <w:lvl w:ilvl="0" w:tplc="86389F88">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E8D11F0"/>
    <w:multiLevelType w:val="hybridMultilevel"/>
    <w:tmpl w:val="C4B8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07888"/>
    <w:multiLevelType w:val="hybridMultilevel"/>
    <w:tmpl w:val="1A64E8B0"/>
    <w:lvl w:ilvl="0" w:tplc="666CC1D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92103A"/>
    <w:multiLevelType w:val="hybridMultilevel"/>
    <w:tmpl w:val="6E94AB54"/>
    <w:lvl w:ilvl="0" w:tplc="5B0423E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AC568DC"/>
    <w:multiLevelType w:val="hybridMultilevel"/>
    <w:tmpl w:val="FC7239EE"/>
    <w:lvl w:ilvl="0" w:tplc="E19240B0">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B3A5C40"/>
    <w:multiLevelType w:val="hybridMultilevel"/>
    <w:tmpl w:val="697C5B82"/>
    <w:lvl w:ilvl="0" w:tplc="E23E0B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243575">
    <w:abstractNumId w:val="20"/>
  </w:num>
  <w:num w:numId="2" w16cid:durableId="444009331">
    <w:abstractNumId w:val="23"/>
  </w:num>
  <w:num w:numId="3" w16cid:durableId="291832432">
    <w:abstractNumId w:val="12"/>
  </w:num>
  <w:num w:numId="4" w16cid:durableId="401029242">
    <w:abstractNumId w:val="1"/>
  </w:num>
  <w:num w:numId="5" w16cid:durableId="1883011349">
    <w:abstractNumId w:val="15"/>
  </w:num>
  <w:num w:numId="6" w16cid:durableId="634025146">
    <w:abstractNumId w:val="14"/>
  </w:num>
  <w:num w:numId="7" w16cid:durableId="489323786">
    <w:abstractNumId w:val="8"/>
  </w:num>
  <w:num w:numId="8" w16cid:durableId="1627663883">
    <w:abstractNumId w:val="24"/>
  </w:num>
  <w:num w:numId="9" w16cid:durableId="408891804">
    <w:abstractNumId w:val="10"/>
  </w:num>
  <w:num w:numId="10" w16cid:durableId="1598901848">
    <w:abstractNumId w:val="17"/>
  </w:num>
  <w:num w:numId="11" w16cid:durableId="1489245902">
    <w:abstractNumId w:val="21"/>
  </w:num>
  <w:num w:numId="12" w16cid:durableId="531843428">
    <w:abstractNumId w:val="18"/>
  </w:num>
  <w:num w:numId="13" w16cid:durableId="534544040">
    <w:abstractNumId w:val="11"/>
  </w:num>
  <w:num w:numId="14" w16cid:durableId="782307409">
    <w:abstractNumId w:val="5"/>
  </w:num>
  <w:num w:numId="15" w16cid:durableId="1327248809">
    <w:abstractNumId w:val="2"/>
  </w:num>
  <w:num w:numId="16" w16cid:durableId="592934895">
    <w:abstractNumId w:val="0"/>
  </w:num>
  <w:num w:numId="17" w16cid:durableId="1593732984">
    <w:abstractNumId w:val="3"/>
  </w:num>
  <w:num w:numId="18" w16cid:durableId="1950156719">
    <w:abstractNumId w:val="16"/>
  </w:num>
  <w:num w:numId="19" w16cid:durableId="1207915854">
    <w:abstractNumId w:val="6"/>
  </w:num>
  <w:num w:numId="20" w16cid:durableId="1722828617">
    <w:abstractNumId w:val="7"/>
  </w:num>
  <w:num w:numId="21" w16cid:durableId="83764550">
    <w:abstractNumId w:val="22"/>
  </w:num>
  <w:num w:numId="22" w16cid:durableId="189686500">
    <w:abstractNumId w:val="19"/>
  </w:num>
  <w:num w:numId="23" w16cid:durableId="1474909520">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959797591">
    <w:abstractNumId w:val="4"/>
  </w:num>
  <w:num w:numId="25" w16cid:durableId="5362264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12"/>
    <w:rsid w:val="0004034D"/>
    <w:rsid w:val="00040709"/>
    <w:rsid w:val="00040C15"/>
    <w:rsid w:val="00040E9B"/>
    <w:rsid w:val="0004203D"/>
    <w:rsid w:val="00042069"/>
    <w:rsid w:val="000424D3"/>
    <w:rsid w:val="000429C1"/>
    <w:rsid w:val="000432A4"/>
    <w:rsid w:val="00046FC1"/>
    <w:rsid w:val="00047288"/>
    <w:rsid w:val="000510BB"/>
    <w:rsid w:val="00051336"/>
    <w:rsid w:val="00055C65"/>
    <w:rsid w:val="00056533"/>
    <w:rsid w:val="000567E2"/>
    <w:rsid w:val="000606F6"/>
    <w:rsid w:val="000624B2"/>
    <w:rsid w:val="00065C6B"/>
    <w:rsid w:val="000717B5"/>
    <w:rsid w:val="0007264A"/>
    <w:rsid w:val="00074C8C"/>
    <w:rsid w:val="00076E4B"/>
    <w:rsid w:val="00080091"/>
    <w:rsid w:val="00080783"/>
    <w:rsid w:val="00082668"/>
    <w:rsid w:val="0008625D"/>
    <w:rsid w:val="00087B46"/>
    <w:rsid w:val="00087F57"/>
    <w:rsid w:val="0009203F"/>
    <w:rsid w:val="00092513"/>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59A"/>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4D8"/>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754"/>
    <w:rsid w:val="0012093A"/>
    <w:rsid w:val="00120C1C"/>
    <w:rsid w:val="00120D87"/>
    <w:rsid w:val="00122ED0"/>
    <w:rsid w:val="0012519B"/>
    <w:rsid w:val="00125A74"/>
    <w:rsid w:val="001274D5"/>
    <w:rsid w:val="0012786F"/>
    <w:rsid w:val="00127C83"/>
    <w:rsid w:val="00130DAE"/>
    <w:rsid w:val="00131C61"/>
    <w:rsid w:val="00132747"/>
    <w:rsid w:val="001328E8"/>
    <w:rsid w:val="00133895"/>
    <w:rsid w:val="00134C0F"/>
    <w:rsid w:val="001352CE"/>
    <w:rsid w:val="00136EC0"/>
    <w:rsid w:val="0014229B"/>
    <w:rsid w:val="0014320D"/>
    <w:rsid w:val="0014667C"/>
    <w:rsid w:val="0015350F"/>
    <w:rsid w:val="0015693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2FC"/>
    <w:rsid w:val="0017622A"/>
    <w:rsid w:val="001769DF"/>
    <w:rsid w:val="00180455"/>
    <w:rsid w:val="001816F5"/>
    <w:rsid w:val="00181BE5"/>
    <w:rsid w:val="00182077"/>
    <w:rsid w:val="00186497"/>
    <w:rsid w:val="001868B6"/>
    <w:rsid w:val="00191960"/>
    <w:rsid w:val="00191CCB"/>
    <w:rsid w:val="001920EE"/>
    <w:rsid w:val="001938A9"/>
    <w:rsid w:val="00193E92"/>
    <w:rsid w:val="00194662"/>
    <w:rsid w:val="00196AEB"/>
    <w:rsid w:val="00197466"/>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5344"/>
    <w:rsid w:val="001B60C3"/>
    <w:rsid w:val="001B76C4"/>
    <w:rsid w:val="001B787C"/>
    <w:rsid w:val="001C0534"/>
    <w:rsid w:val="001C173E"/>
    <w:rsid w:val="001C181C"/>
    <w:rsid w:val="001C3BD6"/>
    <w:rsid w:val="001C3D56"/>
    <w:rsid w:val="001C55C2"/>
    <w:rsid w:val="001C6D2B"/>
    <w:rsid w:val="001C7E09"/>
    <w:rsid w:val="001D05A9"/>
    <w:rsid w:val="001D0981"/>
    <w:rsid w:val="001D15C2"/>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3930"/>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2A70"/>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87547"/>
    <w:rsid w:val="0029265C"/>
    <w:rsid w:val="00293681"/>
    <w:rsid w:val="00296226"/>
    <w:rsid w:val="00296326"/>
    <w:rsid w:val="002A0C00"/>
    <w:rsid w:val="002A2040"/>
    <w:rsid w:val="002A3C43"/>
    <w:rsid w:val="002A43B2"/>
    <w:rsid w:val="002A74B6"/>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ED2"/>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839"/>
    <w:rsid w:val="003D6EF1"/>
    <w:rsid w:val="003D7107"/>
    <w:rsid w:val="003E0A1D"/>
    <w:rsid w:val="003E0F1E"/>
    <w:rsid w:val="003E1EBC"/>
    <w:rsid w:val="003E2874"/>
    <w:rsid w:val="003E32E1"/>
    <w:rsid w:val="003E4129"/>
    <w:rsid w:val="003E4405"/>
    <w:rsid w:val="003E50AF"/>
    <w:rsid w:val="003E7B98"/>
    <w:rsid w:val="003E7CE4"/>
    <w:rsid w:val="003F05B5"/>
    <w:rsid w:val="003F0A4B"/>
    <w:rsid w:val="003F2E2E"/>
    <w:rsid w:val="003F30C3"/>
    <w:rsid w:val="003F31D0"/>
    <w:rsid w:val="003F5934"/>
    <w:rsid w:val="003F5C52"/>
    <w:rsid w:val="003F60CE"/>
    <w:rsid w:val="003F7E0D"/>
    <w:rsid w:val="00400640"/>
    <w:rsid w:val="004010C8"/>
    <w:rsid w:val="00402FF6"/>
    <w:rsid w:val="0040475D"/>
    <w:rsid w:val="00411BEB"/>
    <w:rsid w:val="00411E4D"/>
    <w:rsid w:val="00413263"/>
    <w:rsid w:val="00413367"/>
    <w:rsid w:val="00415353"/>
    <w:rsid w:val="0041677E"/>
    <w:rsid w:val="00416A63"/>
    <w:rsid w:val="00417980"/>
    <w:rsid w:val="00417DAB"/>
    <w:rsid w:val="00420A9A"/>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58CD"/>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5650"/>
    <w:rsid w:val="00480C32"/>
    <w:rsid w:val="00482C00"/>
    <w:rsid w:val="00483FE0"/>
    <w:rsid w:val="004841E4"/>
    <w:rsid w:val="004843E1"/>
    <w:rsid w:val="0048631B"/>
    <w:rsid w:val="00487590"/>
    <w:rsid w:val="00490625"/>
    <w:rsid w:val="00491F60"/>
    <w:rsid w:val="004968AB"/>
    <w:rsid w:val="00496A27"/>
    <w:rsid w:val="00497EE2"/>
    <w:rsid w:val="004A2A51"/>
    <w:rsid w:val="004A4661"/>
    <w:rsid w:val="004A4984"/>
    <w:rsid w:val="004A722F"/>
    <w:rsid w:val="004A73EB"/>
    <w:rsid w:val="004A75C7"/>
    <w:rsid w:val="004B0546"/>
    <w:rsid w:val="004B4D2A"/>
    <w:rsid w:val="004B5E78"/>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AAB"/>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6B5"/>
    <w:rsid w:val="00516B68"/>
    <w:rsid w:val="00517BCF"/>
    <w:rsid w:val="00522DC2"/>
    <w:rsid w:val="00525284"/>
    <w:rsid w:val="005267A5"/>
    <w:rsid w:val="00527A84"/>
    <w:rsid w:val="00533740"/>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543"/>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043"/>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67BB"/>
    <w:rsid w:val="005F17B1"/>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5A"/>
    <w:rsid w:val="00683473"/>
    <w:rsid w:val="00683C65"/>
    <w:rsid w:val="00684ECC"/>
    <w:rsid w:val="00685694"/>
    <w:rsid w:val="006857D8"/>
    <w:rsid w:val="00686EE1"/>
    <w:rsid w:val="0068728F"/>
    <w:rsid w:val="00690EE4"/>
    <w:rsid w:val="00691E7A"/>
    <w:rsid w:val="006926A2"/>
    <w:rsid w:val="006951E5"/>
    <w:rsid w:val="00697536"/>
    <w:rsid w:val="00697F9F"/>
    <w:rsid w:val="006A449D"/>
    <w:rsid w:val="006A601E"/>
    <w:rsid w:val="006A6754"/>
    <w:rsid w:val="006A6F6A"/>
    <w:rsid w:val="006B2F2F"/>
    <w:rsid w:val="006B455C"/>
    <w:rsid w:val="006B46ED"/>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EA3"/>
    <w:rsid w:val="006E37E2"/>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49B0"/>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27BE9"/>
    <w:rsid w:val="008300BA"/>
    <w:rsid w:val="00830707"/>
    <w:rsid w:val="00830B69"/>
    <w:rsid w:val="0083174A"/>
    <w:rsid w:val="00834B8A"/>
    <w:rsid w:val="008357C7"/>
    <w:rsid w:val="00836A16"/>
    <w:rsid w:val="00840EA7"/>
    <w:rsid w:val="00842627"/>
    <w:rsid w:val="00846FF8"/>
    <w:rsid w:val="00847A42"/>
    <w:rsid w:val="00847CDD"/>
    <w:rsid w:val="008521DD"/>
    <w:rsid w:val="0085252F"/>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2AC"/>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6A54"/>
    <w:rsid w:val="008F7925"/>
    <w:rsid w:val="009003CE"/>
    <w:rsid w:val="00900D57"/>
    <w:rsid w:val="00904D51"/>
    <w:rsid w:val="00905E36"/>
    <w:rsid w:val="00906D77"/>
    <w:rsid w:val="00911CD5"/>
    <w:rsid w:val="00911D70"/>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098A"/>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2B8F"/>
    <w:rsid w:val="00A33F35"/>
    <w:rsid w:val="00A34652"/>
    <w:rsid w:val="00A36509"/>
    <w:rsid w:val="00A41109"/>
    <w:rsid w:val="00A460CB"/>
    <w:rsid w:val="00A463D8"/>
    <w:rsid w:val="00A47696"/>
    <w:rsid w:val="00A5008B"/>
    <w:rsid w:val="00A505FC"/>
    <w:rsid w:val="00A50774"/>
    <w:rsid w:val="00A547CF"/>
    <w:rsid w:val="00A57973"/>
    <w:rsid w:val="00A61A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1D5D"/>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6157"/>
    <w:rsid w:val="00B27442"/>
    <w:rsid w:val="00B3009C"/>
    <w:rsid w:val="00B3258C"/>
    <w:rsid w:val="00B32F87"/>
    <w:rsid w:val="00B332ED"/>
    <w:rsid w:val="00B33428"/>
    <w:rsid w:val="00B340EB"/>
    <w:rsid w:val="00B34C63"/>
    <w:rsid w:val="00B352B6"/>
    <w:rsid w:val="00B35DD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864"/>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18B6"/>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53E"/>
    <w:rsid w:val="00BF5916"/>
    <w:rsid w:val="00BF5AC2"/>
    <w:rsid w:val="00BF7E71"/>
    <w:rsid w:val="00C002C2"/>
    <w:rsid w:val="00C04D41"/>
    <w:rsid w:val="00C04D58"/>
    <w:rsid w:val="00C0552D"/>
    <w:rsid w:val="00C06610"/>
    <w:rsid w:val="00C07517"/>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1BF9"/>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A80"/>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6A0"/>
    <w:rsid w:val="00DF0971"/>
    <w:rsid w:val="00DF09ED"/>
    <w:rsid w:val="00DF1F47"/>
    <w:rsid w:val="00DF569C"/>
    <w:rsid w:val="00DF61F0"/>
    <w:rsid w:val="00DF73DB"/>
    <w:rsid w:val="00DF7667"/>
    <w:rsid w:val="00E046BE"/>
    <w:rsid w:val="00E0759D"/>
    <w:rsid w:val="00E13B16"/>
    <w:rsid w:val="00E13E79"/>
    <w:rsid w:val="00E145A1"/>
    <w:rsid w:val="00E14F08"/>
    <w:rsid w:val="00E15CD2"/>
    <w:rsid w:val="00E15ECB"/>
    <w:rsid w:val="00E173E2"/>
    <w:rsid w:val="00E1780F"/>
    <w:rsid w:val="00E20992"/>
    <w:rsid w:val="00E228D7"/>
    <w:rsid w:val="00E22B1B"/>
    <w:rsid w:val="00E23C56"/>
    <w:rsid w:val="00E250A6"/>
    <w:rsid w:val="00E2621F"/>
    <w:rsid w:val="00E3160D"/>
    <w:rsid w:val="00E33EAF"/>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579CE"/>
    <w:rsid w:val="00E6064D"/>
    <w:rsid w:val="00E61271"/>
    <w:rsid w:val="00E6264E"/>
    <w:rsid w:val="00E627C5"/>
    <w:rsid w:val="00E63E9E"/>
    <w:rsid w:val="00E648AA"/>
    <w:rsid w:val="00E65387"/>
    <w:rsid w:val="00E6664B"/>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95612"/>
    <w:rsid w:val="00E95E21"/>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0B08"/>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20D"/>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0C13"/>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076E4B"/>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76E4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5097944">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730666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292440025">
      <w:bodyDiv w:val="1"/>
      <w:marLeft w:val="0"/>
      <w:marRight w:val="0"/>
      <w:marTop w:val="0"/>
      <w:marBottom w:val="0"/>
      <w:divBdr>
        <w:top w:val="none" w:sz="0" w:space="0" w:color="auto"/>
        <w:left w:val="none" w:sz="0" w:space="0" w:color="auto"/>
        <w:bottom w:val="none" w:sz="0" w:space="0" w:color="auto"/>
        <w:right w:val="none" w:sz="0" w:space="0" w:color="auto"/>
      </w:divBdr>
    </w:div>
    <w:div w:id="1347975475">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6</cp:revision>
  <dcterms:created xsi:type="dcterms:W3CDTF">2023-03-23T19:59:00Z</dcterms:created>
  <dcterms:modified xsi:type="dcterms:W3CDTF">2024-12-13T13:40:00Z</dcterms:modified>
</cp:coreProperties>
</file>