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3400425</wp:posOffset>
            </wp:positionH>
            <wp:positionV relativeFrom="paragraph">
              <wp:posOffset>289513</wp:posOffset>
            </wp:positionV>
            <wp:extent cx="1241320" cy="545753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41320" cy="54575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4867275</wp:posOffset>
            </wp:positionH>
            <wp:positionV relativeFrom="paragraph">
              <wp:posOffset>285750</wp:posOffset>
            </wp:positionV>
            <wp:extent cx="795338" cy="803135"/>
            <wp:effectExtent b="0" l="0" r="0" t="0"/>
            <wp:wrapSquare wrapText="bothSides" distB="114300" distT="114300" distL="114300" distR="11430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5338" cy="8031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0815.0" w:type="dxa"/>
        <w:jc w:val="left"/>
        <w:tblInd w:w="-73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15"/>
        <w:gridCol w:w="5400"/>
        <w:tblGridChange w:id="0">
          <w:tblGrid>
            <w:gridCol w:w="5415"/>
            <w:gridCol w:w="540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Application for Term-Time Leave </w:t>
            </w:r>
          </w:p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>
                <w:b w:val="1"/>
                <w:bCs w:val="1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As a parent or carer you are strongly urged to avoid booking holidays or visits overseas during term-time. If, however, you choose to do so, then you should fill in this form and return it to the headteacher.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Leave will only be granted in exceptional circumstances. This leave is extremely unlikely, however, to be granted for the purposes of a family holiday.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Leave will not be granted if it coincides with the period of Standard Assessment Tests.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both"/>
              <w:rPr>
                <w:sz w:val="16"/>
                <w:szCs w:val="16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If leave is taken after permission has been withheld then this will be recorded as unauthorised absence. This will appear both in the school register and in your child’s report. Parents/Carers may be referred to the Attendance Officer and may be issued with a Penalty Fine.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 request that ________________________ (name of child)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be granted leave of absence from Thriplow C of E Primary School 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from ____________________________ to ___________________________ 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It is necessary to take my child out of school because: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Signature of Parent/Carer</w:t>
              <w:tab/>
              <w:t xml:space="preserve">_________________________________________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Date ________________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