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CA097" w14:textId="77777777" w:rsidR="00304CA1" w:rsidRDefault="00304CA1" w:rsidP="00304CA1">
      <w:pPr>
        <w:spacing w:after="0"/>
      </w:pPr>
    </w:p>
    <w:p w14:paraId="62A9AEC6" w14:textId="77777777" w:rsidR="00304CA1" w:rsidRPr="00304CA1" w:rsidRDefault="00304CA1" w:rsidP="00304CA1">
      <w:pPr>
        <w:spacing w:after="0"/>
        <w:rPr>
          <w:rFonts w:asciiTheme="minorHAnsi" w:hAnsiTheme="minorHAnsi" w:cstheme="minorHAnsi"/>
          <w:b/>
          <w:sz w:val="28"/>
          <w:szCs w:val="28"/>
        </w:rPr>
      </w:pPr>
    </w:p>
    <w:tbl>
      <w:tblPr>
        <w:tblStyle w:val="TableGrid"/>
        <w:tblW w:w="0" w:type="auto"/>
        <w:tblInd w:w="0" w:type="dxa"/>
        <w:tblLook w:val="04A0" w:firstRow="1" w:lastRow="0" w:firstColumn="1" w:lastColumn="0" w:noHBand="0" w:noVBand="1"/>
      </w:tblPr>
      <w:tblGrid>
        <w:gridCol w:w="2401"/>
        <w:gridCol w:w="2022"/>
        <w:gridCol w:w="9525"/>
      </w:tblGrid>
      <w:tr w:rsidR="00E46B88" w:rsidRPr="00304CA1" w14:paraId="39AAAEE9" w14:textId="77777777" w:rsidTr="00BB44B3">
        <w:trPr>
          <w:trHeight w:val="873"/>
        </w:trPr>
        <w:tc>
          <w:tcPr>
            <w:tcW w:w="2401" w:type="dxa"/>
            <w:tcBorders>
              <w:top w:val="single" w:sz="4" w:space="0" w:color="auto"/>
              <w:left w:val="single" w:sz="4" w:space="0" w:color="auto"/>
              <w:bottom w:val="thinThickSmallGap" w:sz="24" w:space="0" w:color="auto"/>
              <w:right w:val="thinThickSmallGap" w:sz="24" w:space="0" w:color="auto"/>
            </w:tcBorders>
            <w:shd w:val="clear" w:color="auto" w:fill="0070C0"/>
          </w:tcPr>
          <w:p w14:paraId="22A2CDAE" w14:textId="77777777" w:rsidR="00E46B88" w:rsidRDefault="00E46B88" w:rsidP="00157B6A">
            <w:pPr>
              <w:spacing w:line="240" w:lineRule="auto"/>
              <w:jc w:val="center"/>
              <w:rPr>
                <w:rFonts w:asciiTheme="minorHAnsi" w:hAnsiTheme="minorHAnsi" w:cstheme="minorHAnsi"/>
                <w:b/>
                <w:color w:val="FFFFFF" w:themeColor="background1"/>
                <w:sz w:val="20"/>
                <w:szCs w:val="20"/>
              </w:rPr>
            </w:pPr>
          </w:p>
          <w:p w14:paraId="5AB94754" w14:textId="77777777" w:rsidR="00E46B88" w:rsidRPr="00B21324" w:rsidRDefault="00B21324" w:rsidP="00E46B88">
            <w:pPr>
              <w:jc w:val="center"/>
              <w:rPr>
                <w:rFonts w:asciiTheme="minorHAnsi" w:hAnsiTheme="minorHAnsi" w:cstheme="minorHAnsi"/>
                <w:b/>
                <w:sz w:val="28"/>
                <w:szCs w:val="28"/>
              </w:rPr>
            </w:pPr>
            <w:r w:rsidRPr="00B21324">
              <w:rPr>
                <w:rFonts w:asciiTheme="minorHAnsi" w:hAnsiTheme="minorHAnsi" w:cstheme="minorHAnsi"/>
                <w:b/>
                <w:color w:val="FFFFFF" w:themeColor="background1"/>
                <w:sz w:val="28"/>
                <w:szCs w:val="28"/>
              </w:rPr>
              <w:t>The 3 I’s</w:t>
            </w:r>
          </w:p>
        </w:tc>
        <w:tc>
          <w:tcPr>
            <w:tcW w:w="11547" w:type="dxa"/>
            <w:gridSpan w:val="2"/>
            <w:tcBorders>
              <w:top w:val="single" w:sz="4" w:space="0" w:color="auto"/>
              <w:left w:val="thinThickSmallGap" w:sz="24" w:space="0" w:color="auto"/>
              <w:bottom w:val="thinThickSmallGap" w:sz="24" w:space="0" w:color="auto"/>
              <w:right w:val="single" w:sz="4" w:space="0" w:color="auto"/>
            </w:tcBorders>
            <w:shd w:val="clear" w:color="auto" w:fill="0070C0"/>
            <w:vAlign w:val="center"/>
          </w:tcPr>
          <w:p w14:paraId="10F2476C" w14:textId="353AEF62" w:rsidR="00E46B88" w:rsidRPr="00157B6A" w:rsidRDefault="007A7206" w:rsidP="00157B6A">
            <w:pPr>
              <w:spacing w:line="240" w:lineRule="auto"/>
              <w:jc w:val="cente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PSHE</w:t>
            </w:r>
          </w:p>
        </w:tc>
      </w:tr>
      <w:tr w:rsidR="005D037B" w:rsidRPr="00304CA1" w14:paraId="728C25D8" w14:textId="77777777" w:rsidTr="00BB44B3">
        <w:trPr>
          <w:trHeight w:val="360"/>
        </w:trPr>
        <w:tc>
          <w:tcPr>
            <w:tcW w:w="2401" w:type="dxa"/>
            <w:vMerge w:val="restart"/>
            <w:tcBorders>
              <w:top w:val="thinThickSmallGap" w:sz="24" w:space="0" w:color="auto"/>
              <w:left w:val="single" w:sz="4" w:space="0" w:color="auto"/>
              <w:right w:val="thinThickSmallGap" w:sz="24" w:space="0" w:color="auto"/>
            </w:tcBorders>
            <w:shd w:val="clear" w:color="auto" w:fill="0070C0"/>
            <w:vAlign w:val="center"/>
            <w:hideMark/>
          </w:tcPr>
          <w:p w14:paraId="6404EEB8" w14:textId="77777777" w:rsidR="005D037B" w:rsidRDefault="005D037B" w:rsidP="00157B6A">
            <w:pPr>
              <w:spacing w:line="240" w:lineRule="auto"/>
              <w:jc w:val="cente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INTENT</w:t>
            </w:r>
          </w:p>
          <w:p w14:paraId="2C46ED06" w14:textId="77777777" w:rsidR="005D037B" w:rsidRDefault="005D037B" w:rsidP="00157B6A">
            <w:pPr>
              <w:spacing w:line="240" w:lineRule="auto"/>
              <w:jc w:val="center"/>
              <w:rPr>
                <w:rFonts w:asciiTheme="minorHAnsi" w:hAnsiTheme="minorHAnsi" w:cstheme="minorHAnsi"/>
                <w:b/>
                <w:color w:val="FFFFFF" w:themeColor="background1"/>
                <w:sz w:val="28"/>
                <w:szCs w:val="28"/>
              </w:rPr>
            </w:pPr>
          </w:p>
          <w:p w14:paraId="37FFD366" w14:textId="77777777" w:rsidR="005D037B" w:rsidRPr="00141604" w:rsidRDefault="005D037B" w:rsidP="00B21324">
            <w:pPr>
              <w:spacing w:line="240" w:lineRule="auto"/>
              <w:jc w:val="center"/>
              <w:rPr>
                <w:rFonts w:asciiTheme="minorHAnsi" w:hAnsiTheme="minorHAnsi" w:cstheme="minorHAnsi"/>
                <w:b/>
                <w:color w:val="FFFFFF" w:themeColor="background1"/>
                <w:sz w:val="16"/>
                <w:szCs w:val="16"/>
              </w:rPr>
            </w:pPr>
            <w:r w:rsidRPr="00141604">
              <w:rPr>
                <w:rFonts w:asciiTheme="minorHAnsi" w:hAnsiTheme="minorHAnsi" w:cstheme="minorHAnsi"/>
                <w:b/>
                <w:color w:val="FFFFFF" w:themeColor="background1"/>
                <w:sz w:val="16"/>
                <w:szCs w:val="16"/>
              </w:rPr>
              <w:t>(What we want pupils to learn and why – curriculum design – how and why it is sequenced the way it is)</w:t>
            </w:r>
          </w:p>
        </w:tc>
        <w:tc>
          <w:tcPr>
            <w:tcW w:w="2022" w:type="dxa"/>
            <w:tcBorders>
              <w:top w:val="thinThickSmallGap" w:sz="24" w:space="0" w:color="auto"/>
              <w:left w:val="thinThickSmallGap" w:sz="24" w:space="0" w:color="auto"/>
              <w:bottom w:val="single" w:sz="4" w:space="0" w:color="auto"/>
              <w:right w:val="single" w:sz="4" w:space="0" w:color="auto"/>
            </w:tcBorders>
            <w:vAlign w:val="center"/>
          </w:tcPr>
          <w:p w14:paraId="6C5DD02F" w14:textId="77777777" w:rsidR="005D037B" w:rsidRPr="0000009F" w:rsidRDefault="00141604" w:rsidP="00141604">
            <w:pPr>
              <w:spacing w:line="240" w:lineRule="auto"/>
              <w:rPr>
                <w:rFonts w:asciiTheme="minorHAnsi" w:hAnsiTheme="minorHAnsi" w:cstheme="minorHAnsi"/>
                <w:b/>
                <w:sz w:val="20"/>
                <w:szCs w:val="20"/>
              </w:rPr>
            </w:pPr>
            <w:r w:rsidRPr="0000009F">
              <w:rPr>
                <w:rFonts w:asciiTheme="minorHAnsi" w:hAnsiTheme="minorHAnsi" w:cstheme="minorHAnsi"/>
                <w:b/>
                <w:sz w:val="20"/>
                <w:szCs w:val="20"/>
              </w:rPr>
              <w:t xml:space="preserve">Aims: what big ideas do we want </w:t>
            </w:r>
            <w:r w:rsidR="0000009F">
              <w:rPr>
                <w:rFonts w:asciiTheme="minorHAnsi" w:hAnsiTheme="minorHAnsi" w:cstheme="minorHAnsi"/>
                <w:b/>
                <w:sz w:val="20"/>
                <w:szCs w:val="20"/>
              </w:rPr>
              <w:t xml:space="preserve">OUR </w:t>
            </w:r>
            <w:r w:rsidRPr="0000009F">
              <w:rPr>
                <w:rFonts w:asciiTheme="minorHAnsi" w:hAnsiTheme="minorHAnsi" w:cstheme="minorHAnsi"/>
                <w:b/>
                <w:sz w:val="20"/>
                <w:szCs w:val="20"/>
              </w:rPr>
              <w:t xml:space="preserve">pupils to come out with from this </w:t>
            </w:r>
            <w:proofErr w:type="gramStart"/>
            <w:r w:rsidRPr="0000009F">
              <w:rPr>
                <w:rFonts w:asciiTheme="minorHAnsi" w:hAnsiTheme="minorHAnsi" w:cstheme="minorHAnsi"/>
                <w:b/>
                <w:sz w:val="20"/>
                <w:szCs w:val="20"/>
              </w:rPr>
              <w:t>subject.</w:t>
            </w:r>
            <w:proofErr w:type="gramEnd"/>
          </w:p>
        </w:tc>
        <w:tc>
          <w:tcPr>
            <w:tcW w:w="9525" w:type="dxa"/>
            <w:tcBorders>
              <w:top w:val="thinThickSmallGap" w:sz="24" w:space="0" w:color="auto"/>
              <w:left w:val="single" w:sz="4" w:space="0" w:color="auto"/>
              <w:bottom w:val="single" w:sz="4" w:space="0" w:color="auto"/>
              <w:right w:val="single" w:sz="4" w:space="0" w:color="auto"/>
            </w:tcBorders>
          </w:tcPr>
          <w:p w14:paraId="66089CFF" w14:textId="03266B5E" w:rsidR="005D037B" w:rsidRPr="006815C8" w:rsidRDefault="00774D7C">
            <w:pPr>
              <w:spacing w:line="259" w:lineRule="auto"/>
              <w:rPr>
                <w:rFonts w:asciiTheme="minorHAnsi" w:hAnsiTheme="minorHAnsi" w:cstheme="minorHAnsi"/>
                <w:i/>
                <w:sz w:val="20"/>
                <w:szCs w:val="20"/>
              </w:rPr>
            </w:pPr>
            <w:r>
              <w:rPr>
                <w:rFonts w:asciiTheme="minorHAnsi" w:hAnsiTheme="minorHAnsi" w:cstheme="minorHAnsi"/>
                <w:i/>
                <w:sz w:val="20"/>
                <w:szCs w:val="20"/>
              </w:rPr>
              <w:t xml:space="preserve">At </w:t>
            </w:r>
            <w:proofErr w:type="spellStart"/>
            <w:r>
              <w:rPr>
                <w:rFonts w:asciiTheme="minorHAnsi" w:hAnsiTheme="minorHAnsi" w:cstheme="minorHAnsi"/>
                <w:i/>
                <w:sz w:val="20"/>
                <w:szCs w:val="20"/>
              </w:rPr>
              <w:t>Thrunscoe</w:t>
            </w:r>
            <w:proofErr w:type="spellEnd"/>
            <w:r>
              <w:rPr>
                <w:rFonts w:asciiTheme="minorHAnsi" w:hAnsiTheme="minorHAnsi" w:cstheme="minorHAnsi"/>
                <w:i/>
                <w:sz w:val="20"/>
                <w:szCs w:val="20"/>
              </w:rPr>
              <w:t xml:space="preserve"> Primary and Nursery Academy we feel that PSHE (Personal, Social and Health Education) is the foundation for pupil’s learning. We pride ourselves on promoting the positive mental health and wellbeing of all pupils and feel that PSHE education plays a pivotal role in this. We provide our children with opportunities to learn about rights and responsibilities, RSE, drugs education, e-safety, citizenship and make links British Values to ensure that pupils have an appreciation for our diverse society. </w:t>
            </w:r>
          </w:p>
          <w:p w14:paraId="737BE1A3" w14:textId="77777777" w:rsidR="005D037B" w:rsidRPr="006815C8" w:rsidRDefault="005D037B">
            <w:pPr>
              <w:spacing w:line="240" w:lineRule="auto"/>
              <w:rPr>
                <w:rFonts w:asciiTheme="minorHAnsi" w:hAnsiTheme="minorHAnsi" w:cstheme="minorHAnsi"/>
                <w:i/>
                <w:sz w:val="20"/>
                <w:szCs w:val="20"/>
              </w:rPr>
            </w:pPr>
          </w:p>
        </w:tc>
      </w:tr>
      <w:tr w:rsidR="005D037B" w:rsidRPr="00304CA1" w14:paraId="282FDBB6" w14:textId="77777777" w:rsidTr="00CE0A63">
        <w:trPr>
          <w:trHeight w:val="1016"/>
        </w:trPr>
        <w:tc>
          <w:tcPr>
            <w:tcW w:w="2401" w:type="dxa"/>
            <w:vMerge/>
            <w:tcBorders>
              <w:left w:val="single" w:sz="4" w:space="0" w:color="auto"/>
              <w:bottom w:val="thinThickSmallGap" w:sz="24" w:space="0" w:color="auto"/>
              <w:right w:val="thinThickSmallGap" w:sz="24" w:space="0" w:color="auto"/>
            </w:tcBorders>
            <w:shd w:val="clear" w:color="auto" w:fill="0070C0"/>
            <w:vAlign w:val="center"/>
          </w:tcPr>
          <w:p w14:paraId="0594C496" w14:textId="77777777" w:rsidR="005D037B" w:rsidRDefault="005D037B" w:rsidP="00157B6A">
            <w:pPr>
              <w:spacing w:line="240" w:lineRule="auto"/>
              <w:jc w:val="center"/>
              <w:rPr>
                <w:rFonts w:asciiTheme="minorHAnsi" w:hAnsiTheme="minorHAnsi" w:cstheme="minorHAnsi"/>
                <w:b/>
                <w:color w:val="FFFFFF" w:themeColor="background1"/>
                <w:sz w:val="28"/>
                <w:szCs w:val="28"/>
              </w:rPr>
            </w:pPr>
          </w:p>
        </w:tc>
        <w:tc>
          <w:tcPr>
            <w:tcW w:w="2022" w:type="dxa"/>
            <w:tcBorders>
              <w:top w:val="single" w:sz="4" w:space="0" w:color="auto"/>
              <w:left w:val="thinThickSmallGap" w:sz="24" w:space="0" w:color="auto"/>
              <w:bottom w:val="thinThickSmallGap" w:sz="24" w:space="0" w:color="auto"/>
              <w:right w:val="single" w:sz="4" w:space="0" w:color="auto"/>
            </w:tcBorders>
            <w:vAlign w:val="center"/>
          </w:tcPr>
          <w:p w14:paraId="37465E5F" w14:textId="77777777" w:rsidR="005D037B" w:rsidRPr="0000009F" w:rsidRDefault="005D037B" w:rsidP="005D037B">
            <w:pPr>
              <w:spacing w:line="240" w:lineRule="auto"/>
              <w:rPr>
                <w:rFonts w:asciiTheme="minorHAnsi" w:hAnsiTheme="minorHAnsi" w:cstheme="minorHAnsi"/>
                <w:b/>
                <w:sz w:val="20"/>
                <w:szCs w:val="20"/>
              </w:rPr>
            </w:pPr>
            <w:r w:rsidRPr="0000009F">
              <w:rPr>
                <w:rFonts w:asciiTheme="minorHAnsi" w:hAnsiTheme="minorHAnsi" w:cstheme="minorHAnsi"/>
                <w:b/>
                <w:sz w:val="20"/>
                <w:szCs w:val="20"/>
              </w:rPr>
              <w:t xml:space="preserve">Organisation </w:t>
            </w:r>
            <w:r w:rsidR="00141604" w:rsidRPr="0000009F">
              <w:rPr>
                <w:rFonts w:asciiTheme="minorHAnsi" w:hAnsiTheme="minorHAnsi" w:cstheme="minorHAnsi"/>
                <w:b/>
                <w:sz w:val="20"/>
                <w:szCs w:val="20"/>
              </w:rPr>
              <w:t xml:space="preserve">of curriculum </w:t>
            </w:r>
            <w:r w:rsidRPr="0000009F">
              <w:rPr>
                <w:rFonts w:asciiTheme="minorHAnsi" w:hAnsiTheme="minorHAnsi" w:cstheme="minorHAnsi"/>
                <w:b/>
                <w:sz w:val="20"/>
                <w:szCs w:val="20"/>
              </w:rPr>
              <w:t>and sequencing:</w:t>
            </w:r>
          </w:p>
        </w:tc>
        <w:tc>
          <w:tcPr>
            <w:tcW w:w="9525" w:type="dxa"/>
            <w:tcBorders>
              <w:top w:val="single" w:sz="4" w:space="0" w:color="auto"/>
              <w:left w:val="single" w:sz="4" w:space="0" w:color="auto"/>
              <w:bottom w:val="thinThickSmallGap" w:sz="24" w:space="0" w:color="auto"/>
              <w:right w:val="single" w:sz="4" w:space="0" w:color="auto"/>
            </w:tcBorders>
          </w:tcPr>
          <w:p w14:paraId="3FD40EF5" w14:textId="7D807FD5" w:rsidR="006815C8" w:rsidRDefault="00DA1746" w:rsidP="00774D7C">
            <w:pPr>
              <w:pStyle w:val="ListParagraph"/>
              <w:numPr>
                <w:ilvl w:val="0"/>
                <w:numId w:val="1"/>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Six half termly units are taught each year – Being Me in My World, Celebrating Differences, Dreams and Goals, Healthy Me, Relationships and Changing Me </w:t>
            </w:r>
            <w:r w:rsidR="00B25DC0">
              <w:rPr>
                <w:rFonts w:asciiTheme="minorHAnsi" w:hAnsiTheme="minorHAnsi" w:cstheme="minorHAnsi"/>
                <w:i/>
                <w:sz w:val="20"/>
                <w:szCs w:val="20"/>
              </w:rPr>
              <w:t>across year 1-6</w:t>
            </w:r>
          </w:p>
          <w:p w14:paraId="45B51BFE" w14:textId="60659988" w:rsidR="00B25DC0" w:rsidRDefault="00B25DC0" w:rsidP="00774D7C">
            <w:pPr>
              <w:pStyle w:val="ListParagraph"/>
              <w:numPr>
                <w:ilvl w:val="0"/>
                <w:numId w:val="1"/>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Our PSHE lessons encourage both development of knowledge and development of social and emotional skills. </w:t>
            </w:r>
          </w:p>
          <w:p w14:paraId="218B9C31" w14:textId="77777777" w:rsidR="00DA1746" w:rsidRDefault="00DA1746" w:rsidP="00774D7C">
            <w:pPr>
              <w:pStyle w:val="ListParagraph"/>
              <w:numPr>
                <w:ilvl w:val="0"/>
                <w:numId w:val="1"/>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An assembly is held at the beginning of each half term to introduce the unit of work the children will be completing </w:t>
            </w:r>
          </w:p>
          <w:p w14:paraId="41750436" w14:textId="12172B0D" w:rsidR="00DA1746" w:rsidRDefault="00DA1746" w:rsidP="00774D7C">
            <w:pPr>
              <w:pStyle w:val="ListParagraph"/>
              <w:numPr>
                <w:ilvl w:val="0"/>
                <w:numId w:val="1"/>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The content of the Relationships Education, Relationships and Sex Education (RSE) and Health Education Statutory Guidance is delivered through the Jigsaw Scheme of Work. </w:t>
            </w:r>
          </w:p>
          <w:p w14:paraId="1DDB3E3C" w14:textId="53FB5F21" w:rsidR="00EE4F76" w:rsidRDefault="00EE4F76" w:rsidP="00774D7C">
            <w:pPr>
              <w:pStyle w:val="ListParagraph"/>
              <w:numPr>
                <w:ilvl w:val="0"/>
                <w:numId w:val="1"/>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Additional learning takes place such as NSPCC PANTOSAURUS to teach the underwear rule in KS1. Whole academy first aid for children also takes place each academic year. </w:t>
            </w:r>
          </w:p>
          <w:p w14:paraId="6D7D4755" w14:textId="6FBDE05A" w:rsidR="000C5A33" w:rsidRDefault="000C5A33" w:rsidP="00774D7C">
            <w:pPr>
              <w:pStyle w:val="ListParagraph"/>
              <w:numPr>
                <w:ilvl w:val="0"/>
                <w:numId w:val="1"/>
              </w:numPr>
              <w:spacing w:line="240" w:lineRule="auto"/>
              <w:rPr>
                <w:rFonts w:asciiTheme="minorHAnsi" w:hAnsiTheme="minorHAnsi" w:cstheme="minorHAnsi"/>
                <w:i/>
                <w:sz w:val="20"/>
                <w:szCs w:val="20"/>
              </w:rPr>
            </w:pPr>
            <w:r>
              <w:rPr>
                <w:rFonts w:asciiTheme="minorHAnsi" w:hAnsiTheme="minorHAnsi" w:cstheme="minorHAnsi"/>
                <w:i/>
                <w:sz w:val="20"/>
                <w:szCs w:val="20"/>
              </w:rPr>
              <w:t>Two National College online safety lessons are delivered at the beginning of each half term.</w:t>
            </w:r>
          </w:p>
          <w:p w14:paraId="7BFCEB74" w14:textId="79C63034" w:rsidR="00DA1746" w:rsidRDefault="00DA1746" w:rsidP="00DA1746">
            <w:pPr>
              <w:pStyle w:val="ListParagraph"/>
              <w:spacing w:line="240" w:lineRule="auto"/>
              <w:ind w:left="768"/>
              <w:rPr>
                <w:rFonts w:asciiTheme="minorHAnsi" w:hAnsiTheme="minorHAnsi" w:cstheme="minorHAnsi"/>
                <w:i/>
                <w:sz w:val="20"/>
                <w:szCs w:val="20"/>
              </w:rPr>
            </w:pPr>
          </w:p>
          <w:p w14:paraId="753FB5D6" w14:textId="1B55F506" w:rsidR="00DA1746" w:rsidRPr="00DA1746" w:rsidRDefault="00DA1746" w:rsidP="00DA1746">
            <w:pPr>
              <w:spacing w:line="240" w:lineRule="auto"/>
              <w:rPr>
                <w:rFonts w:asciiTheme="minorHAnsi" w:hAnsiTheme="minorHAnsi" w:cstheme="minorHAnsi"/>
                <w:i/>
                <w:sz w:val="20"/>
                <w:szCs w:val="20"/>
              </w:rPr>
            </w:pPr>
          </w:p>
        </w:tc>
      </w:tr>
      <w:tr w:rsidR="00BB44B3" w:rsidRPr="00304CA1" w14:paraId="54B1A4F7" w14:textId="77777777" w:rsidTr="00BB44B3">
        <w:trPr>
          <w:trHeight w:val="1006"/>
        </w:trPr>
        <w:tc>
          <w:tcPr>
            <w:tcW w:w="2401" w:type="dxa"/>
            <w:vMerge w:val="restart"/>
            <w:tcBorders>
              <w:top w:val="thinThickSmallGap" w:sz="24" w:space="0" w:color="auto"/>
              <w:left w:val="single" w:sz="4" w:space="0" w:color="auto"/>
              <w:right w:val="thinThickSmallGap" w:sz="24" w:space="0" w:color="auto"/>
            </w:tcBorders>
            <w:shd w:val="clear" w:color="auto" w:fill="0070C0"/>
            <w:vAlign w:val="center"/>
          </w:tcPr>
          <w:p w14:paraId="4F0CB074" w14:textId="77777777" w:rsidR="00BB44B3" w:rsidRDefault="00BB44B3" w:rsidP="00157B6A">
            <w:pPr>
              <w:spacing w:line="240" w:lineRule="auto"/>
              <w:jc w:val="cente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IMPLEMENTATION</w:t>
            </w:r>
          </w:p>
          <w:p w14:paraId="34DA3C17" w14:textId="77777777" w:rsidR="00BB44B3" w:rsidRDefault="00BB44B3" w:rsidP="00157B6A">
            <w:pPr>
              <w:spacing w:line="240" w:lineRule="auto"/>
              <w:jc w:val="center"/>
              <w:rPr>
                <w:rFonts w:asciiTheme="minorHAnsi" w:hAnsiTheme="minorHAnsi" w:cstheme="minorHAnsi"/>
                <w:b/>
                <w:color w:val="FFFFFF" w:themeColor="background1"/>
                <w:sz w:val="28"/>
                <w:szCs w:val="28"/>
              </w:rPr>
            </w:pPr>
          </w:p>
          <w:p w14:paraId="3340120D" w14:textId="77777777" w:rsidR="00BB44B3" w:rsidRPr="00141604" w:rsidRDefault="00BB44B3" w:rsidP="00157B6A">
            <w:pPr>
              <w:spacing w:line="240" w:lineRule="auto"/>
              <w:jc w:val="center"/>
              <w:rPr>
                <w:rFonts w:asciiTheme="minorHAnsi" w:hAnsiTheme="minorHAnsi" w:cstheme="minorHAnsi"/>
                <w:b/>
                <w:color w:val="FFFFFF" w:themeColor="background1"/>
                <w:sz w:val="16"/>
                <w:szCs w:val="16"/>
              </w:rPr>
            </w:pPr>
            <w:r w:rsidRPr="00141604">
              <w:rPr>
                <w:rFonts w:asciiTheme="minorHAnsi" w:hAnsiTheme="minorHAnsi" w:cstheme="minorHAnsi"/>
                <w:b/>
                <w:color w:val="FFFFFF" w:themeColor="background1"/>
                <w:sz w:val="16"/>
                <w:szCs w:val="16"/>
              </w:rPr>
              <w:t>(How the curriculum -  inc. cultural capital - is taught and assessed so our children develop knowledge, skills, understanding &amp; SHINE)</w:t>
            </w:r>
          </w:p>
        </w:tc>
        <w:tc>
          <w:tcPr>
            <w:tcW w:w="2022" w:type="dxa"/>
            <w:tcBorders>
              <w:top w:val="thinThickSmallGap" w:sz="24" w:space="0" w:color="auto"/>
              <w:left w:val="thinThickSmallGap" w:sz="24" w:space="0" w:color="auto"/>
              <w:right w:val="single" w:sz="4" w:space="0" w:color="auto"/>
            </w:tcBorders>
            <w:vAlign w:val="center"/>
          </w:tcPr>
          <w:p w14:paraId="3C015271" w14:textId="77777777" w:rsidR="00BB44B3" w:rsidRPr="0000009F" w:rsidRDefault="00BB44B3" w:rsidP="005D037B">
            <w:pPr>
              <w:spacing w:line="240" w:lineRule="auto"/>
              <w:rPr>
                <w:rFonts w:asciiTheme="minorHAnsi" w:hAnsiTheme="minorHAnsi" w:cstheme="minorHAnsi"/>
                <w:b/>
                <w:sz w:val="20"/>
                <w:szCs w:val="20"/>
              </w:rPr>
            </w:pPr>
            <w:r w:rsidRPr="0000009F">
              <w:rPr>
                <w:rFonts w:asciiTheme="minorHAnsi" w:hAnsiTheme="minorHAnsi" w:cstheme="minorHAnsi"/>
                <w:b/>
                <w:sz w:val="20"/>
                <w:szCs w:val="20"/>
              </w:rPr>
              <w:t>Teaching</w:t>
            </w:r>
            <w:r w:rsidR="00772B56">
              <w:rPr>
                <w:rFonts w:asciiTheme="minorHAnsi" w:hAnsiTheme="minorHAnsi" w:cstheme="minorHAnsi"/>
                <w:b/>
                <w:sz w:val="20"/>
                <w:szCs w:val="20"/>
              </w:rPr>
              <w:t xml:space="preserve"> &amp; adapting to learners needs</w:t>
            </w:r>
            <w:r w:rsidRPr="0000009F">
              <w:rPr>
                <w:rFonts w:asciiTheme="minorHAnsi" w:hAnsiTheme="minorHAnsi" w:cstheme="minorHAnsi"/>
                <w:b/>
                <w:sz w:val="20"/>
                <w:szCs w:val="20"/>
              </w:rPr>
              <w:t>:</w:t>
            </w:r>
          </w:p>
        </w:tc>
        <w:tc>
          <w:tcPr>
            <w:tcW w:w="9525" w:type="dxa"/>
            <w:tcBorders>
              <w:top w:val="thinThickSmallGap" w:sz="24" w:space="0" w:color="auto"/>
              <w:left w:val="single" w:sz="4" w:space="0" w:color="auto"/>
              <w:right w:val="single" w:sz="4" w:space="0" w:color="auto"/>
            </w:tcBorders>
          </w:tcPr>
          <w:p w14:paraId="1126815D" w14:textId="58D97709" w:rsidR="00B25DC0" w:rsidRDefault="00B25DC0" w:rsidP="00B25DC0">
            <w:pPr>
              <w:pStyle w:val="ListParagraph"/>
              <w:numPr>
                <w:ilvl w:val="0"/>
                <w:numId w:val="5"/>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Support is provided for those children who require it through use of scaffolds and adult support. </w:t>
            </w:r>
          </w:p>
          <w:p w14:paraId="29B88962" w14:textId="4204DD01" w:rsidR="00B25DC0" w:rsidRDefault="00B25DC0" w:rsidP="00B25DC0">
            <w:pPr>
              <w:pStyle w:val="ListParagraph"/>
              <w:numPr>
                <w:ilvl w:val="0"/>
                <w:numId w:val="5"/>
              </w:numPr>
              <w:spacing w:line="240" w:lineRule="auto"/>
              <w:rPr>
                <w:rFonts w:asciiTheme="minorHAnsi" w:hAnsiTheme="minorHAnsi" w:cstheme="minorHAnsi"/>
                <w:i/>
                <w:sz w:val="20"/>
                <w:szCs w:val="20"/>
              </w:rPr>
            </w:pPr>
            <w:r>
              <w:rPr>
                <w:rFonts w:asciiTheme="minorHAnsi" w:hAnsiTheme="minorHAnsi" w:cstheme="minorHAnsi"/>
                <w:i/>
                <w:sz w:val="20"/>
                <w:szCs w:val="20"/>
              </w:rPr>
              <w:t>Adapted tasks are used to ensure that all pupils can access the learning taking place.</w:t>
            </w:r>
          </w:p>
          <w:p w14:paraId="260E21D6" w14:textId="1BDC169D" w:rsidR="00B25DC0" w:rsidRDefault="00B25DC0" w:rsidP="00B25DC0">
            <w:pPr>
              <w:pStyle w:val="ListParagraph"/>
              <w:numPr>
                <w:ilvl w:val="0"/>
                <w:numId w:val="5"/>
              </w:numPr>
              <w:spacing w:line="240" w:lineRule="auto"/>
              <w:rPr>
                <w:rFonts w:asciiTheme="minorHAnsi" w:hAnsiTheme="minorHAnsi" w:cstheme="minorHAnsi"/>
                <w:i/>
                <w:sz w:val="20"/>
                <w:szCs w:val="20"/>
              </w:rPr>
            </w:pPr>
            <w:r>
              <w:rPr>
                <w:rFonts w:asciiTheme="minorHAnsi" w:hAnsiTheme="minorHAnsi" w:cstheme="minorHAnsi"/>
                <w:i/>
                <w:sz w:val="20"/>
                <w:szCs w:val="20"/>
              </w:rPr>
              <w:t>Teachers have the autonomy to change the activity based on the needs of their class. It may be felt that drama, role play or additional circle time is more beneficial to provide learners with an understanding of the lesson. Teachers will record outcomes of this lesson within their class floor book (Jigsaw Journal)</w:t>
            </w:r>
          </w:p>
          <w:p w14:paraId="655C4300" w14:textId="1A5D1E1D" w:rsidR="00B25DC0" w:rsidRPr="00B25DC0" w:rsidRDefault="00B25DC0" w:rsidP="00B25DC0">
            <w:pPr>
              <w:pStyle w:val="ListParagraph"/>
              <w:numPr>
                <w:ilvl w:val="0"/>
                <w:numId w:val="5"/>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Teachers adapt their questioning to suit the needs of the learners within their classroom. </w:t>
            </w:r>
          </w:p>
          <w:p w14:paraId="241913F4" w14:textId="77777777" w:rsidR="00BB44B3" w:rsidRPr="006815C8" w:rsidRDefault="00BB44B3">
            <w:pPr>
              <w:spacing w:line="259" w:lineRule="auto"/>
              <w:rPr>
                <w:rFonts w:asciiTheme="minorHAnsi" w:hAnsiTheme="minorHAnsi" w:cstheme="minorHAnsi"/>
                <w:i/>
                <w:sz w:val="20"/>
                <w:szCs w:val="20"/>
              </w:rPr>
            </w:pPr>
          </w:p>
          <w:p w14:paraId="711F3142" w14:textId="77777777" w:rsidR="00BB44B3" w:rsidRPr="006815C8" w:rsidRDefault="00BB44B3" w:rsidP="005D037B">
            <w:pPr>
              <w:spacing w:line="240" w:lineRule="auto"/>
              <w:rPr>
                <w:rFonts w:asciiTheme="minorHAnsi" w:hAnsiTheme="minorHAnsi" w:cstheme="minorHAnsi"/>
                <w:i/>
                <w:sz w:val="20"/>
                <w:szCs w:val="20"/>
              </w:rPr>
            </w:pPr>
          </w:p>
        </w:tc>
      </w:tr>
      <w:tr w:rsidR="00141604" w:rsidRPr="00304CA1" w14:paraId="46222AD7" w14:textId="77777777" w:rsidTr="00BB44B3">
        <w:trPr>
          <w:trHeight w:val="396"/>
        </w:trPr>
        <w:tc>
          <w:tcPr>
            <w:tcW w:w="2401" w:type="dxa"/>
            <w:vMerge/>
            <w:tcBorders>
              <w:left w:val="single" w:sz="4" w:space="0" w:color="auto"/>
              <w:right w:val="thinThickSmallGap" w:sz="24" w:space="0" w:color="auto"/>
            </w:tcBorders>
            <w:shd w:val="clear" w:color="auto" w:fill="0070C0"/>
            <w:vAlign w:val="center"/>
          </w:tcPr>
          <w:p w14:paraId="3E127877" w14:textId="77777777" w:rsidR="00141604" w:rsidRDefault="00141604" w:rsidP="00157B6A">
            <w:pPr>
              <w:spacing w:line="240" w:lineRule="auto"/>
              <w:jc w:val="center"/>
              <w:rPr>
                <w:rFonts w:asciiTheme="minorHAnsi" w:hAnsiTheme="minorHAnsi" w:cstheme="minorHAnsi"/>
                <w:b/>
                <w:color w:val="FFFFFF" w:themeColor="background1"/>
                <w:sz w:val="28"/>
                <w:szCs w:val="28"/>
              </w:rPr>
            </w:pPr>
          </w:p>
        </w:tc>
        <w:tc>
          <w:tcPr>
            <w:tcW w:w="2022" w:type="dxa"/>
            <w:tcBorders>
              <w:top w:val="single" w:sz="4" w:space="0" w:color="auto"/>
              <w:left w:val="thinThickSmallGap" w:sz="24" w:space="0" w:color="auto"/>
              <w:bottom w:val="single" w:sz="4" w:space="0" w:color="auto"/>
              <w:right w:val="single" w:sz="4" w:space="0" w:color="auto"/>
            </w:tcBorders>
            <w:vAlign w:val="center"/>
          </w:tcPr>
          <w:p w14:paraId="65A433D0" w14:textId="77777777" w:rsidR="00141604" w:rsidRPr="0000009F" w:rsidRDefault="001A3F6F" w:rsidP="005D037B">
            <w:pPr>
              <w:spacing w:line="240" w:lineRule="auto"/>
              <w:rPr>
                <w:rFonts w:asciiTheme="minorHAnsi" w:hAnsiTheme="minorHAnsi" w:cstheme="minorHAnsi"/>
                <w:b/>
                <w:sz w:val="20"/>
                <w:szCs w:val="20"/>
              </w:rPr>
            </w:pPr>
            <w:r>
              <w:rPr>
                <w:rFonts w:asciiTheme="minorHAnsi" w:hAnsiTheme="minorHAnsi" w:cstheme="minorHAnsi"/>
                <w:b/>
                <w:sz w:val="20"/>
                <w:szCs w:val="20"/>
              </w:rPr>
              <w:t xml:space="preserve">What, </w:t>
            </w:r>
            <w:r w:rsidRPr="0000009F">
              <w:rPr>
                <w:rFonts w:asciiTheme="minorHAnsi" w:hAnsiTheme="minorHAnsi" w:cstheme="minorHAnsi"/>
                <w:b/>
                <w:sz w:val="20"/>
                <w:szCs w:val="20"/>
              </w:rPr>
              <w:t xml:space="preserve">How </w:t>
            </w:r>
            <w:r>
              <w:rPr>
                <w:rFonts w:asciiTheme="minorHAnsi" w:hAnsiTheme="minorHAnsi" w:cstheme="minorHAnsi"/>
                <w:b/>
                <w:sz w:val="20"/>
                <w:szCs w:val="20"/>
              </w:rPr>
              <w:t xml:space="preserve">and When </w:t>
            </w:r>
            <w:r w:rsidRPr="0000009F">
              <w:rPr>
                <w:rFonts w:asciiTheme="minorHAnsi" w:hAnsiTheme="minorHAnsi" w:cstheme="minorHAnsi"/>
                <w:b/>
                <w:sz w:val="20"/>
                <w:szCs w:val="20"/>
              </w:rPr>
              <w:t>we assess learning</w:t>
            </w:r>
          </w:p>
        </w:tc>
        <w:tc>
          <w:tcPr>
            <w:tcW w:w="9525" w:type="dxa"/>
            <w:tcBorders>
              <w:top w:val="single" w:sz="4" w:space="0" w:color="auto"/>
              <w:left w:val="single" w:sz="4" w:space="0" w:color="auto"/>
              <w:bottom w:val="single" w:sz="4" w:space="0" w:color="auto"/>
              <w:right w:val="single" w:sz="4" w:space="0" w:color="auto"/>
            </w:tcBorders>
          </w:tcPr>
          <w:p w14:paraId="67649072" w14:textId="3306BD88" w:rsidR="00141604" w:rsidRDefault="00456CA4" w:rsidP="00456CA4">
            <w:pPr>
              <w:pStyle w:val="ListParagraph"/>
              <w:numPr>
                <w:ilvl w:val="0"/>
                <w:numId w:val="3"/>
              </w:numPr>
              <w:spacing w:line="259" w:lineRule="auto"/>
              <w:rPr>
                <w:rFonts w:asciiTheme="minorHAnsi" w:hAnsiTheme="minorHAnsi" w:cstheme="minorHAnsi"/>
                <w:i/>
                <w:sz w:val="20"/>
                <w:szCs w:val="20"/>
              </w:rPr>
            </w:pPr>
            <w:r>
              <w:rPr>
                <w:rFonts w:asciiTheme="minorHAnsi" w:hAnsiTheme="minorHAnsi" w:cstheme="minorHAnsi"/>
                <w:i/>
                <w:sz w:val="20"/>
                <w:szCs w:val="20"/>
              </w:rPr>
              <w:t xml:space="preserve">Key vocabulary for each unit is highlighted for staff to use to assess understanding </w:t>
            </w:r>
          </w:p>
          <w:p w14:paraId="24A1E333" w14:textId="7E4BD236" w:rsidR="00456CA4" w:rsidRDefault="00456CA4" w:rsidP="00456CA4">
            <w:pPr>
              <w:pStyle w:val="ListParagraph"/>
              <w:numPr>
                <w:ilvl w:val="0"/>
                <w:numId w:val="3"/>
              </w:numPr>
              <w:spacing w:line="259" w:lineRule="auto"/>
              <w:rPr>
                <w:rFonts w:asciiTheme="minorHAnsi" w:hAnsiTheme="minorHAnsi" w:cstheme="minorHAnsi"/>
                <w:i/>
                <w:sz w:val="20"/>
                <w:szCs w:val="20"/>
              </w:rPr>
            </w:pPr>
            <w:r>
              <w:rPr>
                <w:rFonts w:asciiTheme="minorHAnsi" w:hAnsiTheme="minorHAnsi" w:cstheme="minorHAnsi"/>
                <w:i/>
                <w:sz w:val="20"/>
                <w:szCs w:val="20"/>
              </w:rPr>
              <w:t>Knowledge organiser front covers have been developed for staff to use at the beginning of each unit</w:t>
            </w:r>
          </w:p>
          <w:p w14:paraId="3DCC53BC" w14:textId="52D6DFBC" w:rsidR="00456CA4" w:rsidRDefault="00456CA4" w:rsidP="00456CA4">
            <w:pPr>
              <w:pStyle w:val="ListParagraph"/>
              <w:numPr>
                <w:ilvl w:val="0"/>
                <w:numId w:val="3"/>
              </w:numPr>
              <w:spacing w:line="259" w:lineRule="auto"/>
              <w:rPr>
                <w:rFonts w:asciiTheme="minorHAnsi" w:hAnsiTheme="minorHAnsi" w:cstheme="minorHAnsi"/>
                <w:i/>
                <w:sz w:val="20"/>
                <w:szCs w:val="20"/>
              </w:rPr>
            </w:pPr>
            <w:r>
              <w:rPr>
                <w:rFonts w:asciiTheme="minorHAnsi" w:hAnsiTheme="minorHAnsi" w:cstheme="minorHAnsi"/>
                <w:i/>
                <w:sz w:val="20"/>
                <w:szCs w:val="20"/>
              </w:rPr>
              <w:t>Low stakes quizzes used to develop long term memory</w:t>
            </w:r>
          </w:p>
          <w:p w14:paraId="18521DAB" w14:textId="5459602F" w:rsidR="00456CA4" w:rsidRDefault="00456CA4" w:rsidP="00456CA4">
            <w:pPr>
              <w:pStyle w:val="ListParagraph"/>
              <w:numPr>
                <w:ilvl w:val="0"/>
                <w:numId w:val="3"/>
              </w:numPr>
              <w:spacing w:line="259" w:lineRule="auto"/>
              <w:rPr>
                <w:rFonts w:asciiTheme="minorHAnsi" w:hAnsiTheme="minorHAnsi" w:cstheme="minorHAnsi"/>
                <w:i/>
                <w:sz w:val="20"/>
                <w:szCs w:val="20"/>
              </w:rPr>
            </w:pPr>
            <w:r>
              <w:rPr>
                <w:rFonts w:asciiTheme="minorHAnsi" w:hAnsiTheme="minorHAnsi" w:cstheme="minorHAnsi"/>
                <w:i/>
                <w:sz w:val="20"/>
                <w:szCs w:val="20"/>
              </w:rPr>
              <w:t xml:space="preserve">Key concepts are revisited in each phase as the core six units are repeated </w:t>
            </w:r>
          </w:p>
          <w:p w14:paraId="03CBBAF4" w14:textId="752D18E7" w:rsidR="00456CA4" w:rsidRDefault="00456CA4" w:rsidP="00456CA4">
            <w:pPr>
              <w:pStyle w:val="ListParagraph"/>
              <w:numPr>
                <w:ilvl w:val="0"/>
                <w:numId w:val="3"/>
              </w:numPr>
              <w:spacing w:line="259" w:lineRule="auto"/>
              <w:rPr>
                <w:rFonts w:asciiTheme="minorHAnsi" w:hAnsiTheme="minorHAnsi" w:cstheme="minorHAnsi"/>
                <w:i/>
                <w:sz w:val="20"/>
                <w:szCs w:val="20"/>
              </w:rPr>
            </w:pPr>
            <w:r>
              <w:rPr>
                <w:rFonts w:asciiTheme="minorHAnsi" w:hAnsiTheme="minorHAnsi" w:cstheme="minorHAnsi"/>
                <w:i/>
                <w:sz w:val="20"/>
                <w:szCs w:val="20"/>
              </w:rPr>
              <w:t>Learning objectives are self-assessed and teacher-assessed according to clear, progressive success criteria</w:t>
            </w:r>
          </w:p>
          <w:p w14:paraId="5E2146D5" w14:textId="0159026D" w:rsidR="00456CA4" w:rsidRDefault="00456CA4" w:rsidP="00456CA4">
            <w:pPr>
              <w:pStyle w:val="ListParagraph"/>
              <w:numPr>
                <w:ilvl w:val="0"/>
                <w:numId w:val="3"/>
              </w:numPr>
              <w:spacing w:line="259" w:lineRule="auto"/>
              <w:rPr>
                <w:rFonts w:asciiTheme="minorHAnsi" w:hAnsiTheme="minorHAnsi" w:cstheme="minorHAnsi"/>
                <w:i/>
                <w:sz w:val="20"/>
                <w:szCs w:val="20"/>
              </w:rPr>
            </w:pPr>
            <w:r>
              <w:rPr>
                <w:rFonts w:asciiTheme="minorHAnsi" w:hAnsiTheme="minorHAnsi" w:cstheme="minorHAnsi"/>
                <w:i/>
                <w:sz w:val="20"/>
                <w:szCs w:val="20"/>
              </w:rPr>
              <w:lastRenderedPageBreak/>
              <w:t xml:space="preserve">Teachers may choose to evidence their lesson within a floor book (Jigsaw Journal) should they feel that the lesson they are teaching requires more time for discussion/role play. This enables teachers to have autonomy over their class as long as the learning aims are delivered. </w:t>
            </w:r>
          </w:p>
          <w:p w14:paraId="4EBEB270" w14:textId="7C4CA11C" w:rsidR="00EE4F76" w:rsidRDefault="00EE4F76" w:rsidP="00456CA4">
            <w:pPr>
              <w:pStyle w:val="ListParagraph"/>
              <w:numPr>
                <w:ilvl w:val="0"/>
                <w:numId w:val="3"/>
              </w:numPr>
              <w:spacing w:line="259" w:lineRule="auto"/>
              <w:rPr>
                <w:rFonts w:asciiTheme="minorHAnsi" w:hAnsiTheme="minorHAnsi" w:cstheme="minorHAnsi"/>
                <w:i/>
                <w:sz w:val="20"/>
                <w:szCs w:val="20"/>
              </w:rPr>
            </w:pPr>
            <w:r>
              <w:rPr>
                <w:rFonts w:asciiTheme="minorHAnsi" w:hAnsiTheme="minorHAnsi" w:cstheme="minorHAnsi"/>
                <w:i/>
                <w:sz w:val="20"/>
                <w:szCs w:val="20"/>
              </w:rPr>
              <w:t xml:space="preserve">Ask it basket used within Jigsaw lessons to enable children to have a safe way to ask questions regarding their learning. This is used most effectively during the ‘Changing Me’ unit where puberty, conception and girls’ and boys’ bodies are discussed. </w:t>
            </w:r>
          </w:p>
          <w:p w14:paraId="1806561C" w14:textId="77777777" w:rsidR="00141604" w:rsidRPr="006815C8" w:rsidRDefault="00141604" w:rsidP="005D037B">
            <w:pPr>
              <w:spacing w:line="240" w:lineRule="auto"/>
              <w:rPr>
                <w:rFonts w:asciiTheme="minorHAnsi" w:hAnsiTheme="minorHAnsi" w:cstheme="minorHAnsi"/>
                <w:i/>
                <w:sz w:val="20"/>
                <w:szCs w:val="20"/>
              </w:rPr>
            </w:pPr>
          </w:p>
        </w:tc>
      </w:tr>
      <w:tr w:rsidR="00141604" w:rsidRPr="00304CA1" w14:paraId="6451F4B3" w14:textId="77777777" w:rsidTr="00BB44B3">
        <w:trPr>
          <w:trHeight w:val="378"/>
        </w:trPr>
        <w:tc>
          <w:tcPr>
            <w:tcW w:w="2401" w:type="dxa"/>
            <w:vMerge/>
            <w:tcBorders>
              <w:left w:val="single" w:sz="4" w:space="0" w:color="auto"/>
              <w:right w:val="thinThickSmallGap" w:sz="24" w:space="0" w:color="auto"/>
            </w:tcBorders>
            <w:shd w:val="clear" w:color="auto" w:fill="0070C0"/>
            <w:vAlign w:val="center"/>
          </w:tcPr>
          <w:p w14:paraId="27D25C90" w14:textId="77777777" w:rsidR="00141604" w:rsidRDefault="00141604" w:rsidP="00157B6A">
            <w:pPr>
              <w:spacing w:line="240" w:lineRule="auto"/>
              <w:jc w:val="center"/>
              <w:rPr>
                <w:rFonts w:asciiTheme="minorHAnsi" w:hAnsiTheme="minorHAnsi" w:cstheme="minorHAnsi"/>
                <w:b/>
                <w:color w:val="FFFFFF" w:themeColor="background1"/>
                <w:sz w:val="28"/>
                <w:szCs w:val="28"/>
              </w:rPr>
            </w:pPr>
          </w:p>
        </w:tc>
        <w:tc>
          <w:tcPr>
            <w:tcW w:w="2022" w:type="dxa"/>
            <w:tcBorders>
              <w:top w:val="single" w:sz="4" w:space="0" w:color="auto"/>
              <w:left w:val="thinThickSmallGap" w:sz="24" w:space="0" w:color="auto"/>
              <w:bottom w:val="single" w:sz="4" w:space="0" w:color="auto"/>
              <w:right w:val="single" w:sz="4" w:space="0" w:color="auto"/>
            </w:tcBorders>
            <w:vAlign w:val="center"/>
          </w:tcPr>
          <w:p w14:paraId="4C35CDB7" w14:textId="77777777" w:rsidR="00141604" w:rsidRPr="0000009F" w:rsidRDefault="00CE0A63" w:rsidP="005D037B">
            <w:pPr>
              <w:spacing w:line="240" w:lineRule="auto"/>
              <w:rPr>
                <w:rFonts w:asciiTheme="minorHAnsi" w:hAnsiTheme="minorHAnsi" w:cstheme="minorHAnsi"/>
                <w:b/>
                <w:sz w:val="20"/>
                <w:szCs w:val="20"/>
              </w:rPr>
            </w:pPr>
            <w:r>
              <w:rPr>
                <w:rFonts w:asciiTheme="minorHAnsi" w:hAnsiTheme="minorHAnsi" w:cstheme="minorHAnsi"/>
                <w:b/>
                <w:sz w:val="20"/>
                <w:szCs w:val="20"/>
              </w:rPr>
              <w:t>How and when we make l</w:t>
            </w:r>
            <w:r w:rsidRPr="0000009F">
              <w:rPr>
                <w:rFonts w:asciiTheme="minorHAnsi" w:hAnsiTheme="minorHAnsi" w:cstheme="minorHAnsi"/>
                <w:b/>
                <w:sz w:val="20"/>
                <w:szCs w:val="20"/>
              </w:rPr>
              <w:t>inks to other subjects:</w:t>
            </w:r>
          </w:p>
        </w:tc>
        <w:tc>
          <w:tcPr>
            <w:tcW w:w="9525" w:type="dxa"/>
            <w:tcBorders>
              <w:top w:val="single" w:sz="4" w:space="0" w:color="auto"/>
              <w:left w:val="single" w:sz="4" w:space="0" w:color="auto"/>
              <w:bottom w:val="single" w:sz="4" w:space="0" w:color="auto"/>
              <w:right w:val="single" w:sz="4" w:space="0" w:color="auto"/>
            </w:tcBorders>
          </w:tcPr>
          <w:p w14:paraId="4721B14F" w14:textId="0620E500" w:rsidR="00141604" w:rsidRDefault="00954085" w:rsidP="00954085">
            <w:pPr>
              <w:pStyle w:val="ListParagraph"/>
              <w:numPr>
                <w:ilvl w:val="0"/>
                <w:numId w:val="4"/>
              </w:numPr>
              <w:spacing w:line="259" w:lineRule="auto"/>
              <w:rPr>
                <w:rFonts w:asciiTheme="minorHAnsi" w:hAnsiTheme="minorHAnsi" w:cstheme="minorHAnsi"/>
                <w:i/>
                <w:sz w:val="20"/>
                <w:szCs w:val="20"/>
              </w:rPr>
            </w:pPr>
            <w:r>
              <w:rPr>
                <w:rFonts w:asciiTheme="minorHAnsi" w:hAnsiTheme="minorHAnsi" w:cstheme="minorHAnsi"/>
                <w:i/>
                <w:sz w:val="20"/>
                <w:szCs w:val="20"/>
              </w:rPr>
              <w:t>Pupils’ RE learning supports the unit ‘Celebrating Differences’ by educating children about other cultures and religions</w:t>
            </w:r>
          </w:p>
          <w:p w14:paraId="36FDF749" w14:textId="777212A0" w:rsidR="00023294" w:rsidRDefault="00023294" w:rsidP="00954085">
            <w:pPr>
              <w:pStyle w:val="ListParagraph"/>
              <w:numPr>
                <w:ilvl w:val="0"/>
                <w:numId w:val="4"/>
              </w:numPr>
              <w:spacing w:line="259" w:lineRule="auto"/>
              <w:rPr>
                <w:rFonts w:asciiTheme="minorHAnsi" w:hAnsiTheme="minorHAnsi" w:cstheme="minorHAnsi"/>
                <w:i/>
                <w:sz w:val="20"/>
                <w:szCs w:val="20"/>
              </w:rPr>
            </w:pPr>
            <w:r>
              <w:rPr>
                <w:rFonts w:asciiTheme="minorHAnsi" w:hAnsiTheme="minorHAnsi" w:cstheme="minorHAnsi"/>
                <w:i/>
                <w:sz w:val="20"/>
                <w:szCs w:val="20"/>
              </w:rPr>
              <w:t>Pupils’ computing learning supports the delivery of online safety learning</w:t>
            </w:r>
          </w:p>
          <w:p w14:paraId="3EA69789" w14:textId="2E0003B4" w:rsidR="00023294" w:rsidRDefault="00023294" w:rsidP="00954085">
            <w:pPr>
              <w:pStyle w:val="ListParagraph"/>
              <w:numPr>
                <w:ilvl w:val="0"/>
                <w:numId w:val="4"/>
              </w:numPr>
              <w:spacing w:line="259" w:lineRule="auto"/>
              <w:rPr>
                <w:rFonts w:asciiTheme="minorHAnsi" w:hAnsiTheme="minorHAnsi" w:cstheme="minorHAnsi"/>
                <w:i/>
                <w:sz w:val="20"/>
                <w:szCs w:val="20"/>
              </w:rPr>
            </w:pPr>
            <w:r>
              <w:rPr>
                <w:rFonts w:asciiTheme="minorHAnsi" w:hAnsiTheme="minorHAnsi" w:cstheme="minorHAnsi"/>
                <w:i/>
                <w:sz w:val="20"/>
                <w:szCs w:val="20"/>
              </w:rPr>
              <w:t xml:space="preserve">Pupils’ PE lessons promote exercise and an understanding of the importance of physical activity </w:t>
            </w:r>
          </w:p>
          <w:p w14:paraId="519ADBD8" w14:textId="6C6F300F" w:rsidR="00023294" w:rsidRDefault="00023294" w:rsidP="00954085">
            <w:pPr>
              <w:pStyle w:val="ListParagraph"/>
              <w:numPr>
                <w:ilvl w:val="0"/>
                <w:numId w:val="4"/>
              </w:numPr>
              <w:spacing w:line="259" w:lineRule="auto"/>
              <w:rPr>
                <w:rFonts w:asciiTheme="minorHAnsi" w:hAnsiTheme="minorHAnsi" w:cstheme="minorHAnsi"/>
                <w:i/>
                <w:sz w:val="20"/>
                <w:szCs w:val="20"/>
              </w:rPr>
            </w:pPr>
            <w:r>
              <w:rPr>
                <w:rFonts w:asciiTheme="minorHAnsi" w:hAnsiTheme="minorHAnsi" w:cstheme="minorHAnsi"/>
                <w:i/>
                <w:sz w:val="20"/>
                <w:szCs w:val="20"/>
              </w:rPr>
              <w:t xml:space="preserve">Pupils’ science learning reinforces the understanding of the human body and reproduction </w:t>
            </w:r>
          </w:p>
          <w:p w14:paraId="685C9ACE" w14:textId="228A32E9" w:rsidR="00954085" w:rsidRDefault="00954085" w:rsidP="00954085">
            <w:pPr>
              <w:pStyle w:val="ListParagraph"/>
              <w:numPr>
                <w:ilvl w:val="0"/>
                <w:numId w:val="4"/>
              </w:numPr>
              <w:spacing w:line="259" w:lineRule="auto"/>
              <w:rPr>
                <w:rFonts w:asciiTheme="minorHAnsi" w:hAnsiTheme="minorHAnsi" w:cstheme="minorHAnsi"/>
                <w:i/>
                <w:sz w:val="20"/>
                <w:szCs w:val="20"/>
              </w:rPr>
            </w:pPr>
            <w:r>
              <w:rPr>
                <w:rFonts w:asciiTheme="minorHAnsi" w:hAnsiTheme="minorHAnsi" w:cstheme="minorHAnsi"/>
                <w:i/>
                <w:sz w:val="20"/>
                <w:szCs w:val="20"/>
              </w:rPr>
              <w:t>In the Early Years Foundation Stage (EYFS), PSHE is taught through the prim</w:t>
            </w:r>
            <w:r w:rsidR="00B25DC0">
              <w:rPr>
                <w:rFonts w:asciiTheme="minorHAnsi" w:hAnsiTheme="minorHAnsi" w:cstheme="minorHAnsi"/>
                <w:i/>
                <w:sz w:val="20"/>
                <w:szCs w:val="20"/>
              </w:rPr>
              <w:t xml:space="preserve">e areas of learning referred to as personal, social and emotional development (PSD) and physical development (PD). </w:t>
            </w:r>
          </w:p>
          <w:p w14:paraId="2ACFEA97" w14:textId="6C4528A2" w:rsidR="00B25DC0" w:rsidRPr="00954085" w:rsidRDefault="00B25DC0" w:rsidP="00B25DC0">
            <w:pPr>
              <w:pStyle w:val="ListParagraph"/>
              <w:spacing w:line="259" w:lineRule="auto"/>
              <w:ind w:left="360"/>
              <w:rPr>
                <w:rFonts w:asciiTheme="minorHAnsi" w:hAnsiTheme="minorHAnsi" w:cstheme="minorHAnsi"/>
                <w:i/>
                <w:sz w:val="20"/>
                <w:szCs w:val="20"/>
              </w:rPr>
            </w:pPr>
          </w:p>
          <w:p w14:paraId="729BF6A4" w14:textId="77777777" w:rsidR="00141604" w:rsidRPr="006815C8" w:rsidRDefault="00141604" w:rsidP="005D037B">
            <w:pPr>
              <w:spacing w:line="240" w:lineRule="auto"/>
              <w:rPr>
                <w:rFonts w:asciiTheme="minorHAnsi" w:hAnsiTheme="minorHAnsi" w:cstheme="minorHAnsi"/>
                <w:i/>
                <w:sz w:val="20"/>
                <w:szCs w:val="20"/>
              </w:rPr>
            </w:pPr>
          </w:p>
        </w:tc>
      </w:tr>
      <w:tr w:rsidR="00CE0A63" w:rsidRPr="00304CA1" w14:paraId="1D8D8B41" w14:textId="77777777" w:rsidTr="00CE0A63">
        <w:trPr>
          <w:trHeight w:val="954"/>
        </w:trPr>
        <w:tc>
          <w:tcPr>
            <w:tcW w:w="2401" w:type="dxa"/>
            <w:vMerge/>
            <w:tcBorders>
              <w:left w:val="single" w:sz="4" w:space="0" w:color="auto"/>
              <w:right w:val="thinThickSmallGap" w:sz="24" w:space="0" w:color="auto"/>
            </w:tcBorders>
            <w:shd w:val="clear" w:color="auto" w:fill="0070C0"/>
            <w:vAlign w:val="center"/>
          </w:tcPr>
          <w:p w14:paraId="3725726F" w14:textId="77777777" w:rsidR="00CE0A63" w:rsidRDefault="00CE0A63" w:rsidP="00157B6A">
            <w:pPr>
              <w:spacing w:line="240" w:lineRule="auto"/>
              <w:jc w:val="center"/>
              <w:rPr>
                <w:rFonts w:asciiTheme="minorHAnsi" w:hAnsiTheme="minorHAnsi" w:cstheme="minorHAnsi"/>
                <w:b/>
                <w:color w:val="FFFFFF" w:themeColor="background1"/>
                <w:sz w:val="28"/>
                <w:szCs w:val="28"/>
              </w:rPr>
            </w:pPr>
          </w:p>
        </w:tc>
        <w:tc>
          <w:tcPr>
            <w:tcW w:w="2022" w:type="dxa"/>
            <w:tcBorders>
              <w:top w:val="single" w:sz="4" w:space="0" w:color="auto"/>
              <w:left w:val="thinThickSmallGap" w:sz="24" w:space="0" w:color="auto"/>
              <w:right w:val="single" w:sz="4" w:space="0" w:color="auto"/>
            </w:tcBorders>
            <w:vAlign w:val="center"/>
          </w:tcPr>
          <w:p w14:paraId="32A3EC62" w14:textId="77777777" w:rsidR="00CE0A63" w:rsidRPr="0000009F" w:rsidRDefault="00197987" w:rsidP="005D037B">
            <w:pPr>
              <w:spacing w:line="240" w:lineRule="auto"/>
              <w:rPr>
                <w:rFonts w:asciiTheme="minorHAnsi" w:hAnsiTheme="minorHAnsi" w:cstheme="minorHAnsi"/>
                <w:b/>
                <w:sz w:val="20"/>
                <w:szCs w:val="20"/>
              </w:rPr>
            </w:pPr>
            <w:r>
              <w:rPr>
                <w:rFonts w:asciiTheme="minorHAnsi" w:hAnsiTheme="minorHAnsi" w:cstheme="minorHAnsi"/>
                <w:b/>
                <w:sz w:val="20"/>
                <w:szCs w:val="20"/>
              </w:rPr>
              <w:t>Cultural capital – visit / visitors / clubs</w:t>
            </w:r>
          </w:p>
        </w:tc>
        <w:tc>
          <w:tcPr>
            <w:tcW w:w="9525" w:type="dxa"/>
            <w:tcBorders>
              <w:top w:val="single" w:sz="4" w:space="0" w:color="auto"/>
              <w:left w:val="single" w:sz="4" w:space="0" w:color="auto"/>
              <w:right w:val="single" w:sz="4" w:space="0" w:color="auto"/>
            </w:tcBorders>
          </w:tcPr>
          <w:p w14:paraId="00A6FEF6" w14:textId="7EFF29F1" w:rsidR="00340352" w:rsidRDefault="00340352" w:rsidP="00340352">
            <w:pPr>
              <w:pStyle w:val="ListParagraph"/>
              <w:numPr>
                <w:ilvl w:val="0"/>
                <w:numId w:val="2"/>
              </w:numPr>
              <w:spacing w:line="259" w:lineRule="auto"/>
              <w:rPr>
                <w:rFonts w:asciiTheme="minorHAnsi" w:hAnsiTheme="minorHAnsi" w:cstheme="minorHAnsi"/>
                <w:i/>
                <w:sz w:val="20"/>
                <w:szCs w:val="20"/>
              </w:rPr>
            </w:pPr>
            <w:r w:rsidRPr="00340352">
              <w:rPr>
                <w:rFonts w:asciiTheme="minorHAnsi" w:hAnsiTheme="minorHAnsi" w:cstheme="minorHAnsi"/>
                <w:i/>
                <w:sz w:val="20"/>
                <w:szCs w:val="20"/>
              </w:rPr>
              <w:t>Wellbeing Club led by Ms Holness (Wellbeing and Personal Development Lead)</w:t>
            </w:r>
            <w:r w:rsidR="009810E7">
              <w:rPr>
                <w:rFonts w:asciiTheme="minorHAnsi" w:hAnsiTheme="minorHAnsi" w:cstheme="minorHAnsi"/>
                <w:i/>
                <w:sz w:val="20"/>
                <w:szCs w:val="20"/>
              </w:rPr>
              <w:t xml:space="preserve"> will take place in </w:t>
            </w:r>
            <w:proofErr w:type="gramStart"/>
            <w:r w:rsidR="009810E7">
              <w:rPr>
                <w:rFonts w:asciiTheme="minorHAnsi" w:hAnsiTheme="minorHAnsi" w:cstheme="minorHAnsi"/>
                <w:i/>
                <w:sz w:val="20"/>
                <w:szCs w:val="20"/>
              </w:rPr>
              <w:t>Spring</w:t>
            </w:r>
            <w:proofErr w:type="gramEnd"/>
            <w:r w:rsidR="009810E7">
              <w:rPr>
                <w:rFonts w:asciiTheme="minorHAnsi" w:hAnsiTheme="minorHAnsi" w:cstheme="minorHAnsi"/>
                <w:i/>
                <w:sz w:val="20"/>
                <w:szCs w:val="20"/>
              </w:rPr>
              <w:t xml:space="preserve"> 2025</w:t>
            </w:r>
            <w:r w:rsidRPr="00340352">
              <w:rPr>
                <w:rFonts w:asciiTheme="minorHAnsi" w:hAnsiTheme="minorHAnsi" w:cstheme="minorHAnsi"/>
                <w:i/>
                <w:sz w:val="20"/>
                <w:szCs w:val="20"/>
              </w:rPr>
              <w:t xml:space="preserve">. This club </w:t>
            </w:r>
            <w:r w:rsidR="001B7675">
              <w:rPr>
                <w:rFonts w:asciiTheme="minorHAnsi" w:hAnsiTheme="minorHAnsi" w:cstheme="minorHAnsi"/>
                <w:i/>
                <w:sz w:val="20"/>
                <w:szCs w:val="20"/>
              </w:rPr>
              <w:t>aims to teach</w:t>
            </w:r>
            <w:r w:rsidRPr="00340352">
              <w:rPr>
                <w:rFonts w:asciiTheme="minorHAnsi" w:hAnsiTheme="minorHAnsi" w:cstheme="minorHAnsi"/>
                <w:i/>
                <w:sz w:val="20"/>
                <w:szCs w:val="20"/>
              </w:rPr>
              <w:t xml:space="preserve"> children breathing strategies and provide children with a range of activities linked to improving their mental health and wellbeing. This club aims to encourage children to develop their ability to be more mindful. In addition to this, we offer a wide range of clubs which aim to cater to the needs and interests of the pupils within the academy. </w:t>
            </w:r>
          </w:p>
          <w:p w14:paraId="422BBB09" w14:textId="57009747" w:rsidR="00340352" w:rsidRDefault="00340352" w:rsidP="00340352">
            <w:pPr>
              <w:pStyle w:val="ListParagraph"/>
              <w:numPr>
                <w:ilvl w:val="0"/>
                <w:numId w:val="2"/>
              </w:numPr>
              <w:spacing w:line="259" w:lineRule="auto"/>
              <w:rPr>
                <w:rFonts w:asciiTheme="minorHAnsi" w:hAnsiTheme="minorHAnsi" w:cstheme="minorHAnsi"/>
                <w:i/>
                <w:sz w:val="20"/>
                <w:szCs w:val="20"/>
              </w:rPr>
            </w:pPr>
            <w:r>
              <w:rPr>
                <w:rFonts w:asciiTheme="minorHAnsi" w:hAnsiTheme="minorHAnsi" w:cstheme="minorHAnsi"/>
                <w:i/>
                <w:sz w:val="20"/>
                <w:szCs w:val="20"/>
              </w:rPr>
              <w:t xml:space="preserve">Compass Go (MHST) regularly lead assemblies throughout the academic year related to issues that are pertinent to the pupils at that particular time </w:t>
            </w:r>
          </w:p>
          <w:p w14:paraId="4CB852CA" w14:textId="39CEA800" w:rsidR="00340352" w:rsidRDefault="00340352" w:rsidP="00340352">
            <w:pPr>
              <w:pStyle w:val="ListParagraph"/>
              <w:numPr>
                <w:ilvl w:val="0"/>
                <w:numId w:val="2"/>
              </w:numPr>
              <w:spacing w:line="259" w:lineRule="auto"/>
              <w:rPr>
                <w:rFonts w:asciiTheme="minorHAnsi" w:hAnsiTheme="minorHAnsi" w:cstheme="minorHAnsi"/>
                <w:i/>
                <w:sz w:val="20"/>
                <w:szCs w:val="20"/>
              </w:rPr>
            </w:pPr>
            <w:r>
              <w:rPr>
                <w:rFonts w:asciiTheme="minorHAnsi" w:hAnsiTheme="minorHAnsi" w:cstheme="minorHAnsi"/>
                <w:i/>
                <w:sz w:val="20"/>
                <w:szCs w:val="20"/>
              </w:rPr>
              <w:t xml:space="preserve">Academy Wellbeing Week is held each May after KS2 SAT testing. During this week a wide range of activities are undertaken to aim to boost the wellbeing of all stakeholders within the academy. </w:t>
            </w:r>
          </w:p>
          <w:p w14:paraId="480FD746" w14:textId="7451E020" w:rsidR="00340352" w:rsidRDefault="00340352" w:rsidP="00340352">
            <w:pPr>
              <w:pStyle w:val="ListParagraph"/>
              <w:numPr>
                <w:ilvl w:val="0"/>
                <w:numId w:val="2"/>
              </w:numPr>
              <w:spacing w:line="259" w:lineRule="auto"/>
              <w:rPr>
                <w:rFonts w:asciiTheme="minorHAnsi" w:hAnsiTheme="minorHAnsi" w:cstheme="minorHAnsi"/>
                <w:i/>
                <w:sz w:val="20"/>
                <w:szCs w:val="20"/>
              </w:rPr>
            </w:pPr>
            <w:r>
              <w:rPr>
                <w:rFonts w:asciiTheme="minorHAnsi" w:hAnsiTheme="minorHAnsi" w:cstheme="minorHAnsi"/>
                <w:i/>
                <w:sz w:val="20"/>
                <w:szCs w:val="20"/>
              </w:rPr>
              <w:t>Initiatives such as Children’s Mental Health Week (Feb) and Anti-Bullying Week (Nov) are celebrated within the academy raise awareness.</w:t>
            </w:r>
          </w:p>
          <w:p w14:paraId="04101787" w14:textId="6A8922E6" w:rsidR="00922DC6" w:rsidRPr="00340352" w:rsidRDefault="00922DC6" w:rsidP="00340352">
            <w:pPr>
              <w:pStyle w:val="ListParagraph"/>
              <w:numPr>
                <w:ilvl w:val="0"/>
                <w:numId w:val="2"/>
              </w:numPr>
              <w:spacing w:line="259" w:lineRule="auto"/>
              <w:rPr>
                <w:rFonts w:asciiTheme="minorHAnsi" w:hAnsiTheme="minorHAnsi" w:cstheme="minorHAnsi"/>
                <w:i/>
                <w:sz w:val="20"/>
                <w:szCs w:val="20"/>
              </w:rPr>
            </w:pPr>
            <w:r>
              <w:rPr>
                <w:rFonts w:asciiTheme="minorHAnsi" w:hAnsiTheme="minorHAnsi" w:cstheme="minorHAnsi"/>
                <w:i/>
                <w:sz w:val="20"/>
                <w:szCs w:val="20"/>
              </w:rPr>
              <w:t xml:space="preserve">Representative wellbeing champions have been identified fromY2-Y6. These pupils have received peer support training from Compass Go to enable them to support other </w:t>
            </w:r>
          </w:p>
          <w:p w14:paraId="659B9AC6" w14:textId="77777777" w:rsidR="00CE0A63" w:rsidRPr="006815C8" w:rsidRDefault="00CE0A63" w:rsidP="005D037B">
            <w:pPr>
              <w:spacing w:line="240" w:lineRule="auto"/>
              <w:rPr>
                <w:rFonts w:asciiTheme="minorHAnsi" w:hAnsiTheme="minorHAnsi" w:cstheme="minorHAnsi"/>
                <w:i/>
                <w:sz w:val="20"/>
                <w:szCs w:val="20"/>
              </w:rPr>
            </w:pPr>
          </w:p>
        </w:tc>
      </w:tr>
      <w:tr w:rsidR="00BB44B3" w:rsidRPr="00304CA1" w14:paraId="365FF2A5" w14:textId="77777777" w:rsidTr="00CE0A63">
        <w:trPr>
          <w:trHeight w:val="1327"/>
        </w:trPr>
        <w:tc>
          <w:tcPr>
            <w:tcW w:w="2401" w:type="dxa"/>
            <w:tcBorders>
              <w:top w:val="thinThickSmallGap" w:sz="24" w:space="0" w:color="auto"/>
              <w:left w:val="single" w:sz="4" w:space="0" w:color="auto"/>
              <w:right w:val="thinThickSmallGap" w:sz="24" w:space="0" w:color="auto"/>
            </w:tcBorders>
            <w:shd w:val="clear" w:color="auto" w:fill="0070C0"/>
            <w:vAlign w:val="center"/>
          </w:tcPr>
          <w:p w14:paraId="5A23F09D" w14:textId="77777777" w:rsidR="00BB44B3" w:rsidRDefault="00BB44B3" w:rsidP="00157B6A">
            <w:pPr>
              <w:spacing w:line="240" w:lineRule="auto"/>
              <w:jc w:val="cente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 xml:space="preserve">IMPACT </w:t>
            </w:r>
          </w:p>
          <w:p w14:paraId="2FD29320" w14:textId="77777777" w:rsidR="00BB44B3" w:rsidRDefault="00BB44B3" w:rsidP="00157B6A">
            <w:pPr>
              <w:spacing w:line="240" w:lineRule="auto"/>
              <w:jc w:val="center"/>
              <w:rPr>
                <w:rFonts w:asciiTheme="minorHAnsi" w:hAnsiTheme="minorHAnsi" w:cstheme="minorHAnsi"/>
                <w:b/>
                <w:color w:val="FFFFFF" w:themeColor="background1"/>
                <w:sz w:val="28"/>
                <w:szCs w:val="28"/>
              </w:rPr>
            </w:pPr>
          </w:p>
          <w:p w14:paraId="3C62EF2B" w14:textId="5ACB5BAB" w:rsidR="00BB44B3" w:rsidRPr="00141604" w:rsidRDefault="00BB44B3" w:rsidP="00157B6A">
            <w:pPr>
              <w:spacing w:line="240" w:lineRule="auto"/>
              <w:jc w:val="center"/>
              <w:rPr>
                <w:rFonts w:asciiTheme="minorHAnsi" w:hAnsiTheme="minorHAnsi" w:cstheme="minorHAnsi"/>
                <w:b/>
                <w:color w:val="FFFFFF" w:themeColor="background1"/>
                <w:sz w:val="16"/>
                <w:szCs w:val="16"/>
              </w:rPr>
            </w:pPr>
            <w:r w:rsidRPr="00141604">
              <w:rPr>
                <w:rFonts w:asciiTheme="minorHAnsi" w:hAnsiTheme="minorHAnsi" w:cstheme="minorHAnsi"/>
                <w:b/>
                <w:color w:val="FFFFFF" w:themeColor="background1"/>
                <w:sz w:val="16"/>
                <w:szCs w:val="16"/>
              </w:rPr>
              <w:t>(</w:t>
            </w:r>
            <w:r w:rsidR="000170C1">
              <w:rPr>
                <w:rFonts w:asciiTheme="minorHAnsi" w:hAnsiTheme="minorHAnsi" w:cstheme="minorHAnsi"/>
                <w:b/>
                <w:color w:val="FFFFFF" w:themeColor="background1"/>
                <w:sz w:val="16"/>
                <w:szCs w:val="16"/>
              </w:rPr>
              <w:t>Key Impact and h</w:t>
            </w:r>
            <w:r w:rsidRPr="00141604">
              <w:rPr>
                <w:rFonts w:asciiTheme="minorHAnsi" w:hAnsiTheme="minorHAnsi" w:cstheme="minorHAnsi"/>
                <w:b/>
                <w:color w:val="FFFFFF" w:themeColor="background1"/>
                <w:sz w:val="16"/>
                <w:szCs w:val="16"/>
              </w:rPr>
              <w:t>ow we will measure and monitor)</w:t>
            </w:r>
          </w:p>
        </w:tc>
        <w:tc>
          <w:tcPr>
            <w:tcW w:w="2022" w:type="dxa"/>
            <w:tcBorders>
              <w:top w:val="thinThickSmallGap" w:sz="24" w:space="0" w:color="auto"/>
              <w:left w:val="thinThickSmallGap" w:sz="24" w:space="0" w:color="auto"/>
              <w:right w:val="single" w:sz="4" w:space="0" w:color="auto"/>
            </w:tcBorders>
            <w:vAlign w:val="center"/>
          </w:tcPr>
          <w:p w14:paraId="3A7E1578" w14:textId="77777777" w:rsidR="00BB44B3" w:rsidRPr="0000009F" w:rsidRDefault="00BB44B3" w:rsidP="005D037B">
            <w:pPr>
              <w:spacing w:line="240" w:lineRule="auto"/>
              <w:rPr>
                <w:rFonts w:asciiTheme="minorHAnsi" w:hAnsiTheme="minorHAnsi" w:cstheme="minorHAnsi"/>
                <w:b/>
                <w:sz w:val="20"/>
                <w:szCs w:val="20"/>
              </w:rPr>
            </w:pPr>
            <w:r w:rsidRPr="0000009F">
              <w:rPr>
                <w:rFonts w:asciiTheme="minorHAnsi" w:hAnsiTheme="minorHAnsi" w:cstheme="minorHAnsi"/>
                <w:b/>
                <w:sz w:val="20"/>
                <w:szCs w:val="20"/>
              </w:rPr>
              <w:t>Monitoring and evaluating outcomes</w:t>
            </w:r>
          </w:p>
        </w:tc>
        <w:tc>
          <w:tcPr>
            <w:tcW w:w="9525" w:type="dxa"/>
            <w:tcBorders>
              <w:top w:val="thinThickSmallGap" w:sz="24" w:space="0" w:color="auto"/>
              <w:left w:val="single" w:sz="4" w:space="0" w:color="auto"/>
              <w:right w:val="single" w:sz="4" w:space="0" w:color="auto"/>
            </w:tcBorders>
          </w:tcPr>
          <w:p w14:paraId="1AECE4CD" w14:textId="5778949B" w:rsidR="00FC3C93" w:rsidRPr="00FC3C93" w:rsidRDefault="00FC3C93">
            <w:pPr>
              <w:spacing w:line="240" w:lineRule="auto"/>
              <w:rPr>
                <w:rFonts w:asciiTheme="minorHAnsi" w:hAnsiTheme="minorHAnsi" w:cstheme="minorHAnsi"/>
                <w:b/>
                <w:bCs/>
                <w:i/>
                <w:sz w:val="20"/>
                <w:szCs w:val="20"/>
                <w:u w:val="single"/>
              </w:rPr>
            </w:pPr>
            <w:r w:rsidRPr="00FC3C93">
              <w:rPr>
                <w:rFonts w:asciiTheme="minorHAnsi" w:hAnsiTheme="minorHAnsi" w:cstheme="minorHAnsi"/>
                <w:b/>
                <w:bCs/>
                <w:i/>
                <w:sz w:val="20"/>
                <w:szCs w:val="20"/>
                <w:u w:val="single"/>
              </w:rPr>
              <w:t>Relationships Education</w:t>
            </w:r>
          </w:p>
          <w:p w14:paraId="143CB023" w14:textId="77777777" w:rsidR="00FC3C93" w:rsidRDefault="00FC3C93">
            <w:pPr>
              <w:spacing w:line="240" w:lineRule="auto"/>
              <w:rPr>
                <w:rFonts w:asciiTheme="minorHAnsi" w:hAnsiTheme="minorHAnsi" w:cstheme="minorHAnsi"/>
                <w:i/>
                <w:sz w:val="20"/>
                <w:szCs w:val="20"/>
              </w:rPr>
            </w:pPr>
          </w:p>
          <w:p w14:paraId="3E87C5E3" w14:textId="0D125B13" w:rsidR="000C5A33" w:rsidRDefault="000C5A33">
            <w:pPr>
              <w:spacing w:line="240" w:lineRule="auto"/>
              <w:rPr>
                <w:rFonts w:asciiTheme="minorHAnsi" w:hAnsiTheme="minorHAnsi" w:cstheme="minorHAnsi"/>
                <w:i/>
                <w:sz w:val="20"/>
                <w:szCs w:val="20"/>
              </w:rPr>
            </w:pPr>
            <w:r>
              <w:rPr>
                <w:rFonts w:asciiTheme="minorHAnsi" w:hAnsiTheme="minorHAnsi" w:cstheme="minorHAnsi"/>
                <w:i/>
                <w:sz w:val="20"/>
                <w:szCs w:val="20"/>
              </w:rPr>
              <w:t>By the end of primary school pupils will know:</w:t>
            </w:r>
          </w:p>
          <w:p w14:paraId="1630EB82" w14:textId="6DC7A321" w:rsidR="000C5A33" w:rsidRDefault="000C5A33">
            <w:pPr>
              <w:spacing w:line="240" w:lineRule="auto"/>
              <w:rPr>
                <w:rFonts w:asciiTheme="minorHAnsi" w:hAnsiTheme="minorHAnsi" w:cstheme="minorHAnsi"/>
                <w:i/>
                <w:sz w:val="20"/>
                <w:szCs w:val="20"/>
              </w:rPr>
            </w:pPr>
          </w:p>
          <w:tbl>
            <w:tblPr>
              <w:tblStyle w:val="TableGrid"/>
              <w:tblW w:w="0" w:type="auto"/>
              <w:tblInd w:w="0" w:type="dxa"/>
              <w:tblLook w:val="04A0" w:firstRow="1" w:lastRow="0" w:firstColumn="1" w:lastColumn="0" w:noHBand="0" w:noVBand="1"/>
            </w:tblPr>
            <w:tblGrid>
              <w:gridCol w:w="2263"/>
              <w:gridCol w:w="7036"/>
            </w:tblGrid>
            <w:tr w:rsidR="000C5A33" w14:paraId="6878246D" w14:textId="77777777" w:rsidTr="000C5A33">
              <w:tc>
                <w:tcPr>
                  <w:tcW w:w="2263" w:type="dxa"/>
                </w:tcPr>
                <w:p w14:paraId="232E23EB" w14:textId="1E498B4A" w:rsidR="000C5A33" w:rsidRDefault="000C5A33">
                  <w:pPr>
                    <w:spacing w:line="240" w:lineRule="auto"/>
                    <w:rPr>
                      <w:rFonts w:asciiTheme="minorHAnsi" w:hAnsiTheme="minorHAnsi" w:cstheme="minorHAnsi"/>
                      <w:i/>
                      <w:sz w:val="20"/>
                      <w:szCs w:val="20"/>
                    </w:rPr>
                  </w:pPr>
                  <w:r>
                    <w:rPr>
                      <w:rFonts w:asciiTheme="minorHAnsi" w:hAnsiTheme="minorHAnsi" w:cstheme="minorHAnsi"/>
                      <w:i/>
                      <w:sz w:val="20"/>
                      <w:szCs w:val="20"/>
                    </w:rPr>
                    <w:t xml:space="preserve">Families and people who care for me </w:t>
                  </w:r>
                </w:p>
              </w:tc>
              <w:tc>
                <w:tcPr>
                  <w:tcW w:w="7036" w:type="dxa"/>
                </w:tcPr>
                <w:p w14:paraId="501DFAC6" w14:textId="77777777" w:rsidR="000C5A33" w:rsidRDefault="000C5A33" w:rsidP="000C5A33">
                  <w:pPr>
                    <w:pStyle w:val="ListParagraph"/>
                    <w:numPr>
                      <w:ilvl w:val="0"/>
                      <w:numId w:val="7"/>
                    </w:numPr>
                    <w:spacing w:line="240" w:lineRule="auto"/>
                    <w:rPr>
                      <w:rFonts w:asciiTheme="minorHAnsi" w:hAnsiTheme="minorHAnsi" w:cstheme="minorHAnsi"/>
                      <w:i/>
                      <w:sz w:val="20"/>
                      <w:szCs w:val="20"/>
                    </w:rPr>
                  </w:pPr>
                  <w:r>
                    <w:rPr>
                      <w:rFonts w:asciiTheme="minorHAnsi" w:hAnsiTheme="minorHAnsi" w:cstheme="minorHAnsi"/>
                      <w:i/>
                      <w:sz w:val="20"/>
                      <w:szCs w:val="20"/>
                    </w:rPr>
                    <w:t>That families are important because they can give love, security and stability</w:t>
                  </w:r>
                </w:p>
                <w:p w14:paraId="70557F01" w14:textId="77777777" w:rsidR="000C5A33" w:rsidRDefault="000C5A33" w:rsidP="000C5A33">
                  <w:pPr>
                    <w:pStyle w:val="ListParagraph"/>
                    <w:numPr>
                      <w:ilvl w:val="0"/>
                      <w:numId w:val="7"/>
                    </w:numPr>
                    <w:spacing w:line="240" w:lineRule="auto"/>
                    <w:rPr>
                      <w:rFonts w:asciiTheme="minorHAnsi" w:hAnsiTheme="minorHAnsi" w:cstheme="minorHAnsi"/>
                      <w:i/>
                      <w:sz w:val="20"/>
                      <w:szCs w:val="20"/>
                    </w:rPr>
                  </w:pPr>
                  <w:r>
                    <w:rPr>
                      <w:rFonts w:asciiTheme="minorHAnsi" w:hAnsiTheme="minorHAnsi" w:cstheme="minorHAnsi"/>
                      <w:i/>
                      <w:sz w:val="20"/>
                      <w:szCs w:val="20"/>
                    </w:rPr>
                    <w:lastRenderedPageBreak/>
                    <w:t>The characteristics of healthy family life, commitment to each other, including in times of difficulty, protection and care for children and other family members, the importance of spending time together and sharing each other’s lives</w:t>
                  </w:r>
                </w:p>
                <w:p w14:paraId="59145ED1" w14:textId="77777777" w:rsidR="000C5A33" w:rsidRDefault="000C5A33" w:rsidP="000C5A33">
                  <w:pPr>
                    <w:pStyle w:val="ListParagraph"/>
                    <w:numPr>
                      <w:ilvl w:val="0"/>
                      <w:numId w:val="7"/>
                    </w:numPr>
                    <w:spacing w:line="240" w:lineRule="auto"/>
                    <w:rPr>
                      <w:rFonts w:asciiTheme="minorHAnsi" w:hAnsiTheme="minorHAnsi" w:cstheme="minorHAnsi"/>
                      <w:i/>
                      <w:sz w:val="20"/>
                      <w:szCs w:val="20"/>
                    </w:rPr>
                  </w:pPr>
                  <w:r>
                    <w:rPr>
                      <w:rFonts w:asciiTheme="minorHAnsi" w:hAnsiTheme="minorHAnsi" w:cstheme="minorHAnsi"/>
                      <w:i/>
                      <w:sz w:val="20"/>
                      <w:szCs w:val="20"/>
                    </w:rPr>
                    <w:t>That others’ families, either in school or in the wider world sometimes look different from their family, but that they should respect those differences and know that other children’s families are also characterised by love and care</w:t>
                  </w:r>
                </w:p>
                <w:p w14:paraId="7010E5AB" w14:textId="77777777" w:rsidR="0017662C" w:rsidRDefault="0017662C" w:rsidP="000C5A33">
                  <w:pPr>
                    <w:pStyle w:val="ListParagraph"/>
                    <w:numPr>
                      <w:ilvl w:val="0"/>
                      <w:numId w:val="7"/>
                    </w:numPr>
                    <w:spacing w:line="240" w:lineRule="auto"/>
                    <w:rPr>
                      <w:rFonts w:asciiTheme="minorHAnsi" w:hAnsiTheme="minorHAnsi" w:cstheme="minorHAnsi"/>
                      <w:i/>
                      <w:sz w:val="20"/>
                      <w:szCs w:val="20"/>
                    </w:rPr>
                  </w:pPr>
                  <w:r>
                    <w:rPr>
                      <w:rFonts w:asciiTheme="minorHAnsi" w:hAnsiTheme="minorHAnsi" w:cstheme="minorHAnsi"/>
                      <w:i/>
                      <w:sz w:val="20"/>
                      <w:szCs w:val="20"/>
                    </w:rPr>
                    <w:t>That stable, caring relationships, which may be of different types are at the heart of happy families and are important for children’s security as they grow up</w:t>
                  </w:r>
                </w:p>
                <w:p w14:paraId="031E611F" w14:textId="77777777" w:rsidR="0017662C" w:rsidRDefault="0017662C" w:rsidP="000C5A33">
                  <w:pPr>
                    <w:pStyle w:val="ListParagraph"/>
                    <w:numPr>
                      <w:ilvl w:val="0"/>
                      <w:numId w:val="7"/>
                    </w:numPr>
                    <w:spacing w:line="240" w:lineRule="auto"/>
                    <w:rPr>
                      <w:rFonts w:asciiTheme="minorHAnsi" w:hAnsiTheme="minorHAnsi" w:cstheme="minorHAnsi"/>
                      <w:i/>
                      <w:sz w:val="20"/>
                      <w:szCs w:val="20"/>
                    </w:rPr>
                  </w:pPr>
                  <w:r>
                    <w:rPr>
                      <w:rFonts w:asciiTheme="minorHAnsi" w:hAnsiTheme="minorHAnsi" w:cstheme="minorHAnsi"/>
                      <w:i/>
                      <w:sz w:val="20"/>
                      <w:szCs w:val="20"/>
                    </w:rPr>
                    <w:t>That marriage represents a formal and legally recognised commitment of two people to each other which is intended to be lifelong</w:t>
                  </w:r>
                </w:p>
                <w:p w14:paraId="3C24BD1F" w14:textId="5F9C7BCC" w:rsidR="0017662C" w:rsidRPr="000C5A33" w:rsidRDefault="0017662C" w:rsidP="000C5A33">
                  <w:pPr>
                    <w:pStyle w:val="ListParagraph"/>
                    <w:numPr>
                      <w:ilvl w:val="0"/>
                      <w:numId w:val="7"/>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How to recognise if family relationships are making them feel unhappy or unsafe and how to seek help or advice from others if needed </w:t>
                  </w:r>
                </w:p>
              </w:tc>
            </w:tr>
            <w:tr w:rsidR="000C5A33" w14:paraId="63ACFA2C" w14:textId="77777777" w:rsidTr="000C5A33">
              <w:tc>
                <w:tcPr>
                  <w:tcW w:w="2263" w:type="dxa"/>
                </w:tcPr>
                <w:p w14:paraId="641A6574" w14:textId="622981D7" w:rsidR="000C5A33" w:rsidRDefault="000C5A33">
                  <w:pPr>
                    <w:spacing w:line="240" w:lineRule="auto"/>
                    <w:rPr>
                      <w:rFonts w:asciiTheme="minorHAnsi" w:hAnsiTheme="minorHAnsi" w:cstheme="minorHAnsi"/>
                      <w:i/>
                      <w:sz w:val="20"/>
                      <w:szCs w:val="20"/>
                    </w:rPr>
                  </w:pPr>
                  <w:r>
                    <w:rPr>
                      <w:rFonts w:asciiTheme="minorHAnsi" w:hAnsiTheme="minorHAnsi" w:cstheme="minorHAnsi"/>
                      <w:i/>
                      <w:sz w:val="20"/>
                      <w:szCs w:val="20"/>
                    </w:rPr>
                    <w:lastRenderedPageBreak/>
                    <w:t xml:space="preserve">Caring friendships </w:t>
                  </w:r>
                </w:p>
              </w:tc>
              <w:tc>
                <w:tcPr>
                  <w:tcW w:w="7036" w:type="dxa"/>
                </w:tcPr>
                <w:p w14:paraId="5F3DE209" w14:textId="77777777" w:rsidR="000C5A33" w:rsidRDefault="0017662C" w:rsidP="000C5A33">
                  <w:pPr>
                    <w:pStyle w:val="ListParagraph"/>
                    <w:numPr>
                      <w:ilvl w:val="0"/>
                      <w:numId w:val="7"/>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How important friendships are in making us feel happy and secure and how people choose and make friends </w:t>
                  </w:r>
                </w:p>
                <w:p w14:paraId="459CE7E1" w14:textId="77777777" w:rsidR="0017662C" w:rsidRDefault="0017662C" w:rsidP="000C5A33">
                  <w:pPr>
                    <w:pStyle w:val="ListParagraph"/>
                    <w:numPr>
                      <w:ilvl w:val="0"/>
                      <w:numId w:val="7"/>
                    </w:numPr>
                    <w:spacing w:line="240" w:lineRule="auto"/>
                    <w:rPr>
                      <w:rFonts w:asciiTheme="minorHAnsi" w:hAnsiTheme="minorHAnsi" w:cstheme="minorHAnsi"/>
                      <w:i/>
                      <w:sz w:val="20"/>
                      <w:szCs w:val="20"/>
                    </w:rPr>
                  </w:pPr>
                  <w:r>
                    <w:rPr>
                      <w:rFonts w:asciiTheme="minorHAnsi" w:hAnsiTheme="minorHAnsi" w:cstheme="minorHAnsi"/>
                      <w:i/>
                      <w:sz w:val="20"/>
                      <w:szCs w:val="20"/>
                    </w:rPr>
                    <w:t>The characteristics of friendships, including mutual respect, truthfulness, trustworthiness, loyalty, kindness, generosity, trust, sharing interests and experiences and support with problems and difficulties</w:t>
                  </w:r>
                </w:p>
                <w:p w14:paraId="2898AA1B" w14:textId="77777777" w:rsidR="0017662C" w:rsidRDefault="0017662C" w:rsidP="000C5A33">
                  <w:pPr>
                    <w:pStyle w:val="ListParagraph"/>
                    <w:numPr>
                      <w:ilvl w:val="0"/>
                      <w:numId w:val="7"/>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That healthy friendships are positive and welcoming towards others and do not make others feel lonely or excluded </w:t>
                  </w:r>
                </w:p>
                <w:p w14:paraId="0DDD2D13" w14:textId="77777777" w:rsidR="0017662C" w:rsidRDefault="0017662C" w:rsidP="000C5A33">
                  <w:pPr>
                    <w:pStyle w:val="ListParagraph"/>
                    <w:numPr>
                      <w:ilvl w:val="0"/>
                      <w:numId w:val="7"/>
                    </w:numPr>
                    <w:spacing w:line="240" w:lineRule="auto"/>
                    <w:rPr>
                      <w:rFonts w:asciiTheme="minorHAnsi" w:hAnsiTheme="minorHAnsi" w:cstheme="minorHAnsi"/>
                      <w:i/>
                      <w:sz w:val="20"/>
                      <w:szCs w:val="20"/>
                    </w:rPr>
                  </w:pPr>
                  <w:r>
                    <w:rPr>
                      <w:rFonts w:asciiTheme="minorHAnsi" w:hAnsiTheme="minorHAnsi" w:cstheme="minorHAnsi"/>
                      <w:i/>
                      <w:sz w:val="20"/>
                      <w:szCs w:val="20"/>
                    </w:rPr>
                    <w:t>That most friendships have ups and downs and that these can often be worked through so that the friendship is repaired or even strengthened and that resorting to violence is never right</w:t>
                  </w:r>
                </w:p>
                <w:p w14:paraId="63B2F6A5" w14:textId="7BC7924B" w:rsidR="0017662C" w:rsidRPr="000C5A33" w:rsidRDefault="0017662C" w:rsidP="000C5A33">
                  <w:pPr>
                    <w:pStyle w:val="ListParagraph"/>
                    <w:numPr>
                      <w:ilvl w:val="0"/>
                      <w:numId w:val="7"/>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How to recognise who to trust and who not to trust, how to judge when friendship is making them feel unhappy or uncomfortable, managing conflict, how to manage these situations and how to seek help or advice from others if needed </w:t>
                  </w:r>
                </w:p>
              </w:tc>
            </w:tr>
            <w:tr w:rsidR="000C5A33" w14:paraId="7EAD4B4A" w14:textId="77777777" w:rsidTr="000C5A33">
              <w:tc>
                <w:tcPr>
                  <w:tcW w:w="2263" w:type="dxa"/>
                </w:tcPr>
                <w:p w14:paraId="7E0648D7" w14:textId="39464C8E" w:rsidR="000C5A33" w:rsidRDefault="000C5A33">
                  <w:pPr>
                    <w:spacing w:line="240" w:lineRule="auto"/>
                    <w:rPr>
                      <w:rFonts w:asciiTheme="minorHAnsi" w:hAnsiTheme="minorHAnsi" w:cstheme="minorHAnsi"/>
                      <w:i/>
                      <w:sz w:val="20"/>
                      <w:szCs w:val="20"/>
                    </w:rPr>
                  </w:pPr>
                  <w:r>
                    <w:rPr>
                      <w:rFonts w:asciiTheme="minorHAnsi" w:hAnsiTheme="minorHAnsi" w:cstheme="minorHAnsi"/>
                      <w:i/>
                      <w:sz w:val="20"/>
                      <w:szCs w:val="20"/>
                    </w:rPr>
                    <w:t>Respectful relationships</w:t>
                  </w:r>
                </w:p>
              </w:tc>
              <w:tc>
                <w:tcPr>
                  <w:tcW w:w="7036" w:type="dxa"/>
                </w:tcPr>
                <w:p w14:paraId="5A84AF89" w14:textId="77777777" w:rsidR="000C5A33" w:rsidRDefault="0017662C" w:rsidP="000C5A33">
                  <w:pPr>
                    <w:pStyle w:val="ListParagraph"/>
                    <w:numPr>
                      <w:ilvl w:val="0"/>
                      <w:numId w:val="7"/>
                    </w:numPr>
                    <w:spacing w:line="240" w:lineRule="auto"/>
                    <w:rPr>
                      <w:rFonts w:asciiTheme="minorHAnsi" w:hAnsiTheme="minorHAnsi" w:cstheme="minorHAnsi"/>
                      <w:i/>
                      <w:sz w:val="20"/>
                      <w:szCs w:val="20"/>
                    </w:rPr>
                  </w:pPr>
                  <w:r>
                    <w:rPr>
                      <w:rFonts w:asciiTheme="minorHAnsi" w:hAnsiTheme="minorHAnsi" w:cstheme="minorHAnsi"/>
                      <w:i/>
                      <w:sz w:val="20"/>
                      <w:szCs w:val="20"/>
                    </w:rPr>
                    <w:t>The importance of respecting others even when they are different from then (for example physically, in character, personality or background) or make different choices or have different preferences or beliefs</w:t>
                  </w:r>
                </w:p>
                <w:p w14:paraId="2BC0CC68" w14:textId="77777777" w:rsidR="0017662C" w:rsidRDefault="0017662C" w:rsidP="000C5A33">
                  <w:pPr>
                    <w:pStyle w:val="ListParagraph"/>
                    <w:numPr>
                      <w:ilvl w:val="0"/>
                      <w:numId w:val="7"/>
                    </w:numPr>
                    <w:spacing w:line="240" w:lineRule="auto"/>
                    <w:rPr>
                      <w:rFonts w:asciiTheme="minorHAnsi" w:hAnsiTheme="minorHAnsi" w:cstheme="minorHAnsi"/>
                      <w:i/>
                      <w:sz w:val="20"/>
                      <w:szCs w:val="20"/>
                    </w:rPr>
                  </w:pPr>
                  <w:r>
                    <w:rPr>
                      <w:rFonts w:asciiTheme="minorHAnsi" w:hAnsiTheme="minorHAnsi" w:cstheme="minorHAnsi"/>
                      <w:i/>
                      <w:sz w:val="20"/>
                      <w:szCs w:val="20"/>
                    </w:rPr>
                    <w:t>Practical steps they can take in a range of different contexts to improve or support respectful relationships</w:t>
                  </w:r>
                </w:p>
                <w:p w14:paraId="78F03C24" w14:textId="77777777" w:rsidR="0017662C" w:rsidRDefault="0017662C" w:rsidP="000C5A33">
                  <w:pPr>
                    <w:pStyle w:val="ListParagraph"/>
                    <w:numPr>
                      <w:ilvl w:val="0"/>
                      <w:numId w:val="7"/>
                    </w:numPr>
                    <w:spacing w:line="240" w:lineRule="auto"/>
                    <w:rPr>
                      <w:rFonts w:asciiTheme="minorHAnsi" w:hAnsiTheme="minorHAnsi" w:cstheme="minorHAnsi"/>
                      <w:i/>
                      <w:sz w:val="20"/>
                      <w:szCs w:val="20"/>
                    </w:rPr>
                  </w:pPr>
                  <w:r>
                    <w:rPr>
                      <w:rFonts w:asciiTheme="minorHAnsi" w:hAnsiTheme="minorHAnsi" w:cstheme="minorHAnsi"/>
                      <w:i/>
                      <w:sz w:val="20"/>
                      <w:szCs w:val="20"/>
                    </w:rPr>
                    <w:t>The conventions of courtesy and manners</w:t>
                  </w:r>
                </w:p>
                <w:p w14:paraId="2AE64CB4" w14:textId="77777777" w:rsidR="0017662C" w:rsidRDefault="0017662C" w:rsidP="000C5A33">
                  <w:pPr>
                    <w:pStyle w:val="ListParagraph"/>
                    <w:numPr>
                      <w:ilvl w:val="0"/>
                      <w:numId w:val="7"/>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The importance of self-respect and how this links to their own happiness </w:t>
                  </w:r>
                </w:p>
                <w:p w14:paraId="730D73CB" w14:textId="77777777" w:rsidR="0017662C" w:rsidRDefault="0017662C" w:rsidP="000C5A33">
                  <w:pPr>
                    <w:pStyle w:val="ListParagraph"/>
                    <w:numPr>
                      <w:ilvl w:val="0"/>
                      <w:numId w:val="7"/>
                    </w:numPr>
                    <w:spacing w:line="240" w:lineRule="auto"/>
                    <w:rPr>
                      <w:rFonts w:asciiTheme="minorHAnsi" w:hAnsiTheme="minorHAnsi" w:cstheme="minorHAnsi"/>
                      <w:i/>
                      <w:sz w:val="20"/>
                      <w:szCs w:val="20"/>
                    </w:rPr>
                  </w:pPr>
                  <w:r>
                    <w:rPr>
                      <w:rFonts w:asciiTheme="minorHAnsi" w:hAnsiTheme="minorHAnsi" w:cstheme="minorHAnsi"/>
                      <w:i/>
                      <w:sz w:val="20"/>
                      <w:szCs w:val="20"/>
                    </w:rPr>
                    <w:t>That in school and in wider society they can expect to be treated with respect by others and that in turn they should show due respect to others including those in positions of authority</w:t>
                  </w:r>
                </w:p>
                <w:p w14:paraId="4D086465" w14:textId="77777777" w:rsidR="0017662C" w:rsidRDefault="0017662C" w:rsidP="000C5A33">
                  <w:pPr>
                    <w:pStyle w:val="ListParagraph"/>
                    <w:numPr>
                      <w:ilvl w:val="0"/>
                      <w:numId w:val="7"/>
                    </w:numPr>
                    <w:spacing w:line="240" w:lineRule="auto"/>
                    <w:rPr>
                      <w:rFonts w:asciiTheme="minorHAnsi" w:hAnsiTheme="minorHAnsi" w:cstheme="minorHAnsi"/>
                      <w:i/>
                      <w:sz w:val="20"/>
                      <w:szCs w:val="20"/>
                    </w:rPr>
                  </w:pPr>
                  <w:r>
                    <w:rPr>
                      <w:rFonts w:asciiTheme="minorHAnsi" w:hAnsiTheme="minorHAnsi" w:cstheme="minorHAnsi"/>
                      <w:i/>
                      <w:sz w:val="20"/>
                      <w:szCs w:val="20"/>
                    </w:rPr>
                    <w:lastRenderedPageBreak/>
                    <w:t>About different types of bullying (including cyberbullying), the impact of bullying, responsibilities of bystanders (primarily reporting bullying to an adult) and how to get help</w:t>
                  </w:r>
                </w:p>
                <w:p w14:paraId="208986B5" w14:textId="77777777" w:rsidR="0017662C" w:rsidRDefault="0017662C" w:rsidP="000C5A33">
                  <w:pPr>
                    <w:pStyle w:val="ListParagraph"/>
                    <w:numPr>
                      <w:ilvl w:val="0"/>
                      <w:numId w:val="7"/>
                    </w:numPr>
                    <w:spacing w:line="240" w:lineRule="auto"/>
                    <w:rPr>
                      <w:rFonts w:asciiTheme="minorHAnsi" w:hAnsiTheme="minorHAnsi" w:cstheme="minorHAnsi"/>
                      <w:i/>
                      <w:sz w:val="20"/>
                      <w:szCs w:val="20"/>
                    </w:rPr>
                  </w:pPr>
                  <w:r>
                    <w:rPr>
                      <w:rFonts w:asciiTheme="minorHAnsi" w:hAnsiTheme="minorHAnsi" w:cstheme="minorHAnsi"/>
                      <w:i/>
                      <w:sz w:val="20"/>
                      <w:szCs w:val="20"/>
                    </w:rPr>
                    <w:t>What a stereotype is and how stereotypes can be unfair, negative or destructive</w:t>
                  </w:r>
                </w:p>
                <w:p w14:paraId="52255EA9" w14:textId="04D7ED6C" w:rsidR="0017662C" w:rsidRPr="000C5A33" w:rsidRDefault="0017662C" w:rsidP="000C5A33">
                  <w:pPr>
                    <w:pStyle w:val="ListParagraph"/>
                    <w:numPr>
                      <w:ilvl w:val="0"/>
                      <w:numId w:val="7"/>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The importance of permission-seeking and giving in relationships with friends, peers and adults </w:t>
                  </w:r>
                </w:p>
              </w:tc>
            </w:tr>
            <w:tr w:rsidR="000C5A33" w14:paraId="45718647" w14:textId="77777777" w:rsidTr="000C5A33">
              <w:tc>
                <w:tcPr>
                  <w:tcW w:w="2263" w:type="dxa"/>
                </w:tcPr>
                <w:p w14:paraId="592E442D" w14:textId="5A8676E2" w:rsidR="000C5A33" w:rsidRDefault="000C5A33">
                  <w:pPr>
                    <w:spacing w:line="240" w:lineRule="auto"/>
                    <w:rPr>
                      <w:rFonts w:asciiTheme="minorHAnsi" w:hAnsiTheme="minorHAnsi" w:cstheme="minorHAnsi"/>
                      <w:i/>
                      <w:sz w:val="20"/>
                      <w:szCs w:val="20"/>
                    </w:rPr>
                  </w:pPr>
                  <w:r>
                    <w:rPr>
                      <w:rFonts w:asciiTheme="minorHAnsi" w:hAnsiTheme="minorHAnsi" w:cstheme="minorHAnsi"/>
                      <w:i/>
                      <w:sz w:val="20"/>
                      <w:szCs w:val="20"/>
                    </w:rPr>
                    <w:lastRenderedPageBreak/>
                    <w:t xml:space="preserve">Online relationships </w:t>
                  </w:r>
                </w:p>
              </w:tc>
              <w:tc>
                <w:tcPr>
                  <w:tcW w:w="7036" w:type="dxa"/>
                </w:tcPr>
                <w:p w14:paraId="3AA0B739" w14:textId="77777777" w:rsidR="000C5A33" w:rsidRDefault="008A26B6" w:rsidP="000C5A33">
                  <w:pPr>
                    <w:pStyle w:val="ListParagraph"/>
                    <w:numPr>
                      <w:ilvl w:val="0"/>
                      <w:numId w:val="7"/>
                    </w:numPr>
                    <w:spacing w:line="240" w:lineRule="auto"/>
                    <w:rPr>
                      <w:rFonts w:asciiTheme="minorHAnsi" w:hAnsiTheme="minorHAnsi" w:cstheme="minorHAnsi"/>
                      <w:i/>
                      <w:sz w:val="20"/>
                      <w:szCs w:val="20"/>
                    </w:rPr>
                  </w:pPr>
                  <w:r>
                    <w:rPr>
                      <w:rFonts w:asciiTheme="minorHAnsi" w:hAnsiTheme="minorHAnsi" w:cstheme="minorHAnsi"/>
                      <w:i/>
                      <w:sz w:val="20"/>
                      <w:szCs w:val="20"/>
                    </w:rPr>
                    <w:t>That people sometimes behave differently online, including by pretending to be someone that are not</w:t>
                  </w:r>
                </w:p>
                <w:p w14:paraId="2C738FA8" w14:textId="77777777" w:rsidR="008A26B6" w:rsidRDefault="008A26B6" w:rsidP="000C5A33">
                  <w:pPr>
                    <w:pStyle w:val="ListParagraph"/>
                    <w:numPr>
                      <w:ilvl w:val="0"/>
                      <w:numId w:val="7"/>
                    </w:numPr>
                    <w:spacing w:line="240" w:lineRule="auto"/>
                    <w:rPr>
                      <w:rFonts w:asciiTheme="minorHAnsi" w:hAnsiTheme="minorHAnsi" w:cstheme="minorHAnsi"/>
                      <w:i/>
                      <w:sz w:val="20"/>
                      <w:szCs w:val="20"/>
                    </w:rPr>
                  </w:pPr>
                  <w:r>
                    <w:rPr>
                      <w:rFonts w:asciiTheme="minorHAnsi" w:hAnsiTheme="minorHAnsi" w:cstheme="minorHAnsi"/>
                      <w:i/>
                      <w:sz w:val="20"/>
                      <w:szCs w:val="20"/>
                    </w:rPr>
                    <w:t>That the same principles apply to online relationships as to face-to-face relationships, including the importance of respect for others online including when we are anonymous</w:t>
                  </w:r>
                </w:p>
                <w:p w14:paraId="1F9B5CCD" w14:textId="77777777" w:rsidR="008A26B6" w:rsidRDefault="008A26B6" w:rsidP="000C5A33">
                  <w:pPr>
                    <w:pStyle w:val="ListParagraph"/>
                    <w:numPr>
                      <w:ilvl w:val="0"/>
                      <w:numId w:val="7"/>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The rules and principles for keeping safe online, how to recognise risks, harmful content and contact and how to report them </w:t>
                  </w:r>
                </w:p>
                <w:p w14:paraId="5A34611A" w14:textId="77777777" w:rsidR="008A26B6" w:rsidRDefault="008A26B6" w:rsidP="000C5A33">
                  <w:pPr>
                    <w:pStyle w:val="ListParagraph"/>
                    <w:numPr>
                      <w:ilvl w:val="0"/>
                      <w:numId w:val="7"/>
                    </w:numPr>
                    <w:spacing w:line="240" w:lineRule="auto"/>
                    <w:rPr>
                      <w:rFonts w:asciiTheme="minorHAnsi" w:hAnsiTheme="minorHAnsi" w:cstheme="minorHAnsi"/>
                      <w:i/>
                      <w:sz w:val="20"/>
                      <w:szCs w:val="20"/>
                    </w:rPr>
                  </w:pPr>
                  <w:r>
                    <w:rPr>
                      <w:rFonts w:asciiTheme="minorHAnsi" w:hAnsiTheme="minorHAnsi" w:cstheme="minorHAnsi"/>
                      <w:i/>
                      <w:sz w:val="20"/>
                      <w:szCs w:val="20"/>
                    </w:rPr>
                    <w:t>How to critically consider their online friendships and sources of information including awareness of the risks with people they have never met</w:t>
                  </w:r>
                </w:p>
                <w:p w14:paraId="5EFA5A92" w14:textId="1B204766" w:rsidR="008A26B6" w:rsidRPr="000C5A33" w:rsidRDefault="008A26B6" w:rsidP="000C5A33">
                  <w:pPr>
                    <w:pStyle w:val="ListParagraph"/>
                    <w:numPr>
                      <w:ilvl w:val="0"/>
                      <w:numId w:val="7"/>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How information and data is shared and used online </w:t>
                  </w:r>
                </w:p>
              </w:tc>
            </w:tr>
            <w:tr w:rsidR="000C5A33" w14:paraId="75F558BB" w14:textId="77777777" w:rsidTr="000C5A33">
              <w:tc>
                <w:tcPr>
                  <w:tcW w:w="2263" w:type="dxa"/>
                </w:tcPr>
                <w:p w14:paraId="2F393992" w14:textId="7F86085A" w:rsidR="000C5A33" w:rsidRDefault="000C5A33">
                  <w:pPr>
                    <w:spacing w:line="240" w:lineRule="auto"/>
                    <w:rPr>
                      <w:rFonts w:asciiTheme="minorHAnsi" w:hAnsiTheme="minorHAnsi" w:cstheme="minorHAnsi"/>
                      <w:i/>
                      <w:sz w:val="20"/>
                      <w:szCs w:val="20"/>
                    </w:rPr>
                  </w:pPr>
                  <w:r>
                    <w:rPr>
                      <w:rFonts w:asciiTheme="minorHAnsi" w:hAnsiTheme="minorHAnsi" w:cstheme="minorHAnsi"/>
                      <w:i/>
                      <w:sz w:val="20"/>
                      <w:szCs w:val="20"/>
                    </w:rPr>
                    <w:t xml:space="preserve">Being safe </w:t>
                  </w:r>
                </w:p>
              </w:tc>
              <w:tc>
                <w:tcPr>
                  <w:tcW w:w="7036" w:type="dxa"/>
                </w:tcPr>
                <w:p w14:paraId="563F89E9" w14:textId="77777777" w:rsidR="000C5A33" w:rsidRDefault="008A26B6" w:rsidP="000C5A33">
                  <w:pPr>
                    <w:pStyle w:val="ListParagraph"/>
                    <w:numPr>
                      <w:ilvl w:val="0"/>
                      <w:numId w:val="7"/>
                    </w:numPr>
                    <w:spacing w:line="240" w:lineRule="auto"/>
                    <w:rPr>
                      <w:rFonts w:asciiTheme="minorHAnsi" w:hAnsiTheme="minorHAnsi" w:cstheme="minorHAnsi"/>
                      <w:i/>
                      <w:sz w:val="20"/>
                      <w:szCs w:val="20"/>
                    </w:rPr>
                  </w:pPr>
                  <w:r>
                    <w:rPr>
                      <w:rFonts w:asciiTheme="minorHAnsi" w:hAnsiTheme="minorHAnsi" w:cstheme="minorHAnsi"/>
                      <w:i/>
                      <w:sz w:val="20"/>
                      <w:szCs w:val="20"/>
                    </w:rPr>
                    <w:t>What sort of boundaries are appropriate in friendships with peers and others (including in a digital context)</w:t>
                  </w:r>
                </w:p>
                <w:p w14:paraId="1C6AC48C" w14:textId="77777777" w:rsidR="008A26B6" w:rsidRDefault="008A26B6" w:rsidP="000C5A33">
                  <w:pPr>
                    <w:pStyle w:val="ListParagraph"/>
                    <w:numPr>
                      <w:ilvl w:val="0"/>
                      <w:numId w:val="7"/>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About the concept of privacy and the implications of it for both children and adults; including that it is not always right to keep secrets if they relate to being safe </w:t>
                  </w:r>
                </w:p>
                <w:p w14:paraId="6E59212F" w14:textId="77777777" w:rsidR="008A26B6" w:rsidRDefault="008A26B6" w:rsidP="000C5A33">
                  <w:pPr>
                    <w:pStyle w:val="ListParagraph"/>
                    <w:numPr>
                      <w:ilvl w:val="0"/>
                      <w:numId w:val="7"/>
                    </w:numPr>
                    <w:spacing w:line="240" w:lineRule="auto"/>
                    <w:rPr>
                      <w:rFonts w:asciiTheme="minorHAnsi" w:hAnsiTheme="minorHAnsi" w:cstheme="minorHAnsi"/>
                      <w:i/>
                      <w:sz w:val="20"/>
                      <w:szCs w:val="20"/>
                    </w:rPr>
                  </w:pPr>
                  <w:r>
                    <w:rPr>
                      <w:rFonts w:asciiTheme="minorHAnsi" w:hAnsiTheme="minorHAnsi" w:cstheme="minorHAnsi"/>
                      <w:i/>
                      <w:sz w:val="20"/>
                      <w:szCs w:val="20"/>
                    </w:rPr>
                    <w:t>That each person’s body belongs to them, and the differences between appropriate and inappropriate or unsafe physical and other contact</w:t>
                  </w:r>
                </w:p>
                <w:p w14:paraId="5B789DB0" w14:textId="77777777" w:rsidR="008A26B6" w:rsidRDefault="008A26B6" w:rsidP="000C5A33">
                  <w:pPr>
                    <w:pStyle w:val="ListParagraph"/>
                    <w:numPr>
                      <w:ilvl w:val="0"/>
                      <w:numId w:val="7"/>
                    </w:numPr>
                    <w:spacing w:line="240" w:lineRule="auto"/>
                    <w:rPr>
                      <w:rFonts w:asciiTheme="minorHAnsi" w:hAnsiTheme="minorHAnsi" w:cstheme="minorHAnsi"/>
                      <w:i/>
                      <w:sz w:val="20"/>
                      <w:szCs w:val="20"/>
                    </w:rPr>
                  </w:pPr>
                  <w:r>
                    <w:rPr>
                      <w:rFonts w:asciiTheme="minorHAnsi" w:hAnsiTheme="minorHAnsi" w:cstheme="minorHAnsi"/>
                      <w:i/>
                      <w:sz w:val="20"/>
                      <w:szCs w:val="20"/>
                    </w:rPr>
                    <w:t>How to respond safely and appropriately to adults they may encounter (in all contexts, including online) whom they do not know</w:t>
                  </w:r>
                </w:p>
                <w:p w14:paraId="214136BA" w14:textId="77777777" w:rsidR="008A26B6" w:rsidRDefault="008A26B6" w:rsidP="000C5A33">
                  <w:pPr>
                    <w:pStyle w:val="ListParagraph"/>
                    <w:numPr>
                      <w:ilvl w:val="0"/>
                      <w:numId w:val="7"/>
                    </w:numPr>
                    <w:spacing w:line="240" w:lineRule="auto"/>
                    <w:rPr>
                      <w:rFonts w:asciiTheme="minorHAnsi" w:hAnsiTheme="minorHAnsi" w:cstheme="minorHAnsi"/>
                      <w:i/>
                      <w:sz w:val="20"/>
                      <w:szCs w:val="20"/>
                    </w:rPr>
                  </w:pPr>
                  <w:r>
                    <w:rPr>
                      <w:rFonts w:asciiTheme="minorHAnsi" w:hAnsiTheme="minorHAnsi" w:cstheme="minorHAnsi"/>
                      <w:i/>
                      <w:sz w:val="20"/>
                      <w:szCs w:val="20"/>
                    </w:rPr>
                    <w:t>How to recognise and report feelings of being unsafe or feeling bad about any adult</w:t>
                  </w:r>
                </w:p>
                <w:p w14:paraId="5DB957DA" w14:textId="77777777" w:rsidR="008A26B6" w:rsidRDefault="008A26B6" w:rsidP="000C5A33">
                  <w:pPr>
                    <w:pStyle w:val="ListParagraph"/>
                    <w:numPr>
                      <w:ilvl w:val="0"/>
                      <w:numId w:val="7"/>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How to ask for advice or help for themselves or others and to keep trying until they are heard </w:t>
                  </w:r>
                </w:p>
                <w:p w14:paraId="576701E4" w14:textId="77777777" w:rsidR="008A26B6" w:rsidRDefault="008A26B6" w:rsidP="000C5A33">
                  <w:pPr>
                    <w:pStyle w:val="ListParagraph"/>
                    <w:numPr>
                      <w:ilvl w:val="0"/>
                      <w:numId w:val="7"/>
                    </w:numPr>
                    <w:spacing w:line="240" w:lineRule="auto"/>
                    <w:rPr>
                      <w:rFonts w:asciiTheme="minorHAnsi" w:hAnsiTheme="minorHAnsi" w:cstheme="minorHAnsi"/>
                      <w:i/>
                      <w:sz w:val="20"/>
                      <w:szCs w:val="20"/>
                    </w:rPr>
                  </w:pPr>
                  <w:r>
                    <w:rPr>
                      <w:rFonts w:asciiTheme="minorHAnsi" w:hAnsiTheme="minorHAnsi" w:cstheme="minorHAnsi"/>
                      <w:i/>
                      <w:sz w:val="20"/>
                      <w:szCs w:val="20"/>
                    </w:rPr>
                    <w:t>How to report concerns or abuse and the vocabulary and confidence needed to do so</w:t>
                  </w:r>
                </w:p>
                <w:p w14:paraId="41625F78" w14:textId="659AE250" w:rsidR="008A26B6" w:rsidRPr="000C5A33" w:rsidRDefault="008A26B6" w:rsidP="000C5A33">
                  <w:pPr>
                    <w:pStyle w:val="ListParagraph"/>
                    <w:numPr>
                      <w:ilvl w:val="0"/>
                      <w:numId w:val="7"/>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Where to get advice </w:t>
                  </w:r>
                  <w:proofErr w:type="spellStart"/>
                  <w:r>
                    <w:rPr>
                      <w:rFonts w:asciiTheme="minorHAnsi" w:hAnsiTheme="minorHAnsi" w:cstheme="minorHAnsi"/>
                      <w:i/>
                      <w:sz w:val="20"/>
                      <w:szCs w:val="20"/>
                    </w:rPr>
                    <w:t>e.g</w:t>
                  </w:r>
                  <w:proofErr w:type="spellEnd"/>
                  <w:r>
                    <w:rPr>
                      <w:rFonts w:asciiTheme="minorHAnsi" w:hAnsiTheme="minorHAnsi" w:cstheme="minorHAnsi"/>
                      <w:i/>
                      <w:sz w:val="20"/>
                      <w:szCs w:val="20"/>
                    </w:rPr>
                    <w:t xml:space="preserve"> family, school and/or other sources </w:t>
                  </w:r>
                </w:p>
              </w:tc>
            </w:tr>
          </w:tbl>
          <w:p w14:paraId="1ECA1F14" w14:textId="77777777" w:rsidR="000C5A33" w:rsidRDefault="000C5A33">
            <w:pPr>
              <w:spacing w:line="240" w:lineRule="auto"/>
              <w:rPr>
                <w:rFonts w:asciiTheme="minorHAnsi" w:hAnsiTheme="minorHAnsi" w:cstheme="minorHAnsi"/>
                <w:i/>
                <w:sz w:val="20"/>
                <w:szCs w:val="20"/>
              </w:rPr>
            </w:pPr>
          </w:p>
          <w:p w14:paraId="048645E5" w14:textId="77777777" w:rsidR="00FC3C93" w:rsidRDefault="00FC3C93">
            <w:pPr>
              <w:spacing w:line="240" w:lineRule="auto"/>
              <w:rPr>
                <w:rFonts w:asciiTheme="minorHAnsi" w:hAnsiTheme="minorHAnsi" w:cstheme="minorHAnsi"/>
                <w:b/>
                <w:bCs/>
                <w:i/>
                <w:sz w:val="20"/>
                <w:szCs w:val="20"/>
                <w:u w:val="single"/>
              </w:rPr>
            </w:pPr>
          </w:p>
          <w:p w14:paraId="206F2471" w14:textId="77777777" w:rsidR="00FC3C93" w:rsidRDefault="00FC3C93">
            <w:pPr>
              <w:spacing w:line="240" w:lineRule="auto"/>
              <w:rPr>
                <w:rFonts w:asciiTheme="minorHAnsi" w:hAnsiTheme="minorHAnsi" w:cstheme="minorHAnsi"/>
                <w:b/>
                <w:bCs/>
                <w:i/>
                <w:sz w:val="20"/>
                <w:szCs w:val="20"/>
                <w:u w:val="single"/>
              </w:rPr>
            </w:pPr>
          </w:p>
          <w:p w14:paraId="3C270673" w14:textId="77777777" w:rsidR="00FC3C93" w:rsidRDefault="00FC3C93">
            <w:pPr>
              <w:spacing w:line="240" w:lineRule="auto"/>
              <w:rPr>
                <w:rFonts w:asciiTheme="minorHAnsi" w:hAnsiTheme="minorHAnsi" w:cstheme="minorHAnsi"/>
                <w:b/>
                <w:bCs/>
                <w:i/>
                <w:sz w:val="20"/>
                <w:szCs w:val="20"/>
                <w:u w:val="single"/>
              </w:rPr>
            </w:pPr>
          </w:p>
          <w:p w14:paraId="6D0E9AED" w14:textId="77777777" w:rsidR="00FC3C93" w:rsidRDefault="00FC3C93">
            <w:pPr>
              <w:spacing w:line="240" w:lineRule="auto"/>
              <w:rPr>
                <w:rFonts w:asciiTheme="minorHAnsi" w:hAnsiTheme="minorHAnsi" w:cstheme="minorHAnsi"/>
                <w:b/>
                <w:bCs/>
                <w:i/>
                <w:sz w:val="20"/>
                <w:szCs w:val="20"/>
                <w:u w:val="single"/>
              </w:rPr>
            </w:pPr>
          </w:p>
          <w:p w14:paraId="7B31B3E5" w14:textId="77777777" w:rsidR="00FC3C93" w:rsidRDefault="00FC3C93">
            <w:pPr>
              <w:spacing w:line="240" w:lineRule="auto"/>
              <w:rPr>
                <w:rFonts w:asciiTheme="minorHAnsi" w:hAnsiTheme="minorHAnsi" w:cstheme="minorHAnsi"/>
                <w:b/>
                <w:bCs/>
                <w:i/>
                <w:sz w:val="20"/>
                <w:szCs w:val="20"/>
                <w:u w:val="single"/>
              </w:rPr>
            </w:pPr>
          </w:p>
          <w:p w14:paraId="78511A17" w14:textId="77777777" w:rsidR="00FC3C93" w:rsidRDefault="00FC3C93">
            <w:pPr>
              <w:spacing w:line="240" w:lineRule="auto"/>
              <w:rPr>
                <w:rFonts w:asciiTheme="minorHAnsi" w:hAnsiTheme="minorHAnsi" w:cstheme="minorHAnsi"/>
                <w:b/>
                <w:bCs/>
                <w:i/>
                <w:sz w:val="20"/>
                <w:szCs w:val="20"/>
                <w:u w:val="single"/>
              </w:rPr>
            </w:pPr>
          </w:p>
          <w:p w14:paraId="1CC7CC37" w14:textId="77777777" w:rsidR="00FC3C93" w:rsidRDefault="00FC3C93">
            <w:pPr>
              <w:spacing w:line="240" w:lineRule="auto"/>
              <w:rPr>
                <w:rFonts w:asciiTheme="minorHAnsi" w:hAnsiTheme="minorHAnsi" w:cstheme="minorHAnsi"/>
                <w:b/>
                <w:bCs/>
                <w:i/>
                <w:sz w:val="20"/>
                <w:szCs w:val="20"/>
                <w:u w:val="single"/>
              </w:rPr>
            </w:pPr>
          </w:p>
          <w:p w14:paraId="0E2337C5" w14:textId="5A62D665" w:rsidR="000C5A33" w:rsidRDefault="00FC3C93">
            <w:pPr>
              <w:spacing w:line="240" w:lineRule="auto"/>
              <w:rPr>
                <w:rFonts w:asciiTheme="minorHAnsi" w:hAnsiTheme="minorHAnsi" w:cstheme="minorHAnsi"/>
                <w:b/>
                <w:bCs/>
                <w:i/>
                <w:sz w:val="20"/>
                <w:szCs w:val="20"/>
                <w:u w:val="single"/>
              </w:rPr>
            </w:pPr>
            <w:r w:rsidRPr="00FC3C93">
              <w:rPr>
                <w:rFonts w:asciiTheme="minorHAnsi" w:hAnsiTheme="minorHAnsi" w:cstheme="minorHAnsi"/>
                <w:b/>
                <w:bCs/>
                <w:i/>
                <w:sz w:val="20"/>
                <w:szCs w:val="20"/>
                <w:u w:val="single"/>
              </w:rPr>
              <w:t>Physical Health and Mental Wellbeing Education</w:t>
            </w:r>
          </w:p>
          <w:p w14:paraId="45B669BE" w14:textId="77777777" w:rsidR="00FC3C93" w:rsidRPr="00FC3C93" w:rsidRDefault="00FC3C93">
            <w:pPr>
              <w:spacing w:line="240" w:lineRule="auto"/>
              <w:rPr>
                <w:rFonts w:asciiTheme="minorHAnsi" w:hAnsiTheme="minorHAnsi" w:cstheme="minorHAnsi"/>
                <w:b/>
                <w:bCs/>
                <w:i/>
                <w:sz w:val="20"/>
                <w:szCs w:val="20"/>
                <w:u w:val="single"/>
              </w:rPr>
            </w:pPr>
          </w:p>
          <w:p w14:paraId="7B341041" w14:textId="16BB03B0" w:rsidR="00FC3C93" w:rsidRDefault="00FC3C93">
            <w:pPr>
              <w:spacing w:line="240" w:lineRule="auto"/>
              <w:rPr>
                <w:rFonts w:asciiTheme="minorHAnsi" w:hAnsiTheme="minorHAnsi" w:cstheme="minorHAnsi"/>
                <w:i/>
                <w:sz w:val="20"/>
                <w:szCs w:val="20"/>
              </w:rPr>
            </w:pPr>
          </w:p>
          <w:p w14:paraId="1F892D6A" w14:textId="020388CD" w:rsidR="00FC3C93" w:rsidRDefault="00FC3C93">
            <w:pPr>
              <w:spacing w:line="240" w:lineRule="auto"/>
              <w:rPr>
                <w:rFonts w:asciiTheme="minorHAnsi" w:hAnsiTheme="minorHAnsi" w:cstheme="minorHAnsi"/>
                <w:i/>
                <w:sz w:val="20"/>
                <w:szCs w:val="20"/>
              </w:rPr>
            </w:pPr>
            <w:r>
              <w:rPr>
                <w:rFonts w:asciiTheme="minorHAnsi" w:hAnsiTheme="minorHAnsi" w:cstheme="minorHAnsi"/>
                <w:i/>
                <w:sz w:val="20"/>
                <w:szCs w:val="20"/>
              </w:rPr>
              <w:t>By the end of primary school pupils will know:</w:t>
            </w:r>
          </w:p>
          <w:p w14:paraId="5CA3CDBA" w14:textId="37F2268F" w:rsidR="00FC3C93" w:rsidRDefault="00FC3C93">
            <w:pPr>
              <w:spacing w:line="240" w:lineRule="auto"/>
              <w:rPr>
                <w:rFonts w:asciiTheme="minorHAnsi" w:hAnsiTheme="minorHAnsi" w:cstheme="minorHAnsi"/>
                <w:i/>
                <w:sz w:val="20"/>
                <w:szCs w:val="20"/>
              </w:rPr>
            </w:pPr>
          </w:p>
          <w:tbl>
            <w:tblPr>
              <w:tblStyle w:val="TableGrid"/>
              <w:tblW w:w="0" w:type="auto"/>
              <w:tblInd w:w="0" w:type="dxa"/>
              <w:tblLook w:val="04A0" w:firstRow="1" w:lastRow="0" w:firstColumn="1" w:lastColumn="0" w:noHBand="0" w:noVBand="1"/>
            </w:tblPr>
            <w:tblGrid>
              <w:gridCol w:w="2972"/>
              <w:gridCol w:w="6327"/>
            </w:tblGrid>
            <w:tr w:rsidR="00FC3C93" w14:paraId="3F7C7876" w14:textId="77777777" w:rsidTr="00A65192">
              <w:tc>
                <w:tcPr>
                  <w:tcW w:w="2972" w:type="dxa"/>
                </w:tcPr>
                <w:p w14:paraId="6539AC70" w14:textId="1D02F4D0" w:rsidR="00FC3C93" w:rsidRDefault="00A65192">
                  <w:pPr>
                    <w:spacing w:line="240" w:lineRule="auto"/>
                    <w:rPr>
                      <w:rFonts w:asciiTheme="minorHAnsi" w:hAnsiTheme="minorHAnsi" w:cstheme="minorHAnsi"/>
                      <w:i/>
                      <w:sz w:val="20"/>
                      <w:szCs w:val="20"/>
                    </w:rPr>
                  </w:pPr>
                  <w:r>
                    <w:rPr>
                      <w:rFonts w:asciiTheme="minorHAnsi" w:hAnsiTheme="minorHAnsi" w:cstheme="minorHAnsi"/>
                      <w:i/>
                      <w:sz w:val="20"/>
                      <w:szCs w:val="20"/>
                    </w:rPr>
                    <w:t>Mental Wellbeing</w:t>
                  </w:r>
                </w:p>
              </w:tc>
              <w:tc>
                <w:tcPr>
                  <w:tcW w:w="6327" w:type="dxa"/>
                </w:tcPr>
                <w:p w14:paraId="1C2F5CD6" w14:textId="77777777" w:rsidR="00FC3C93" w:rsidRDefault="00A65192" w:rsidP="00A65192">
                  <w:pPr>
                    <w:pStyle w:val="ListParagraph"/>
                    <w:numPr>
                      <w:ilvl w:val="0"/>
                      <w:numId w:val="8"/>
                    </w:numPr>
                    <w:spacing w:line="240" w:lineRule="auto"/>
                    <w:rPr>
                      <w:rFonts w:asciiTheme="minorHAnsi" w:hAnsiTheme="minorHAnsi" w:cstheme="minorHAnsi"/>
                      <w:i/>
                      <w:sz w:val="20"/>
                      <w:szCs w:val="20"/>
                    </w:rPr>
                  </w:pPr>
                  <w:r>
                    <w:rPr>
                      <w:rFonts w:asciiTheme="minorHAnsi" w:hAnsiTheme="minorHAnsi" w:cstheme="minorHAnsi"/>
                      <w:i/>
                      <w:sz w:val="20"/>
                      <w:szCs w:val="20"/>
                    </w:rPr>
                    <w:t>That mental wellbeing is a normal part of daily life, in the same way as physical health</w:t>
                  </w:r>
                </w:p>
                <w:p w14:paraId="5B7FE68E" w14:textId="77777777" w:rsidR="00A65192" w:rsidRDefault="00A65192" w:rsidP="00A65192">
                  <w:pPr>
                    <w:pStyle w:val="ListParagraph"/>
                    <w:numPr>
                      <w:ilvl w:val="0"/>
                      <w:numId w:val="8"/>
                    </w:numPr>
                    <w:spacing w:line="240" w:lineRule="auto"/>
                    <w:rPr>
                      <w:rFonts w:asciiTheme="minorHAnsi" w:hAnsiTheme="minorHAnsi" w:cstheme="minorHAnsi"/>
                      <w:i/>
                      <w:sz w:val="20"/>
                      <w:szCs w:val="20"/>
                    </w:rPr>
                  </w:pPr>
                  <w:r>
                    <w:rPr>
                      <w:rFonts w:asciiTheme="minorHAnsi" w:hAnsiTheme="minorHAnsi" w:cstheme="minorHAnsi"/>
                      <w:i/>
                      <w:sz w:val="20"/>
                      <w:szCs w:val="20"/>
                    </w:rPr>
                    <w:t>That there is a normal range of emotions (</w:t>
                  </w:r>
                  <w:proofErr w:type="spellStart"/>
                  <w:r>
                    <w:rPr>
                      <w:rFonts w:asciiTheme="minorHAnsi" w:hAnsiTheme="minorHAnsi" w:cstheme="minorHAnsi"/>
                      <w:i/>
                      <w:sz w:val="20"/>
                      <w:szCs w:val="20"/>
                    </w:rPr>
                    <w:t>e.g</w:t>
                  </w:r>
                  <w:proofErr w:type="spellEnd"/>
                  <w:r>
                    <w:rPr>
                      <w:rFonts w:asciiTheme="minorHAnsi" w:hAnsiTheme="minorHAnsi" w:cstheme="minorHAnsi"/>
                      <w:i/>
                      <w:sz w:val="20"/>
                      <w:szCs w:val="20"/>
                    </w:rPr>
                    <w:t xml:space="preserve"> happiness, sadness, anger, fear, surprise, nervousness) and scale of emotions that all humans experience in relation to different experiences and situations</w:t>
                  </w:r>
                </w:p>
                <w:p w14:paraId="5015E4EF" w14:textId="77777777" w:rsidR="00A65192" w:rsidRDefault="00A65192" w:rsidP="00A65192">
                  <w:pPr>
                    <w:pStyle w:val="ListParagraph"/>
                    <w:numPr>
                      <w:ilvl w:val="0"/>
                      <w:numId w:val="8"/>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How to recognise and talk about their emotions, including having a varied vocabulary of words to use when talking about their own and others’ feelings </w:t>
                  </w:r>
                </w:p>
                <w:p w14:paraId="7E2ACE97" w14:textId="77777777" w:rsidR="00A65192" w:rsidRDefault="00A65192" w:rsidP="00A65192">
                  <w:pPr>
                    <w:pStyle w:val="ListParagraph"/>
                    <w:numPr>
                      <w:ilvl w:val="0"/>
                      <w:numId w:val="8"/>
                    </w:numPr>
                    <w:spacing w:line="240" w:lineRule="auto"/>
                    <w:rPr>
                      <w:rFonts w:asciiTheme="minorHAnsi" w:hAnsiTheme="minorHAnsi" w:cstheme="minorHAnsi"/>
                      <w:i/>
                      <w:sz w:val="20"/>
                      <w:szCs w:val="20"/>
                    </w:rPr>
                  </w:pPr>
                  <w:r>
                    <w:rPr>
                      <w:rFonts w:asciiTheme="minorHAnsi" w:hAnsiTheme="minorHAnsi" w:cstheme="minorHAnsi"/>
                      <w:i/>
                      <w:sz w:val="20"/>
                      <w:szCs w:val="20"/>
                    </w:rPr>
                    <w:t>How to judge whether what they are feeling and how they are behaving is appropriate and proportionate</w:t>
                  </w:r>
                </w:p>
                <w:p w14:paraId="19DA775E" w14:textId="77777777" w:rsidR="00A65192" w:rsidRDefault="00A65192" w:rsidP="00A65192">
                  <w:pPr>
                    <w:pStyle w:val="ListParagraph"/>
                    <w:numPr>
                      <w:ilvl w:val="0"/>
                      <w:numId w:val="8"/>
                    </w:numPr>
                    <w:spacing w:line="240" w:lineRule="auto"/>
                    <w:rPr>
                      <w:rFonts w:asciiTheme="minorHAnsi" w:hAnsiTheme="minorHAnsi" w:cstheme="minorHAnsi"/>
                      <w:i/>
                      <w:sz w:val="20"/>
                      <w:szCs w:val="20"/>
                    </w:rPr>
                  </w:pPr>
                  <w:r>
                    <w:rPr>
                      <w:rFonts w:asciiTheme="minorHAnsi" w:hAnsiTheme="minorHAnsi" w:cstheme="minorHAnsi"/>
                      <w:i/>
                      <w:sz w:val="20"/>
                      <w:szCs w:val="20"/>
                    </w:rPr>
                    <w:t>The benefits of physical exercise, time outdoors, community participation, voluntary and service-based activity on mental wellbeing and happiness</w:t>
                  </w:r>
                </w:p>
                <w:p w14:paraId="5063491D" w14:textId="77777777" w:rsidR="00A65192" w:rsidRDefault="00A65192" w:rsidP="00A65192">
                  <w:pPr>
                    <w:pStyle w:val="ListParagraph"/>
                    <w:numPr>
                      <w:ilvl w:val="0"/>
                      <w:numId w:val="8"/>
                    </w:numPr>
                    <w:spacing w:line="240" w:lineRule="auto"/>
                    <w:rPr>
                      <w:rFonts w:asciiTheme="minorHAnsi" w:hAnsiTheme="minorHAnsi" w:cstheme="minorHAnsi"/>
                      <w:i/>
                      <w:sz w:val="20"/>
                      <w:szCs w:val="20"/>
                    </w:rPr>
                  </w:pPr>
                  <w:r>
                    <w:rPr>
                      <w:rFonts w:asciiTheme="minorHAnsi" w:hAnsiTheme="minorHAnsi" w:cstheme="minorHAnsi"/>
                      <w:i/>
                      <w:sz w:val="20"/>
                      <w:szCs w:val="20"/>
                    </w:rPr>
                    <w:t>Simple self-care techniques, including the importance of rest, time spent with friends and family and the benefits of hobbies and interests</w:t>
                  </w:r>
                </w:p>
                <w:p w14:paraId="33188057" w14:textId="77777777" w:rsidR="00A65192" w:rsidRDefault="00A65192" w:rsidP="00A65192">
                  <w:pPr>
                    <w:pStyle w:val="ListParagraph"/>
                    <w:numPr>
                      <w:ilvl w:val="0"/>
                      <w:numId w:val="8"/>
                    </w:numPr>
                    <w:spacing w:line="240" w:lineRule="auto"/>
                    <w:rPr>
                      <w:rFonts w:asciiTheme="minorHAnsi" w:hAnsiTheme="minorHAnsi" w:cstheme="minorHAnsi"/>
                      <w:i/>
                      <w:sz w:val="20"/>
                      <w:szCs w:val="20"/>
                    </w:rPr>
                  </w:pPr>
                  <w:r>
                    <w:rPr>
                      <w:rFonts w:asciiTheme="minorHAnsi" w:hAnsiTheme="minorHAnsi" w:cstheme="minorHAnsi"/>
                      <w:i/>
                      <w:sz w:val="20"/>
                      <w:szCs w:val="20"/>
                    </w:rPr>
                    <w:t>Isolation and loneliness can affect children and that is it very important for children to discuss their feelings with an adult and seek support</w:t>
                  </w:r>
                </w:p>
                <w:p w14:paraId="6D1ABC37" w14:textId="77777777" w:rsidR="00A65192" w:rsidRDefault="00A65192" w:rsidP="00A65192">
                  <w:pPr>
                    <w:pStyle w:val="ListParagraph"/>
                    <w:numPr>
                      <w:ilvl w:val="0"/>
                      <w:numId w:val="8"/>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That bullying (including cyberbullying) has a negative and often lasting impact on mental wellbeing </w:t>
                  </w:r>
                </w:p>
                <w:p w14:paraId="28D2A26A" w14:textId="77777777" w:rsidR="00A65192" w:rsidRDefault="00A65192" w:rsidP="00A65192">
                  <w:pPr>
                    <w:pStyle w:val="ListParagraph"/>
                    <w:numPr>
                      <w:ilvl w:val="0"/>
                      <w:numId w:val="8"/>
                    </w:numPr>
                    <w:spacing w:line="240" w:lineRule="auto"/>
                    <w:rPr>
                      <w:rFonts w:asciiTheme="minorHAnsi" w:hAnsiTheme="minorHAnsi" w:cstheme="minorHAnsi"/>
                      <w:i/>
                      <w:sz w:val="20"/>
                      <w:szCs w:val="20"/>
                    </w:rPr>
                  </w:pPr>
                  <w:r>
                    <w:rPr>
                      <w:rFonts w:asciiTheme="minorHAnsi" w:hAnsiTheme="minorHAnsi" w:cstheme="minorHAnsi"/>
                      <w:i/>
                      <w:sz w:val="20"/>
                      <w:szCs w:val="20"/>
                    </w:rPr>
                    <w:t>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70992DBC" w14:textId="1DF7E366" w:rsidR="00A65192" w:rsidRPr="00A65192" w:rsidRDefault="00A65192" w:rsidP="00A65192">
                  <w:pPr>
                    <w:pStyle w:val="ListParagraph"/>
                    <w:numPr>
                      <w:ilvl w:val="0"/>
                      <w:numId w:val="8"/>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It is common for people to experience mental ill health. For many people who do, the problems can be resolved if the right support is made available, especially if accessed early enough. </w:t>
                  </w:r>
                </w:p>
              </w:tc>
            </w:tr>
            <w:tr w:rsidR="00FC3C93" w14:paraId="14CFBDB6" w14:textId="77777777" w:rsidTr="00A65192">
              <w:tc>
                <w:tcPr>
                  <w:tcW w:w="2972" w:type="dxa"/>
                </w:tcPr>
                <w:p w14:paraId="252627C0" w14:textId="2C3AEC4E" w:rsidR="00FC3C93" w:rsidRDefault="00723CE8">
                  <w:pPr>
                    <w:spacing w:line="240" w:lineRule="auto"/>
                    <w:rPr>
                      <w:rFonts w:asciiTheme="minorHAnsi" w:hAnsiTheme="minorHAnsi" w:cstheme="minorHAnsi"/>
                      <w:i/>
                      <w:sz w:val="20"/>
                      <w:szCs w:val="20"/>
                    </w:rPr>
                  </w:pPr>
                  <w:r>
                    <w:rPr>
                      <w:rFonts w:asciiTheme="minorHAnsi" w:hAnsiTheme="minorHAnsi" w:cstheme="minorHAnsi"/>
                      <w:i/>
                      <w:sz w:val="20"/>
                      <w:szCs w:val="20"/>
                    </w:rPr>
                    <w:lastRenderedPageBreak/>
                    <w:t xml:space="preserve">Internet safety and harm </w:t>
                  </w:r>
                </w:p>
              </w:tc>
              <w:tc>
                <w:tcPr>
                  <w:tcW w:w="6327" w:type="dxa"/>
                </w:tcPr>
                <w:p w14:paraId="1FFD0344" w14:textId="77777777" w:rsidR="00FC3C93" w:rsidRDefault="00723CE8" w:rsidP="00A65192">
                  <w:pPr>
                    <w:pStyle w:val="ListParagraph"/>
                    <w:numPr>
                      <w:ilvl w:val="0"/>
                      <w:numId w:val="8"/>
                    </w:numPr>
                    <w:spacing w:line="240" w:lineRule="auto"/>
                    <w:rPr>
                      <w:rFonts w:asciiTheme="minorHAnsi" w:hAnsiTheme="minorHAnsi" w:cstheme="minorHAnsi"/>
                      <w:i/>
                      <w:sz w:val="20"/>
                      <w:szCs w:val="20"/>
                    </w:rPr>
                  </w:pPr>
                  <w:r>
                    <w:rPr>
                      <w:rFonts w:asciiTheme="minorHAnsi" w:hAnsiTheme="minorHAnsi" w:cstheme="minorHAnsi"/>
                      <w:i/>
                      <w:sz w:val="20"/>
                      <w:szCs w:val="20"/>
                    </w:rPr>
                    <w:t>That for most people the internet is an integral part of life and has many benefits</w:t>
                  </w:r>
                </w:p>
                <w:p w14:paraId="3AC7DEC9" w14:textId="77777777" w:rsidR="00723CE8" w:rsidRDefault="00723CE8" w:rsidP="00A65192">
                  <w:pPr>
                    <w:pStyle w:val="ListParagraph"/>
                    <w:numPr>
                      <w:ilvl w:val="0"/>
                      <w:numId w:val="8"/>
                    </w:numPr>
                    <w:spacing w:line="240" w:lineRule="auto"/>
                    <w:rPr>
                      <w:rFonts w:asciiTheme="minorHAnsi" w:hAnsiTheme="minorHAnsi" w:cstheme="minorHAnsi"/>
                      <w:i/>
                      <w:sz w:val="20"/>
                      <w:szCs w:val="20"/>
                    </w:rPr>
                  </w:pPr>
                  <w:r>
                    <w:rPr>
                      <w:rFonts w:asciiTheme="minorHAnsi" w:hAnsiTheme="minorHAnsi" w:cstheme="minorHAnsi"/>
                      <w:i/>
                      <w:sz w:val="20"/>
                      <w:szCs w:val="20"/>
                    </w:rPr>
                    <w:t>About the benefits of rationing time spent online, the risks of excessive time spent on electronic devices and the impact of positive and negative content online on their own and others’ mental and physical wellbeing</w:t>
                  </w:r>
                </w:p>
                <w:p w14:paraId="4EA69006" w14:textId="77777777" w:rsidR="00723CE8" w:rsidRDefault="00723CE8" w:rsidP="00A65192">
                  <w:pPr>
                    <w:pStyle w:val="ListParagraph"/>
                    <w:numPr>
                      <w:ilvl w:val="0"/>
                      <w:numId w:val="8"/>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How to consider the effect of their online actions on others and know how to recognise and display respectful behaviour online and the importance of keeping personal information private </w:t>
                  </w:r>
                </w:p>
                <w:p w14:paraId="58C00EBE" w14:textId="77777777" w:rsidR="00723CE8" w:rsidRDefault="00723CE8" w:rsidP="00A65192">
                  <w:pPr>
                    <w:pStyle w:val="ListParagraph"/>
                    <w:numPr>
                      <w:ilvl w:val="0"/>
                      <w:numId w:val="8"/>
                    </w:numPr>
                    <w:spacing w:line="240" w:lineRule="auto"/>
                    <w:rPr>
                      <w:rFonts w:asciiTheme="minorHAnsi" w:hAnsiTheme="minorHAnsi" w:cstheme="minorHAnsi"/>
                      <w:i/>
                      <w:sz w:val="20"/>
                      <w:szCs w:val="20"/>
                    </w:rPr>
                  </w:pPr>
                  <w:r>
                    <w:rPr>
                      <w:rFonts w:asciiTheme="minorHAnsi" w:hAnsiTheme="minorHAnsi" w:cstheme="minorHAnsi"/>
                      <w:i/>
                      <w:sz w:val="20"/>
                      <w:szCs w:val="20"/>
                    </w:rPr>
                    <w:t>Why social media, some computer games and online gaming, for example, are age restricted</w:t>
                  </w:r>
                </w:p>
                <w:p w14:paraId="485A14DC" w14:textId="77777777" w:rsidR="00723CE8" w:rsidRDefault="00723CE8" w:rsidP="00723CE8">
                  <w:pPr>
                    <w:pStyle w:val="ListParagraph"/>
                    <w:numPr>
                      <w:ilvl w:val="0"/>
                      <w:numId w:val="8"/>
                    </w:numPr>
                    <w:spacing w:line="240" w:lineRule="auto"/>
                    <w:rPr>
                      <w:rFonts w:asciiTheme="minorHAnsi" w:hAnsiTheme="minorHAnsi" w:cstheme="minorHAnsi"/>
                      <w:i/>
                      <w:sz w:val="20"/>
                      <w:szCs w:val="20"/>
                    </w:rPr>
                  </w:pPr>
                  <w:r>
                    <w:rPr>
                      <w:rFonts w:asciiTheme="minorHAnsi" w:hAnsiTheme="minorHAnsi" w:cstheme="minorHAnsi"/>
                      <w:i/>
                      <w:sz w:val="20"/>
                      <w:szCs w:val="20"/>
                    </w:rPr>
                    <w:t>That the internet can also be a negative place where online abuse, trolling, bullying and harassment can take place, which can have a negative impact on mental health</w:t>
                  </w:r>
                </w:p>
                <w:p w14:paraId="592923C4" w14:textId="77777777" w:rsidR="00723CE8" w:rsidRDefault="00723CE8" w:rsidP="00723CE8">
                  <w:pPr>
                    <w:pStyle w:val="ListParagraph"/>
                    <w:numPr>
                      <w:ilvl w:val="0"/>
                      <w:numId w:val="8"/>
                    </w:numPr>
                    <w:spacing w:line="240" w:lineRule="auto"/>
                    <w:rPr>
                      <w:rFonts w:asciiTheme="minorHAnsi" w:hAnsiTheme="minorHAnsi" w:cstheme="minorHAnsi"/>
                      <w:i/>
                      <w:sz w:val="20"/>
                      <w:szCs w:val="20"/>
                    </w:rPr>
                  </w:pPr>
                  <w:r>
                    <w:rPr>
                      <w:rFonts w:asciiTheme="minorHAnsi" w:hAnsiTheme="minorHAnsi" w:cstheme="minorHAnsi"/>
                      <w:i/>
                      <w:sz w:val="20"/>
                      <w:szCs w:val="20"/>
                    </w:rPr>
                    <w:t>How to be a discerning consumer of information online including understanding that information, including that from search engines, is ranked, selected and targeted</w:t>
                  </w:r>
                </w:p>
                <w:p w14:paraId="43CFC545" w14:textId="631946B0" w:rsidR="00723CE8" w:rsidRPr="00A65192" w:rsidRDefault="00723CE8" w:rsidP="00723CE8">
                  <w:pPr>
                    <w:pStyle w:val="ListParagraph"/>
                    <w:numPr>
                      <w:ilvl w:val="0"/>
                      <w:numId w:val="8"/>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Where and how to report concerns and get support with issues online </w:t>
                  </w:r>
                </w:p>
              </w:tc>
            </w:tr>
            <w:tr w:rsidR="00FC3C93" w14:paraId="073FB9C8" w14:textId="77777777" w:rsidTr="00A65192">
              <w:tc>
                <w:tcPr>
                  <w:tcW w:w="2972" w:type="dxa"/>
                </w:tcPr>
                <w:p w14:paraId="00ADBA33" w14:textId="3B19099A" w:rsidR="00FC3C93" w:rsidRDefault="00723CE8">
                  <w:pPr>
                    <w:spacing w:line="240" w:lineRule="auto"/>
                    <w:rPr>
                      <w:rFonts w:asciiTheme="minorHAnsi" w:hAnsiTheme="minorHAnsi" w:cstheme="minorHAnsi"/>
                      <w:i/>
                      <w:sz w:val="20"/>
                      <w:szCs w:val="20"/>
                    </w:rPr>
                  </w:pPr>
                  <w:r>
                    <w:rPr>
                      <w:rFonts w:asciiTheme="minorHAnsi" w:hAnsiTheme="minorHAnsi" w:cstheme="minorHAnsi"/>
                      <w:i/>
                      <w:sz w:val="20"/>
                      <w:szCs w:val="20"/>
                    </w:rPr>
                    <w:t xml:space="preserve">Physical health and fitness </w:t>
                  </w:r>
                </w:p>
              </w:tc>
              <w:tc>
                <w:tcPr>
                  <w:tcW w:w="6327" w:type="dxa"/>
                </w:tcPr>
                <w:p w14:paraId="5A1F864F" w14:textId="77777777" w:rsidR="00FC3C93" w:rsidRDefault="00EC2456" w:rsidP="00A65192">
                  <w:pPr>
                    <w:pStyle w:val="ListParagraph"/>
                    <w:numPr>
                      <w:ilvl w:val="0"/>
                      <w:numId w:val="8"/>
                    </w:numPr>
                    <w:spacing w:line="240" w:lineRule="auto"/>
                    <w:rPr>
                      <w:rFonts w:asciiTheme="minorHAnsi" w:hAnsiTheme="minorHAnsi" w:cstheme="minorHAnsi"/>
                      <w:i/>
                      <w:sz w:val="20"/>
                      <w:szCs w:val="20"/>
                    </w:rPr>
                  </w:pPr>
                  <w:r>
                    <w:rPr>
                      <w:rFonts w:asciiTheme="minorHAnsi" w:hAnsiTheme="minorHAnsi" w:cstheme="minorHAnsi"/>
                      <w:i/>
                      <w:sz w:val="20"/>
                      <w:szCs w:val="20"/>
                    </w:rPr>
                    <w:t>The characteristics and mental and physical benefits of an active lifestyle</w:t>
                  </w:r>
                </w:p>
                <w:p w14:paraId="228A0140" w14:textId="77777777" w:rsidR="00EC2456" w:rsidRDefault="00EC2456" w:rsidP="00A65192">
                  <w:pPr>
                    <w:pStyle w:val="ListParagraph"/>
                    <w:numPr>
                      <w:ilvl w:val="0"/>
                      <w:numId w:val="8"/>
                    </w:numPr>
                    <w:spacing w:line="240" w:lineRule="auto"/>
                    <w:rPr>
                      <w:rFonts w:asciiTheme="minorHAnsi" w:hAnsiTheme="minorHAnsi" w:cstheme="minorHAnsi"/>
                      <w:i/>
                      <w:sz w:val="20"/>
                      <w:szCs w:val="20"/>
                    </w:rPr>
                  </w:pPr>
                  <w:r>
                    <w:rPr>
                      <w:rFonts w:asciiTheme="minorHAnsi" w:hAnsiTheme="minorHAnsi" w:cstheme="minorHAnsi"/>
                      <w:i/>
                      <w:sz w:val="20"/>
                      <w:szCs w:val="20"/>
                    </w:rPr>
                    <w:t>The importance of building regular exercise into daily and weekly routines and how to achieve this; for example walking or cycling to school, a daily active mile or other forms of regular, vigorous exercise</w:t>
                  </w:r>
                </w:p>
                <w:p w14:paraId="4BB3B5F7" w14:textId="77777777" w:rsidR="00EC2456" w:rsidRDefault="00EC2456" w:rsidP="00A65192">
                  <w:pPr>
                    <w:pStyle w:val="ListParagraph"/>
                    <w:numPr>
                      <w:ilvl w:val="0"/>
                      <w:numId w:val="8"/>
                    </w:numPr>
                    <w:spacing w:line="240" w:lineRule="auto"/>
                    <w:rPr>
                      <w:rFonts w:asciiTheme="minorHAnsi" w:hAnsiTheme="minorHAnsi" w:cstheme="minorHAnsi"/>
                      <w:i/>
                      <w:sz w:val="20"/>
                      <w:szCs w:val="20"/>
                    </w:rPr>
                  </w:pPr>
                  <w:r>
                    <w:rPr>
                      <w:rFonts w:asciiTheme="minorHAnsi" w:hAnsiTheme="minorHAnsi" w:cstheme="minorHAnsi"/>
                      <w:i/>
                      <w:sz w:val="20"/>
                      <w:szCs w:val="20"/>
                    </w:rPr>
                    <w:t>The risks associated with an inactive lifestyle (including obesity)</w:t>
                  </w:r>
                </w:p>
                <w:p w14:paraId="23CCEA28" w14:textId="736620BE" w:rsidR="00EC2456" w:rsidRPr="00A65192" w:rsidRDefault="00EC2456" w:rsidP="00A65192">
                  <w:pPr>
                    <w:pStyle w:val="ListParagraph"/>
                    <w:numPr>
                      <w:ilvl w:val="0"/>
                      <w:numId w:val="8"/>
                    </w:numPr>
                    <w:spacing w:line="240" w:lineRule="auto"/>
                    <w:rPr>
                      <w:rFonts w:asciiTheme="minorHAnsi" w:hAnsiTheme="minorHAnsi" w:cstheme="minorHAnsi"/>
                      <w:i/>
                      <w:sz w:val="20"/>
                      <w:szCs w:val="20"/>
                    </w:rPr>
                  </w:pPr>
                  <w:r>
                    <w:rPr>
                      <w:rFonts w:asciiTheme="minorHAnsi" w:hAnsiTheme="minorHAnsi" w:cstheme="minorHAnsi"/>
                      <w:i/>
                      <w:sz w:val="20"/>
                      <w:szCs w:val="20"/>
                    </w:rPr>
                    <w:t>How and when to seek support including which adults to speak to in school if they are worried about their health</w:t>
                  </w:r>
                </w:p>
              </w:tc>
            </w:tr>
            <w:tr w:rsidR="00FC3C93" w14:paraId="51DFED78" w14:textId="77777777" w:rsidTr="00A65192">
              <w:tc>
                <w:tcPr>
                  <w:tcW w:w="2972" w:type="dxa"/>
                </w:tcPr>
                <w:p w14:paraId="32C6E3F1" w14:textId="66F7B798" w:rsidR="00FC3C93" w:rsidRDefault="00EC2456">
                  <w:pPr>
                    <w:spacing w:line="240" w:lineRule="auto"/>
                    <w:rPr>
                      <w:rFonts w:asciiTheme="minorHAnsi" w:hAnsiTheme="minorHAnsi" w:cstheme="minorHAnsi"/>
                      <w:i/>
                      <w:sz w:val="20"/>
                      <w:szCs w:val="20"/>
                    </w:rPr>
                  </w:pPr>
                  <w:r>
                    <w:rPr>
                      <w:rFonts w:asciiTheme="minorHAnsi" w:hAnsiTheme="minorHAnsi" w:cstheme="minorHAnsi"/>
                      <w:i/>
                      <w:sz w:val="20"/>
                      <w:szCs w:val="20"/>
                    </w:rPr>
                    <w:t>Healthy eating</w:t>
                  </w:r>
                </w:p>
              </w:tc>
              <w:tc>
                <w:tcPr>
                  <w:tcW w:w="6327" w:type="dxa"/>
                </w:tcPr>
                <w:p w14:paraId="773FF35F" w14:textId="77777777" w:rsidR="00FC3C93" w:rsidRDefault="00EC2456" w:rsidP="00A65192">
                  <w:pPr>
                    <w:pStyle w:val="ListParagraph"/>
                    <w:numPr>
                      <w:ilvl w:val="0"/>
                      <w:numId w:val="8"/>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What constitutes a healthy diet (including understanding calories and nutritional content) </w:t>
                  </w:r>
                </w:p>
                <w:p w14:paraId="69601DE0" w14:textId="77777777" w:rsidR="00EC2456" w:rsidRDefault="00EC2456" w:rsidP="00A65192">
                  <w:pPr>
                    <w:pStyle w:val="ListParagraph"/>
                    <w:numPr>
                      <w:ilvl w:val="0"/>
                      <w:numId w:val="8"/>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The principles of planning and preparing a range of healthy means </w:t>
                  </w:r>
                </w:p>
                <w:p w14:paraId="1323722D" w14:textId="7DD11707" w:rsidR="00EC2456" w:rsidRPr="00A65192" w:rsidRDefault="00EC2456" w:rsidP="00A65192">
                  <w:pPr>
                    <w:pStyle w:val="ListParagraph"/>
                    <w:numPr>
                      <w:ilvl w:val="0"/>
                      <w:numId w:val="8"/>
                    </w:numPr>
                    <w:spacing w:line="240" w:lineRule="auto"/>
                    <w:rPr>
                      <w:rFonts w:asciiTheme="minorHAnsi" w:hAnsiTheme="minorHAnsi" w:cstheme="minorHAnsi"/>
                      <w:i/>
                      <w:sz w:val="20"/>
                      <w:szCs w:val="20"/>
                    </w:rPr>
                  </w:pPr>
                  <w:r>
                    <w:rPr>
                      <w:rFonts w:asciiTheme="minorHAnsi" w:hAnsiTheme="minorHAnsi" w:cstheme="minorHAnsi"/>
                      <w:i/>
                      <w:sz w:val="20"/>
                      <w:szCs w:val="20"/>
                    </w:rPr>
                    <w:t>The characteristics of a poor diet and risks associated with unhealthy eating (including, for example, obesity and tooth decay) and other behaviour (</w:t>
                  </w:r>
                  <w:proofErr w:type="spellStart"/>
                  <w:r>
                    <w:rPr>
                      <w:rFonts w:asciiTheme="minorHAnsi" w:hAnsiTheme="minorHAnsi" w:cstheme="minorHAnsi"/>
                      <w:i/>
                      <w:sz w:val="20"/>
                      <w:szCs w:val="20"/>
                    </w:rPr>
                    <w:t>e.g</w:t>
                  </w:r>
                  <w:proofErr w:type="spellEnd"/>
                  <w:r>
                    <w:rPr>
                      <w:rFonts w:asciiTheme="minorHAnsi" w:hAnsiTheme="minorHAnsi" w:cstheme="minorHAnsi"/>
                      <w:i/>
                      <w:sz w:val="20"/>
                      <w:szCs w:val="20"/>
                    </w:rPr>
                    <w:t xml:space="preserve"> the impact of alcohol on diet or health)</w:t>
                  </w:r>
                </w:p>
              </w:tc>
            </w:tr>
            <w:tr w:rsidR="00FC3C93" w14:paraId="2EE4B68A" w14:textId="77777777" w:rsidTr="00A65192">
              <w:tc>
                <w:tcPr>
                  <w:tcW w:w="2972" w:type="dxa"/>
                </w:tcPr>
                <w:p w14:paraId="16A5F0DF" w14:textId="07327709" w:rsidR="00FC3C93" w:rsidRDefault="00EC2456">
                  <w:pPr>
                    <w:spacing w:line="240" w:lineRule="auto"/>
                    <w:rPr>
                      <w:rFonts w:asciiTheme="minorHAnsi" w:hAnsiTheme="minorHAnsi" w:cstheme="minorHAnsi"/>
                      <w:i/>
                      <w:sz w:val="20"/>
                      <w:szCs w:val="20"/>
                    </w:rPr>
                  </w:pPr>
                  <w:r>
                    <w:rPr>
                      <w:rFonts w:asciiTheme="minorHAnsi" w:hAnsiTheme="minorHAnsi" w:cstheme="minorHAnsi"/>
                      <w:i/>
                      <w:sz w:val="20"/>
                      <w:szCs w:val="20"/>
                    </w:rPr>
                    <w:t>Drugs, alcohol and tobacco</w:t>
                  </w:r>
                </w:p>
              </w:tc>
              <w:tc>
                <w:tcPr>
                  <w:tcW w:w="6327" w:type="dxa"/>
                </w:tcPr>
                <w:p w14:paraId="771655C1" w14:textId="1DE88634" w:rsidR="00FC3C93" w:rsidRPr="00A65192" w:rsidRDefault="00EC2456" w:rsidP="00A65192">
                  <w:pPr>
                    <w:pStyle w:val="ListParagraph"/>
                    <w:numPr>
                      <w:ilvl w:val="0"/>
                      <w:numId w:val="8"/>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The facts about legal and illegal harmful substances and associated risks, including smoking, alcohol use and drug-taking </w:t>
                  </w:r>
                </w:p>
              </w:tc>
            </w:tr>
            <w:tr w:rsidR="00EC2456" w14:paraId="03F3CFCC" w14:textId="77777777" w:rsidTr="00A65192">
              <w:tc>
                <w:tcPr>
                  <w:tcW w:w="2972" w:type="dxa"/>
                </w:tcPr>
                <w:p w14:paraId="418E5336" w14:textId="5364D725" w:rsidR="00EC2456" w:rsidRDefault="00EC2456">
                  <w:pPr>
                    <w:spacing w:line="240" w:lineRule="auto"/>
                    <w:rPr>
                      <w:rFonts w:asciiTheme="minorHAnsi" w:hAnsiTheme="minorHAnsi" w:cstheme="minorHAnsi"/>
                      <w:i/>
                      <w:sz w:val="20"/>
                      <w:szCs w:val="20"/>
                    </w:rPr>
                  </w:pPr>
                  <w:r>
                    <w:rPr>
                      <w:rFonts w:asciiTheme="minorHAnsi" w:hAnsiTheme="minorHAnsi" w:cstheme="minorHAnsi"/>
                      <w:i/>
                      <w:sz w:val="20"/>
                      <w:szCs w:val="20"/>
                    </w:rPr>
                    <w:t>Health and prevention</w:t>
                  </w:r>
                </w:p>
              </w:tc>
              <w:tc>
                <w:tcPr>
                  <w:tcW w:w="6327" w:type="dxa"/>
                </w:tcPr>
                <w:p w14:paraId="1D3C1759" w14:textId="77777777" w:rsidR="00EC2456" w:rsidRDefault="00EC2456" w:rsidP="00A65192">
                  <w:pPr>
                    <w:pStyle w:val="ListParagraph"/>
                    <w:numPr>
                      <w:ilvl w:val="0"/>
                      <w:numId w:val="8"/>
                    </w:numPr>
                    <w:spacing w:line="240" w:lineRule="auto"/>
                    <w:rPr>
                      <w:rFonts w:asciiTheme="minorHAnsi" w:hAnsiTheme="minorHAnsi" w:cstheme="minorHAnsi"/>
                      <w:i/>
                      <w:sz w:val="20"/>
                      <w:szCs w:val="20"/>
                    </w:rPr>
                  </w:pPr>
                  <w:r>
                    <w:rPr>
                      <w:rFonts w:asciiTheme="minorHAnsi" w:hAnsiTheme="minorHAnsi" w:cstheme="minorHAnsi"/>
                      <w:i/>
                      <w:sz w:val="20"/>
                      <w:szCs w:val="20"/>
                    </w:rPr>
                    <w:t>How to recognise the early signs of physical illness, such as weight loss or unexplained changes to the body</w:t>
                  </w:r>
                </w:p>
                <w:p w14:paraId="4660FA50" w14:textId="77777777" w:rsidR="00EC2456" w:rsidRDefault="00EC2456" w:rsidP="00A65192">
                  <w:pPr>
                    <w:pStyle w:val="ListParagraph"/>
                    <w:numPr>
                      <w:ilvl w:val="0"/>
                      <w:numId w:val="8"/>
                    </w:numPr>
                    <w:spacing w:line="240" w:lineRule="auto"/>
                    <w:rPr>
                      <w:rFonts w:asciiTheme="minorHAnsi" w:hAnsiTheme="minorHAnsi" w:cstheme="minorHAnsi"/>
                      <w:i/>
                      <w:sz w:val="20"/>
                      <w:szCs w:val="20"/>
                    </w:rPr>
                  </w:pPr>
                  <w:r>
                    <w:rPr>
                      <w:rFonts w:asciiTheme="minorHAnsi" w:hAnsiTheme="minorHAnsi" w:cstheme="minorHAnsi"/>
                      <w:i/>
                      <w:sz w:val="20"/>
                      <w:szCs w:val="20"/>
                    </w:rPr>
                    <w:lastRenderedPageBreak/>
                    <w:t>About safe and unsafe exposure to the sun, and how to reduce the risk of sun damage, including skin cancer</w:t>
                  </w:r>
                </w:p>
                <w:p w14:paraId="699DC15C" w14:textId="77777777" w:rsidR="00EC2456" w:rsidRDefault="00EC2456" w:rsidP="00A65192">
                  <w:pPr>
                    <w:pStyle w:val="ListParagraph"/>
                    <w:numPr>
                      <w:ilvl w:val="0"/>
                      <w:numId w:val="8"/>
                    </w:numPr>
                    <w:spacing w:line="240" w:lineRule="auto"/>
                    <w:rPr>
                      <w:rFonts w:asciiTheme="minorHAnsi" w:hAnsiTheme="minorHAnsi" w:cstheme="minorHAnsi"/>
                      <w:i/>
                      <w:sz w:val="20"/>
                      <w:szCs w:val="20"/>
                    </w:rPr>
                  </w:pPr>
                  <w:r>
                    <w:rPr>
                      <w:rFonts w:asciiTheme="minorHAnsi" w:hAnsiTheme="minorHAnsi" w:cstheme="minorHAnsi"/>
                      <w:i/>
                      <w:sz w:val="20"/>
                      <w:szCs w:val="20"/>
                    </w:rPr>
                    <w:t>The importance of sufficient good quality sleep for good health and that a lack of sleep can affect weight, mood and ability to learn</w:t>
                  </w:r>
                </w:p>
                <w:p w14:paraId="3CB37E66" w14:textId="77777777" w:rsidR="00EC2456" w:rsidRDefault="00EC2456" w:rsidP="00A65192">
                  <w:pPr>
                    <w:pStyle w:val="ListParagraph"/>
                    <w:numPr>
                      <w:ilvl w:val="0"/>
                      <w:numId w:val="8"/>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About dental health and the benefits of good oral hygiene and dental flossing, including regular </w:t>
                  </w:r>
                  <w:r w:rsidR="00023294">
                    <w:rPr>
                      <w:rFonts w:asciiTheme="minorHAnsi" w:hAnsiTheme="minorHAnsi" w:cstheme="minorHAnsi"/>
                      <w:i/>
                      <w:sz w:val="20"/>
                      <w:szCs w:val="20"/>
                    </w:rPr>
                    <w:t>check-ups at the dentist</w:t>
                  </w:r>
                </w:p>
                <w:p w14:paraId="1445400E" w14:textId="77777777" w:rsidR="00023294" w:rsidRDefault="00023294" w:rsidP="00A65192">
                  <w:pPr>
                    <w:pStyle w:val="ListParagraph"/>
                    <w:numPr>
                      <w:ilvl w:val="0"/>
                      <w:numId w:val="8"/>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About personal hygiene and germs including bacteria, viruses, how they are spread and treated and the importance of handwashing </w:t>
                  </w:r>
                </w:p>
                <w:p w14:paraId="0C1B074D" w14:textId="5ACDD1AC" w:rsidR="00023294" w:rsidRDefault="00023294" w:rsidP="00A65192">
                  <w:pPr>
                    <w:pStyle w:val="ListParagraph"/>
                    <w:numPr>
                      <w:ilvl w:val="0"/>
                      <w:numId w:val="8"/>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The facts and science relating to allergies, immunisation and vaccination </w:t>
                  </w:r>
                </w:p>
              </w:tc>
            </w:tr>
            <w:tr w:rsidR="00023294" w14:paraId="080365BA" w14:textId="77777777" w:rsidTr="00A65192">
              <w:tc>
                <w:tcPr>
                  <w:tcW w:w="2972" w:type="dxa"/>
                </w:tcPr>
                <w:p w14:paraId="6032F642" w14:textId="48F04B09" w:rsidR="00023294" w:rsidRDefault="00023294">
                  <w:pPr>
                    <w:spacing w:line="240" w:lineRule="auto"/>
                    <w:rPr>
                      <w:rFonts w:asciiTheme="minorHAnsi" w:hAnsiTheme="minorHAnsi" w:cstheme="minorHAnsi"/>
                      <w:i/>
                      <w:sz w:val="20"/>
                      <w:szCs w:val="20"/>
                    </w:rPr>
                  </w:pPr>
                  <w:r>
                    <w:rPr>
                      <w:rFonts w:asciiTheme="minorHAnsi" w:hAnsiTheme="minorHAnsi" w:cstheme="minorHAnsi"/>
                      <w:i/>
                      <w:sz w:val="20"/>
                      <w:szCs w:val="20"/>
                    </w:rPr>
                    <w:lastRenderedPageBreak/>
                    <w:t xml:space="preserve">Basic first aid </w:t>
                  </w:r>
                </w:p>
              </w:tc>
              <w:tc>
                <w:tcPr>
                  <w:tcW w:w="6327" w:type="dxa"/>
                </w:tcPr>
                <w:p w14:paraId="0A8E07EB" w14:textId="77777777" w:rsidR="00023294" w:rsidRDefault="00023294" w:rsidP="00A65192">
                  <w:pPr>
                    <w:pStyle w:val="ListParagraph"/>
                    <w:numPr>
                      <w:ilvl w:val="0"/>
                      <w:numId w:val="8"/>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How to make a clear and efficient call to emergency services if necessary </w:t>
                  </w:r>
                </w:p>
                <w:p w14:paraId="1E1E35D1" w14:textId="14DCC758" w:rsidR="00023294" w:rsidRDefault="00023294" w:rsidP="00A65192">
                  <w:pPr>
                    <w:pStyle w:val="ListParagraph"/>
                    <w:numPr>
                      <w:ilvl w:val="0"/>
                      <w:numId w:val="8"/>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Concepts of basic first aid, for example dealing with common injuries including head injuries </w:t>
                  </w:r>
                </w:p>
              </w:tc>
            </w:tr>
            <w:tr w:rsidR="00023294" w14:paraId="7B875A56" w14:textId="77777777" w:rsidTr="00A65192">
              <w:tc>
                <w:tcPr>
                  <w:tcW w:w="2972" w:type="dxa"/>
                </w:tcPr>
                <w:p w14:paraId="4F581454" w14:textId="26B38E0D" w:rsidR="00023294" w:rsidRDefault="00023294">
                  <w:pPr>
                    <w:spacing w:line="240" w:lineRule="auto"/>
                    <w:rPr>
                      <w:rFonts w:asciiTheme="minorHAnsi" w:hAnsiTheme="minorHAnsi" w:cstheme="minorHAnsi"/>
                      <w:i/>
                      <w:sz w:val="20"/>
                      <w:szCs w:val="20"/>
                    </w:rPr>
                  </w:pPr>
                  <w:r>
                    <w:rPr>
                      <w:rFonts w:asciiTheme="minorHAnsi" w:hAnsiTheme="minorHAnsi" w:cstheme="minorHAnsi"/>
                      <w:i/>
                      <w:sz w:val="20"/>
                      <w:szCs w:val="20"/>
                    </w:rPr>
                    <w:t xml:space="preserve">Changing adolescent body </w:t>
                  </w:r>
                </w:p>
              </w:tc>
              <w:tc>
                <w:tcPr>
                  <w:tcW w:w="6327" w:type="dxa"/>
                </w:tcPr>
                <w:p w14:paraId="6EE58A5E" w14:textId="77777777" w:rsidR="00023294" w:rsidRDefault="00023294" w:rsidP="00A65192">
                  <w:pPr>
                    <w:pStyle w:val="ListParagraph"/>
                    <w:numPr>
                      <w:ilvl w:val="0"/>
                      <w:numId w:val="8"/>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Key facts about puberty and the changing adolescent body, particularly from age 9 through to age 11, including physical and emotional changes </w:t>
                  </w:r>
                </w:p>
                <w:p w14:paraId="0110C5F8" w14:textId="00F30559" w:rsidR="00023294" w:rsidRDefault="00023294" w:rsidP="00A65192">
                  <w:pPr>
                    <w:pStyle w:val="ListParagraph"/>
                    <w:numPr>
                      <w:ilvl w:val="0"/>
                      <w:numId w:val="8"/>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About menstrual wellbeing including the key facts about the menstrual cycle </w:t>
                  </w:r>
                </w:p>
              </w:tc>
            </w:tr>
          </w:tbl>
          <w:p w14:paraId="7CD3E9EA" w14:textId="6826AD91" w:rsidR="000C5A33" w:rsidRDefault="000C5A33">
            <w:pPr>
              <w:spacing w:line="240" w:lineRule="auto"/>
              <w:rPr>
                <w:rFonts w:asciiTheme="minorHAnsi" w:hAnsiTheme="minorHAnsi" w:cstheme="minorHAnsi"/>
                <w:i/>
                <w:sz w:val="20"/>
                <w:szCs w:val="20"/>
              </w:rPr>
            </w:pPr>
            <w:bookmarkStart w:id="0" w:name="_GoBack"/>
            <w:bookmarkEnd w:id="0"/>
          </w:p>
          <w:p w14:paraId="08B12513" w14:textId="3B245B6B" w:rsidR="00BB44B3" w:rsidRDefault="00EE4F76">
            <w:pPr>
              <w:spacing w:line="240" w:lineRule="auto"/>
              <w:rPr>
                <w:rFonts w:asciiTheme="minorHAnsi" w:hAnsiTheme="minorHAnsi" w:cstheme="minorHAnsi"/>
                <w:i/>
                <w:sz w:val="20"/>
                <w:szCs w:val="20"/>
              </w:rPr>
            </w:pPr>
            <w:r>
              <w:rPr>
                <w:rFonts w:asciiTheme="minorHAnsi" w:hAnsiTheme="minorHAnsi" w:cstheme="minorHAnsi"/>
                <w:i/>
                <w:sz w:val="20"/>
                <w:szCs w:val="20"/>
              </w:rPr>
              <w:t>Pupils will:</w:t>
            </w:r>
          </w:p>
          <w:p w14:paraId="50DAF59E" w14:textId="77777777" w:rsidR="00EE4F76" w:rsidRDefault="00EE4F76" w:rsidP="00EE4F76">
            <w:pPr>
              <w:pStyle w:val="ListParagraph"/>
              <w:numPr>
                <w:ilvl w:val="0"/>
                <w:numId w:val="6"/>
              </w:numPr>
              <w:spacing w:line="240" w:lineRule="auto"/>
              <w:rPr>
                <w:rFonts w:asciiTheme="minorHAnsi" w:hAnsiTheme="minorHAnsi" w:cstheme="minorHAnsi"/>
                <w:i/>
                <w:sz w:val="20"/>
                <w:szCs w:val="20"/>
              </w:rPr>
            </w:pPr>
            <w:r>
              <w:rPr>
                <w:rFonts w:asciiTheme="minorHAnsi" w:hAnsiTheme="minorHAnsi" w:cstheme="minorHAnsi"/>
                <w:i/>
                <w:sz w:val="20"/>
                <w:szCs w:val="20"/>
              </w:rPr>
              <w:t>Develop positive and healthy relationships with others both now and in the future</w:t>
            </w:r>
          </w:p>
          <w:p w14:paraId="4813DFCB" w14:textId="77777777" w:rsidR="00EE4F76" w:rsidRDefault="00EE4F76" w:rsidP="00EE4F76">
            <w:pPr>
              <w:pStyle w:val="ListParagraph"/>
              <w:numPr>
                <w:ilvl w:val="0"/>
                <w:numId w:val="6"/>
              </w:numPr>
              <w:spacing w:line="240" w:lineRule="auto"/>
              <w:rPr>
                <w:rFonts w:asciiTheme="minorHAnsi" w:hAnsiTheme="minorHAnsi" w:cstheme="minorHAnsi"/>
                <w:i/>
                <w:sz w:val="20"/>
                <w:szCs w:val="20"/>
              </w:rPr>
            </w:pPr>
            <w:r>
              <w:rPr>
                <w:rFonts w:asciiTheme="minorHAnsi" w:hAnsiTheme="minorHAnsi" w:cstheme="minorHAnsi"/>
                <w:i/>
                <w:sz w:val="20"/>
                <w:szCs w:val="20"/>
              </w:rPr>
              <w:t>Know how to manage conflict with others in a mature and sensible manner</w:t>
            </w:r>
          </w:p>
          <w:p w14:paraId="045D361D" w14:textId="77777777" w:rsidR="00EE4F76" w:rsidRDefault="00EE4F76" w:rsidP="00EE4F76">
            <w:pPr>
              <w:pStyle w:val="ListParagraph"/>
              <w:numPr>
                <w:ilvl w:val="0"/>
                <w:numId w:val="6"/>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Understand the physical aspects of RSE at an age appropriate level </w:t>
            </w:r>
          </w:p>
          <w:p w14:paraId="23A46BF7" w14:textId="77777777" w:rsidR="00EE4F76" w:rsidRDefault="00EE4F76" w:rsidP="00EE4F76">
            <w:pPr>
              <w:pStyle w:val="ListParagraph"/>
              <w:numPr>
                <w:ilvl w:val="0"/>
                <w:numId w:val="6"/>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Use the correct terminology for body parts </w:t>
            </w:r>
          </w:p>
          <w:p w14:paraId="06D4F527" w14:textId="77777777" w:rsidR="00EE4F76" w:rsidRDefault="00EE4F76" w:rsidP="00EE4F76">
            <w:pPr>
              <w:pStyle w:val="ListParagraph"/>
              <w:numPr>
                <w:ilvl w:val="0"/>
                <w:numId w:val="6"/>
              </w:numPr>
              <w:spacing w:line="240" w:lineRule="auto"/>
              <w:rPr>
                <w:rFonts w:asciiTheme="minorHAnsi" w:hAnsiTheme="minorHAnsi" w:cstheme="minorHAnsi"/>
                <w:i/>
                <w:sz w:val="20"/>
                <w:szCs w:val="20"/>
              </w:rPr>
            </w:pPr>
            <w:r>
              <w:rPr>
                <w:rFonts w:asciiTheme="minorHAnsi" w:hAnsiTheme="minorHAnsi" w:cstheme="minorHAnsi"/>
                <w:i/>
                <w:sz w:val="20"/>
                <w:szCs w:val="20"/>
              </w:rPr>
              <w:t>Develop respect for themselves and others</w:t>
            </w:r>
          </w:p>
          <w:p w14:paraId="5BC38CB5" w14:textId="1FABE398" w:rsidR="00EE4F76" w:rsidRDefault="00EE4F76" w:rsidP="00EE4F76">
            <w:pPr>
              <w:pStyle w:val="ListParagraph"/>
              <w:numPr>
                <w:ilvl w:val="0"/>
                <w:numId w:val="6"/>
              </w:numPr>
              <w:spacing w:line="240" w:lineRule="auto"/>
              <w:rPr>
                <w:rFonts w:asciiTheme="minorHAnsi" w:hAnsiTheme="minorHAnsi" w:cstheme="minorHAnsi"/>
                <w:i/>
                <w:sz w:val="20"/>
                <w:szCs w:val="20"/>
              </w:rPr>
            </w:pPr>
            <w:r>
              <w:rPr>
                <w:rFonts w:asciiTheme="minorHAnsi" w:hAnsiTheme="minorHAnsi" w:cstheme="minorHAnsi"/>
                <w:i/>
                <w:sz w:val="20"/>
                <w:szCs w:val="20"/>
              </w:rPr>
              <w:t>Have a positive body image</w:t>
            </w:r>
          </w:p>
          <w:p w14:paraId="2046FCA3" w14:textId="53F721D4" w:rsidR="00EE4F76" w:rsidRDefault="00EE4F76" w:rsidP="00EE4F76">
            <w:pPr>
              <w:pStyle w:val="ListParagraph"/>
              <w:numPr>
                <w:ilvl w:val="0"/>
                <w:numId w:val="6"/>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Develop strategies for dealing with peer pressure </w:t>
            </w:r>
          </w:p>
          <w:p w14:paraId="082D8BAE" w14:textId="77777777" w:rsidR="00EE4F76" w:rsidRDefault="00EE4F76" w:rsidP="00EE4F76">
            <w:pPr>
              <w:pStyle w:val="ListParagraph"/>
              <w:numPr>
                <w:ilvl w:val="0"/>
                <w:numId w:val="6"/>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Understand that they have a range of emotions </w:t>
            </w:r>
          </w:p>
          <w:p w14:paraId="734574A6" w14:textId="77777777" w:rsidR="00EE4F76" w:rsidRDefault="00EE4F76" w:rsidP="00EE4F76">
            <w:pPr>
              <w:pStyle w:val="ListParagraph"/>
              <w:numPr>
                <w:ilvl w:val="0"/>
                <w:numId w:val="6"/>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Develop strategies to support their wellbeing </w:t>
            </w:r>
          </w:p>
          <w:p w14:paraId="4F92F83C" w14:textId="77777777" w:rsidR="00EE4F76" w:rsidRDefault="00EE4F76" w:rsidP="00EE4F76">
            <w:pPr>
              <w:pStyle w:val="ListParagraph"/>
              <w:numPr>
                <w:ilvl w:val="0"/>
                <w:numId w:val="6"/>
              </w:numPr>
              <w:spacing w:line="240" w:lineRule="auto"/>
              <w:rPr>
                <w:rFonts w:asciiTheme="minorHAnsi" w:hAnsiTheme="minorHAnsi" w:cstheme="minorHAnsi"/>
                <w:i/>
                <w:sz w:val="20"/>
                <w:szCs w:val="20"/>
              </w:rPr>
            </w:pPr>
            <w:r>
              <w:rPr>
                <w:rFonts w:asciiTheme="minorHAnsi" w:hAnsiTheme="minorHAnsi" w:cstheme="minorHAnsi"/>
                <w:i/>
                <w:sz w:val="20"/>
                <w:szCs w:val="20"/>
              </w:rPr>
              <w:t>Develop self-confidence and self-esteem</w:t>
            </w:r>
          </w:p>
          <w:p w14:paraId="79E49810" w14:textId="77777777" w:rsidR="00EE4F76" w:rsidRDefault="00EE4F76" w:rsidP="00EE4F76">
            <w:pPr>
              <w:pStyle w:val="ListParagraph"/>
              <w:numPr>
                <w:ilvl w:val="0"/>
                <w:numId w:val="6"/>
              </w:numPr>
              <w:spacing w:line="240" w:lineRule="auto"/>
              <w:rPr>
                <w:rFonts w:asciiTheme="minorHAnsi" w:hAnsiTheme="minorHAnsi" w:cstheme="minorHAnsi"/>
                <w:i/>
                <w:sz w:val="20"/>
                <w:szCs w:val="20"/>
              </w:rPr>
            </w:pPr>
            <w:r>
              <w:rPr>
                <w:rFonts w:asciiTheme="minorHAnsi" w:hAnsiTheme="minorHAnsi" w:cstheme="minorHAnsi"/>
                <w:i/>
                <w:sz w:val="20"/>
                <w:szCs w:val="20"/>
              </w:rPr>
              <w:t>Become active members of a democratic society</w:t>
            </w:r>
          </w:p>
          <w:p w14:paraId="24FDF821" w14:textId="77777777" w:rsidR="00EE4F76" w:rsidRDefault="00EE4F76" w:rsidP="00EE4F76">
            <w:pPr>
              <w:pStyle w:val="ListParagraph"/>
              <w:numPr>
                <w:ilvl w:val="0"/>
                <w:numId w:val="6"/>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Become thoughtful and responsible members of their community and their school </w:t>
            </w:r>
          </w:p>
          <w:p w14:paraId="33442A0A" w14:textId="77777777" w:rsidR="00922DC6" w:rsidRDefault="00922DC6" w:rsidP="00922DC6">
            <w:pPr>
              <w:spacing w:line="240" w:lineRule="auto"/>
              <w:rPr>
                <w:rFonts w:asciiTheme="minorHAnsi" w:hAnsiTheme="minorHAnsi" w:cstheme="minorHAnsi"/>
                <w:i/>
                <w:sz w:val="20"/>
                <w:szCs w:val="20"/>
              </w:rPr>
            </w:pPr>
          </w:p>
          <w:p w14:paraId="17D10ADE" w14:textId="77777777" w:rsidR="00922DC6" w:rsidRDefault="00922DC6" w:rsidP="00922DC6">
            <w:pPr>
              <w:spacing w:line="240" w:lineRule="auto"/>
              <w:rPr>
                <w:rFonts w:asciiTheme="minorHAnsi" w:hAnsiTheme="minorHAnsi" w:cstheme="minorHAnsi"/>
                <w:i/>
                <w:sz w:val="20"/>
                <w:szCs w:val="20"/>
              </w:rPr>
            </w:pPr>
            <w:r>
              <w:rPr>
                <w:rFonts w:asciiTheme="minorHAnsi" w:hAnsiTheme="minorHAnsi" w:cstheme="minorHAnsi"/>
                <w:i/>
                <w:sz w:val="20"/>
                <w:szCs w:val="20"/>
              </w:rPr>
              <w:t xml:space="preserve">Pupil and staff voice is sought at regular intervals throughout the academic year </w:t>
            </w:r>
          </w:p>
          <w:p w14:paraId="120A7610" w14:textId="49FC6F97" w:rsidR="00922DC6" w:rsidRPr="00922DC6" w:rsidRDefault="00922DC6" w:rsidP="00922DC6">
            <w:pPr>
              <w:spacing w:line="240" w:lineRule="auto"/>
              <w:rPr>
                <w:rFonts w:asciiTheme="minorHAnsi" w:hAnsiTheme="minorHAnsi" w:cstheme="minorHAnsi"/>
                <w:i/>
                <w:sz w:val="20"/>
                <w:szCs w:val="20"/>
              </w:rPr>
            </w:pPr>
            <w:r>
              <w:rPr>
                <w:rFonts w:asciiTheme="minorHAnsi" w:hAnsiTheme="minorHAnsi" w:cstheme="minorHAnsi"/>
                <w:i/>
                <w:sz w:val="20"/>
                <w:szCs w:val="20"/>
              </w:rPr>
              <w:t>Book Looks are conducted at regular points through the academic year</w:t>
            </w:r>
          </w:p>
        </w:tc>
      </w:tr>
    </w:tbl>
    <w:p w14:paraId="19EC6B93" w14:textId="77777777" w:rsidR="00157B6A" w:rsidRPr="00304CA1" w:rsidRDefault="00157B6A">
      <w:pPr>
        <w:rPr>
          <w:rFonts w:asciiTheme="minorHAnsi" w:hAnsiTheme="minorHAnsi" w:cstheme="minorHAnsi"/>
          <w:sz w:val="20"/>
          <w:szCs w:val="20"/>
        </w:rPr>
      </w:pPr>
    </w:p>
    <w:sectPr w:rsidR="00157B6A" w:rsidRPr="00304CA1" w:rsidSect="005D037B">
      <w:headerReference w:type="default" r:id="rId7"/>
      <w:pgSz w:w="16838" w:h="11906" w:orient="landscape"/>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E925D" w14:textId="77777777" w:rsidR="003D6CBA" w:rsidRDefault="003D6CBA" w:rsidP="00304CA1">
      <w:pPr>
        <w:spacing w:after="0" w:line="240" w:lineRule="auto"/>
      </w:pPr>
      <w:r>
        <w:separator/>
      </w:r>
    </w:p>
  </w:endnote>
  <w:endnote w:type="continuationSeparator" w:id="0">
    <w:p w14:paraId="157F75CA" w14:textId="77777777" w:rsidR="003D6CBA" w:rsidRDefault="003D6CBA" w:rsidP="00304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5153B" w14:textId="77777777" w:rsidR="003D6CBA" w:rsidRDefault="003D6CBA" w:rsidP="00304CA1">
      <w:pPr>
        <w:spacing w:after="0" w:line="240" w:lineRule="auto"/>
      </w:pPr>
      <w:r>
        <w:separator/>
      </w:r>
    </w:p>
  </w:footnote>
  <w:footnote w:type="continuationSeparator" w:id="0">
    <w:p w14:paraId="5B643D6D" w14:textId="77777777" w:rsidR="003D6CBA" w:rsidRDefault="003D6CBA" w:rsidP="00304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B67CE" w14:textId="77777777" w:rsidR="00304CA1" w:rsidRDefault="00157B6A" w:rsidP="00890765">
    <w:pPr>
      <w:pStyle w:val="Header"/>
      <w:jc w:val="center"/>
    </w:pPr>
    <w:r>
      <w:rPr>
        <w:noProof/>
        <w:lang w:eastAsia="en-GB"/>
      </w:rPr>
      <w:drawing>
        <wp:inline distT="0" distB="0" distL="0" distR="0" wp14:anchorId="1C91E906" wp14:editId="24A53F2F">
          <wp:extent cx="280670" cy="286385"/>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r w:rsidR="00CA0C89">
      <w:rPr>
        <w:b/>
        <w:sz w:val="28"/>
        <w:szCs w:val="28"/>
      </w:rPr>
      <w:t>3 I’s subject lead statement</w:t>
    </w:r>
    <w:r w:rsidR="002907A2">
      <w:rPr>
        <w:b/>
        <w:sz w:val="28"/>
        <w:szCs w:val="28"/>
      </w:rPr>
      <w:t xml:space="preserve"> </w:t>
    </w:r>
    <w:r w:rsidR="00890765">
      <w:rPr>
        <w:b/>
        <w:noProof/>
        <w:sz w:val="28"/>
        <w:szCs w:val="28"/>
        <w:lang w:eastAsia="en-GB"/>
      </w:rPr>
      <w:drawing>
        <wp:inline distT="0" distB="0" distL="0" distR="0" wp14:anchorId="7275BACC" wp14:editId="298C2450">
          <wp:extent cx="280670" cy="286385"/>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7737F"/>
    <w:multiLevelType w:val="hybridMultilevel"/>
    <w:tmpl w:val="3A683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FC5C1A"/>
    <w:multiLevelType w:val="hybridMultilevel"/>
    <w:tmpl w:val="5706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B86705"/>
    <w:multiLevelType w:val="hybridMultilevel"/>
    <w:tmpl w:val="E6143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BF4236"/>
    <w:multiLevelType w:val="hybridMultilevel"/>
    <w:tmpl w:val="92401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27E152F"/>
    <w:multiLevelType w:val="hybridMultilevel"/>
    <w:tmpl w:val="BD2CC38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4A0433EC"/>
    <w:multiLevelType w:val="hybridMultilevel"/>
    <w:tmpl w:val="3FF61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E45F3A"/>
    <w:multiLevelType w:val="hybridMultilevel"/>
    <w:tmpl w:val="E5E8B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F6A6455"/>
    <w:multiLevelType w:val="hybridMultilevel"/>
    <w:tmpl w:val="CC821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6"/>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1"/>
    <w:rsid w:val="0000009F"/>
    <w:rsid w:val="000170C1"/>
    <w:rsid w:val="00023294"/>
    <w:rsid w:val="00050F7E"/>
    <w:rsid w:val="000C5A33"/>
    <w:rsid w:val="00141604"/>
    <w:rsid w:val="00157B6A"/>
    <w:rsid w:val="0017662C"/>
    <w:rsid w:val="00197987"/>
    <w:rsid w:val="001A3F6F"/>
    <w:rsid w:val="001B7675"/>
    <w:rsid w:val="002907A2"/>
    <w:rsid w:val="00304CA1"/>
    <w:rsid w:val="00340352"/>
    <w:rsid w:val="003D6CBA"/>
    <w:rsid w:val="00456CA4"/>
    <w:rsid w:val="005D037B"/>
    <w:rsid w:val="005D47FA"/>
    <w:rsid w:val="006815C8"/>
    <w:rsid w:val="00723CE8"/>
    <w:rsid w:val="00772B56"/>
    <w:rsid w:val="00774D7C"/>
    <w:rsid w:val="007A7206"/>
    <w:rsid w:val="00890765"/>
    <w:rsid w:val="008A26B6"/>
    <w:rsid w:val="00922DC6"/>
    <w:rsid w:val="00954085"/>
    <w:rsid w:val="009810E7"/>
    <w:rsid w:val="009822DD"/>
    <w:rsid w:val="00A65192"/>
    <w:rsid w:val="00A80795"/>
    <w:rsid w:val="00B21324"/>
    <w:rsid w:val="00B25DC0"/>
    <w:rsid w:val="00BB44B3"/>
    <w:rsid w:val="00CA0C89"/>
    <w:rsid w:val="00CA7F7B"/>
    <w:rsid w:val="00CC7B5F"/>
    <w:rsid w:val="00CE0A63"/>
    <w:rsid w:val="00DA1746"/>
    <w:rsid w:val="00E46B88"/>
    <w:rsid w:val="00E80604"/>
    <w:rsid w:val="00EC2456"/>
    <w:rsid w:val="00EE4F76"/>
    <w:rsid w:val="00F10299"/>
    <w:rsid w:val="00FC3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5EFF8F"/>
  <w15:chartTrackingRefBased/>
  <w15:docId w15:val="{1E066BCD-B26C-4CE4-BED1-59DA1571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CA1"/>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4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A1"/>
    <w:rPr>
      <w:rFonts w:ascii="Calibri" w:eastAsia="Calibri" w:hAnsi="Calibri" w:cs="Times New Roman"/>
    </w:rPr>
  </w:style>
  <w:style w:type="paragraph" w:styleId="Footer">
    <w:name w:val="footer"/>
    <w:basedOn w:val="Normal"/>
    <w:link w:val="FooterChar"/>
    <w:uiPriority w:val="99"/>
    <w:unhideWhenUsed/>
    <w:rsid w:val="00304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A1"/>
    <w:rPr>
      <w:rFonts w:ascii="Calibri" w:eastAsia="Calibri" w:hAnsi="Calibri" w:cs="Times New Roman"/>
    </w:rPr>
  </w:style>
  <w:style w:type="paragraph" w:styleId="ListParagraph">
    <w:name w:val="List Paragraph"/>
    <w:basedOn w:val="Normal"/>
    <w:uiPriority w:val="34"/>
    <w:qFormat/>
    <w:rsid w:val="00774D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7</Pages>
  <Words>2290</Words>
  <Characters>13056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Bate</dc:creator>
  <cp:keywords/>
  <dc:description/>
  <cp:lastModifiedBy>Simon Bate</cp:lastModifiedBy>
  <cp:revision>12</cp:revision>
  <dcterms:created xsi:type="dcterms:W3CDTF">2024-09-11T15:20:00Z</dcterms:created>
  <dcterms:modified xsi:type="dcterms:W3CDTF">2024-11-20T15:55:00Z</dcterms:modified>
</cp:coreProperties>
</file>