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3565" w14:textId="77777777" w:rsidR="00556354" w:rsidRPr="00080020" w:rsidRDefault="00556354" w:rsidP="00B676F9">
      <w:pPr>
        <w:spacing w:after="0"/>
        <w:rPr>
          <w:rFonts w:ascii="Arial" w:hAnsi="Arial" w:cs="Arial"/>
          <w:sz w:val="10"/>
          <w:szCs w:val="10"/>
        </w:rPr>
      </w:pPr>
    </w:p>
    <w:p w14:paraId="2F4515D2" w14:textId="77777777" w:rsidR="00090416" w:rsidRDefault="00FF0051" w:rsidP="00B676F9">
      <w:pPr>
        <w:spacing w:after="0"/>
        <w:rPr>
          <w:rFonts w:ascii="Arial" w:hAnsi="Arial" w:cs="Arial"/>
        </w:rPr>
      </w:pPr>
      <w:r w:rsidRPr="006E0B23">
        <w:rPr>
          <w:rFonts w:ascii="Arial" w:hAnsi="Arial" w:cs="Arial"/>
        </w:rPr>
        <w:t xml:space="preserve">Please </w:t>
      </w:r>
      <w:r w:rsidR="00F73039" w:rsidRPr="006E0B23">
        <w:rPr>
          <w:rFonts w:ascii="Arial" w:hAnsi="Arial" w:cs="Arial"/>
        </w:rPr>
        <w:t xml:space="preserve">indicate </w:t>
      </w:r>
      <w:r w:rsidRPr="006E0B23">
        <w:rPr>
          <w:rFonts w:ascii="Arial" w:hAnsi="Arial" w:cs="Arial"/>
        </w:rPr>
        <w:t>wh</w:t>
      </w:r>
      <w:r w:rsidR="00CF3AA0" w:rsidRPr="006E0B23">
        <w:rPr>
          <w:rFonts w:ascii="Arial" w:hAnsi="Arial" w:cs="Arial"/>
        </w:rPr>
        <w:t>ich support you wish to access and</w:t>
      </w:r>
      <w:r w:rsidR="003E64B9" w:rsidRPr="006E0B23">
        <w:rPr>
          <w:rFonts w:ascii="Arial" w:hAnsi="Arial" w:cs="Arial"/>
        </w:rPr>
        <w:t xml:space="preserve"> complete the information below. </w:t>
      </w:r>
    </w:p>
    <w:p w14:paraId="0862E0A0" w14:textId="77777777" w:rsidR="00090416" w:rsidRDefault="00090416" w:rsidP="00B676F9">
      <w:pPr>
        <w:spacing w:after="0"/>
        <w:rPr>
          <w:rFonts w:ascii="Arial" w:hAnsi="Arial" w:cs="Arial"/>
        </w:rPr>
      </w:pPr>
    </w:p>
    <w:p w14:paraId="54500A9A" w14:textId="77777777" w:rsidR="00556354" w:rsidRPr="006E0B23" w:rsidRDefault="003E64B9" w:rsidP="00B676F9">
      <w:pPr>
        <w:spacing w:after="0"/>
        <w:rPr>
          <w:rFonts w:ascii="Arial" w:hAnsi="Arial" w:cs="Arial"/>
        </w:rPr>
      </w:pPr>
      <w:r w:rsidRPr="006E0B23">
        <w:rPr>
          <w:rFonts w:ascii="Arial" w:hAnsi="Arial" w:cs="Arial"/>
        </w:rPr>
        <w:t>F</w:t>
      </w:r>
      <w:r w:rsidR="00CF3AA0" w:rsidRPr="006E0B23">
        <w:rPr>
          <w:rFonts w:ascii="Arial" w:hAnsi="Arial" w:cs="Arial"/>
        </w:rPr>
        <w:t>or individual children</w:t>
      </w:r>
      <w:r w:rsidR="0072099E" w:rsidRPr="006E0B23">
        <w:rPr>
          <w:rFonts w:ascii="Arial" w:hAnsi="Arial" w:cs="Arial"/>
        </w:rPr>
        <w:t>;</w:t>
      </w:r>
      <w:r w:rsidR="00CF3AA0" w:rsidRPr="006E0B23">
        <w:rPr>
          <w:rFonts w:ascii="Arial" w:hAnsi="Arial" w:cs="Arial"/>
        </w:rPr>
        <w:t xml:space="preserve"> in the first instance an</w:t>
      </w:r>
      <w:r w:rsidR="00CF3AA0" w:rsidRPr="006E0B23">
        <w:rPr>
          <w:rFonts w:ascii="Arial" w:hAnsi="Arial" w:cs="Arial"/>
          <w:b/>
        </w:rPr>
        <w:t xml:space="preserve"> Individual Pupil Support</w:t>
      </w:r>
      <w:r w:rsidR="00CF3AA0" w:rsidRPr="006E0B23">
        <w:rPr>
          <w:rFonts w:ascii="Arial" w:hAnsi="Arial" w:cs="Arial"/>
        </w:rPr>
        <w:t xml:space="preserve"> would need to be completed and then if required</w:t>
      </w:r>
      <w:r w:rsidR="00881E50" w:rsidRPr="006E0B23">
        <w:rPr>
          <w:rFonts w:ascii="Arial" w:hAnsi="Arial" w:cs="Arial"/>
        </w:rPr>
        <w:t>,</w:t>
      </w:r>
      <w:r w:rsidR="00CF3AA0" w:rsidRPr="006E0B23">
        <w:rPr>
          <w:rFonts w:ascii="Arial" w:hAnsi="Arial" w:cs="Arial"/>
        </w:rPr>
        <w:t xml:space="preserve"> follow up visits from the Tor View Specialist Teacher</w:t>
      </w:r>
      <w:r w:rsidR="00881E50" w:rsidRPr="006E0B23">
        <w:rPr>
          <w:rFonts w:ascii="Arial" w:hAnsi="Arial" w:cs="Arial"/>
        </w:rPr>
        <w:t xml:space="preserve"> at the hourly rate</w:t>
      </w:r>
      <w:r w:rsidR="00090416">
        <w:rPr>
          <w:rFonts w:ascii="Arial" w:hAnsi="Arial" w:cs="Arial"/>
        </w:rPr>
        <w:t xml:space="preserve"> (any reports</w:t>
      </w:r>
      <w:r w:rsidR="0019319E">
        <w:rPr>
          <w:rFonts w:ascii="Arial" w:hAnsi="Arial" w:cs="Arial"/>
        </w:rPr>
        <w:t xml:space="preserve"> are</w:t>
      </w:r>
      <w:r w:rsidR="00090416">
        <w:rPr>
          <w:rFonts w:ascii="Arial" w:hAnsi="Arial" w:cs="Arial"/>
        </w:rPr>
        <w:t xml:space="preserve"> charged by the hour)</w:t>
      </w:r>
      <w:r w:rsidRPr="006E0B23">
        <w:rPr>
          <w:rFonts w:ascii="Arial" w:hAnsi="Arial" w:cs="Arial"/>
        </w:rPr>
        <w:t>.</w:t>
      </w:r>
      <w:r w:rsidR="006101FF">
        <w:rPr>
          <w:rFonts w:ascii="Arial" w:hAnsi="Arial" w:cs="Arial"/>
        </w:rPr>
        <w:t xml:space="preserve"> Please note </w:t>
      </w:r>
      <w:r w:rsidR="001D20E0">
        <w:rPr>
          <w:rFonts w:ascii="Arial" w:hAnsi="Arial" w:cs="Arial"/>
        </w:rPr>
        <w:t xml:space="preserve">that </w:t>
      </w:r>
      <w:r w:rsidR="006101FF">
        <w:rPr>
          <w:rFonts w:ascii="Arial" w:hAnsi="Arial" w:cs="Arial"/>
        </w:rPr>
        <w:t>specialist assessments or report</w:t>
      </w:r>
      <w:r w:rsidR="00090416">
        <w:rPr>
          <w:rFonts w:ascii="Arial" w:hAnsi="Arial" w:cs="Arial"/>
        </w:rPr>
        <w:t>s</w:t>
      </w:r>
      <w:r w:rsidR="001D20E0">
        <w:rPr>
          <w:rFonts w:ascii="Arial" w:hAnsi="Arial" w:cs="Arial"/>
        </w:rPr>
        <w:t>,</w:t>
      </w:r>
      <w:r w:rsidR="00090416">
        <w:rPr>
          <w:rFonts w:ascii="Arial" w:hAnsi="Arial" w:cs="Arial"/>
        </w:rPr>
        <w:t xml:space="preserve"> such as Dyslexia will take significantly </w:t>
      </w:r>
      <w:r w:rsidR="001D20E0">
        <w:rPr>
          <w:rFonts w:ascii="Arial" w:hAnsi="Arial" w:cs="Arial"/>
        </w:rPr>
        <w:t xml:space="preserve">longer; </w:t>
      </w:r>
      <w:r w:rsidR="00090416">
        <w:rPr>
          <w:rFonts w:ascii="Arial" w:hAnsi="Arial" w:cs="Arial"/>
        </w:rPr>
        <w:t xml:space="preserve">please discuss </w:t>
      </w:r>
      <w:r w:rsidR="0019319E">
        <w:rPr>
          <w:rFonts w:ascii="Arial" w:hAnsi="Arial" w:cs="Arial"/>
        </w:rPr>
        <w:t xml:space="preserve">any special </w:t>
      </w:r>
      <w:r w:rsidR="00090416">
        <w:rPr>
          <w:rFonts w:ascii="Arial" w:hAnsi="Arial" w:cs="Arial"/>
        </w:rPr>
        <w:t>requirements prior to booking.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89"/>
        <w:gridCol w:w="128"/>
        <w:gridCol w:w="426"/>
        <w:gridCol w:w="1210"/>
        <w:gridCol w:w="829"/>
        <w:gridCol w:w="864"/>
        <w:gridCol w:w="615"/>
        <w:gridCol w:w="450"/>
        <w:gridCol w:w="605"/>
        <w:gridCol w:w="1589"/>
        <w:gridCol w:w="1579"/>
      </w:tblGrid>
      <w:tr w:rsidR="005923AC" w:rsidRPr="007C3C66" w14:paraId="6E01E6F2" w14:textId="49B64C77" w:rsidTr="005923AC">
        <w:trPr>
          <w:trHeight w:val="155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A3C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Individual Pupil Support</w:t>
            </w:r>
          </w:p>
          <w:p w14:paraId="0F9F612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827AA5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Observation,</w:t>
            </w:r>
          </w:p>
          <w:p w14:paraId="705F477F" w14:textId="76A4F61C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Meeting with relevant parties (school staff, parents) &amp; </w:t>
            </w:r>
          </w:p>
          <w:p w14:paraId="1246B8A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written Report</w:t>
            </w:r>
          </w:p>
          <w:p w14:paraId="3E273065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F65582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7855FB" w14:textId="05FA074A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210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7B08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</w:t>
            </w:r>
          </w:p>
          <w:p w14:paraId="266A2677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  <w:p w14:paraId="23873602" w14:textId="26DDCF65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Support</w:t>
            </w:r>
            <w:r w:rsidR="005923AC">
              <w:rPr>
                <w:rFonts w:ascii="Arial" w:hAnsi="Arial" w:cs="Arial"/>
              </w:rPr>
              <w:t>:</w:t>
            </w:r>
            <w:r w:rsidRPr="007C3C66">
              <w:rPr>
                <w:rFonts w:ascii="Arial" w:hAnsi="Arial" w:cs="Arial"/>
              </w:rPr>
              <w:t xml:space="preserve"> Teacher</w:t>
            </w:r>
          </w:p>
          <w:p w14:paraId="152FAA9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F8224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46DA39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2EA8E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128AD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5740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  <w:p w14:paraId="3B995FB9" w14:textId="77777777" w:rsidR="005923AC" w:rsidRDefault="005923AC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204E04" w14:textId="51476924" w:rsidR="00627795" w:rsidRPr="007C3C66" w:rsidRDefault="00627795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A9F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</w:t>
            </w:r>
          </w:p>
          <w:p w14:paraId="17A959D7" w14:textId="52C9CFE0" w:rsidR="005923AC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Specialist </w:t>
            </w:r>
            <w:r w:rsidR="005923AC">
              <w:rPr>
                <w:rFonts w:ascii="Arial" w:hAnsi="Arial" w:cs="Arial"/>
              </w:rPr>
              <w:t>Support:</w:t>
            </w:r>
          </w:p>
          <w:p w14:paraId="4E5DA866" w14:textId="56E84FDE" w:rsidR="00627795" w:rsidRPr="007C3C66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27795" w:rsidRPr="007C3C66">
              <w:rPr>
                <w:rFonts w:ascii="Arial" w:hAnsi="Arial" w:cs="Arial"/>
              </w:rPr>
              <w:t>eaching Assistant</w:t>
            </w:r>
          </w:p>
          <w:p w14:paraId="7A122CB0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F73EAE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C7B4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82BD2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  <w:p w14:paraId="369FFB0E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1C7F2B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6F1929" w14:textId="65C080DD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01E6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Half Day Special School Placement</w:t>
            </w:r>
          </w:p>
          <w:p w14:paraId="05C6C3C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506582" w14:textId="4D9092DD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Includes</w:t>
            </w:r>
            <w:r w:rsidR="005923AC">
              <w:rPr>
                <w:rFonts w:ascii="Arial" w:hAnsi="Arial" w:cs="Arial"/>
              </w:rPr>
              <w:t>:</w:t>
            </w:r>
            <w:r w:rsidRPr="007C3C66">
              <w:rPr>
                <w:rFonts w:ascii="Arial" w:hAnsi="Arial" w:cs="Arial"/>
              </w:rPr>
              <w:t xml:space="preserve"> ‘on the job’ TA training, feedback and advice</w:t>
            </w:r>
          </w:p>
          <w:p w14:paraId="1FE3165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DC10D8" w14:textId="77777777" w:rsidR="00627795" w:rsidRPr="007C3C66" w:rsidRDefault="00627795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  <w:r w:rsidRPr="007C3C66">
              <w:rPr>
                <w:rFonts w:ascii="Arial" w:hAnsi="Arial" w:cs="Arial"/>
              </w:rPr>
              <w:t xml:space="preserve"> per session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C2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Whole Staff Training</w:t>
            </w:r>
          </w:p>
          <w:p w14:paraId="130129C7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AC7E54" w14:textId="75A7EA20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specify</w:t>
            </w:r>
            <w:r w:rsidR="005923AC">
              <w:rPr>
                <w:rFonts w:ascii="Arial" w:hAnsi="Arial" w:cs="Arial"/>
              </w:rPr>
              <w:t>:</w:t>
            </w:r>
          </w:p>
          <w:p w14:paraId="2A77177C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CCC803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*Daily Rate</w:t>
            </w:r>
          </w:p>
          <w:p w14:paraId="0C21FE60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500</w:t>
            </w:r>
          </w:p>
          <w:p w14:paraId="0F284FD7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Rate</w:t>
            </w:r>
          </w:p>
          <w:p w14:paraId="188BAFF8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  <w:p w14:paraId="41EA6DCC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 Rate</w:t>
            </w:r>
          </w:p>
          <w:p w14:paraId="5983077F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  <w:p w14:paraId="12C36B8E" w14:textId="77777777" w:rsidR="00627795" w:rsidRPr="007C3C66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C6E" w14:textId="77777777" w:rsidR="00627795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 Support</w:t>
            </w:r>
          </w:p>
          <w:p w14:paraId="4F14F49D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F1EEE5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66CFEF" w14:textId="45CDB3D4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>:</w:t>
            </w:r>
          </w:p>
          <w:p w14:paraId="7043F0B1" w14:textId="77777777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75B394" w14:textId="77777777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*Daily Rate</w:t>
            </w:r>
          </w:p>
          <w:p w14:paraId="33772994" w14:textId="7C4ED3B9" w:rsidR="005923AC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0</w:t>
            </w:r>
          </w:p>
          <w:p w14:paraId="7D82F37F" w14:textId="77777777" w:rsidR="005923AC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Rate</w:t>
            </w:r>
          </w:p>
          <w:p w14:paraId="71A060A5" w14:textId="1FEB8044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</w:t>
            </w:r>
          </w:p>
        </w:tc>
      </w:tr>
      <w:tr w:rsidR="005923AC" w:rsidRPr="007C3C66" w14:paraId="34B11D1D" w14:textId="30A89DF7" w:rsidTr="005923AC">
        <w:trPr>
          <w:trHeight w:val="51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33D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B8C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08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4D0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2A2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8A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7795" w:rsidRPr="007C3C66" w14:paraId="2E1C840D" w14:textId="36AABD17" w:rsidTr="005923AC">
        <w:trPr>
          <w:trHeight w:val="516"/>
        </w:trPr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54F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Date and time of Outreach:</w:t>
            </w:r>
          </w:p>
          <w:p w14:paraId="41564E06" w14:textId="288996D5" w:rsidR="00627795" w:rsidRPr="007C3C66" w:rsidRDefault="005923AC" w:rsidP="005923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Mutually convenient date(s) and time(s) will be arranged by email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0A1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47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23AC" w:rsidRPr="007C3C66" w14:paraId="7E38881B" w14:textId="57C29221" w:rsidTr="005923AC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F5D9C" w14:textId="47FCAD8D" w:rsidR="005923AC" w:rsidRPr="007C3C66" w:rsidRDefault="005923AC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  <w:i/>
              </w:rPr>
              <w:t>*Larger staff teams may require additional trainer; these will be c</w:t>
            </w:r>
            <w:r>
              <w:rPr>
                <w:rFonts w:ascii="Arial" w:hAnsi="Arial" w:cs="Arial"/>
                <w:i/>
              </w:rPr>
              <w:t>harged at 50% of t</w:t>
            </w:r>
            <w:r w:rsidRPr="007C3C66">
              <w:rPr>
                <w:rFonts w:ascii="Arial" w:hAnsi="Arial" w:cs="Arial"/>
                <w:i/>
              </w:rPr>
              <w:t xml:space="preserve">raining cost. </w:t>
            </w:r>
          </w:p>
          <w:p w14:paraId="5E6CD839" w14:textId="77777777" w:rsidR="005923AC" w:rsidRPr="007C3C66" w:rsidRDefault="005923AC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5923AC" w:rsidRPr="007C3C66" w14:paraId="35075DBB" w14:textId="10AFF38D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758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Your name: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E640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FFE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Designation: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859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D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1CA2A302" w14:textId="4CA10F3B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A14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School </w:t>
            </w:r>
          </w:p>
          <w:p w14:paraId="7E6F1288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(name &amp; address):</w:t>
            </w:r>
          </w:p>
        </w:tc>
        <w:tc>
          <w:tcPr>
            <w:tcW w:w="32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E16C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2E405314" w14:textId="6C05F746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551A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Email Address:</w:t>
            </w:r>
          </w:p>
        </w:tc>
        <w:tc>
          <w:tcPr>
            <w:tcW w:w="32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83F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EE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429787F7" w14:textId="6ECFC168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F08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Telephone number:</w:t>
            </w:r>
          </w:p>
        </w:tc>
        <w:tc>
          <w:tcPr>
            <w:tcW w:w="32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86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828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AC" w:rsidRPr="007C3C66" w14:paraId="16CCB8AE" w14:textId="1514964C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9B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Head Name: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2FC6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E2B" w14:textId="4BCEAE11" w:rsidR="00627795" w:rsidRPr="007C3C66" w:rsidRDefault="002F1EC0" w:rsidP="007C3C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  <w:r w:rsidR="00627795" w:rsidRPr="007C3C6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85ED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B30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AC" w:rsidRPr="007C3C66" w14:paraId="36ACA58B" w14:textId="77777777" w:rsidTr="00592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2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D7C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What support/advice </w:t>
            </w:r>
            <w:r>
              <w:rPr>
                <w:rFonts w:ascii="Arial" w:hAnsi="Arial" w:cs="Arial"/>
              </w:rPr>
              <w:t xml:space="preserve">do you wish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  <w:r w:rsidRPr="007C3C66">
              <w:rPr>
                <w:rFonts w:ascii="Arial" w:hAnsi="Arial" w:cs="Arial"/>
              </w:rPr>
              <w:t>iew to provide</w:t>
            </w:r>
            <w:r>
              <w:rPr>
                <w:rFonts w:ascii="Arial" w:hAnsi="Arial" w:cs="Arial"/>
              </w:rPr>
              <w:t xml:space="preserve"> on this occasion?</w:t>
            </w:r>
            <w:r w:rsidRPr="007C3C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</w:t>
            </w:r>
            <w:r w:rsidRPr="007C3C66">
              <w:rPr>
                <w:rFonts w:ascii="Arial" w:hAnsi="Arial" w:cs="Arial"/>
              </w:rPr>
              <w:t>his is so we can best meet your needs):</w:t>
            </w: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6E97" w14:textId="06C88896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5CB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8CA16A" w14:textId="27E9BD6D" w:rsidR="005923AC" w:rsidRDefault="005923AC"/>
    <w:tbl>
      <w:tblPr>
        <w:tblpPr w:leftFromText="180" w:rightFromText="180" w:vertAnchor="text" w:horzAnchor="margin" w:tblpY="144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819"/>
        <w:gridCol w:w="1646"/>
        <w:gridCol w:w="1479"/>
        <w:gridCol w:w="2646"/>
        <w:gridCol w:w="1579"/>
      </w:tblGrid>
      <w:tr w:rsidR="00627795" w:rsidRPr="007C3C66" w14:paraId="0E85BCF9" w14:textId="33723884" w:rsidTr="005923AC">
        <w:trPr>
          <w:trHeight w:val="567"/>
        </w:trPr>
        <w:tc>
          <w:tcPr>
            <w:tcW w:w="4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5AE1F" w14:textId="562C901F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3C66">
              <w:rPr>
                <w:rFonts w:ascii="Arial" w:hAnsi="Arial" w:cs="Arial"/>
                <w:b/>
              </w:rPr>
              <w:lastRenderedPageBreak/>
              <w:t>For individual children, please complete below: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14:paraId="3FEEDEE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7795" w:rsidRPr="007C3C66" w14:paraId="63C12740" w14:textId="49E9C0D8" w:rsidTr="005923AC">
        <w:trPr>
          <w:trHeight w:val="56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4A8A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Child’s Name: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5ECF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FA6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D.O.B: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2F4AC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0D8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6DE1C238" w14:textId="0F4B3BC6" w:rsidTr="005923AC">
        <w:trPr>
          <w:trHeight w:val="56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BA80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Year Group: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FB7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3DA8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Teacher: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104A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0E4F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209D8B03" w14:textId="589C7686" w:rsidTr="005923AC">
        <w:trPr>
          <w:trHeight w:val="39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C84C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4B91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14:paraId="057BE5A0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25C2914E" w14:textId="7D24D0A9" w:rsidTr="002F1EC0">
        <w:trPr>
          <w:trHeight w:val="3550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F49DA" w14:textId="77777777" w:rsidR="002F1EC0" w:rsidRDefault="00627795" w:rsidP="006277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</w:rPr>
              <w:t>Please give a brief description of the needs of the child</w:t>
            </w:r>
            <w:r w:rsidRPr="007C3C66">
              <w:rPr>
                <w:rFonts w:ascii="Arial" w:hAnsi="Arial" w:cs="Arial"/>
                <w:i/>
              </w:rPr>
              <w:t xml:space="preserve"> (Cognition and Learning Needs/</w:t>
            </w:r>
            <w:r w:rsidR="002F1EC0">
              <w:rPr>
                <w:rFonts w:ascii="Arial" w:hAnsi="Arial" w:cs="Arial"/>
                <w:i/>
              </w:rPr>
              <w:t xml:space="preserve"> </w:t>
            </w:r>
            <w:r w:rsidRPr="007C3C66">
              <w:rPr>
                <w:rFonts w:ascii="Arial" w:hAnsi="Arial" w:cs="Arial"/>
                <w:i/>
              </w:rPr>
              <w:t>Communication and Interaction Needs</w:t>
            </w:r>
            <w:r w:rsidR="002F1EC0">
              <w:rPr>
                <w:rFonts w:ascii="Arial" w:hAnsi="Arial" w:cs="Arial"/>
                <w:i/>
              </w:rPr>
              <w:t>/Sensory and/or Physical Needs):</w:t>
            </w:r>
          </w:p>
          <w:p w14:paraId="487C8466" w14:textId="74B09BA0" w:rsidR="00627795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  <w:b/>
                <w:i/>
              </w:rPr>
              <w:t>If pupil has EHC plan, please indicate category of need.</w:t>
            </w:r>
          </w:p>
          <w:p w14:paraId="56EABBE5" w14:textId="080F8F15" w:rsidR="00627795" w:rsidRPr="005923AC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ensure any relevant paperwork is available to the outreach practitioner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E3AD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1D4DB50C" w14:textId="47DC1620" w:rsidTr="005923AC">
        <w:trPr>
          <w:trHeight w:val="454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3647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72185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99EE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135"/>
        <w:gridCol w:w="2133"/>
        <w:gridCol w:w="2042"/>
      </w:tblGrid>
      <w:tr w:rsidR="00090416" w:rsidRPr="007C3C66" w14:paraId="5C738A3C" w14:textId="77777777" w:rsidTr="00627795">
        <w:trPr>
          <w:trHeight w:val="503"/>
        </w:trPr>
        <w:tc>
          <w:tcPr>
            <w:tcW w:w="38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9722A" w14:textId="77777777" w:rsidR="00627795" w:rsidRDefault="00090416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Does the pupil require a certain number of hours per term</w:t>
            </w:r>
            <w:r w:rsidR="00627795">
              <w:rPr>
                <w:rFonts w:ascii="Arial" w:hAnsi="Arial" w:cs="Arial"/>
              </w:rPr>
              <w:t>?</w:t>
            </w:r>
          </w:p>
          <w:p w14:paraId="68C10B16" w14:textId="553BF240" w:rsidR="00090416" w:rsidRPr="007C3C66" w:rsidRDefault="00627795" w:rsidP="007C3C6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</w:t>
            </w:r>
            <w:r w:rsidR="00090416" w:rsidRPr="007C3C66">
              <w:rPr>
                <w:rFonts w:ascii="Arial" w:hAnsi="Arial" w:cs="Arial"/>
                <w:u w:val="single"/>
              </w:rPr>
              <w:t>lease specify</w:t>
            </w:r>
            <w:r w:rsidR="009104AF" w:rsidRPr="007C3C66">
              <w:rPr>
                <w:rFonts w:ascii="Arial" w:hAnsi="Arial" w:cs="Arial"/>
                <w:u w:val="single"/>
              </w:rPr>
              <w:t>:</w:t>
            </w:r>
          </w:p>
          <w:p w14:paraId="50D33431" w14:textId="77777777" w:rsidR="00090416" w:rsidRPr="007C3C66" w:rsidRDefault="00090416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135" w:type="dxa"/>
            <w:shd w:val="clear" w:color="auto" w:fill="auto"/>
          </w:tcPr>
          <w:p w14:paraId="5186168A" w14:textId="5F73D9A0" w:rsidR="00090416" w:rsidRPr="007C3C66" w:rsidRDefault="00AD4445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Autumn </w:t>
            </w:r>
            <w:r w:rsidR="00A87208">
              <w:rPr>
                <w:rFonts w:ascii="Arial" w:hAnsi="Arial" w:cs="Arial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14:paraId="201B84B3" w14:textId="4FDDD417" w:rsidR="00090416" w:rsidRPr="007C3C66" w:rsidRDefault="00CE2DFE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  <w:r w:rsidR="00A87208">
              <w:rPr>
                <w:rFonts w:ascii="Arial" w:hAnsi="Arial" w:cs="Arial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5ABE9553" w14:textId="0372CEC5" w:rsidR="00090416" w:rsidRPr="007C3C66" w:rsidRDefault="00CE2DFE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  <w:r w:rsidR="00A87208">
              <w:rPr>
                <w:rFonts w:ascii="Arial" w:hAnsi="Arial" w:cs="Arial"/>
              </w:rPr>
              <w:t>1</w:t>
            </w:r>
          </w:p>
        </w:tc>
      </w:tr>
      <w:tr w:rsidR="00090416" w:rsidRPr="007C3C66" w14:paraId="5BFF8623" w14:textId="77777777" w:rsidTr="00627795">
        <w:trPr>
          <w:trHeight w:val="502"/>
        </w:trPr>
        <w:tc>
          <w:tcPr>
            <w:tcW w:w="387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78B0E04" w14:textId="77777777" w:rsidR="00090416" w:rsidRPr="007C3C66" w:rsidRDefault="00090416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14:paraId="0CA590B7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46AD671D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42" w:type="dxa"/>
            <w:shd w:val="clear" w:color="auto" w:fill="auto"/>
          </w:tcPr>
          <w:p w14:paraId="0559AAF1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F5DB8" w:rsidRPr="007C3C66" w14:paraId="38468C57" w14:textId="77777777" w:rsidTr="00627795">
        <w:trPr>
          <w:trHeight w:val="502"/>
        </w:trPr>
        <w:tc>
          <w:tcPr>
            <w:tcW w:w="38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9DB75" w14:textId="77777777" w:rsidR="00AF5DB8" w:rsidRPr="007C3C66" w:rsidRDefault="00C411BB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 For office use:</w:t>
            </w:r>
          </w:p>
        </w:tc>
        <w:tc>
          <w:tcPr>
            <w:tcW w:w="2135" w:type="dxa"/>
            <w:shd w:val="clear" w:color="auto" w:fill="auto"/>
          </w:tcPr>
          <w:p w14:paraId="7EF5032C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1887AFF0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42" w:type="dxa"/>
            <w:shd w:val="clear" w:color="auto" w:fill="auto"/>
          </w:tcPr>
          <w:p w14:paraId="287554E5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582B376" w14:textId="77777777" w:rsidR="001A05B1" w:rsidRPr="00A9164B" w:rsidRDefault="001A05B1" w:rsidP="00B676F9">
      <w:pPr>
        <w:spacing w:after="0"/>
        <w:rPr>
          <w:rFonts w:ascii="Arial" w:hAnsi="Arial" w:cs="Arial"/>
          <w:i/>
          <w:sz w:val="10"/>
          <w:szCs w:val="10"/>
        </w:rPr>
      </w:pPr>
    </w:p>
    <w:tbl>
      <w:tblPr>
        <w:tblpPr w:leftFromText="180" w:rightFromText="180" w:vertAnchor="text" w:horzAnchor="margin" w:tblpY="1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3536CB" w:rsidRPr="007C3C66" w14:paraId="2C790A2F" w14:textId="77777777" w:rsidTr="005923AC">
        <w:trPr>
          <w:trHeight w:val="154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B5EC8" w14:textId="77777777" w:rsidR="003536CB" w:rsidRPr="007C3C66" w:rsidRDefault="003536CB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Any other information you feel relevant </w:t>
            </w:r>
            <w:r w:rsidR="00FB4379" w:rsidRPr="007C3C66">
              <w:rPr>
                <w:rFonts w:ascii="Arial" w:hAnsi="Arial" w:cs="Arial"/>
              </w:rPr>
              <w:t xml:space="preserve">to </w:t>
            </w:r>
            <w:r w:rsidRPr="007C3C66">
              <w:rPr>
                <w:rFonts w:ascii="Arial" w:hAnsi="Arial" w:cs="Arial"/>
              </w:rPr>
              <w:t>the pupil/student: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3E2D" w14:textId="77777777" w:rsidR="003536CB" w:rsidRPr="007C3C66" w:rsidRDefault="003536CB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8AC67" w14:textId="77777777" w:rsidR="00961686" w:rsidRP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bookmarkStart w:id="0" w:name="_GoBack"/>
      <w:bookmarkEnd w:id="0"/>
      <w:r w:rsidRPr="00961686">
        <w:rPr>
          <w:rFonts w:ascii="Arial" w:eastAsia="Times New Roman" w:hAnsi="Arial"/>
          <w:lang w:eastAsia="en-GB"/>
        </w:rPr>
        <w:t>In case of absences or unforeseen circumstances, it may be necessary to arrange alternative dates / times.</w:t>
      </w:r>
    </w:p>
    <w:p w14:paraId="1E9AA45E" w14:textId="77777777" w:rsidR="00961686" w:rsidRP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r w:rsidRPr="00961686">
        <w:rPr>
          <w:rFonts w:ascii="Arial" w:eastAsia="Times New Roman" w:hAnsi="Arial"/>
          <w:lang w:eastAsia="en-GB"/>
        </w:rPr>
        <w:t>Charges will be calculated at the end of each term and will be processed during the following term.  Collections will be arranged through Journal Transfer or</w:t>
      </w:r>
      <w:r w:rsidR="00EB321A">
        <w:rPr>
          <w:rFonts w:ascii="Arial" w:eastAsia="Times New Roman" w:hAnsi="Arial"/>
          <w:lang w:eastAsia="en-GB"/>
        </w:rPr>
        <w:t xml:space="preserve"> invoices to bursar.</w:t>
      </w:r>
    </w:p>
    <w:p w14:paraId="2DA05F6D" w14:textId="77777777" w:rsid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r w:rsidRPr="00961686">
        <w:rPr>
          <w:rFonts w:ascii="Arial" w:eastAsia="Times New Roman" w:hAnsi="Arial"/>
          <w:lang w:eastAsia="en-GB"/>
        </w:rPr>
        <w:t>End of financial year deadlines may result in some spring term charges being carried over into the summer term.</w:t>
      </w:r>
      <w:r w:rsidR="00EB321A">
        <w:rPr>
          <w:rFonts w:ascii="Arial" w:eastAsia="Times New Roman" w:hAnsi="Arial"/>
          <w:lang w:eastAsia="en-GB"/>
        </w:rPr>
        <w:t xml:space="preserve"> Please contact</w:t>
      </w:r>
      <w:r w:rsidR="00A9164B">
        <w:rPr>
          <w:rFonts w:ascii="Arial" w:eastAsia="Times New Roman" w:hAnsi="Arial"/>
          <w:lang w:eastAsia="en-GB"/>
        </w:rPr>
        <w:t xml:space="preserve"> us</w:t>
      </w:r>
      <w:r w:rsidR="00EB321A">
        <w:rPr>
          <w:rFonts w:ascii="Arial" w:eastAsia="Times New Roman" w:hAnsi="Arial"/>
          <w:lang w:eastAsia="en-GB"/>
        </w:rPr>
        <w:t xml:space="preserve"> if you require a Spring invoice before end of financial year.</w:t>
      </w:r>
    </w:p>
    <w:p w14:paraId="7C7991B1" w14:textId="77777777" w:rsidR="00BA4828" w:rsidRPr="004E67FF" w:rsidRDefault="00BA4828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lang w:eastAsia="en-GB"/>
        </w:rPr>
        <w:t xml:space="preserve">Please note cancellations cannot be made on arrival; where possible please provide </w:t>
      </w:r>
      <w:proofErr w:type="gramStart"/>
      <w:r>
        <w:rPr>
          <w:rFonts w:ascii="Arial" w:eastAsia="Times New Roman" w:hAnsi="Arial"/>
          <w:lang w:eastAsia="en-GB"/>
        </w:rPr>
        <w:t>24 hour</w:t>
      </w:r>
      <w:proofErr w:type="gramEnd"/>
      <w:r>
        <w:rPr>
          <w:rFonts w:ascii="Arial" w:eastAsia="Times New Roman" w:hAnsi="Arial"/>
          <w:lang w:eastAsia="en-GB"/>
        </w:rPr>
        <w:t xml:space="preserve"> </w:t>
      </w:r>
      <w:r w:rsidRPr="004E67FF">
        <w:rPr>
          <w:rFonts w:ascii="Arial" w:eastAsia="Times New Roman" w:hAnsi="Arial"/>
          <w:lang w:eastAsia="en-GB"/>
        </w:rPr>
        <w:t xml:space="preserve">notice. </w:t>
      </w:r>
      <w:r w:rsidRPr="004E67FF">
        <w:rPr>
          <w:rFonts w:ascii="Arial" w:eastAsia="Times New Roman" w:hAnsi="Arial"/>
          <w:b/>
          <w:highlight w:val="yellow"/>
          <w:lang w:eastAsia="en-GB"/>
        </w:rPr>
        <w:t>Full charges will be made for cancellation on arrival.</w:t>
      </w:r>
    </w:p>
    <w:p w14:paraId="5ED71CE0" w14:textId="77777777" w:rsidR="00EB321A" w:rsidRDefault="00EB321A" w:rsidP="001D20E0">
      <w:pPr>
        <w:spacing w:after="0" w:line="240" w:lineRule="auto"/>
        <w:ind w:right="162"/>
        <w:rPr>
          <w:rFonts w:ascii="Arial" w:eastAsia="Times New Roman" w:hAnsi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6319"/>
      </w:tblGrid>
      <w:tr w:rsidR="00EB321A" w:rsidRPr="007C3C66" w14:paraId="1DEC80C8" w14:textId="77777777" w:rsidTr="007C3C66">
        <w:tc>
          <w:tcPr>
            <w:tcW w:w="3828" w:type="dxa"/>
            <w:shd w:val="clear" w:color="auto" w:fill="auto"/>
          </w:tcPr>
          <w:p w14:paraId="7D7B94AA" w14:textId="62756FED" w:rsidR="00EB321A" w:rsidRPr="007C3C66" w:rsidRDefault="00627795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SBM / </w:t>
            </w:r>
            <w:r w:rsidR="00EB321A" w:rsidRPr="007C3C66">
              <w:rPr>
                <w:rFonts w:ascii="Arial" w:eastAsia="Times New Roman" w:hAnsi="Arial"/>
                <w:lang w:eastAsia="en-GB"/>
              </w:rPr>
              <w:t>Bursar name:</w:t>
            </w:r>
          </w:p>
        </w:tc>
        <w:tc>
          <w:tcPr>
            <w:tcW w:w="6474" w:type="dxa"/>
            <w:shd w:val="clear" w:color="auto" w:fill="auto"/>
          </w:tcPr>
          <w:p w14:paraId="09032F0E" w14:textId="77777777" w:rsidR="00EB321A" w:rsidRPr="007C3C66" w:rsidRDefault="00EB321A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  <w:p w14:paraId="5A30D1C6" w14:textId="77777777" w:rsidR="0019319E" w:rsidRPr="007C3C66" w:rsidRDefault="0019319E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</w:tc>
      </w:tr>
      <w:tr w:rsidR="00EB321A" w:rsidRPr="007C3C66" w14:paraId="3B28969C" w14:textId="77777777" w:rsidTr="007C3C66">
        <w:tc>
          <w:tcPr>
            <w:tcW w:w="3828" w:type="dxa"/>
            <w:shd w:val="clear" w:color="auto" w:fill="auto"/>
          </w:tcPr>
          <w:p w14:paraId="1515490F" w14:textId="4A2DAF8C" w:rsidR="00EB321A" w:rsidRPr="007C3C66" w:rsidRDefault="00627795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SBM / </w:t>
            </w:r>
            <w:r w:rsidR="00EB321A" w:rsidRPr="007C3C66">
              <w:rPr>
                <w:rFonts w:ascii="Arial" w:eastAsia="Times New Roman" w:hAnsi="Arial"/>
                <w:lang w:eastAsia="en-GB"/>
              </w:rPr>
              <w:t>Bursar email:</w:t>
            </w:r>
          </w:p>
        </w:tc>
        <w:tc>
          <w:tcPr>
            <w:tcW w:w="6474" w:type="dxa"/>
            <w:shd w:val="clear" w:color="auto" w:fill="auto"/>
          </w:tcPr>
          <w:p w14:paraId="6CA0741A" w14:textId="77777777" w:rsidR="00EB321A" w:rsidRPr="007C3C66" w:rsidRDefault="00EB321A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  <w:p w14:paraId="6292F75D" w14:textId="77777777" w:rsidR="0019319E" w:rsidRPr="007C3C66" w:rsidRDefault="0019319E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</w:tc>
      </w:tr>
    </w:tbl>
    <w:p w14:paraId="1F26A0C3" w14:textId="77777777" w:rsidR="00A217AD" w:rsidRPr="006E0B23" w:rsidRDefault="00A217AD" w:rsidP="00B676F9">
      <w:pPr>
        <w:spacing w:after="0"/>
        <w:rPr>
          <w:rFonts w:ascii="Arial" w:hAnsi="Arial" w:cs="Arial"/>
          <w:i/>
        </w:rPr>
      </w:pPr>
    </w:p>
    <w:p w14:paraId="27F21443" w14:textId="77777777" w:rsidR="00A9164B" w:rsidRDefault="007A3C45" w:rsidP="00B676F9">
      <w:pPr>
        <w:spacing w:after="0"/>
        <w:rPr>
          <w:rFonts w:ascii="Arial" w:hAnsi="Arial" w:cs="Arial"/>
        </w:rPr>
      </w:pPr>
      <w:r w:rsidRPr="00A9164B">
        <w:rPr>
          <w:rFonts w:ascii="Arial" w:hAnsi="Arial" w:cs="Arial"/>
        </w:rPr>
        <w:t>Completed b</w:t>
      </w:r>
      <w:r w:rsidR="00F73039" w:rsidRPr="00A9164B">
        <w:rPr>
          <w:rFonts w:ascii="Arial" w:hAnsi="Arial" w:cs="Arial"/>
        </w:rPr>
        <w:t xml:space="preserve">ooking forms should be emailed to </w:t>
      </w:r>
      <w:r w:rsidR="00741E1D" w:rsidRPr="002F1EC0">
        <w:rPr>
          <w:rFonts w:ascii="Arial" w:hAnsi="Arial" w:cs="Arial"/>
          <w:b/>
        </w:rPr>
        <w:t>j</w:t>
      </w:r>
      <w:r w:rsidR="00CE2DFE" w:rsidRPr="002F1EC0">
        <w:rPr>
          <w:rFonts w:ascii="Arial" w:hAnsi="Arial" w:cs="Arial"/>
          <w:b/>
        </w:rPr>
        <w:t>.</w:t>
      </w:r>
      <w:r w:rsidR="00741E1D" w:rsidRPr="002F1EC0">
        <w:rPr>
          <w:rFonts w:ascii="Arial" w:hAnsi="Arial" w:cs="Arial"/>
          <w:b/>
        </w:rPr>
        <w:t>findlay</w:t>
      </w:r>
      <w:r w:rsidR="0090660F" w:rsidRPr="002F1EC0">
        <w:rPr>
          <w:rFonts w:ascii="Arial" w:hAnsi="Arial" w:cs="Arial"/>
          <w:b/>
        </w:rPr>
        <w:t>@</w:t>
      </w:r>
      <w:r w:rsidR="00CE0064" w:rsidRPr="002F1EC0">
        <w:rPr>
          <w:rFonts w:ascii="Arial" w:hAnsi="Arial" w:cs="Arial"/>
          <w:b/>
        </w:rPr>
        <w:t>theviewtrust.org</w:t>
      </w:r>
      <w:r w:rsidR="00F73039" w:rsidRPr="00A9164B">
        <w:rPr>
          <w:rFonts w:ascii="Arial" w:hAnsi="Arial" w:cs="Arial"/>
        </w:rPr>
        <w:t xml:space="preserve"> or posted to</w:t>
      </w:r>
      <w:r w:rsidR="00A9164B">
        <w:rPr>
          <w:rFonts w:ascii="Arial" w:hAnsi="Arial" w:cs="Arial"/>
        </w:rPr>
        <w:t>:</w:t>
      </w:r>
      <w:r w:rsidR="00F73039" w:rsidRPr="00A9164B">
        <w:rPr>
          <w:rFonts w:ascii="Arial" w:hAnsi="Arial" w:cs="Arial"/>
        </w:rPr>
        <w:t xml:space="preserve"> </w:t>
      </w:r>
    </w:p>
    <w:p w14:paraId="0D000364" w14:textId="77777777" w:rsidR="00991D44" w:rsidRPr="00A9164B" w:rsidRDefault="00741E1D" w:rsidP="00B676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Johnathan Findlay-Pidcock</w:t>
      </w:r>
      <w:r w:rsidR="00F73039" w:rsidRPr="00A9164B">
        <w:rPr>
          <w:rFonts w:ascii="Arial" w:hAnsi="Arial" w:cs="Arial"/>
        </w:rPr>
        <w:t xml:space="preserve">, Teaching School, Tor View </w:t>
      </w:r>
      <w:proofErr w:type="spellStart"/>
      <w:r w:rsidR="00F73039" w:rsidRPr="00A9164B">
        <w:rPr>
          <w:rFonts w:ascii="Arial" w:hAnsi="Arial" w:cs="Arial"/>
        </w:rPr>
        <w:t>Ewood</w:t>
      </w:r>
      <w:proofErr w:type="spellEnd"/>
      <w:r w:rsidR="00F73039" w:rsidRPr="00A9164B">
        <w:rPr>
          <w:rFonts w:ascii="Arial" w:hAnsi="Arial" w:cs="Arial"/>
        </w:rPr>
        <w:t xml:space="preserve"> Training Campus, Clod Lane, H</w:t>
      </w:r>
      <w:r w:rsidR="00C81890" w:rsidRPr="00A9164B">
        <w:rPr>
          <w:rFonts w:ascii="Arial" w:hAnsi="Arial" w:cs="Arial"/>
        </w:rPr>
        <w:t>aslingden, Lancashire</w:t>
      </w:r>
      <w:r>
        <w:rPr>
          <w:rFonts w:ascii="Arial" w:hAnsi="Arial" w:cs="Arial"/>
        </w:rPr>
        <w:t>,</w:t>
      </w:r>
      <w:r w:rsidR="00C81890" w:rsidRPr="00A9164B">
        <w:rPr>
          <w:rFonts w:ascii="Arial" w:hAnsi="Arial" w:cs="Arial"/>
        </w:rPr>
        <w:t xml:space="preserve"> BB4 6LR.</w:t>
      </w:r>
    </w:p>
    <w:p w14:paraId="548EDDE1" w14:textId="77777777" w:rsidR="009104AF" w:rsidRPr="00A9164B" w:rsidRDefault="009104AF" w:rsidP="00B676F9">
      <w:pPr>
        <w:spacing w:after="0"/>
        <w:rPr>
          <w:rFonts w:ascii="Arial" w:hAnsi="Arial" w:cs="Arial"/>
        </w:rPr>
      </w:pPr>
    </w:p>
    <w:p w14:paraId="07E2F6AE" w14:textId="77777777" w:rsidR="009104AF" w:rsidRPr="00A9164B" w:rsidRDefault="00A9164B" w:rsidP="00B676F9">
      <w:pPr>
        <w:spacing w:after="0"/>
        <w:rPr>
          <w:rFonts w:ascii="Arial" w:hAnsi="Arial" w:cs="Arial"/>
        </w:rPr>
      </w:pPr>
      <w:r w:rsidRPr="00A9164B">
        <w:rPr>
          <w:rFonts w:ascii="Arial" w:hAnsi="Arial" w:cs="Arial"/>
        </w:rPr>
        <w:t>Pl</w:t>
      </w:r>
      <w:r w:rsidR="009104AF" w:rsidRPr="00A9164B">
        <w:rPr>
          <w:rFonts w:ascii="Arial" w:hAnsi="Arial" w:cs="Arial"/>
        </w:rPr>
        <w:t>ease do not</w:t>
      </w:r>
      <w:r w:rsidRPr="00A9164B">
        <w:rPr>
          <w:rFonts w:ascii="Arial" w:hAnsi="Arial" w:cs="Arial"/>
        </w:rPr>
        <w:t xml:space="preserve"> hesitate to call to discuss your requir</w:t>
      </w:r>
      <w:r w:rsidR="00AD4445">
        <w:rPr>
          <w:rFonts w:ascii="Arial" w:hAnsi="Arial" w:cs="Arial"/>
        </w:rPr>
        <w:t>ements on 01706 214640 option 3.</w:t>
      </w:r>
    </w:p>
    <w:sectPr w:rsidR="009104AF" w:rsidRPr="00A9164B" w:rsidSect="00090416">
      <w:headerReference w:type="default" r:id="rId10"/>
      <w:pgSz w:w="11906" w:h="16838" w:code="9"/>
      <w:pgMar w:top="1276" w:right="720" w:bottom="720" w:left="99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13BA" w14:textId="77777777" w:rsidR="00C15C26" w:rsidRDefault="00C15C26" w:rsidP="00DC35E7">
      <w:pPr>
        <w:spacing w:after="0" w:line="240" w:lineRule="auto"/>
      </w:pPr>
      <w:r>
        <w:separator/>
      </w:r>
    </w:p>
  </w:endnote>
  <w:endnote w:type="continuationSeparator" w:id="0">
    <w:p w14:paraId="2ED73162" w14:textId="77777777" w:rsidR="00C15C26" w:rsidRDefault="00C15C26" w:rsidP="00D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5811" w14:textId="77777777" w:rsidR="00C15C26" w:rsidRDefault="00C15C26" w:rsidP="00DC35E7">
      <w:pPr>
        <w:spacing w:after="0" w:line="240" w:lineRule="auto"/>
      </w:pPr>
      <w:r>
        <w:separator/>
      </w:r>
    </w:p>
  </w:footnote>
  <w:footnote w:type="continuationSeparator" w:id="0">
    <w:p w14:paraId="4BB7659D" w14:textId="77777777" w:rsidR="00C15C26" w:rsidRDefault="00C15C26" w:rsidP="00DC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8E95" w14:textId="77777777" w:rsidR="00400909" w:rsidRDefault="00A12822" w:rsidP="004009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97E779" wp14:editId="6B97F57B">
          <wp:simplePos x="0" y="0"/>
          <wp:positionH relativeFrom="column">
            <wp:posOffset>5647055</wp:posOffset>
          </wp:positionH>
          <wp:positionV relativeFrom="paragraph">
            <wp:posOffset>135255</wp:posOffset>
          </wp:positionV>
          <wp:extent cx="1006475" cy="7029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8D880" w14:textId="77777777" w:rsidR="00EF5531" w:rsidRPr="00EF5531" w:rsidRDefault="00EF5531" w:rsidP="00400909">
    <w:pPr>
      <w:pStyle w:val="Header"/>
      <w:rPr>
        <w:rFonts w:ascii="Arial" w:hAnsi="Arial" w:cs="Arial"/>
        <w:sz w:val="16"/>
        <w:szCs w:val="16"/>
      </w:rPr>
    </w:pPr>
  </w:p>
  <w:p w14:paraId="50F66F68" w14:textId="77777777" w:rsidR="00DE1A55" w:rsidRPr="00400909" w:rsidRDefault="00090416" w:rsidP="00400909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</w:t>
    </w:r>
    <w:r w:rsidR="00400909" w:rsidRPr="00400909">
      <w:rPr>
        <w:rFonts w:ascii="Arial" w:hAnsi="Arial" w:cs="Arial"/>
        <w:sz w:val="32"/>
        <w:szCs w:val="32"/>
      </w:rPr>
      <w:t xml:space="preserve">or View School Outreach Booking </w:t>
    </w:r>
    <w:r w:rsidR="005F0682">
      <w:rPr>
        <w:rFonts w:ascii="Arial" w:hAnsi="Arial" w:cs="Arial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C80"/>
    <w:multiLevelType w:val="multilevel"/>
    <w:tmpl w:val="DA8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51FA0"/>
    <w:multiLevelType w:val="hybridMultilevel"/>
    <w:tmpl w:val="DAF2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700E"/>
    <w:multiLevelType w:val="hybridMultilevel"/>
    <w:tmpl w:val="6B0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3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56365CB"/>
    <w:multiLevelType w:val="hybridMultilevel"/>
    <w:tmpl w:val="ED48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7BA"/>
    <w:multiLevelType w:val="hybridMultilevel"/>
    <w:tmpl w:val="503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31C2"/>
    <w:multiLevelType w:val="hybridMultilevel"/>
    <w:tmpl w:val="58CE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E7"/>
    <w:rsid w:val="00025EBE"/>
    <w:rsid w:val="00073C7E"/>
    <w:rsid w:val="00080020"/>
    <w:rsid w:val="00090416"/>
    <w:rsid w:val="000B3A8A"/>
    <w:rsid w:val="000C6A57"/>
    <w:rsid w:val="001047EF"/>
    <w:rsid w:val="00105E50"/>
    <w:rsid w:val="001612B3"/>
    <w:rsid w:val="0019319E"/>
    <w:rsid w:val="001A05B1"/>
    <w:rsid w:val="001D20E0"/>
    <w:rsid w:val="001D5065"/>
    <w:rsid w:val="00200DE0"/>
    <w:rsid w:val="00213657"/>
    <w:rsid w:val="00241D09"/>
    <w:rsid w:val="0028116F"/>
    <w:rsid w:val="002820B3"/>
    <w:rsid w:val="002B5A67"/>
    <w:rsid w:val="002C7111"/>
    <w:rsid w:val="002D1014"/>
    <w:rsid w:val="002E030A"/>
    <w:rsid w:val="002F1EC0"/>
    <w:rsid w:val="002F6E43"/>
    <w:rsid w:val="00314B0F"/>
    <w:rsid w:val="003536CB"/>
    <w:rsid w:val="00372340"/>
    <w:rsid w:val="00395B6A"/>
    <w:rsid w:val="003C1FBE"/>
    <w:rsid w:val="003D3A77"/>
    <w:rsid w:val="003E64B9"/>
    <w:rsid w:val="003E6597"/>
    <w:rsid w:val="003F2F1D"/>
    <w:rsid w:val="00400909"/>
    <w:rsid w:val="00486EA9"/>
    <w:rsid w:val="004C14B4"/>
    <w:rsid w:val="004D3ADF"/>
    <w:rsid w:val="004E67FF"/>
    <w:rsid w:val="005042E2"/>
    <w:rsid w:val="005165ED"/>
    <w:rsid w:val="00550EE8"/>
    <w:rsid w:val="00556354"/>
    <w:rsid w:val="00560C31"/>
    <w:rsid w:val="00562628"/>
    <w:rsid w:val="005644B0"/>
    <w:rsid w:val="005674FC"/>
    <w:rsid w:val="0057644C"/>
    <w:rsid w:val="005923AC"/>
    <w:rsid w:val="005A153F"/>
    <w:rsid w:val="005C6EB3"/>
    <w:rsid w:val="005D7E66"/>
    <w:rsid w:val="005E3BE0"/>
    <w:rsid w:val="005E4B77"/>
    <w:rsid w:val="005F0682"/>
    <w:rsid w:val="006101FF"/>
    <w:rsid w:val="00627795"/>
    <w:rsid w:val="006A5A70"/>
    <w:rsid w:val="006E0989"/>
    <w:rsid w:val="006E0B23"/>
    <w:rsid w:val="00710B22"/>
    <w:rsid w:val="0072099E"/>
    <w:rsid w:val="00721344"/>
    <w:rsid w:val="00741E1D"/>
    <w:rsid w:val="007574DD"/>
    <w:rsid w:val="00763850"/>
    <w:rsid w:val="00777B05"/>
    <w:rsid w:val="007A2C48"/>
    <w:rsid w:val="007A3C45"/>
    <w:rsid w:val="007B16DD"/>
    <w:rsid w:val="007C068C"/>
    <w:rsid w:val="007C3C66"/>
    <w:rsid w:val="007E420F"/>
    <w:rsid w:val="007F058D"/>
    <w:rsid w:val="00812FD0"/>
    <w:rsid w:val="00817C3B"/>
    <w:rsid w:val="00880991"/>
    <w:rsid w:val="00881E50"/>
    <w:rsid w:val="008839E1"/>
    <w:rsid w:val="00885573"/>
    <w:rsid w:val="008A59C8"/>
    <w:rsid w:val="008F599C"/>
    <w:rsid w:val="008F7C26"/>
    <w:rsid w:val="009061D1"/>
    <w:rsid w:val="0090660F"/>
    <w:rsid w:val="009104AF"/>
    <w:rsid w:val="00914209"/>
    <w:rsid w:val="009272E8"/>
    <w:rsid w:val="00961686"/>
    <w:rsid w:val="0097078B"/>
    <w:rsid w:val="00980941"/>
    <w:rsid w:val="00982B55"/>
    <w:rsid w:val="00991D44"/>
    <w:rsid w:val="009C1219"/>
    <w:rsid w:val="009C3EFB"/>
    <w:rsid w:val="00A101D8"/>
    <w:rsid w:val="00A12822"/>
    <w:rsid w:val="00A217AD"/>
    <w:rsid w:val="00A31597"/>
    <w:rsid w:val="00A632D5"/>
    <w:rsid w:val="00A76B44"/>
    <w:rsid w:val="00A87208"/>
    <w:rsid w:val="00A876F6"/>
    <w:rsid w:val="00A9164B"/>
    <w:rsid w:val="00A91EB1"/>
    <w:rsid w:val="00AB3292"/>
    <w:rsid w:val="00AD4445"/>
    <w:rsid w:val="00AF5DB8"/>
    <w:rsid w:val="00B676F9"/>
    <w:rsid w:val="00B77B27"/>
    <w:rsid w:val="00B83F59"/>
    <w:rsid w:val="00B84EAF"/>
    <w:rsid w:val="00B862D6"/>
    <w:rsid w:val="00BA4828"/>
    <w:rsid w:val="00BC1D5B"/>
    <w:rsid w:val="00BC4854"/>
    <w:rsid w:val="00BF4A81"/>
    <w:rsid w:val="00BF61EF"/>
    <w:rsid w:val="00C15C26"/>
    <w:rsid w:val="00C31C5E"/>
    <w:rsid w:val="00C411BB"/>
    <w:rsid w:val="00C50EB2"/>
    <w:rsid w:val="00C81890"/>
    <w:rsid w:val="00C9389D"/>
    <w:rsid w:val="00CB508A"/>
    <w:rsid w:val="00CC39CF"/>
    <w:rsid w:val="00CD098E"/>
    <w:rsid w:val="00CE0064"/>
    <w:rsid w:val="00CE2DFE"/>
    <w:rsid w:val="00CF3AA0"/>
    <w:rsid w:val="00D27E1D"/>
    <w:rsid w:val="00D53785"/>
    <w:rsid w:val="00D776EC"/>
    <w:rsid w:val="00D906A0"/>
    <w:rsid w:val="00D91CDE"/>
    <w:rsid w:val="00DC347C"/>
    <w:rsid w:val="00DC35E7"/>
    <w:rsid w:val="00DE1A55"/>
    <w:rsid w:val="00E26318"/>
    <w:rsid w:val="00E8526F"/>
    <w:rsid w:val="00E868B9"/>
    <w:rsid w:val="00EB321A"/>
    <w:rsid w:val="00EC1335"/>
    <w:rsid w:val="00ED1BD9"/>
    <w:rsid w:val="00EF5531"/>
    <w:rsid w:val="00F3240B"/>
    <w:rsid w:val="00F65AC9"/>
    <w:rsid w:val="00F73039"/>
    <w:rsid w:val="00F73E35"/>
    <w:rsid w:val="00F762B4"/>
    <w:rsid w:val="00F8168A"/>
    <w:rsid w:val="00F968CA"/>
    <w:rsid w:val="00FB4379"/>
    <w:rsid w:val="00FF0051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5190"/>
  <w15:chartTrackingRefBased/>
  <w15:docId w15:val="{3BF099EA-8A6B-4B43-8458-C1FC1D1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C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8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E7"/>
  </w:style>
  <w:style w:type="paragraph" w:styleId="Footer">
    <w:name w:val="footer"/>
    <w:basedOn w:val="Normal"/>
    <w:link w:val="Foot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E7"/>
  </w:style>
  <w:style w:type="paragraph" w:styleId="BalloonText">
    <w:name w:val="Balloon Text"/>
    <w:basedOn w:val="Normal"/>
    <w:link w:val="BalloonTextChar"/>
    <w:uiPriority w:val="99"/>
    <w:semiHidden/>
    <w:unhideWhenUsed/>
    <w:rsid w:val="00DC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5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84E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unhideWhenUsed/>
    <w:rsid w:val="002E0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7EF859408EE4F8F3BD1FE088A783A" ma:contentTypeVersion="13" ma:contentTypeDescription="Create a new document." ma:contentTypeScope="" ma:versionID="6bf0401be87058c6af18deb5449fa01f">
  <xsd:schema xmlns:xsd="http://www.w3.org/2001/XMLSchema" xmlns:xs="http://www.w3.org/2001/XMLSchema" xmlns:p="http://schemas.microsoft.com/office/2006/metadata/properties" xmlns:ns3="96ea1969-0e6a-4c2b-baaa-e7b891590aa1" xmlns:ns4="b30d862a-857d-4997-a7ff-5fe94915bc30" targetNamespace="http://schemas.microsoft.com/office/2006/metadata/properties" ma:root="true" ma:fieldsID="3cd310c4601d3248d70447d3cb8d36b4" ns3:_="" ns4:_="">
    <xsd:import namespace="96ea1969-0e6a-4c2b-baaa-e7b891590aa1"/>
    <xsd:import namespace="b30d862a-857d-4997-a7ff-5fe94915bc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1969-0e6a-4c2b-baaa-e7b891590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862a-857d-4997-a7ff-5fe94915b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E17F-D44B-4A24-8994-0659BD5B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5816F-CE64-46A3-8CEF-F86D287DB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2E260-CFA3-44CC-92BB-6CEB9B7F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a1969-0e6a-4c2b-baaa-e7b891590aa1"/>
    <ds:schemaRef ds:uri="b30d862a-857d-4997-a7ff-5fe94915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 View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hirst</dc:creator>
  <cp:keywords/>
  <cp:lastModifiedBy>Johnathan Findlay</cp:lastModifiedBy>
  <cp:revision>3</cp:revision>
  <cp:lastPrinted>2014-05-13T12:51:00Z</cp:lastPrinted>
  <dcterms:created xsi:type="dcterms:W3CDTF">2021-03-23T12:01:00Z</dcterms:created>
  <dcterms:modified xsi:type="dcterms:W3CDTF">2021-03-23T12:02:00Z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0x010100B9A7EF859408EE4F8F3BD1FE088A783A</vt:lpwstr>
  </property>
</Properties>
</file>