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71"/>
        <w:gridCol w:w="4307"/>
        <w:gridCol w:w="2790"/>
        <w:gridCol w:w="2790"/>
        <w:gridCol w:w="2790"/>
      </w:tblGrid>
      <w:tr w:rsidR="00AB7965" w:rsidTr="00AB7965">
        <w:tc>
          <w:tcPr>
            <w:tcW w:w="1271" w:type="dxa"/>
          </w:tcPr>
          <w:p w:rsidR="00AB7965" w:rsidRDefault="00AB7965">
            <w:r>
              <w:t>Year group</w:t>
            </w:r>
          </w:p>
        </w:tc>
        <w:tc>
          <w:tcPr>
            <w:tcW w:w="4307" w:type="dxa"/>
          </w:tcPr>
          <w:p w:rsidR="00AB7965" w:rsidRDefault="00AB7965">
            <w:r>
              <w:t>Across the year</w:t>
            </w:r>
          </w:p>
        </w:tc>
        <w:tc>
          <w:tcPr>
            <w:tcW w:w="2790" w:type="dxa"/>
          </w:tcPr>
          <w:p w:rsidR="00AB7965" w:rsidRDefault="00AB7965">
            <w:r>
              <w:t xml:space="preserve">Autumn Term </w:t>
            </w:r>
          </w:p>
        </w:tc>
        <w:tc>
          <w:tcPr>
            <w:tcW w:w="2790" w:type="dxa"/>
          </w:tcPr>
          <w:p w:rsidR="00AB7965" w:rsidRDefault="00AB7965">
            <w:r>
              <w:t xml:space="preserve">Spring Term </w:t>
            </w:r>
          </w:p>
        </w:tc>
        <w:tc>
          <w:tcPr>
            <w:tcW w:w="2790" w:type="dxa"/>
          </w:tcPr>
          <w:p w:rsidR="00AB7965" w:rsidRDefault="00AB7965">
            <w:r>
              <w:t>Summer term</w:t>
            </w:r>
          </w:p>
        </w:tc>
      </w:tr>
      <w:tr w:rsidR="00AB7965" w:rsidTr="00AB7965">
        <w:tc>
          <w:tcPr>
            <w:tcW w:w="1271" w:type="dxa"/>
          </w:tcPr>
          <w:p w:rsidR="00AB7965" w:rsidRDefault="00AB7965">
            <w:r>
              <w:t>7</w:t>
            </w:r>
          </w:p>
        </w:tc>
        <w:tc>
          <w:tcPr>
            <w:tcW w:w="4307" w:type="dxa"/>
          </w:tcPr>
          <w:p w:rsidR="00AB7965" w:rsidRDefault="00AB7965" w:rsidP="00AB7965">
            <w:r>
              <w:t>(</w:t>
            </w:r>
            <w:proofErr w:type="spellStart"/>
            <w:r>
              <w:t>i</w:t>
            </w:r>
            <w:proofErr w:type="spellEnd"/>
            <w:r>
              <w:t>) Careers advice from Realistic Choices.</w:t>
            </w:r>
          </w:p>
          <w:p w:rsidR="00AB7965" w:rsidRDefault="00AB7965" w:rsidP="00AB7965">
            <w:r>
              <w:t>(ii) Access to GMACS services and careers support.</w:t>
            </w:r>
          </w:p>
          <w:p w:rsidR="00AB7965" w:rsidRDefault="00AB7965" w:rsidP="00AB7965">
            <w:r>
              <w:t>(iii) Extra-curricular careers club hosted at lunchtime by Mrs McKay.</w:t>
            </w:r>
          </w:p>
          <w:p w:rsidR="00AB7965" w:rsidRDefault="00AB7965" w:rsidP="00AB7965">
            <w:r>
              <w:t xml:space="preserve">(iv) Engagement with the </w:t>
            </w:r>
            <w:proofErr w:type="spellStart"/>
            <w:r>
              <w:t>BellWell</w:t>
            </w:r>
            <w:proofErr w:type="spellEnd"/>
            <w:r>
              <w:t xml:space="preserve"> Greater Manchester survey and initiative.</w:t>
            </w:r>
          </w:p>
          <w:p w:rsidR="00AB7965" w:rsidRDefault="00AB7965" w:rsidP="00AB7965">
            <w:r>
              <w:t>(v) HUB projects that link directly to the world of work and which provide real world academic and technical skills linked directly to a variety of careers.</w:t>
            </w:r>
          </w:p>
          <w:p w:rsidR="00AB7965" w:rsidRDefault="00AB7965" w:rsidP="00AB7965">
            <w:r>
              <w:t>(vi) Career of the week will be linked to respective HUBs with specific employment opportunities and LMI information shared.</w:t>
            </w:r>
          </w:p>
          <w:p w:rsidR="00E14E1A" w:rsidRDefault="00E14E1A" w:rsidP="00AB7965">
            <w:r>
              <w:t>(vii) Careers fair access to inform post-16 opportunities.</w:t>
            </w:r>
          </w:p>
          <w:p w:rsidR="005E3283" w:rsidRDefault="005E3283" w:rsidP="00AB7965">
            <w:r>
              <w:t xml:space="preserve">(viii) Career Club – a twice weekly drop-in service in the </w:t>
            </w:r>
            <w:proofErr w:type="spellStart"/>
            <w:r>
              <w:t>Lofthouse</w:t>
            </w:r>
            <w:proofErr w:type="spellEnd"/>
            <w:r>
              <w:t xml:space="preserve"> with Mr Burgoyne to discuss aspirations, pathways and more.</w:t>
            </w:r>
          </w:p>
        </w:tc>
        <w:tc>
          <w:tcPr>
            <w:tcW w:w="2790" w:type="dxa"/>
          </w:tcPr>
          <w:p w:rsidR="00AB7965" w:rsidRDefault="00AB7965">
            <w:r w:rsidRPr="00AB7965">
              <w:rPr>
                <w:b/>
              </w:rPr>
              <w:t>Red Cross</w:t>
            </w:r>
            <w:r>
              <w:t xml:space="preserve"> First Aid workshop delivered by the Red Cross.  All students will be addressed by a member of the Red Cross and every child will receive first aid training.</w:t>
            </w:r>
          </w:p>
        </w:tc>
        <w:tc>
          <w:tcPr>
            <w:tcW w:w="2790" w:type="dxa"/>
          </w:tcPr>
          <w:p w:rsidR="00AB7965" w:rsidRDefault="00AB7965">
            <w:r>
              <w:t>(</w:t>
            </w:r>
            <w:proofErr w:type="spellStart"/>
            <w:r>
              <w:t>i</w:t>
            </w:r>
            <w:proofErr w:type="spellEnd"/>
            <w:r>
              <w:t xml:space="preserve">) </w:t>
            </w:r>
            <w:r w:rsidRPr="00AB7965">
              <w:rPr>
                <w:b/>
              </w:rPr>
              <w:t>How do I develop my skills and aspirations?</w:t>
            </w:r>
            <w:r>
              <w:t xml:space="preserve">   A unit of work which introduces careers, pathways, post-16 choices and which encourages students to identify these by interrogating their employability credentials.</w:t>
            </w:r>
          </w:p>
          <w:p w:rsidR="00AB7965" w:rsidRDefault="00AB7965">
            <w:r>
              <w:t xml:space="preserve">(ii) </w:t>
            </w:r>
            <w:r w:rsidRPr="00AB7965">
              <w:rPr>
                <w:b/>
              </w:rPr>
              <w:t>Enterprise project</w:t>
            </w:r>
            <w:r>
              <w:t xml:space="preserve"> – students are encouraged to design a</w:t>
            </w:r>
            <w:r w:rsidR="009D014C">
              <w:t xml:space="preserve"> new initiative/extra-curricular activity that can be implemented at THS.</w:t>
            </w:r>
          </w:p>
          <w:p w:rsidR="00F22E3C" w:rsidRDefault="00F22E3C">
            <w:r>
              <w:t xml:space="preserve">(iii) </w:t>
            </w:r>
            <w:r w:rsidRPr="00E14E1A">
              <w:rPr>
                <w:b/>
              </w:rPr>
              <w:t>Careers fair</w:t>
            </w:r>
            <w:r>
              <w:t>: access to inform post-16 opportunities.</w:t>
            </w:r>
          </w:p>
        </w:tc>
        <w:tc>
          <w:tcPr>
            <w:tcW w:w="2790" w:type="dxa"/>
          </w:tcPr>
          <w:p w:rsidR="00AB7965" w:rsidRPr="00AB7965" w:rsidRDefault="00AB7965">
            <w:r w:rsidRPr="00AB7965">
              <w:rPr>
                <w:b/>
              </w:rPr>
              <w:t>How can I make safe financial choices?</w:t>
            </w:r>
            <w:r>
              <w:t xml:space="preserve">  A unit of work that casts pupils as employees with real world decisions to make about saving, borrowing and budgeting.  Woven throughout is learning around careers and the world of work.</w:t>
            </w:r>
          </w:p>
          <w:p w:rsidR="00AB7965" w:rsidRDefault="00AB7965"/>
        </w:tc>
      </w:tr>
      <w:tr w:rsidR="00AB7965" w:rsidTr="00AB7965">
        <w:tc>
          <w:tcPr>
            <w:tcW w:w="1271" w:type="dxa"/>
          </w:tcPr>
          <w:p w:rsidR="00AB7965" w:rsidRDefault="00AB7965">
            <w:r>
              <w:t>8</w:t>
            </w:r>
          </w:p>
        </w:tc>
        <w:tc>
          <w:tcPr>
            <w:tcW w:w="4307" w:type="dxa"/>
          </w:tcPr>
          <w:p w:rsidR="00AB7965" w:rsidRDefault="00AB7965" w:rsidP="00AB7965">
            <w:r>
              <w:t>(</w:t>
            </w:r>
            <w:proofErr w:type="spellStart"/>
            <w:r>
              <w:t>i</w:t>
            </w:r>
            <w:proofErr w:type="spellEnd"/>
            <w:r>
              <w:t>) Careers advice from Realistic Choices.</w:t>
            </w:r>
          </w:p>
          <w:p w:rsidR="00AB7965" w:rsidRDefault="00AB7965" w:rsidP="00AB7965">
            <w:r>
              <w:t>(ii) Access to GMACS services and careers support.</w:t>
            </w:r>
          </w:p>
          <w:p w:rsidR="00AB7965" w:rsidRDefault="00AB7965" w:rsidP="00AB7965">
            <w:r>
              <w:t>(iii) Extra-curricular careers club hosted at lunchtime by Mrs McKay.</w:t>
            </w:r>
          </w:p>
          <w:p w:rsidR="00AB7965" w:rsidRDefault="00AB7965" w:rsidP="00AB7965">
            <w:r>
              <w:t xml:space="preserve">(iv) Engagement with the </w:t>
            </w:r>
            <w:proofErr w:type="spellStart"/>
            <w:r>
              <w:t>BellWell</w:t>
            </w:r>
            <w:proofErr w:type="spellEnd"/>
            <w:r>
              <w:t xml:space="preserve"> Greater Manchester survey and initiative.</w:t>
            </w:r>
          </w:p>
          <w:p w:rsidR="00AB7965" w:rsidRDefault="00AB7965" w:rsidP="00AB7965">
            <w:r>
              <w:t>(v) HUB projects that link directly to the world of work and which provide real world academic and technical skills linked directly to a variety of careers.</w:t>
            </w:r>
          </w:p>
          <w:p w:rsidR="00AB7965" w:rsidRDefault="00AB7965" w:rsidP="00AB7965">
            <w:r>
              <w:lastRenderedPageBreak/>
              <w:t>(vi) Career of the week will be linked to respective HUBs with specific employment opportunities and LMI information shared.</w:t>
            </w:r>
          </w:p>
          <w:p w:rsidR="00E14E1A" w:rsidRDefault="00E14E1A" w:rsidP="00AB7965">
            <w:r>
              <w:t>(vii) Careers fair access to inform post-16 opportunities.</w:t>
            </w:r>
          </w:p>
          <w:p w:rsidR="005E3283" w:rsidRDefault="005E3283" w:rsidP="00AB7965">
            <w:r>
              <w:t xml:space="preserve">(viii) </w:t>
            </w:r>
            <w:r>
              <w:t xml:space="preserve">Career Club – a twice weekly drop-in service in the </w:t>
            </w:r>
            <w:proofErr w:type="spellStart"/>
            <w:r>
              <w:t>Lofthouse</w:t>
            </w:r>
            <w:proofErr w:type="spellEnd"/>
            <w:r>
              <w:t xml:space="preserve"> with Mr Burgoyne to discuss aspirations, pathways and more.</w:t>
            </w:r>
          </w:p>
        </w:tc>
        <w:tc>
          <w:tcPr>
            <w:tcW w:w="2790" w:type="dxa"/>
          </w:tcPr>
          <w:p w:rsidR="00AB7965" w:rsidRDefault="00AB7965"/>
        </w:tc>
        <w:tc>
          <w:tcPr>
            <w:tcW w:w="2790" w:type="dxa"/>
          </w:tcPr>
          <w:p w:rsidR="00AB7965" w:rsidRDefault="00F22E3C">
            <w:r>
              <w:t>(</w:t>
            </w:r>
            <w:proofErr w:type="spellStart"/>
            <w:r>
              <w:t>i</w:t>
            </w:r>
            <w:proofErr w:type="spellEnd"/>
            <w:r>
              <w:t xml:space="preserve">) </w:t>
            </w:r>
            <w:r w:rsidR="00AB7965" w:rsidRPr="00AB7965">
              <w:rPr>
                <w:b/>
              </w:rPr>
              <w:t>How do I use the Internet safely?</w:t>
            </w:r>
            <w:r w:rsidR="00AB7965">
              <w:t xml:space="preserve">  A unit of work that uses expertise in online safety, media reliability and gambling to encourage on-line safety and promote the use of positive on-line profiles to support workplace entry.  The tech sector of industry (GM being largest expanding market) will be explored and </w:t>
            </w:r>
            <w:r w:rsidR="00AB7965">
              <w:lastRenderedPageBreak/>
              <w:t>pathways to employment explored.</w:t>
            </w:r>
          </w:p>
          <w:p w:rsidR="00F22E3C" w:rsidRDefault="00F22E3C" w:rsidP="00F22E3C">
            <w:r w:rsidRPr="00F22E3C">
              <w:t>(ii)</w:t>
            </w:r>
            <w:r>
              <w:rPr>
                <w:b/>
              </w:rPr>
              <w:t xml:space="preserve"> </w:t>
            </w:r>
            <w:r w:rsidRPr="00E14E1A">
              <w:rPr>
                <w:b/>
              </w:rPr>
              <w:t>Careers fair</w:t>
            </w:r>
            <w:r>
              <w:t>: access to inform post-16 opportunities.</w:t>
            </w:r>
          </w:p>
          <w:p w:rsidR="00F22E3C" w:rsidRDefault="00F22E3C"/>
        </w:tc>
        <w:tc>
          <w:tcPr>
            <w:tcW w:w="2790" w:type="dxa"/>
          </w:tcPr>
          <w:p w:rsidR="00AB7965" w:rsidRDefault="00E14E1A">
            <w:r w:rsidRPr="00E14E1A">
              <w:rPr>
                <w:b/>
              </w:rPr>
              <w:lastRenderedPageBreak/>
              <w:t>What types of careers and opportunities are there for me?</w:t>
            </w:r>
            <w:r>
              <w:t xml:space="preserve">  A unit of work that utilises all prior learning to this point and which explores equal opportunities, career and life choices, types and patterns of work and pathways into post-16 opportunities.</w:t>
            </w:r>
          </w:p>
        </w:tc>
      </w:tr>
      <w:tr w:rsidR="00AB7965" w:rsidTr="00AB7965">
        <w:tc>
          <w:tcPr>
            <w:tcW w:w="1271" w:type="dxa"/>
          </w:tcPr>
          <w:p w:rsidR="00AB7965" w:rsidRDefault="00AB7965">
            <w:r>
              <w:lastRenderedPageBreak/>
              <w:t>9</w:t>
            </w:r>
          </w:p>
        </w:tc>
        <w:tc>
          <w:tcPr>
            <w:tcW w:w="4307" w:type="dxa"/>
          </w:tcPr>
          <w:p w:rsidR="00AB7965" w:rsidRDefault="00AB7965" w:rsidP="00AB7965">
            <w:r>
              <w:t>(</w:t>
            </w:r>
            <w:proofErr w:type="spellStart"/>
            <w:r>
              <w:t>i</w:t>
            </w:r>
            <w:proofErr w:type="spellEnd"/>
            <w:r>
              <w:t>) Careers advice from Realistic Choices.</w:t>
            </w:r>
          </w:p>
          <w:p w:rsidR="00AB7965" w:rsidRDefault="00AB7965" w:rsidP="00AB7965">
            <w:r>
              <w:t>(ii) Access to GMACS services and careers support.</w:t>
            </w:r>
          </w:p>
          <w:p w:rsidR="00AB7965" w:rsidRDefault="00AB7965" w:rsidP="00AB7965">
            <w:r>
              <w:t>(iii) Extra-curricular careers club hosted at lunchtime by Mrs McKay.</w:t>
            </w:r>
          </w:p>
          <w:p w:rsidR="00AB7965" w:rsidRDefault="00AB7965" w:rsidP="00AB7965">
            <w:r>
              <w:t xml:space="preserve">(iv) Engagement with the </w:t>
            </w:r>
            <w:proofErr w:type="spellStart"/>
            <w:r>
              <w:t>BellWell</w:t>
            </w:r>
            <w:proofErr w:type="spellEnd"/>
            <w:r>
              <w:t xml:space="preserve"> Greater Manchester survey and initiative.</w:t>
            </w:r>
          </w:p>
          <w:p w:rsidR="00AB7965" w:rsidRDefault="00AB7965" w:rsidP="00AB7965">
            <w:r>
              <w:t>(v) HUB projects that link directly to the world of work and which provide real world academic and technical skills linked directly to a variety of careers</w:t>
            </w:r>
            <w:r w:rsidR="00F22E3C">
              <w:t xml:space="preserve"> and specific options choices</w:t>
            </w:r>
            <w:r>
              <w:t>.</w:t>
            </w:r>
          </w:p>
          <w:p w:rsidR="00AB7965" w:rsidRDefault="00AB7965" w:rsidP="00AB7965">
            <w:r>
              <w:t>(vi) Career of the week will be linked to respective HUBs with specific employment opportunities and LMI information shared.</w:t>
            </w:r>
          </w:p>
          <w:p w:rsidR="00F22E3C" w:rsidRDefault="00E14E1A" w:rsidP="00AB7965">
            <w:r>
              <w:t>(vii) Option choice evening with post-16 providers (academic and technical) providing advice for pupils and parents.</w:t>
            </w:r>
          </w:p>
          <w:p w:rsidR="005E3283" w:rsidRDefault="005E3283" w:rsidP="00AB7965">
            <w:r>
              <w:t xml:space="preserve">(viii) </w:t>
            </w:r>
            <w:r>
              <w:t xml:space="preserve">Career Club – a twice weekly drop-in service in the </w:t>
            </w:r>
            <w:proofErr w:type="spellStart"/>
            <w:r>
              <w:t>Lofthouse</w:t>
            </w:r>
            <w:proofErr w:type="spellEnd"/>
            <w:r>
              <w:t xml:space="preserve"> with Mr Burgoyne to discuss aspirations, pathways and more.</w:t>
            </w:r>
          </w:p>
        </w:tc>
        <w:tc>
          <w:tcPr>
            <w:tcW w:w="2790" w:type="dxa"/>
          </w:tcPr>
          <w:p w:rsidR="00AB7965" w:rsidRDefault="00AB7965"/>
        </w:tc>
        <w:tc>
          <w:tcPr>
            <w:tcW w:w="2790" w:type="dxa"/>
          </w:tcPr>
          <w:p w:rsidR="00E14E1A" w:rsidRDefault="00F22E3C" w:rsidP="00E14E1A">
            <w:r>
              <w:t>(</w:t>
            </w:r>
            <w:proofErr w:type="spellStart"/>
            <w:r>
              <w:t>i</w:t>
            </w:r>
            <w:proofErr w:type="spellEnd"/>
            <w:r>
              <w:t xml:space="preserve">) </w:t>
            </w:r>
            <w:r w:rsidR="00E14E1A" w:rsidRPr="00E14E1A">
              <w:rPr>
                <w:b/>
              </w:rPr>
              <w:t>Next step</w:t>
            </w:r>
            <w:r w:rsidR="00E14E1A">
              <w:rPr>
                <w:b/>
              </w:rPr>
              <w:t>s at THS and beyond</w:t>
            </w:r>
            <w:r w:rsidR="00E14E1A" w:rsidRPr="00E14E1A">
              <w:rPr>
                <w:b/>
              </w:rPr>
              <w:t>.</w:t>
            </w:r>
            <w:r w:rsidR="00E14E1A">
              <w:t xml:space="preserve">  A unit of work </w:t>
            </w:r>
            <w:r>
              <w:t>that encourages students to reflect on their strengths, skills, areas for development, career options, post-16 choices, goal setting and  GCSE pathway choice to enable aspirations.</w:t>
            </w:r>
          </w:p>
          <w:p w:rsidR="00F22E3C" w:rsidRDefault="00F22E3C" w:rsidP="00F22E3C">
            <w:r w:rsidRPr="00F22E3C">
              <w:t>(ii)</w:t>
            </w:r>
            <w:r>
              <w:rPr>
                <w:b/>
              </w:rPr>
              <w:t xml:space="preserve"> </w:t>
            </w:r>
            <w:r w:rsidRPr="00E14E1A">
              <w:rPr>
                <w:b/>
              </w:rPr>
              <w:t>Careers fair</w:t>
            </w:r>
            <w:r>
              <w:t>: access to inform post-16 opportunities.</w:t>
            </w:r>
          </w:p>
          <w:p w:rsidR="00F22E3C" w:rsidRPr="00E14E1A" w:rsidRDefault="00F22E3C" w:rsidP="00E14E1A">
            <w:r>
              <w:t xml:space="preserve">(iii) </w:t>
            </w:r>
            <w:r w:rsidRPr="00E14E1A">
              <w:rPr>
                <w:b/>
              </w:rPr>
              <w:t>Careers speed dating</w:t>
            </w:r>
            <w:r>
              <w:rPr>
                <w:b/>
              </w:rPr>
              <w:t>:</w:t>
            </w:r>
            <w:r>
              <w:t xml:space="preserve"> event where students engage with the employers and learn about employability factors and skills linked to industry.</w:t>
            </w:r>
          </w:p>
        </w:tc>
        <w:tc>
          <w:tcPr>
            <w:tcW w:w="2790" w:type="dxa"/>
          </w:tcPr>
          <w:p w:rsidR="00AB7965" w:rsidRDefault="00AB7965"/>
        </w:tc>
      </w:tr>
      <w:tr w:rsidR="00AB7965" w:rsidTr="00AB7965">
        <w:tc>
          <w:tcPr>
            <w:tcW w:w="1271" w:type="dxa"/>
          </w:tcPr>
          <w:p w:rsidR="00AB7965" w:rsidRDefault="00AB7965">
            <w:r>
              <w:t>10</w:t>
            </w:r>
          </w:p>
        </w:tc>
        <w:tc>
          <w:tcPr>
            <w:tcW w:w="4307" w:type="dxa"/>
          </w:tcPr>
          <w:p w:rsidR="00AB7965" w:rsidRDefault="00AB7965" w:rsidP="00AB7965">
            <w:r>
              <w:t>(</w:t>
            </w:r>
            <w:proofErr w:type="spellStart"/>
            <w:r>
              <w:t>i</w:t>
            </w:r>
            <w:proofErr w:type="spellEnd"/>
            <w:r>
              <w:t xml:space="preserve">) </w:t>
            </w:r>
            <w:r w:rsidR="00F22E3C">
              <w:t>1-1 careers interviews</w:t>
            </w:r>
            <w:r>
              <w:t xml:space="preserve"> from Realistic Choices.</w:t>
            </w:r>
          </w:p>
          <w:p w:rsidR="00AB7965" w:rsidRDefault="00AB7965" w:rsidP="00AB7965">
            <w:r>
              <w:t>(ii) Access to GMACS services and careers support.</w:t>
            </w:r>
          </w:p>
          <w:p w:rsidR="00AB7965" w:rsidRDefault="00AB7965" w:rsidP="00AB7965">
            <w:r>
              <w:lastRenderedPageBreak/>
              <w:t>(iii) Extra-curricular careers club hosted at lunchtime by Mrs McKay.</w:t>
            </w:r>
          </w:p>
          <w:p w:rsidR="00AB7965" w:rsidRDefault="00AB7965" w:rsidP="00AB7965">
            <w:r>
              <w:t xml:space="preserve">(iv) Engagement with the </w:t>
            </w:r>
            <w:proofErr w:type="spellStart"/>
            <w:r>
              <w:t>BellWell</w:t>
            </w:r>
            <w:proofErr w:type="spellEnd"/>
            <w:r>
              <w:t xml:space="preserve"> Greater Manchester survey and initiative.</w:t>
            </w:r>
          </w:p>
          <w:p w:rsidR="00E14E1A" w:rsidRDefault="00AB7965" w:rsidP="00E14E1A">
            <w:r>
              <w:t>(v) HUB projects that link directly to the world of work and which provide real world academic and technical skills linked directly to a variety of careers.</w:t>
            </w:r>
          </w:p>
          <w:p w:rsidR="00AB7965" w:rsidRDefault="00E14E1A" w:rsidP="00E14E1A">
            <w:r>
              <w:t>(viii</w:t>
            </w:r>
            <w:r w:rsidR="00AB7965">
              <w:t>) Career of the week will be linked to respective HUBs with specific employment opportunities and LMI information shared.</w:t>
            </w:r>
          </w:p>
          <w:p w:rsidR="005E3283" w:rsidRDefault="005E3283" w:rsidP="00E14E1A">
            <w:r>
              <w:t xml:space="preserve">(ix) </w:t>
            </w:r>
            <w:r>
              <w:t xml:space="preserve">Career Club – a twice weekly drop-in service in the </w:t>
            </w:r>
            <w:proofErr w:type="spellStart"/>
            <w:r>
              <w:t>Lofthouse</w:t>
            </w:r>
            <w:proofErr w:type="spellEnd"/>
            <w:r>
              <w:t xml:space="preserve"> with Mr Burgoyne to discuss aspirations, pathways and more.</w:t>
            </w:r>
          </w:p>
        </w:tc>
        <w:tc>
          <w:tcPr>
            <w:tcW w:w="2790" w:type="dxa"/>
          </w:tcPr>
          <w:p w:rsidR="00AB7965" w:rsidRDefault="00AB7965"/>
        </w:tc>
        <w:tc>
          <w:tcPr>
            <w:tcW w:w="2790" w:type="dxa"/>
          </w:tcPr>
          <w:p w:rsidR="00F22E3C" w:rsidRPr="00F22E3C" w:rsidRDefault="00F22E3C" w:rsidP="00E14E1A">
            <w:r>
              <w:t>(</w:t>
            </w:r>
            <w:proofErr w:type="spellStart"/>
            <w:r>
              <w:t>i</w:t>
            </w:r>
            <w:proofErr w:type="spellEnd"/>
            <w:r>
              <w:t xml:space="preserve">) </w:t>
            </w:r>
            <w:r>
              <w:rPr>
                <w:b/>
              </w:rPr>
              <w:t xml:space="preserve">How do I ensure I am effective at managing my finances?  </w:t>
            </w:r>
            <w:r>
              <w:t xml:space="preserve">This unit builds on earlier learning in </w:t>
            </w:r>
            <w:r>
              <w:lastRenderedPageBreak/>
              <w:t xml:space="preserve">Personal Development and makes use of more secure understanding of careers, potential earning and LMI.  Topics around budgeting and saving, debt and </w:t>
            </w:r>
            <w:proofErr w:type="spellStart"/>
            <w:r>
              <w:t>creit</w:t>
            </w:r>
            <w:proofErr w:type="spellEnd"/>
            <w:r>
              <w:t xml:space="preserve"> rating, gambling, fraud and cybercrime will all be underpinned by T&amp;L on a variety of careers pathways and LMI.</w:t>
            </w:r>
          </w:p>
          <w:p w:rsidR="00E14E1A" w:rsidRDefault="00F22E3C" w:rsidP="00E14E1A">
            <w:r>
              <w:t xml:space="preserve">(ii) </w:t>
            </w:r>
            <w:r w:rsidR="00E14E1A" w:rsidRPr="00E14E1A">
              <w:rPr>
                <w:b/>
              </w:rPr>
              <w:t>Careers fair</w:t>
            </w:r>
            <w:r w:rsidR="00E14E1A">
              <w:t>: access to inform post-16 opportunities.</w:t>
            </w:r>
          </w:p>
          <w:p w:rsidR="00AB7965" w:rsidRDefault="00F22E3C" w:rsidP="00E14E1A">
            <w:r>
              <w:t xml:space="preserve">(iii) </w:t>
            </w:r>
            <w:r w:rsidR="00E14E1A" w:rsidRPr="00E14E1A">
              <w:rPr>
                <w:b/>
              </w:rPr>
              <w:t>Careers speed dating</w:t>
            </w:r>
            <w:r w:rsidR="00E14E1A">
              <w:rPr>
                <w:b/>
              </w:rPr>
              <w:t>:</w:t>
            </w:r>
            <w:r w:rsidR="00E14E1A">
              <w:t xml:space="preserve"> event where students engage with the employers and learn about employability factors and skills linked to industry.</w:t>
            </w:r>
          </w:p>
        </w:tc>
        <w:tc>
          <w:tcPr>
            <w:tcW w:w="2790" w:type="dxa"/>
          </w:tcPr>
          <w:p w:rsidR="00F22E3C" w:rsidRDefault="00F22E3C">
            <w:r>
              <w:lastRenderedPageBreak/>
              <w:t>(</w:t>
            </w:r>
            <w:proofErr w:type="spellStart"/>
            <w:r>
              <w:t>i</w:t>
            </w:r>
            <w:proofErr w:type="spellEnd"/>
            <w:r>
              <w:t xml:space="preserve">) </w:t>
            </w:r>
            <w:r w:rsidRPr="00F22E3C">
              <w:rPr>
                <w:b/>
              </w:rPr>
              <w:t>Could I be a good employee?</w:t>
            </w:r>
            <w:r>
              <w:t xml:space="preserve"> </w:t>
            </w:r>
            <w:r w:rsidR="00241B1C">
              <w:t xml:space="preserve">A unit of work which prompts students to assess their skills and </w:t>
            </w:r>
            <w:r w:rsidR="00241B1C">
              <w:lastRenderedPageBreak/>
              <w:t>aspirations and strengths and interests in a variety of careers.  This unit will establish the responsibilities of employees in the work place and health and safety rules that are statutory.  Their on-line profile (LinkedIn) will be checked and adapted as appropriate.</w:t>
            </w:r>
          </w:p>
          <w:p w:rsidR="00AB7965" w:rsidRDefault="00F22E3C">
            <w:r>
              <w:t xml:space="preserve">(ii) </w:t>
            </w:r>
            <w:r w:rsidRPr="00F22E3C">
              <w:rPr>
                <w:b/>
              </w:rPr>
              <w:t>Work experience.</w:t>
            </w:r>
            <w:r>
              <w:t xml:space="preserve">  All students have the opportunity for direct experience of the world of work.  This takes place over the course of a week with wrap around support at curricular and pastoral levels.  Reflection and real world experience feature heavily upon pupils’ return.</w:t>
            </w:r>
          </w:p>
        </w:tc>
      </w:tr>
      <w:tr w:rsidR="00AB7965" w:rsidTr="00AB7965">
        <w:tc>
          <w:tcPr>
            <w:tcW w:w="1271" w:type="dxa"/>
          </w:tcPr>
          <w:p w:rsidR="00AB7965" w:rsidRDefault="00AB7965">
            <w:r>
              <w:lastRenderedPageBreak/>
              <w:t>11</w:t>
            </w:r>
          </w:p>
        </w:tc>
        <w:tc>
          <w:tcPr>
            <w:tcW w:w="4307" w:type="dxa"/>
          </w:tcPr>
          <w:p w:rsidR="00241B1C" w:rsidRDefault="005E3283" w:rsidP="00241B1C">
            <w:r>
              <w:t>(</w:t>
            </w:r>
            <w:proofErr w:type="spellStart"/>
            <w:r>
              <w:t>i</w:t>
            </w:r>
            <w:proofErr w:type="spellEnd"/>
            <w:r>
              <w:t xml:space="preserve">) </w:t>
            </w:r>
            <w:r w:rsidR="00241B1C">
              <w:t>1-1 careers interviews from Realistic Choices.</w:t>
            </w:r>
          </w:p>
          <w:p w:rsidR="00AB7965" w:rsidRDefault="005E3283">
            <w:r>
              <w:t xml:space="preserve">(ii) </w:t>
            </w:r>
            <w:r>
              <w:t xml:space="preserve">Career Club – a twice weekly drop-in service in the </w:t>
            </w:r>
            <w:proofErr w:type="spellStart"/>
            <w:r>
              <w:t>Lofthouse</w:t>
            </w:r>
            <w:proofErr w:type="spellEnd"/>
            <w:r>
              <w:t xml:space="preserve"> with Mr Burgoyne to discuss aspirations, pathways and more.</w:t>
            </w:r>
          </w:p>
          <w:p w:rsidR="005E3283" w:rsidRDefault="005E3283">
            <w:r>
              <w:t>(iii) Extra-curricular support from Realistic Choices to support with post-16 questions, pathways and aspirations.</w:t>
            </w:r>
            <w:bookmarkStart w:id="0" w:name="_GoBack"/>
            <w:bookmarkEnd w:id="0"/>
          </w:p>
        </w:tc>
        <w:tc>
          <w:tcPr>
            <w:tcW w:w="2790" w:type="dxa"/>
          </w:tcPr>
          <w:p w:rsidR="00AB7965" w:rsidRDefault="00241B1C">
            <w:r w:rsidRPr="00C076B8">
              <w:rPr>
                <w:b/>
              </w:rPr>
              <w:t>What are my next steps after THS?</w:t>
            </w:r>
            <w:r>
              <w:t xml:space="preserve">  A unit of work that ensures post-16</w:t>
            </w:r>
            <w:r w:rsidR="00C076B8">
              <w:t xml:space="preserve"> choices are appropriate and directly link to future employability.  CV writing, interview techniques and practice, letters of application, on-line presence and personal statements will all be covered.</w:t>
            </w:r>
          </w:p>
        </w:tc>
        <w:tc>
          <w:tcPr>
            <w:tcW w:w="2790" w:type="dxa"/>
          </w:tcPr>
          <w:p w:rsidR="00E14E1A" w:rsidRDefault="00C076B8" w:rsidP="00E14E1A">
            <w:r w:rsidRPr="00C076B8">
              <w:t>(</w:t>
            </w:r>
            <w:proofErr w:type="spellStart"/>
            <w:r w:rsidRPr="00C076B8">
              <w:t>i</w:t>
            </w:r>
            <w:proofErr w:type="spellEnd"/>
            <w:r w:rsidRPr="00C076B8">
              <w:t>)</w:t>
            </w:r>
            <w:r>
              <w:rPr>
                <w:b/>
              </w:rPr>
              <w:t xml:space="preserve"> </w:t>
            </w:r>
            <w:r w:rsidR="00E14E1A" w:rsidRPr="00E14E1A">
              <w:rPr>
                <w:b/>
              </w:rPr>
              <w:t>Careers fair</w:t>
            </w:r>
            <w:r w:rsidR="00E14E1A">
              <w:t>: access to inform post-16 opportunities.</w:t>
            </w:r>
          </w:p>
          <w:p w:rsidR="00AB7965" w:rsidRDefault="00C076B8" w:rsidP="00E14E1A">
            <w:r w:rsidRPr="00C076B8">
              <w:t>(ii)</w:t>
            </w:r>
            <w:r>
              <w:rPr>
                <w:b/>
              </w:rPr>
              <w:t xml:space="preserve"> </w:t>
            </w:r>
            <w:r w:rsidR="00E14E1A" w:rsidRPr="00E14E1A">
              <w:rPr>
                <w:b/>
              </w:rPr>
              <w:t>Careers speed dating</w:t>
            </w:r>
            <w:r w:rsidR="00E14E1A">
              <w:rPr>
                <w:b/>
              </w:rPr>
              <w:t>:</w:t>
            </w:r>
            <w:r w:rsidR="00E14E1A">
              <w:t xml:space="preserve"> event where students engage with the employers and learn about employability factors and skills linked to industry.</w:t>
            </w:r>
          </w:p>
        </w:tc>
        <w:tc>
          <w:tcPr>
            <w:tcW w:w="2790" w:type="dxa"/>
          </w:tcPr>
          <w:p w:rsidR="00AB7965" w:rsidRPr="00C076B8" w:rsidRDefault="00C076B8">
            <w:r>
              <w:rPr>
                <w:b/>
              </w:rPr>
              <w:t>LinkedIn.</w:t>
            </w:r>
            <w:r>
              <w:t xml:space="preserve">  On-line presence will be monitored to ensure it maximises employability.  This will also be used to ensure NEET data is accurate and can be used to support transition issues to College.  The app will serve to create a future THS Alumni to support with careers provision going forward.</w:t>
            </w:r>
          </w:p>
        </w:tc>
      </w:tr>
    </w:tbl>
    <w:p w:rsidR="00BD665F" w:rsidRDefault="005E3283"/>
    <w:p w:rsidR="00AB7965" w:rsidRDefault="00AB7965">
      <w:r>
        <w:t>Careers education is woven throughout our Personal Development curriculum and in the work that our Hubs complete in form activities, themes and enrichment work.  Our extra-curricular offer of activities also caters towards development of careers education along academic and technical pathways.</w:t>
      </w:r>
    </w:p>
    <w:sectPr w:rsidR="00AB7965" w:rsidSect="00AB79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3A4C"/>
    <w:multiLevelType w:val="hybridMultilevel"/>
    <w:tmpl w:val="700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65"/>
    <w:rsid w:val="00241B1C"/>
    <w:rsid w:val="005E3283"/>
    <w:rsid w:val="007C1769"/>
    <w:rsid w:val="008C772D"/>
    <w:rsid w:val="009D014C"/>
    <w:rsid w:val="00AB7965"/>
    <w:rsid w:val="00C076B8"/>
    <w:rsid w:val="00E14E1A"/>
    <w:rsid w:val="00F2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9384"/>
  <w15:chartTrackingRefBased/>
  <w15:docId w15:val="{491EA40E-6238-447C-8D55-255FC60F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Burgoyne (Tottington Staff)</dc:creator>
  <cp:keywords/>
  <dc:description/>
  <cp:lastModifiedBy>J Burgoyne (Tottington Staff)</cp:lastModifiedBy>
  <cp:revision>3</cp:revision>
  <dcterms:created xsi:type="dcterms:W3CDTF">2023-07-20T09:26:00Z</dcterms:created>
  <dcterms:modified xsi:type="dcterms:W3CDTF">2023-10-01T11:42:00Z</dcterms:modified>
</cp:coreProperties>
</file>