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D5E1" w14:textId="29160200" w:rsidR="005F1F2F" w:rsidRPr="00DA07A3" w:rsidRDefault="005F1F2F" w:rsidP="005F1F2F">
      <w:bookmarkStart w:id="0" w:name="_GoBack"/>
      <w:bookmarkEnd w:id="0"/>
      <w:r w:rsidRPr="00DA07A3">
        <w:rPr>
          <w:b/>
          <w:sz w:val="28"/>
        </w:rPr>
        <w:t>Intent Statement</w:t>
      </w:r>
      <w:r w:rsidRPr="00DA07A3">
        <w:rPr>
          <w:sz w:val="28"/>
        </w:rPr>
        <w:t xml:space="preserve">: </w:t>
      </w:r>
      <w:r w:rsidRPr="00DA07A3">
        <w:t>“</w:t>
      </w:r>
      <w:r w:rsidR="00BC32BC" w:rsidRPr="00DA07A3">
        <w:t>Our vision for English at Tottington High School is for all students to</w:t>
      </w:r>
      <w:r w:rsidR="00BC32BC" w:rsidRPr="00DA07A3">
        <w:rPr>
          <w:i/>
          <w:iCs/>
        </w:rPr>
        <w:t xml:space="preserve"> love English because of its ability to help us see the power of words, foster creativity and open doors to new worlds. Our curriculum enables students to understand past and present literature and how it has historically been used to </w:t>
      </w:r>
      <w:r w:rsidR="00DA07A3">
        <w:rPr>
          <w:i/>
          <w:iCs/>
        </w:rPr>
        <w:t>shape the world we live in.</w:t>
      </w:r>
    </w:p>
    <w:tbl>
      <w:tblPr>
        <w:tblStyle w:val="TableGrid"/>
        <w:tblpPr w:leftFromText="180" w:rightFromText="180" w:vertAnchor="page" w:horzAnchor="margin" w:tblpY="3841"/>
        <w:tblW w:w="15446" w:type="dxa"/>
        <w:tblLook w:val="04A0" w:firstRow="1" w:lastRow="0" w:firstColumn="1" w:lastColumn="0" w:noHBand="0" w:noVBand="1"/>
      </w:tblPr>
      <w:tblGrid>
        <w:gridCol w:w="911"/>
        <w:gridCol w:w="3448"/>
        <w:gridCol w:w="3446"/>
        <w:gridCol w:w="3692"/>
        <w:gridCol w:w="3949"/>
      </w:tblGrid>
      <w:tr w:rsidR="005F1F2F" w14:paraId="62695426" w14:textId="77777777" w:rsidTr="00237794">
        <w:trPr>
          <w:trHeight w:val="702"/>
        </w:trPr>
        <w:tc>
          <w:tcPr>
            <w:tcW w:w="911" w:type="dxa"/>
            <w:shd w:val="clear" w:color="auto" w:fill="A6A6A6" w:themeFill="background1" w:themeFillShade="A6"/>
          </w:tcPr>
          <w:p w14:paraId="1A27142F" w14:textId="77777777" w:rsidR="005F1F2F" w:rsidRDefault="005F1F2F" w:rsidP="00AD66A7"/>
        </w:tc>
        <w:tc>
          <w:tcPr>
            <w:tcW w:w="3448" w:type="dxa"/>
          </w:tcPr>
          <w:p w14:paraId="683E0C5D" w14:textId="75568487" w:rsidR="005F1F2F" w:rsidRPr="00A05E00" w:rsidRDefault="00DB5DF3" w:rsidP="00AD66A7">
            <w:pPr>
              <w:jc w:val="center"/>
              <w:rPr>
                <w:b/>
              </w:rPr>
            </w:pPr>
            <w:r>
              <w:rPr>
                <w:b/>
              </w:rPr>
              <w:t>Unit</w:t>
            </w:r>
            <w:r w:rsidR="005F1F2F" w:rsidRPr="00A05E00">
              <w:rPr>
                <w:b/>
              </w:rPr>
              <w:t xml:space="preserve"> 1</w:t>
            </w:r>
          </w:p>
        </w:tc>
        <w:tc>
          <w:tcPr>
            <w:tcW w:w="3446" w:type="dxa"/>
          </w:tcPr>
          <w:p w14:paraId="2F6D3BF4" w14:textId="77777777" w:rsidR="005F1F2F" w:rsidRPr="00A05E00" w:rsidRDefault="005F1F2F" w:rsidP="00AD66A7">
            <w:pPr>
              <w:jc w:val="center"/>
              <w:rPr>
                <w:b/>
              </w:rPr>
            </w:pPr>
            <w:r>
              <w:rPr>
                <w:b/>
              </w:rPr>
              <w:t>Unit 2</w:t>
            </w:r>
          </w:p>
        </w:tc>
        <w:tc>
          <w:tcPr>
            <w:tcW w:w="3692" w:type="dxa"/>
          </w:tcPr>
          <w:p w14:paraId="0CA1D643" w14:textId="0C2BE61F" w:rsidR="005F1F2F" w:rsidRPr="00A05E00" w:rsidRDefault="00DB5DF3" w:rsidP="00AD66A7">
            <w:pPr>
              <w:jc w:val="center"/>
              <w:rPr>
                <w:b/>
              </w:rPr>
            </w:pPr>
            <w:r>
              <w:rPr>
                <w:b/>
              </w:rPr>
              <w:t xml:space="preserve">Unit </w:t>
            </w:r>
            <w:r w:rsidR="005F1F2F">
              <w:rPr>
                <w:b/>
              </w:rPr>
              <w:t>3</w:t>
            </w:r>
          </w:p>
        </w:tc>
        <w:tc>
          <w:tcPr>
            <w:tcW w:w="3949" w:type="dxa"/>
          </w:tcPr>
          <w:p w14:paraId="37A57AEB" w14:textId="156722F4" w:rsidR="005F1F2F" w:rsidRPr="00A05E00" w:rsidRDefault="00DB5DF3" w:rsidP="00AD66A7">
            <w:pPr>
              <w:jc w:val="center"/>
              <w:rPr>
                <w:b/>
              </w:rPr>
            </w:pPr>
            <w:r>
              <w:rPr>
                <w:b/>
              </w:rPr>
              <w:t>Unit</w:t>
            </w:r>
            <w:r w:rsidR="005F1F2F">
              <w:rPr>
                <w:b/>
              </w:rPr>
              <w:t xml:space="preserve"> 4</w:t>
            </w:r>
          </w:p>
        </w:tc>
      </w:tr>
      <w:tr w:rsidR="005F1F2F" w14:paraId="7DC85BBF" w14:textId="77777777" w:rsidTr="00237794">
        <w:trPr>
          <w:trHeight w:val="1311"/>
        </w:trPr>
        <w:tc>
          <w:tcPr>
            <w:tcW w:w="911" w:type="dxa"/>
            <w:shd w:val="clear" w:color="auto" w:fill="A6A6A6" w:themeFill="background1" w:themeFillShade="A6"/>
          </w:tcPr>
          <w:p w14:paraId="7DCE1A48" w14:textId="77777777" w:rsidR="005F1F2F" w:rsidRDefault="005F1F2F" w:rsidP="00AD66A7">
            <w:r>
              <w:t>7</w:t>
            </w:r>
          </w:p>
        </w:tc>
        <w:tc>
          <w:tcPr>
            <w:tcW w:w="3448" w:type="dxa"/>
          </w:tcPr>
          <w:p w14:paraId="66D32C3F" w14:textId="7B7FBA2A" w:rsidR="005F1F2F" w:rsidRDefault="005F1F2F" w:rsidP="00AD66A7">
            <w:pPr>
              <w:rPr>
                <w:b/>
                <w:sz w:val="20"/>
              </w:rPr>
            </w:pPr>
            <w:r w:rsidRPr="00237794">
              <w:rPr>
                <w:b/>
                <w:sz w:val="20"/>
              </w:rPr>
              <w:t>Oliver Twist</w:t>
            </w:r>
          </w:p>
          <w:p w14:paraId="6E15C81A" w14:textId="77777777" w:rsidR="00994051" w:rsidRPr="00237794" w:rsidRDefault="00994051" w:rsidP="00AD66A7">
            <w:pPr>
              <w:rPr>
                <w:b/>
                <w:sz w:val="20"/>
              </w:rPr>
            </w:pPr>
          </w:p>
          <w:p w14:paraId="1255F49C" w14:textId="77777777" w:rsidR="005F1F2F" w:rsidRDefault="005F1F2F" w:rsidP="00AD66A7">
            <w:pPr>
              <w:rPr>
                <w:sz w:val="20"/>
              </w:rPr>
            </w:pPr>
            <w:r w:rsidRPr="00237794">
              <w:rPr>
                <w:sz w:val="20"/>
              </w:rPr>
              <w:t>Reading of whole novel. Focus on 19</w:t>
            </w:r>
            <w:r w:rsidRPr="00237794">
              <w:rPr>
                <w:sz w:val="20"/>
                <w:vertAlign w:val="superscript"/>
              </w:rPr>
              <w:t>th</w:t>
            </w:r>
            <w:r w:rsidRPr="00237794">
              <w:rPr>
                <w:sz w:val="20"/>
              </w:rPr>
              <w:t xml:space="preserve"> century context, authorial intent, character, poverty, morality, childhood and power.</w:t>
            </w:r>
          </w:p>
          <w:p w14:paraId="5D05B360" w14:textId="1E1F0486" w:rsidR="003E77E2" w:rsidRDefault="003E77E2" w:rsidP="00AD66A7">
            <w:pPr>
              <w:rPr>
                <w:sz w:val="20"/>
              </w:rPr>
            </w:pPr>
          </w:p>
          <w:p w14:paraId="0DD562C8" w14:textId="1178614B" w:rsidR="003E77E2" w:rsidRPr="003E77E2" w:rsidRDefault="003E77E2" w:rsidP="00AD66A7">
            <w:pPr>
              <w:rPr>
                <w:b/>
                <w:sz w:val="20"/>
              </w:rPr>
            </w:pPr>
            <w:r>
              <w:rPr>
                <w:b/>
                <w:sz w:val="20"/>
              </w:rPr>
              <w:t>Skills</w:t>
            </w:r>
          </w:p>
          <w:p w14:paraId="16EC332A" w14:textId="6F6136FB" w:rsidR="003E77E2" w:rsidRPr="002575DD" w:rsidRDefault="006058FF" w:rsidP="002575DD">
            <w:pPr>
              <w:pStyle w:val="ListParagraph"/>
              <w:numPr>
                <w:ilvl w:val="0"/>
                <w:numId w:val="9"/>
              </w:numPr>
              <w:rPr>
                <w:sz w:val="20"/>
              </w:rPr>
            </w:pPr>
            <w:r>
              <w:rPr>
                <w:sz w:val="20"/>
              </w:rPr>
              <w:t>Decoding</w:t>
            </w:r>
            <w:r w:rsidR="003E77E2" w:rsidRPr="002575DD">
              <w:rPr>
                <w:sz w:val="20"/>
              </w:rPr>
              <w:t xml:space="preserve"> 19th century language.</w:t>
            </w:r>
          </w:p>
          <w:p w14:paraId="7E737E89" w14:textId="77777777" w:rsidR="003E77E2" w:rsidRPr="002575DD" w:rsidRDefault="003E77E2" w:rsidP="002575DD">
            <w:pPr>
              <w:pStyle w:val="ListParagraph"/>
              <w:numPr>
                <w:ilvl w:val="0"/>
                <w:numId w:val="9"/>
              </w:numPr>
              <w:rPr>
                <w:sz w:val="20"/>
              </w:rPr>
            </w:pPr>
            <w:r w:rsidRPr="002575DD">
              <w:rPr>
                <w:sz w:val="20"/>
              </w:rPr>
              <w:t>Selecting quotes to support my ideas.</w:t>
            </w:r>
          </w:p>
          <w:p w14:paraId="2FCA5B63" w14:textId="5C45648C" w:rsidR="003E77E2" w:rsidRPr="002575DD" w:rsidRDefault="003E77E2" w:rsidP="002575DD">
            <w:pPr>
              <w:pStyle w:val="ListParagraph"/>
              <w:numPr>
                <w:ilvl w:val="0"/>
                <w:numId w:val="9"/>
              </w:numPr>
              <w:rPr>
                <w:sz w:val="20"/>
              </w:rPr>
            </w:pPr>
            <w:r w:rsidRPr="002575DD">
              <w:rPr>
                <w:sz w:val="20"/>
              </w:rPr>
              <w:t>Making inferences from the text.</w:t>
            </w:r>
          </w:p>
          <w:p w14:paraId="4E5562E6" w14:textId="40FBA867" w:rsidR="003E77E2" w:rsidRPr="002575DD" w:rsidRDefault="003E77E2" w:rsidP="002575DD">
            <w:pPr>
              <w:pStyle w:val="ListParagraph"/>
              <w:numPr>
                <w:ilvl w:val="0"/>
                <w:numId w:val="9"/>
              </w:numPr>
              <w:rPr>
                <w:b/>
                <w:sz w:val="20"/>
              </w:rPr>
            </w:pPr>
            <w:r w:rsidRPr="002575DD">
              <w:rPr>
                <w:sz w:val="20"/>
              </w:rPr>
              <w:t>Analysing how Dickens’ uses language to create character.</w:t>
            </w:r>
          </w:p>
        </w:tc>
        <w:tc>
          <w:tcPr>
            <w:tcW w:w="3446" w:type="dxa"/>
          </w:tcPr>
          <w:p w14:paraId="3CBFEE9E" w14:textId="1FB9B669" w:rsidR="005F1F2F" w:rsidRDefault="005F1F2F" w:rsidP="00AD66A7">
            <w:pPr>
              <w:rPr>
                <w:b/>
                <w:sz w:val="20"/>
              </w:rPr>
            </w:pPr>
            <w:r w:rsidRPr="00237794">
              <w:rPr>
                <w:b/>
                <w:sz w:val="20"/>
              </w:rPr>
              <w:t>A Midsummer Night’s Dream</w:t>
            </w:r>
          </w:p>
          <w:p w14:paraId="32979018" w14:textId="77777777" w:rsidR="00994051" w:rsidRPr="00237794" w:rsidRDefault="00994051" w:rsidP="00AD66A7">
            <w:pPr>
              <w:rPr>
                <w:b/>
                <w:sz w:val="20"/>
              </w:rPr>
            </w:pPr>
          </w:p>
          <w:p w14:paraId="7A64984B" w14:textId="77777777" w:rsidR="005F1F2F" w:rsidRDefault="005F1F2F" w:rsidP="00AD66A7">
            <w:pPr>
              <w:rPr>
                <w:sz w:val="20"/>
              </w:rPr>
            </w:pPr>
            <w:r w:rsidRPr="00237794">
              <w:rPr>
                <w:sz w:val="20"/>
              </w:rPr>
              <w:t>Pupils will study an introduction to the most famous playwright in the world before investigating key scenes of A Midsummer Night’s Dream. Pupils are introduced to life in the Elizabethan era, plot devices and the use of soliloquys whilst gaining the joyful experience of reading/performing a play.</w:t>
            </w:r>
          </w:p>
          <w:p w14:paraId="4FF43CB2" w14:textId="77777777" w:rsidR="003E77E2" w:rsidRDefault="003E77E2" w:rsidP="00AD66A7">
            <w:pPr>
              <w:rPr>
                <w:sz w:val="20"/>
              </w:rPr>
            </w:pPr>
          </w:p>
          <w:p w14:paraId="09C9A4B3" w14:textId="77777777" w:rsidR="003E77E2" w:rsidRDefault="003E77E2" w:rsidP="00AD66A7">
            <w:pPr>
              <w:rPr>
                <w:b/>
                <w:sz w:val="20"/>
              </w:rPr>
            </w:pPr>
            <w:r>
              <w:rPr>
                <w:b/>
                <w:sz w:val="20"/>
              </w:rPr>
              <w:t>Skills</w:t>
            </w:r>
          </w:p>
          <w:p w14:paraId="39687DC0" w14:textId="65A150A4" w:rsidR="003E77E2" w:rsidRPr="002575DD" w:rsidRDefault="003E77E2" w:rsidP="002575DD">
            <w:pPr>
              <w:pStyle w:val="ListParagraph"/>
              <w:numPr>
                <w:ilvl w:val="0"/>
                <w:numId w:val="8"/>
              </w:numPr>
              <w:rPr>
                <w:sz w:val="20"/>
              </w:rPr>
            </w:pPr>
            <w:r w:rsidRPr="002575DD">
              <w:rPr>
                <w:sz w:val="20"/>
              </w:rPr>
              <w:t>Analysing the language of the play.</w:t>
            </w:r>
          </w:p>
          <w:p w14:paraId="53C4D804" w14:textId="65F0E580" w:rsidR="003E77E2" w:rsidRPr="002575DD" w:rsidRDefault="003E77E2" w:rsidP="002575DD">
            <w:pPr>
              <w:pStyle w:val="ListParagraph"/>
              <w:numPr>
                <w:ilvl w:val="0"/>
                <w:numId w:val="8"/>
              </w:numPr>
              <w:rPr>
                <w:sz w:val="20"/>
              </w:rPr>
            </w:pPr>
            <w:r w:rsidRPr="002575DD">
              <w:rPr>
                <w:sz w:val="20"/>
              </w:rPr>
              <w:t>Making predictions about the text.</w:t>
            </w:r>
          </w:p>
          <w:p w14:paraId="5E173673" w14:textId="77777777" w:rsidR="003E77E2" w:rsidRPr="002575DD" w:rsidRDefault="003E77E2" w:rsidP="002575DD">
            <w:pPr>
              <w:pStyle w:val="ListParagraph"/>
              <w:numPr>
                <w:ilvl w:val="0"/>
                <w:numId w:val="8"/>
              </w:numPr>
              <w:rPr>
                <w:sz w:val="20"/>
              </w:rPr>
            </w:pPr>
            <w:r w:rsidRPr="002575DD">
              <w:rPr>
                <w:sz w:val="20"/>
              </w:rPr>
              <w:t>Decoding the text.</w:t>
            </w:r>
          </w:p>
          <w:p w14:paraId="2A31EDCE" w14:textId="3685FF96" w:rsidR="003E77E2" w:rsidRPr="002575DD" w:rsidRDefault="003E77E2" w:rsidP="002575DD">
            <w:pPr>
              <w:pStyle w:val="ListParagraph"/>
              <w:numPr>
                <w:ilvl w:val="0"/>
                <w:numId w:val="8"/>
              </w:numPr>
              <w:rPr>
                <w:b/>
                <w:sz w:val="20"/>
              </w:rPr>
            </w:pPr>
            <w:r w:rsidRPr="002575DD">
              <w:rPr>
                <w:sz w:val="20"/>
              </w:rPr>
              <w:t>Looking at how Shakespeare uses language to explore the role of women.</w:t>
            </w:r>
          </w:p>
        </w:tc>
        <w:tc>
          <w:tcPr>
            <w:tcW w:w="3692" w:type="dxa"/>
          </w:tcPr>
          <w:p w14:paraId="587CB979" w14:textId="0885E41D" w:rsidR="005F1F2F" w:rsidRDefault="005F1F2F" w:rsidP="00AD66A7">
            <w:pPr>
              <w:rPr>
                <w:b/>
                <w:sz w:val="20"/>
              </w:rPr>
            </w:pPr>
            <w:r w:rsidRPr="00237794">
              <w:rPr>
                <w:b/>
                <w:sz w:val="20"/>
              </w:rPr>
              <w:t>Identity and Culture Poetry</w:t>
            </w:r>
          </w:p>
          <w:p w14:paraId="138CE855" w14:textId="77777777" w:rsidR="00994051" w:rsidRPr="00237794" w:rsidRDefault="00994051" w:rsidP="00AD66A7">
            <w:pPr>
              <w:rPr>
                <w:b/>
                <w:sz w:val="20"/>
              </w:rPr>
            </w:pPr>
          </w:p>
          <w:p w14:paraId="335DC3DD" w14:textId="77777777" w:rsidR="005F1F2F" w:rsidRDefault="005F1F2F" w:rsidP="00AD66A7">
            <w:pPr>
              <w:rPr>
                <w:sz w:val="20"/>
              </w:rPr>
            </w:pPr>
            <w:r w:rsidRPr="00237794">
              <w:rPr>
                <w:sz w:val="20"/>
              </w:rPr>
              <w:t>Pupils will explore poetry and extracts from a range of cultures and discover how words are powerful tools to express identity, the human condition, injustices and cultural diversity.</w:t>
            </w:r>
          </w:p>
          <w:p w14:paraId="1312B289" w14:textId="492625DA" w:rsidR="003E77E2" w:rsidRDefault="003E77E2" w:rsidP="00AD66A7">
            <w:pPr>
              <w:rPr>
                <w:sz w:val="20"/>
              </w:rPr>
            </w:pPr>
          </w:p>
          <w:p w14:paraId="7A27E8E1" w14:textId="77777777" w:rsidR="003E77E2" w:rsidRDefault="003E77E2" w:rsidP="00AD66A7">
            <w:pPr>
              <w:rPr>
                <w:sz w:val="20"/>
              </w:rPr>
            </w:pPr>
          </w:p>
          <w:p w14:paraId="457D2B93" w14:textId="77777777" w:rsidR="003E77E2" w:rsidRPr="003E77E2" w:rsidRDefault="003E77E2" w:rsidP="003E77E2">
            <w:pPr>
              <w:rPr>
                <w:b/>
                <w:sz w:val="20"/>
              </w:rPr>
            </w:pPr>
            <w:r w:rsidRPr="003E77E2">
              <w:rPr>
                <w:b/>
                <w:sz w:val="20"/>
              </w:rPr>
              <w:t>Skills</w:t>
            </w:r>
          </w:p>
          <w:p w14:paraId="5DB3C603" w14:textId="720E1B2D" w:rsidR="003E77E2" w:rsidRPr="002575DD" w:rsidRDefault="003E77E2" w:rsidP="002575DD">
            <w:pPr>
              <w:pStyle w:val="ListParagraph"/>
              <w:numPr>
                <w:ilvl w:val="0"/>
                <w:numId w:val="10"/>
              </w:numPr>
              <w:rPr>
                <w:sz w:val="20"/>
              </w:rPr>
            </w:pPr>
            <w:r w:rsidRPr="002575DD">
              <w:rPr>
                <w:sz w:val="20"/>
              </w:rPr>
              <w:t>Identifying poetry devices and exploring language connotations.</w:t>
            </w:r>
          </w:p>
          <w:p w14:paraId="0467F0E6" w14:textId="223580AA" w:rsidR="003E77E2" w:rsidRPr="002575DD" w:rsidRDefault="003E77E2" w:rsidP="002575DD">
            <w:pPr>
              <w:pStyle w:val="ListParagraph"/>
              <w:numPr>
                <w:ilvl w:val="0"/>
                <w:numId w:val="10"/>
              </w:numPr>
              <w:rPr>
                <w:sz w:val="20"/>
              </w:rPr>
            </w:pPr>
            <w:r w:rsidRPr="002575DD">
              <w:rPr>
                <w:sz w:val="20"/>
              </w:rPr>
              <w:t>Comparing ideas across poems.</w:t>
            </w:r>
          </w:p>
          <w:p w14:paraId="58656A0F" w14:textId="77777777" w:rsidR="003E77E2" w:rsidRPr="0061077E" w:rsidRDefault="003E77E2" w:rsidP="002575DD">
            <w:pPr>
              <w:pStyle w:val="ListParagraph"/>
              <w:numPr>
                <w:ilvl w:val="0"/>
                <w:numId w:val="10"/>
              </w:numPr>
              <w:rPr>
                <w:b/>
                <w:sz w:val="20"/>
              </w:rPr>
            </w:pPr>
            <w:r w:rsidRPr="002575DD">
              <w:rPr>
                <w:sz w:val="20"/>
              </w:rPr>
              <w:t>Comparing methods used in poetry.</w:t>
            </w:r>
          </w:p>
          <w:p w14:paraId="43E4354B" w14:textId="1A9FF05F" w:rsidR="0061077E" w:rsidRPr="002575DD" w:rsidRDefault="0061077E" w:rsidP="002575DD">
            <w:pPr>
              <w:pStyle w:val="ListParagraph"/>
              <w:numPr>
                <w:ilvl w:val="0"/>
                <w:numId w:val="10"/>
              </w:numPr>
              <w:rPr>
                <w:b/>
                <w:sz w:val="20"/>
              </w:rPr>
            </w:pPr>
            <w:r>
              <w:rPr>
                <w:sz w:val="20"/>
              </w:rPr>
              <w:t>Create identity poetry</w:t>
            </w:r>
          </w:p>
        </w:tc>
        <w:tc>
          <w:tcPr>
            <w:tcW w:w="3949" w:type="dxa"/>
          </w:tcPr>
          <w:p w14:paraId="2E2B6980" w14:textId="77777777" w:rsidR="00994051" w:rsidRDefault="005F1F2F" w:rsidP="005F1F2F">
            <w:pPr>
              <w:spacing w:after="160" w:line="259" w:lineRule="auto"/>
              <w:rPr>
                <w:b/>
                <w:bCs/>
                <w:sz w:val="20"/>
              </w:rPr>
            </w:pPr>
            <w:r w:rsidRPr="00C74DAC">
              <w:rPr>
                <w:b/>
                <w:bCs/>
                <w:sz w:val="20"/>
              </w:rPr>
              <w:t>My Sister Lives on the Mantelpiece/The Breadwinner</w:t>
            </w:r>
            <w:r w:rsidRPr="00237794">
              <w:rPr>
                <w:b/>
                <w:bCs/>
                <w:sz w:val="20"/>
              </w:rPr>
              <w:t xml:space="preserve"> </w:t>
            </w:r>
          </w:p>
          <w:p w14:paraId="01488443" w14:textId="54AA8E8C" w:rsidR="005F1F2F" w:rsidRDefault="005F1F2F" w:rsidP="005F1F2F">
            <w:pPr>
              <w:spacing w:after="160" w:line="259" w:lineRule="auto"/>
              <w:rPr>
                <w:sz w:val="20"/>
              </w:rPr>
            </w:pPr>
            <w:r w:rsidRPr="00237794">
              <w:rPr>
                <w:sz w:val="20"/>
              </w:rPr>
              <w:t>Pupils will study one contemporary story where the main character has been affected by the London bombings or life in Afghanistan. Pupils will also get the opportunity to analyse elements of film looking at how the directors create meaning.</w:t>
            </w:r>
          </w:p>
          <w:p w14:paraId="5961F64A" w14:textId="77777777" w:rsidR="003E77E2" w:rsidRDefault="003E77E2" w:rsidP="005F1F2F">
            <w:pPr>
              <w:spacing w:after="160" w:line="259" w:lineRule="auto"/>
              <w:rPr>
                <w:sz w:val="20"/>
              </w:rPr>
            </w:pPr>
          </w:p>
          <w:p w14:paraId="1089C935" w14:textId="77777777" w:rsidR="003E77E2" w:rsidRPr="003E77E2" w:rsidRDefault="003E77E2" w:rsidP="003E77E2">
            <w:pPr>
              <w:rPr>
                <w:b/>
                <w:bCs/>
                <w:sz w:val="20"/>
              </w:rPr>
            </w:pPr>
            <w:r w:rsidRPr="003E77E2">
              <w:rPr>
                <w:b/>
                <w:bCs/>
                <w:sz w:val="20"/>
              </w:rPr>
              <w:t>Skills</w:t>
            </w:r>
          </w:p>
          <w:p w14:paraId="27C3E6E0" w14:textId="77777777" w:rsidR="005E5AFB" w:rsidRPr="005E5AFB" w:rsidRDefault="005E5AFB" w:rsidP="005E5AFB">
            <w:pPr>
              <w:pStyle w:val="ListParagraph"/>
              <w:numPr>
                <w:ilvl w:val="0"/>
                <w:numId w:val="18"/>
              </w:numPr>
              <w:rPr>
                <w:bCs/>
                <w:sz w:val="20"/>
              </w:rPr>
            </w:pPr>
            <w:r w:rsidRPr="005E5AFB">
              <w:rPr>
                <w:bCs/>
                <w:sz w:val="20"/>
              </w:rPr>
              <w:t>Selecting concise and precise evidence</w:t>
            </w:r>
          </w:p>
          <w:p w14:paraId="4C2066FB" w14:textId="77777777" w:rsidR="006058FF" w:rsidRPr="006058FF" w:rsidRDefault="006058FF" w:rsidP="006058FF">
            <w:pPr>
              <w:numPr>
                <w:ilvl w:val="0"/>
                <w:numId w:val="18"/>
              </w:numPr>
              <w:rPr>
                <w:bCs/>
                <w:sz w:val="20"/>
              </w:rPr>
            </w:pPr>
            <w:r w:rsidRPr="006058FF">
              <w:rPr>
                <w:bCs/>
                <w:sz w:val="20"/>
              </w:rPr>
              <w:t>Inference skills</w:t>
            </w:r>
          </w:p>
          <w:p w14:paraId="43BCD502" w14:textId="0394D911" w:rsidR="006058FF" w:rsidRPr="006058FF" w:rsidRDefault="006058FF" w:rsidP="006058FF">
            <w:pPr>
              <w:numPr>
                <w:ilvl w:val="0"/>
                <w:numId w:val="18"/>
              </w:numPr>
              <w:rPr>
                <w:bCs/>
                <w:sz w:val="20"/>
              </w:rPr>
            </w:pPr>
            <w:r>
              <w:rPr>
                <w:bCs/>
                <w:sz w:val="20"/>
              </w:rPr>
              <w:t>Analysing the use of</w:t>
            </w:r>
            <w:r w:rsidRPr="006058FF">
              <w:rPr>
                <w:bCs/>
                <w:sz w:val="20"/>
              </w:rPr>
              <w:t xml:space="preserve"> writer’s </w:t>
            </w:r>
            <w:r>
              <w:rPr>
                <w:bCs/>
                <w:sz w:val="20"/>
              </w:rPr>
              <w:t>language to convey attitudes/ideas</w:t>
            </w:r>
          </w:p>
          <w:p w14:paraId="310DF25B" w14:textId="77777777" w:rsidR="006058FF" w:rsidRPr="006058FF" w:rsidRDefault="006058FF" w:rsidP="006058FF">
            <w:pPr>
              <w:numPr>
                <w:ilvl w:val="0"/>
                <w:numId w:val="18"/>
              </w:numPr>
              <w:rPr>
                <w:bCs/>
                <w:sz w:val="20"/>
              </w:rPr>
            </w:pPr>
            <w:r w:rsidRPr="006058FF">
              <w:rPr>
                <w:bCs/>
                <w:sz w:val="20"/>
              </w:rPr>
              <w:t>Understanding how characters develop / change over the course of the text</w:t>
            </w:r>
          </w:p>
          <w:p w14:paraId="58BA4A7C" w14:textId="7F873011" w:rsidR="003E77E2" w:rsidRPr="006058FF" w:rsidRDefault="003E77E2" w:rsidP="006058FF">
            <w:pPr>
              <w:rPr>
                <w:b/>
                <w:bCs/>
                <w:sz w:val="20"/>
              </w:rPr>
            </w:pPr>
          </w:p>
        </w:tc>
      </w:tr>
      <w:tr w:rsidR="005F1F2F" w14:paraId="7FD55AE7" w14:textId="77777777" w:rsidTr="00237794">
        <w:trPr>
          <w:trHeight w:val="1311"/>
        </w:trPr>
        <w:tc>
          <w:tcPr>
            <w:tcW w:w="911" w:type="dxa"/>
            <w:shd w:val="clear" w:color="auto" w:fill="A6A6A6" w:themeFill="background1" w:themeFillShade="A6"/>
          </w:tcPr>
          <w:p w14:paraId="0A74B363" w14:textId="77777777" w:rsidR="005F1F2F" w:rsidRDefault="005F1F2F" w:rsidP="00AD66A7">
            <w:r>
              <w:lastRenderedPageBreak/>
              <w:t>8</w:t>
            </w:r>
          </w:p>
        </w:tc>
        <w:tc>
          <w:tcPr>
            <w:tcW w:w="3448" w:type="dxa"/>
          </w:tcPr>
          <w:p w14:paraId="3A12A053" w14:textId="5674E141" w:rsidR="005F1F2F" w:rsidRDefault="005F1F2F" w:rsidP="00AD66A7">
            <w:pPr>
              <w:rPr>
                <w:b/>
                <w:sz w:val="20"/>
              </w:rPr>
            </w:pPr>
            <w:r w:rsidRPr="00237794">
              <w:rPr>
                <w:b/>
                <w:sz w:val="20"/>
              </w:rPr>
              <w:t>Sherlock Holmes</w:t>
            </w:r>
          </w:p>
          <w:p w14:paraId="5CF25C65" w14:textId="77777777" w:rsidR="00994051" w:rsidRPr="00237794" w:rsidRDefault="00994051" w:rsidP="00AD66A7">
            <w:pPr>
              <w:rPr>
                <w:b/>
                <w:sz w:val="20"/>
              </w:rPr>
            </w:pPr>
          </w:p>
          <w:p w14:paraId="0E5B743E" w14:textId="77777777" w:rsidR="005F1F2F" w:rsidRDefault="005F1F2F" w:rsidP="00AD66A7">
            <w:pPr>
              <w:rPr>
                <w:sz w:val="20"/>
              </w:rPr>
            </w:pPr>
            <w:r w:rsidRPr="00237794">
              <w:rPr>
                <w:sz w:val="20"/>
              </w:rPr>
              <w:t>Sherlock Holmes stories will be used to study the genre of detective fiction, characterisation, perspective and plot. Pupils to build on knowledge of 19</w:t>
            </w:r>
            <w:r w:rsidRPr="00237794">
              <w:rPr>
                <w:sz w:val="20"/>
                <w:vertAlign w:val="superscript"/>
              </w:rPr>
              <w:t>th</w:t>
            </w:r>
            <w:r w:rsidRPr="00237794">
              <w:rPr>
                <w:sz w:val="20"/>
              </w:rPr>
              <w:t xml:space="preserve"> century society and study Conan-Doyle’s influences (development of police, scientific methods, class and society in Victorian London and periodical magazines).</w:t>
            </w:r>
          </w:p>
          <w:p w14:paraId="0B053920" w14:textId="77777777" w:rsidR="002575DD" w:rsidRDefault="002575DD" w:rsidP="00AD66A7">
            <w:pPr>
              <w:rPr>
                <w:sz w:val="20"/>
              </w:rPr>
            </w:pPr>
          </w:p>
          <w:p w14:paraId="6F952560" w14:textId="77777777" w:rsidR="00994051" w:rsidRPr="00994051" w:rsidRDefault="00994051" w:rsidP="00994051">
            <w:pPr>
              <w:rPr>
                <w:b/>
                <w:sz w:val="20"/>
              </w:rPr>
            </w:pPr>
            <w:r w:rsidRPr="00994051">
              <w:rPr>
                <w:b/>
                <w:sz w:val="20"/>
              </w:rPr>
              <w:t>Skills</w:t>
            </w:r>
          </w:p>
          <w:p w14:paraId="404F10EF" w14:textId="77777777" w:rsidR="00994051" w:rsidRPr="00994051" w:rsidRDefault="00994051" w:rsidP="00994051">
            <w:pPr>
              <w:pStyle w:val="ListParagraph"/>
              <w:numPr>
                <w:ilvl w:val="0"/>
                <w:numId w:val="15"/>
              </w:numPr>
              <w:rPr>
                <w:sz w:val="20"/>
              </w:rPr>
            </w:pPr>
            <w:r w:rsidRPr="00994051">
              <w:rPr>
                <w:sz w:val="20"/>
              </w:rPr>
              <w:t>Inference skills</w:t>
            </w:r>
          </w:p>
          <w:p w14:paraId="34498634" w14:textId="77777777" w:rsidR="00994051" w:rsidRPr="00994051" w:rsidRDefault="00994051" w:rsidP="00994051">
            <w:pPr>
              <w:pStyle w:val="ListParagraph"/>
              <w:numPr>
                <w:ilvl w:val="0"/>
                <w:numId w:val="15"/>
              </w:numPr>
              <w:rPr>
                <w:sz w:val="20"/>
              </w:rPr>
            </w:pPr>
            <w:r w:rsidRPr="00994051">
              <w:rPr>
                <w:sz w:val="20"/>
              </w:rPr>
              <w:t>Identifying language devices</w:t>
            </w:r>
          </w:p>
          <w:p w14:paraId="03AE4984" w14:textId="77777777" w:rsidR="00994051" w:rsidRPr="00994051" w:rsidRDefault="00994051" w:rsidP="00994051">
            <w:pPr>
              <w:pStyle w:val="ListParagraph"/>
              <w:numPr>
                <w:ilvl w:val="0"/>
                <w:numId w:val="15"/>
              </w:numPr>
              <w:rPr>
                <w:sz w:val="20"/>
              </w:rPr>
            </w:pPr>
            <w:r w:rsidRPr="00994051">
              <w:rPr>
                <w:sz w:val="20"/>
              </w:rPr>
              <w:t>Explaining the effect of the writer’s word choices</w:t>
            </w:r>
          </w:p>
          <w:p w14:paraId="5177B025" w14:textId="77B02B9F" w:rsidR="00994051" w:rsidRPr="00994051" w:rsidRDefault="00994051" w:rsidP="00994051">
            <w:pPr>
              <w:pStyle w:val="ListParagraph"/>
              <w:numPr>
                <w:ilvl w:val="0"/>
                <w:numId w:val="15"/>
              </w:numPr>
              <w:rPr>
                <w:sz w:val="20"/>
              </w:rPr>
            </w:pPr>
            <w:r w:rsidRPr="00994051">
              <w:rPr>
                <w:sz w:val="20"/>
              </w:rPr>
              <w:t xml:space="preserve">Making links </w:t>
            </w:r>
            <w:r w:rsidR="000B02D4">
              <w:rPr>
                <w:sz w:val="20"/>
              </w:rPr>
              <w:t>across texts</w:t>
            </w:r>
          </w:p>
          <w:p w14:paraId="77AD684F" w14:textId="17F3FDE3" w:rsidR="00994051" w:rsidRPr="00994051" w:rsidRDefault="00994051" w:rsidP="00994051">
            <w:pPr>
              <w:pStyle w:val="ListParagraph"/>
              <w:numPr>
                <w:ilvl w:val="0"/>
                <w:numId w:val="15"/>
              </w:numPr>
              <w:rPr>
                <w:sz w:val="20"/>
              </w:rPr>
            </w:pPr>
            <w:r w:rsidRPr="00994051">
              <w:rPr>
                <w:sz w:val="20"/>
              </w:rPr>
              <w:t>Making links to the writer’s message</w:t>
            </w:r>
            <w:r w:rsidR="005E5AFB">
              <w:rPr>
                <w:sz w:val="20"/>
              </w:rPr>
              <w:t xml:space="preserve"> and the context in which the text was written</w:t>
            </w:r>
          </w:p>
          <w:p w14:paraId="47C7D19B" w14:textId="68B8DEDB" w:rsidR="00994051" w:rsidRDefault="00994051" w:rsidP="00994051">
            <w:pPr>
              <w:pStyle w:val="ListParagraph"/>
              <w:numPr>
                <w:ilvl w:val="0"/>
                <w:numId w:val="15"/>
              </w:numPr>
              <w:rPr>
                <w:sz w:val="20"/>
              </w:rPr>
            </w:pPr>
            <w:r w:rsidRPr="00994051">
              <w:rPr>
                <w:sz w:val="20"/>
              </w:rPr>
              <w:t xml:space="preserve">Understanding </w:t>
            </w:r>
            <w:r w:rsidR="000B02D4">
              <w:rPr>
                <w:sz w:val="20"/>
              </w:rPr>
              <w:t>complex characters</w:t>
            </w:r>
          </w:p>
          <w:p w14:paraId="174A615C" w14:textId="6B5233B4" w:rsidR="007F33AD" w:rsidRPr="00994051" w:rsidRDefault="007F33AD" w:rsidP="00994051">
            <w:pPr>
              <w:pStyle w:val="ListParagraph"/>
              <w:numPr>
                <w:ilvl w:val="0"/>
                <w:numId w:val="15"/>
              </w:numPr>
              <w:rPr>
                <w:sz w:val="20"/>
              </w:rPr>
            </w:pPr>
            <w:r>
              <w:rPr>
                <w:sz w:val="20"/>
              </w:rPr>
              <w:t>Create a crime story.</w:t>
            </w:r>
          </w:p>
          <w:p w14:paraId="779D754D" w14:textId="2D158461" w:rsidR="002575DD" w:rsidRPr="00237794" w:rsidRDefault="002575DD" w:rsidP="00994051">
            <w:pPr>
              <w:rPr>
                <w:b/>
                <w:sz w:val="20"/>
              </w:rPr>
            </w:pPr>
          </w:p>
        </w:tc>
        <w:tc>
          <w:tcPr>
            <w:tcW w:w="3446" w:type="dxa"/>
          </w:tcPr>
          <w:p w14:paraId="6EAA136A" w14:textId="5786F9EE" w:rsidR="005F1F2F" w:rsidRDefault="005F1F2F" w:rsidP="00AD66A7">
            <w:pPr>
              <w:rPr>
                <w:b/>
                <w:sz w:val="20"/>
              </w:rPr>
            </w:pPr>
            <w:r w:rsidRPr="00237794">
              <w:rPr>
                <w:b/>
                <w:sz w:val="20"/>
              </w:rPr>
              <w:t>The Tempest</w:t>
            </w:r>
          </w:p>
          <w:p w14:paraId="702F0237" w14:textId="77777777" w:rsidR="00994051" w:rsidRPr="00237794" w:rsidRDefault="00994051" w:rsidP="00AD66A7">
            <w:pPr>
              <w:rPr>
                <w:b/>
                <w:sz w:val="20"/>
              </w:rPr>
            </w:pPr>
          </w:p>
          <w:p w14:paraId="39295C41" w14:textId="77777777" w:rsidR="005F1F2F" w:rsidRDefault="005F1F2F" w:rsidP="00AD66A7">
            <w:pPr>
              <w:rPr>
                <w:sz w:val="20"/>
              </w:rPr>
            </w:pPr>
            <w:r w:rsidRPr="00237794">
              <w:rPr>
                <w:sz w:val="20"/>
              </w:rPr>
              <w:t>Development of understanding of Shakespeare and the supernatural. This unit focuses on staging and themes of revenge, anger, love and colonisation.</w:t>
            </w:r>
          </w:p>
          <w:p w14:paraId="5C2ABEEA" w14:textId="77777777" w:rsidR="00994051" w:rsidRDefault="00994051" w:rsidP="00AD66A7">
            <w:pPr>
              <w:rPr>
                <w:sz w:val="20"/>
              </w:rPr>
            </w:pPr>
          </w:p>
          <w:p w14:paraId="1D6C3DC1" w14:textId="77777777" w:rsidR="00994051" w:rsidRPr="00994051" w:rsidRDefault="00994051" w:rsidP="00994051">
            <w:pPr>
              <w:rPr>
                <w:b/>
                <w:sz w:val="20"/>
              </w:rPr>
            </w:pPr>
            <w:r w:rsidRPr="00994051">
              <w:rPr>
                <w:b/>
                <w:sz w:val="20"/>
              </w:rPr>
              <w:t>Skills</w:t>
            </w:r>
          </w:p>
          <w:p w14:paraId="5C89D879" w14:textId="7AB84F29" w:rsidR="000B02D4" w:rsidRPr="00237794" w:rsidRDefault="000B02D4" w:rsidP="000B02D4">
            <w:pPr>
              <w:rPr>
                <w:b/>
                <w:sz w:val="20"/>
              </w:rPr>
            </w:pPr>
          </w:p>
          <w:p w14:paraId="520DB677" w14:textId="77777777" w:rsidR="000B02D4" w:rsidRPr="000B02D4" w:rsidRDefault="000B02D4" w:rsidP="000B02D4">
            <w:pPr>
              <w:pStyle w:val="ListParagraph"/>
              <w:numPr>
                <w:ilvl w:val="0"/>
                <w:numId w:val="16"/>
              </w:numPr>
              <w:rPr>
                <w:sz w:val="20"/>
              </w:rPr>
            </w:pPr>
            <w:r w:rsidRPr="000B02D4">
              <w:rPr>
                <w:sz w:val="20"/>
              </w:rPr>
              <w:t>Read, understand and respond to texts.</w:t>
            </w:r>
          </w:p>
          <w:p w14:paraId="5AA9EDB1" w14:textId="0E75FB74" w:rsidR="000B02D4" w:rsidRPr="000B02D4" w:rsidRDefault="005E5AFB" w:rsidP="000B02D4">
            <w:pPr>
              <w:pStyle w:val="ListParagraph"/>
              <w:numPr>
                <w:ilvl w:val="0"/>
                <w:numId w:val="16"/>
              </w:numPr>
              <w:rPr>
                <w:sz w:val="20"/>
              </w:rPr>
            </w:pPr>
            <w:r>
              <w:rPr>
                <w:sz w:val="20"/>
              </w:rPr>
              <w:t>Develop a personal response to a text</w:t>
            </w:r>
          </w:p>
          <w:p w14:paraId="44107D09" w14:textId="77777777" w:rsidR="000B02D4" w:rsidRPr="000B02D4" w:rsidRDefault="000B02D4" w:rsidP="000B02D4">
            <w:pPr>
              <w:pStyle w:val="ListParagraph"/>
              <w:numPr>
                <w:ilvl w:val="0"/>
                <w:numId w:val="16"/>
              </w:numPr>
              <w:rPr>
                <w:sz w:val="20"/>
              </w:rPr>
            </w:pPr>
            <w:r w:rsidRPr="000B02D4">
              <w:rPr>
                <w:sz w:val="20"/>
              </w:rPr>
              <w:t>Use textual references, including quotations, to support and illustrate interpretations.</w:t>
            </w:r>
          </w:p>
          <w:p w14:paraId="4799A506" w14:textId="77777777" w:rsidR="000B02D4" w:rsidRPr="000B02D4" w:rsidRDefault="000B02D4" w:rsidP="000B02D4">
            <w:pPr>
              <w:pStyle w:val="ListParagraph"/>
              <w:numPr>
                <w:ilvl w:val="0"/>
                <w:numId w:val="16"/>
              </w:numPr>
              <w:rPr>
                <w:sz w:val="20"/>
              </w:rPr>
            </w:pPr>
            <w:r w:rsidRPr="000B02D4">
              <w:rPr>
                <w:sz w:val="20"/>
              </w:rPr>
              <w:t>Analyse the language, form and structure used by a writer to create meanings and effects, using relevant subject terminology where appropriate.</w:t>
            </w:r>
          </w:p>
          <w:p w14:paraId="0DB7C0DF" w14:textId="64A89AED" w:rsidR="00994051" w:rsidRPr="000B02D4" w:rsidRDefault="00994051" w:rsidP="000B02D4">
            <w:pPr>
              <w:pStyle w:val="ListParagraph"/>
              <w:rPr>
                <w:b/>
                <w:sz w:val="20"/>
              </w:rPr>
            </w:pPr>
          </w:p>
        </w:tc>
        <w:tc>
          <w:tcPr>
            <w:tcW w:w="3692" w:type="dxa"/>
          </w:tcPr>
          <w:p w14:paraId="60647268" w14:textId="77777777" w:rsidR="00994051" w:rsidRDefault="005F1F2F" w:rsidP="00AD66A7">
            <w:pPr>
              <w:spacing w:after="160" w:line="259" w:lineRule="auto"/>
              <w:rPr>
                <w:b/>
                <w:sz w:val="20"/>
              </w:rPr>
            </w:pPr>
            <w:r w:rsidRPr="00795AD4">
              <w:rPr>
                <w:b/>
                <w:sz w:val="20"/>
              </w:rPr>
              <w:t>The Supernatural- Poetry and Tales</w:t>
            </w:r>
            <w:r w:rsidRPr="00237794">
              <w:rPr>
                <w:b/>
                <w:sz w:val="20"/>
              </w:rPr>
              <w:t xml:space="preserve"> </w:t>
            </w:r>
          </w:p>
          <w:p w14:paraId="09BBC12B" w14:textId="49C68837" w:rsidR="005F1F2F" w:rsidRDefault="005F1F2F" w:rsidP="00AD66A7">
            <w:pPr>
              <w:spacing w:after="160" w:line="259" w:lineRule="auto"/>
              <w:rPr>
                <w:sz w:val="20"/>
              </w:rPr>
            </w:pPr>
            <w:r w:rsidRPr="00237794">
              <w:rPr>
                <w:sz w:val="20"/>
              </w:rPr>
              <w:t>An exploration of gothic poetry, extracts and visual texts are used to study the history of the gothic and why stories of the supernatural have remained popular for centuries. Pupils will look at the development of tension and consider setting, character and figurative language.</w:t>
            </w:r>
          </w:p>
          <w:p w14:paraId="12E2B2F8" w14:textId="77777777" w:rsidR="00994051" w:rsidRPr="00994051" w:rsidRDefault="00994051" w:rsidP="00994051">
            <w:pPr>
              <w:rPr>
                <w:b/>
                <w:sz w:val="20"/>
              </w:rPr>
            </w:pPr>
            <w:r w:rsidRPr="00994051">
              <w:rPr>
                <w:b/>
                <w:sz w:val="20"/>
              </w:rPr>
              <w:t>Skills</w:t>
            </w:r>
          </w:p>
          <w:p w14:paraId="70C08E7F" w14:textId="77777777" w:rsidR="005E5AFB" w:rsidRPr="005E5AFB" w:rsidRDefault="005E5AFB" w:rsidP="005E5AFB">
            <w:pPr>
              <w:pStyle w:val="ListParagraph"/>
              <w:numPr>
                <w:ilvl w:val="0"/>
                <w:numId w:val="14"/>
              </w:numPr>
              <w:rPr>
                <w:sz w:val="20"/>
              </w:rPr>
            </w:pPr>
            <w:r w:rsidRPr="005E5AFB">
              <w:rPr>
                <w:sz w:val="20"/>
              </w:rPr>
              <w:t xml:space="preserve">Write clearly and effectively </w:t>
            </w:r>
          </w:p>
          <w:p w14:paraId="2573474E" w14:textId="25248264" w:rsidR="00994051" w:rsidRPr="00994051" w:rsidRDefault="005E5AFB" w:rsidP="00994051">
            <w:pPr>
              <w:pStyle w:val="ListParagraph"/>
              <w:numPr>
                <w:ilvl w:val="0"/>
                <w:numId w:val="14"/>
              </w:numPr>
              <w:rPr>
                <w:sz w:val="20"/>
              </w:rPr>
            </w:pPr>
            <w:r>
              <w:rPr>
                <w:sz w:val="20"/>
              </w:rPr>
              <w:t>Develop</w:t>
            </w:r>
            <w:r w:rsidR="00994051" w:rsidRPr="00994051">
              <w:rPr>
                <w:sz w:val="20"/>
              </w:rPr>
              <w:t xml:space="preserve"> interesting characters</w:t>
            </w:r>
          </w:p>
          <w:p w14:paraId="52834A89" w14:textId="7DCABEB2" w:rsidR="00994051" w:rsidRPr="00994051" w:rsidRDefault="005E5AFB" w:rsidP="00994051">
            <w:pPr>
              <w:pStyle w:val="ListParagraph"/>
              <w:numPr>
                <w:ilvl w:val="0"/>
                <w:numId w:val="14"/>
              </w:numPr>
              <w:rPr>
                <w:sz w:val="20"/>
              </w:rPr>
            </w:pPr>
            <w:r>
              <w:rPr>
                <w:sz w:val="20"/>
              </w:rPr>
              <w:t>Create</w:t>
            </w:r>
            <w:r w:rsidR="00994051" w:rsidRPr="00994051">
              <w:rPr>
                <w:sz w:val="20"/>
              </w:rPr>
              <w:t xml:space="preserve"> a sense of foreboding</w:t>
            </w:r>
          </w:p>
          <w:p w14:paraId="1B73C2E9" w14:textId="77777777" w:rsidR="00994051" w:rsidRDefault="00994051" w:rsidP="00994051">
            <w:pPr>
              <w:pStyle w:val="ListParagraph"/>
              <w:numPr>
                <w:ilvl w:val="0"/>
                <w:numId w:val="14"/>
              </w:numPr>
              <w:rPr>
                <w:sz w:val="20"/>
              </w:rPr>
            </w:pPr>
            <w:r w:rsidRPr="00994051">
              <w:rPr>
                <w:sz w:val="20"/>
              </w:rPr>
              <w:t>Make appropriate vocabulary choices to create appropriate setting and characters.</w:t>
            </w:r>
          </w:p>
          <w:p w14:paraId="4824E087" w14:textId="77777777" w:rsidR="00994051" w:rsidRDefault="00994051" w:rsidP="00994051">
            <w:pPr>
              <w:pStyle w:val="ListParagraph"/>
              <w:numPr>
                <w:ilvl w:val="0"/>
                <w:numId w:val="14"/>
              </w:numPr>
              <w:rPr>
                <w:sz w:val="20"/>
              </w:rPr>
            </w:pPr>
            <w:r w:rsidRPr="00994051">
              <w:rPr>
                <w:sz w:val="20"/>
              </w:rPr>
              <w:t>Use a variety of sentence and paragraph structures for effect.</w:t>
            </w:r>
          </w:p>
          <w:p w14:paraId="3C42A47A" w14:textId="088138CA" w:rsidR="00994051" w:rsidRDefault="00994051" w:rsidP="00994051">
            <w:pPr>
              <w:pStyle w:val="ListParagraph"/>
              <w:numPr>
                <w:ilvl w:val="0"/>
                <w:numId w:val="14"/>
              </w:numPr>
              <w:rPr>
                <w:sz w:val="20"/>
              </w:rPr>
            </w:pPr>
            <w:r w:rsidRPr="00994051">
              <w:rPr>
                <w:sz w:val="20"/>
              </w:rPr>
              <w:t>Proof-read</w:t>
            </w:r>
            <w:r w:rsidR="00456D0E">
              <w:rPr>
                <w:sz w:val="20"/>
              </w:rPr>
              <w:t>ing</w:t>
            </w:r>
            <w:r w:rsidRPr="00994051">
              <w:rPr>
                <w:sz w:val="20"/>
              </w:rPr>
              <w:t xml:space="preserve"> and re-draft</w:t>
            </w:r>
            <w:r w:rsidR="007F33AD">
              <w:rPr>
                <w:sz w:val="20"/>
              </w:rPr>
              <w:t>ing</w:t>
            </w:r>
          </w:p>
          <w:p w14:paraId="606C5D4C" w14:textId="02643CA4" w:rsidR="007F33AD" w:rsidRPr="00994051" w:rsidRDefault="007F33AD" w:rsidP="00994051">
            <w:pPr>
              <w:pStyle w:val="ListParagraph"/>
              <w:numPr>
                <w:ilvl w:val="0"/>
                <w:numId w:val="14"/>
              </w:numPr>
              <w:rPr>
                <w:sz w:val="20"/>
              </w:rPr>
            </w:pPr>
            <w:r>
              <w:rPr>
                <w:sz w:val="20"/>
              </w:rPr>
              <w:t>Create a descriptive piece of writing.</w:t>
            </w:r>
          </w:p>
          <w:p w14:paraId="1BBA7D0B" w14:textId="77777777" w:rsidR="00994051" w:rsidRPr="00994051" w:rsidRDefault="00994051" w:rsidP="00994051">
            <w:pPr>
              <w:rPr>
                <w:b/>
                <w:sz w:val="20"/>
              </w:rPr>
            </w:pPr>
          </w:p>
          <w:p w14:paraId="03655B8C" w14:textId="46B953B5" w:rsidR="00994051" w:rsidRPr="00237794" w:rsidRDefault="00994051" w:rsidP="00994051">
            <w:pPr>
              <w:rPr>
                <w:b/>
                <w:sz w:val="20"/>
              </w:rPr>
            </w:pPr>
          </w:p>
        </w:tc>
        <w:tc>
          <w:tcPr>
            <w:tcW w:w="3949" w:type="dxa"/>
          </w:tcPr>
          <w:p w14:paraId="2185DFC3" w14:textId="77777777" w:rsidR="002575DD" w:rsidRDefault="005F1F2F" w:rsidP="00AD66A7">
            <w:pPr>
              <w:spacing w:after="160" w:line="259" w:lineRule="auto"/>
              <w:rPr>
                <w:b/>
                <w:sz w:val="20"/>
              </w:rPr>
            </w:pPr>
            <w:r w:rsidRPr="00B47FB4">
              <w:rPr>
                <w:b/>
                <w:sz w:val="20"/>
              </w:rPr>
              <w:t>Animal Farm</w:t>
            </w:r>
            <w:r w:rsidR="002575DD">
              <w:rPr>
                <w:b/>
                <w:sz w:val="20"/>
              </w:rPr>
              <w:t xml:space="preserve">       </w:t>
            </w:r>
            <w:r w:rsidRPr="00237794">
              <w:rPr>
                <w:b/>
                <w:sz w:val="20"/>
              </w:rPr>
              <w:t xml:space="preserve">   </w:t>
            </w:r>
          </w:p>
          <w:p w14:paraId="5A8AF509" w14:textId="77777777" w:rsidR="005F1F2F" w:rsidRDefault="005F1F2F" w:rsidP="00AD66A7">
            <w:pPr>
              <w:spacing w:after="160" w:line="259" w:lineRule="auto"/>
              <w:rPr>
                <w:sz w:val="20"/>
              </w:rPr>
            </w:pPr>
            <w:r w:rsidRPr="00237794">
              <w:rPr>
                <w:sz w:val="20"/>
              </w:rPr>
              <w:t>Reading of whole novel. Study of allegory, class division, power and corruption, irony, Orwell’s life and times. Use of non-fiction texts to provide further insight on the power of language and the use of rhetoric</w:t>
            </w:r>
            <w:r w:rsidR="00994051">
              <w:rPr>
                <w:sz w:val="20"/>
              </w:rPr>
              <w:t>.</w:t>
            </w:r>
          </w:p>
          <w:p w14:paraId="07E5D863" w14:textId="77777777" w:rsidR="00994051" w:rsidRDefault="00994051" w:rsidP="00AD66A7">
            <w:pPr>
              <w:spacing w:after="160" w:line="259" w:lineRule="auto"/>
              <w:rPr>
                <w:sz w:val="20"/>
              </w:rPr>
            </w:pPr>
          </w:p>
          <w:p w14:paraId="13E21A91" w14:textId="77777777" w:rsidR="00994051" w:rsidRDefault="00994051" w:rsidP="00AD66A7">
            <w:pPr>
              <w:spacing w:after="160" w:line="259" w:lineRule="auto"/>
              <w:rPr>
                <w:sz w:val="20"/>
              </w:rPr>
            </w:pPr>
          </w:p>
          <w:p w14:paraId="03797455" w14:textId="77777777" w:rsidR="00994051" w:rsidRPr="00994051" w:rsidRDefault="00994051" w:rsidP="00994051">
            <w:pPr>
              <w:rPr>
                <w:b/>
                <w:sz w:val="20"/>
              </w:rPr>
            </w:pPr>
            <w:r w:rsidRPr="00994051">
              <w:rPr>
                <w:b/>
                <w:sz w:val="20"/>
              </w:rPr>
              <w:t>Skills</w:t>
            </w:r>
          </w:p>
          <w:p w14:paraId="77C4A085" w14:textId="77777777" w:rsidR="00BF35E6" w:rsidRPr="00BF35E6" w:rsidRDefault="00BF35E6" w:rsidP="00BF35E6">
            <w:pPr>
              <w:pStyle w:val="ListParagraph"/>
              <w:numPr>
                <w:ilvl w:val="0"/>
                <w:numId w:val="17"/>
              </w:numPr>
              <w:rPr>
                <w:sz w:val="20"/>
              </w:rPr>
            </w:pPr>
            <w:r w:rsidRPr="00BF35E6">
              <w:rPr>
                <w:sz w:val="20"/>
              </w:rPr>
              <w:t>Read, understand and respond to texts.</w:t>
            </w:r>
          </w:p>
          <w:p w14:paraId="6CB358A6" w14:textId="77777777" w:rsidR="00BF35E6" w:rsidRPr="00BF35E6" w:rsidRDefault="00BF35E6" w:rsidP="00BF35E6">
            <w:pPr>
              <w:pStyle w:val="ListParagraph"/>
              <w:numPr>
                <w:ilvl w:val="0"/>
                <w:numId w:val="17"/>
              </w:numPr>
              <w:rPr>
                <w:sz w:val="20"/>
              </w:rPr>
            </w:pPr>
            <w:r w:rsidRPr="00BF35E6">
              <w:rPr>
                <w:sz w:val="20"/>
              </w:rPr>
              <w:t>Maintain a critical style and develop an informed personal response</w:t>
            </w:r>
          </w:p>
          <w:p w14:paraId="375CBE5C" w14:textId="77777777" w:rsidR="00BF35E6" w:rsidRPr="00BF35E6" w:rsidRDefault="00BF35E6" w:rsidP="00BF35E6">
            <w:pPr>
              <w:pStyle w:val="ListParagraph"/>
              <w:numPr>
                <w:ilvl w:val="0"/>
                <w:numId w:val="17"/>
              </w:numPr>
              <w:rPr>
                <w:sz w:val="20"/>
              </w:rPr>
            </w:pPr>
            <w:r w:rsidRPr="00BF35E6">
              <w:rPr>
                <w:sz w:val="20"/>
              </w:rPr>
              <w:t>Use textual references, including quotations, to support and illustrate interpretations.</w:t>
            </w:r>
          </w:p>
          <w:p w14:paraId="7BFF922E" w14:textId="04D522FD" w:rsidR="00BF35E6" w:rsidRDefault="00BF35E6" w:rsidP="00BF35E6">
            <w:pPr>
              <w:pStyle w:val="ListParagraph"/>
              <w:numPr>
                <w:ilvl w:val="0"/>
                <w:numId w:val="17"/>
              </w:numPr>
              <w:rPr>
                <w:sz w:val="20"/>
              </w:rPr>
            </w:pPr>
            <w:r w:rsidRPr="00BF35E6">
              <w:rPr>
                <w:sz w:val="20"/>
              </w:rPr>
              <w:t>Analyse the language, form and structure used by a writer to create meanings and effects, using relevant subject terminology where appropriate.</w:t>
            </w:r>
          </w:p>
          <w:p w14:paraId="7FABF968" w14:textId="453A4D6B" w:rsidR="0061077E" w:rsidRPr="00BF35E6" w:rsidRDefault="0061077E" w:rsidP="00BF35E6">
            <w:pPr>
              <w:pStyle w:val="ListParagraph"/>
              <w:numPr>
                <w:ilvl w:val="0"/>
                <w:numId w:val="17"/>
              </w:numPr>
              <w:rPr>
                <w:sz w:val="20"/>
              </w:rPr>
            </w:pPr>
            <w:r>
              <w:rPr>
                <w:sz w:val="20"/>
              </w:rPr>
              <w:t xml:space="preserve">Evaluate the </w:t>
            </w:r>
            <w:r w:rsidR="007F33AD">
              <w:rPr>
                <w:sz w:val="20"/>
              </w:rPr>
              <w:t>reason for the failure of the farm.</w:t>
            </w:r>
          </w:p>
          <w:p w14:paraId="65709D92" w14:textId="1697E8D9" w:rsidR="00BF35E6" w:rsidRPr="00BF35E6" w:rsidRDefault="00BF35E6" w:rsidP="00BF35E6">
            <w:pPr>
              <w:pStyle w:val="ListParagraph"/>
              <w:numPr>
                <w:ilvl w:val="0"/>
                <w:numId w:val="17"/>
              </w:numPr>
              <w:rPr>
                <w:sz w:val="20"/>
              </w:rPr>
            </w:pPr>
            <w:r w:rsidRPr="00BF35E6">
              <w:rPr>
                <w:sz w:val="20"/>
              </w:rPr>
              <w:t>Show understanding of the relationships between texts and the contexts in which they were written.</w:t>
            </w:r>
          </w:p>
          <w:p w14:paraId="5C7140F2" w14:textId="75B9EE84" w:rsidR="00994051" w:rsidRPr="00237794" w:rsidRDefault="00994051" w:rsidP="00994051">
            <w:pPr>
              <w:spacing w:after="160" w:line="259" w:lineRule="auto"/>
              <w:rPr>
                <w:b/>
                <w:sz w:val="20"/>
              </w:rPr>
            </w:pPr>
          </w:p>
        </w:tc>
      </w:tr>
      <w:tr w:rsidR="005F1F2F" w14:paraId="231DBBC4" w14:textId="77777777" w:rsidTr="00237794">
        <w:trPr>
          <w:trHeight w:val="1311"/>
        </w:trPr>
        <w:tc>
          <w:tcPr>
            <w:tcW w:w="911" w:type="dxa"/>
            <w:shd w:val="clear" w:color="auto" w:fill="A6A6A6" w:themeFill="background1" w:themeFillShade="A6"/>
          </w:tcPr>
          <w:p w14:paraId="370D4BB3" w14:textId="77777777" w:rsidR="005F1F2F" w:rsidRDefault="005F1F2F" w:rsidP="00AD66A7">
            <w:r>
              <w:t>9</w:t>
            </w:r>
          </w:p>
        </w:tc>
        <w:tc>
          <w:tcPr>
            <w:tcW w:w="3448" w:type="dxa"/>
          </w:tcPr>
          <w:p w14:paraId="65CEE2E9" w14:textId="77777777" w:rsidR="005E5AFB" w:rsidRDefault="005F1F2F" w:rsidP="00AD66A7">
            <w:pPr>
              <w:spacing w:after="160" w:line="259" w:lineRule="auto"/>
              <w:rPr>
                <w:b/>
                <w:sz w:val="20"/>
              </w:rPr>
            </w:pPr>
            <w:r w:rsidRPr="00B47FB4">
              <w:rPr>
                <w:b/>
                <w:sz w:val="20"/>
              </w:rPr>
              <w:t>Of Mice and Men</w:t>
            </w:r>
          </w:p>
          <w:p w14:paraId="36CDAD79" w14:textId="174B36DB" w:rsidR="002575DD" w:rsidRPr="005E5AFB" w:rsidRDefault="005F1F2F" w:rsidP="00AD66A7">
            <w:pPr>
              <w:spacing w:after="160" w:line="259" w:lineRule="auto"/>
              <w:rPr>
                <w:b/>
                <w:sz w:val="20"/>
              </w:rPr>
            </w:pPr>
            <w:r w:rsidRPr="00237794">
              <w:rPr>
                <w:sz w:val="20"/>
              </w:rPr>
              <w:t xml:space="preserve">Reading of whole novel. Pupils focus on presentation of character types, hierarchy and themes of prejudice and inequality through the study of Curley’s </w:t>
            </w:r>
            <w:r w:rsidRPr="00237794">
              <w:rPr>
                <w:sz w:val="20"/>
              </w:rPr>
              <w:lastRenderedPageBreak/>
              <w:t>wife, Crooks and Lennie. Pupils look in particular at the presentation of the ‘outsider’.</w:t>
            </w:r>
          </w:p>
          <w:p w14:paraId="149595F5" w14:textId="77777777" w:rsidR="002575DD" w:rsidRPr="002575DD" w:rsidRDefault="002575DD" w:rsidP="002575DD">
            <w:pPr>
              <w:rPr>
                <w:b/>
                <w:sz w:val="20"/>
              </w:rPr>
            </w:pPr>
            <w:r w:rsidRPr="002575DD">
              <w:rPr>
                <w:b/>
                <w:sz w:val="20"/>
              </w:rPr>
              <w:t>Skills</w:t>
            </w:r>
          </w:p>
          <w:p w14:paraId="0E70C043" w14:textId="794C255C" w:rsidR="002575DD" w:rsidRPr="002575DD" w:rsidRDefault="002575DD" w:rsidP="002575DD">
            <w:pPr>
              <w:pStyle w:val="ListParagraph"/>
              <w:numPr>
                <w:ilvl w:val="0"/>
                <w:numId w:val="12"/>
              </w:numPr>
              <w:rPr>
                <w:sz w:val="20"/>
              </w:rPr>
            </w:pPr>
            <w:r w:rsidRPr="002575DD">
              <w:rPr>
                <w:sz w:val="20"/>
              </w:rPr>
              <w:t>Identify and interpret explicit and implicit information and ideas.</w:t>
            </w:r>
          </w:p>
          <w:p w14:paraId="2708897F" w14:textId="77777777" w:rsidR="002575DD" w:rsidRPr="002575DD" w:rsidRDefault="002575DD" w:rsidP="002575DD">
            <w:pPr>
              <w:pStyle w:val="ListParagraph"/>
              <w:numPr>
                <w:ilvl w:val="0"/>
                <w:numId w:val="12"/>
              </w:numPr>
              <w:rPr>
                <w:sz w:val="20"/>
              </w:rPr>
            </w:pPr>
            <w:r w:rsidRPr="002575DD">
              <w:rPr>
                <w:sz w:val="20"/>
              </w:rPr>
              <w:t>Explain, comment on and analyse how writers use language and structure to achieve effects and influence readers, using relevant subject terminology to support their views.</w:t>
            </w:r>
          </w:p>
          <w:p w14:paraId="57A17D8C" w14:textId="77777777" w:rsidR="002575DD" w:rsidRPr="002575DD" w:rsidRDefault="002575DD" w:rsidP="002575DD">
            <w:pPr>
              <w:pStyle w:val="ListParagraph"/>
              <w:numPr>
                <w:ilvl w:val="0"/>
                <w:numId w:val="12"/>
              </w:numPr>
              <w:rPr>
                <w:sz w:val="20"/>
              </w:rPr>
            </w:pPr>
            <w:r w:rsidRPr="002575DD">
              <w:rPr>
                <w:sz w:val="20"/>
              </w:rPr>
              <w:t>Evaluate texts critically and support this with appropriate textual references.</w:t>
            </w:r>
          </w:p>
          <w:p w14:paraId="5B55F0AA" w14:textId="3470FE05" w:rsidR="002575DD" w:rsidRPr="002575DD" w:rsidRDefault="002575DD" w:rsidP="002575DD">
            <w:pPr>
              <w:pStyle w:val="ListParagraph"/>
              <w:rPr>
                <w:b/>
                <w:sz w:val="20"/>
              </w:rPr>
            </w:pPr>
          </w:p>
        </w:tc>
        <w:tc>
          <w:tcPr>
            <w:tcW w:w="3446" w:type="dxa"/>
          </w:tcPr>
          <w:p w14:paraId="0AFE883F" w14:textId="4CE3EF44" w:rsidR="005F1F2F" w:rsidRDefault="005F1F2F" w:rsidP="00AD66A7">
            <w:pPr>
              <w:rPr>
                <w:b/>
                <w:bCs/>
                <w:sz w:val="20"/>
              </w:rPr>
            </w:pPr>
            <w:r w:rsidRPr="00237794">
              <w:rPr>
                <w:b/>
                <w:bCs/>
                <w:sz w:val="20"/>
              </w:rPr>
              <w:lastRenderedPageBreak/>
              <w:t>Romeo and Juliet</w:t>
            </w:r>
          </w:p>
          <w:p w14:paraId="5F5EEFC0" w14:textId="77777777" w:rsidR="005E5AFB" w:rsidRPr="00237794" w:rsidRDefault="005E5AFB" w:rsidP="00AD66A7">
            <w:pPr>
              <w:rPr>
                <w:b/>
                <w:bCs/>
                <w:sz w:val="20"/>
              </w:rPr>
            </w:pPr>
          </w:p>
          <w:p w14:paraId="70FD9252" w14:textId="77777777" w:rsidR="005F1F2F" w:rsidRDefault="005F1F2F" w:rsidP="00AD66A7">
            <w:pPr>
              <w:rPr>
                <w:sz w:val="20"/>
              </w:rPr>
            </w:pPr>
            <w:r w:rsidRPr="00237794">
              <w:rPr>
                <w:sz w:val="20"/>
              </w:rPr>
              <w:t xml:space="preserve">Pupils explore the form of a tragedy and themes of choice vs fate, love and its challenges, family, revenge and rivalry.  Romeo and Juliet allows </w:t>
            </w:r>
            <w:r w:rsidRPr="00237794">
              <w:rPr>
                <w:sz w:val="20"/>
              </w:rPr>
              <w:lastRenderedPageBreak/>
              <w:t>students to look at Shakespeare’s use of foreshadowing and how characters’ errors in judgement lead to tragic consequences.</w:t>
            </w:r>
          </w:p>
          <w:p w14:paraId="0B374A56" w14:textId="77777777" w:rsidR="002575DD" w:rsidRDefault="002575DD" w:rsidP="00AD66A7">
            <w:pPr>
              <w:rPr>
                <w:sz w:val="20"/>
              </w:rPr>
            </w:pPr>
          </w:p>
          <w:p w14:paraId="1CD587D4" w14:textId="6AD1817D" w:rsidR="002575DD" w:rsidRPr="002575DD" w:rsidRDefault="002575DD" w:rsidP="002575DD">
            <w:pPr>
              <w:rPr>
                <w:b/>
                <w:sz w:val="20"/>
              </w:rPr>
            </w:pPr>
            <w:r w:rsidRPr="002575DD">
              <w:rPr>
                <w:b/>
                <w:sz w:val="20"/>
              </w:rPr>
              <w:t>Skills</w:t>
            </w:r>
          </w:p>
          <w:p w14:paraId="46C8806B" w14:textId="77777777" w:rsidR="002575DD" w:rsidRPr="002575DD" w:rsidRDefault="002575DD" w:rsidP="002575DD">
            <w:pPr>
              <w:pStyle w:val="ListParagraph"/>
              <w:numPr>
                <w:ilvl w:val="0"/>
                <w:numId w:val="7"/>
              </w:numPr>
              <w:rPr>
                <w:sz w:val="20"/>
              </w:rPr>
            </w:pPr>
            <w:r w:rsidRPr="002575DD">
              <w:rPr>
                <w:sz w:val="20"/>
              </w:rPr>
              <w:t>Read and understand texts, selecting material appropriate to purpose, cross referencing where appropriate.</w:t>
            </w:r>
          </w:p>
          <w:p w14:paraId="14F36FC0" w14:textId="77777777" w:rsidR="002575DD" w:rsidRPr="002575DD" w:rsidRDefault="002575DD" w:rsidP="002575DD">
            <w:pPr>
              <w:pStyle w:val="ListParagraph"/>
              <w:numPr>
                <w:ilvl w:val="0"/>
                <w:numId w:val="7"/>
              </w:numPr>
              <w:rPr>
                <w:sz w:val="20"/>
              </w:rPr>
            </w:pPr>
            <w:r w:rsidRPr="002575DD">
              <w:rPr>
                <w:sz w:val="20"/>
              </w:rPr>
              <w:t>Inference skills that show interpretation of how a writer uses language.</w:t>
            </w:r>
          </w:p>
          <w:p w14:paraId="5A12DB49" w14:textId="77777777" w:rsidR="002575DD" w:rsidRPr="002575DD" w:rsidRDefault="002575DD" w:rsidP="002575DD">
            <w:pPr>
              <w:pStyle w:val="ListParagraph"/>
              <w:numPr>
                <w:ilvl w:val="0"/>
                <w:numId w:val="7"/>
              </w:numPr>
              <w:rPr>
                <w:sz w:val="20"/>
              </w:rPr>
            </w:pPr>
            <w:r w:rsidRPr="002575DD">
              <w:rPr>
                <w:sz w:val="20"/>
              </w:rPr>
              <w:t>Evaluation and analysis skills of features of presentation and the writer’s use of language.</w:t>
            </w:r>
          </w:p>
          <w:p w14:paraId="207364C0" w14:textId="77777777" w:rsidR="002575DD" w:rsidRPr="002575DD" w:rsidRDefault="002575DD" w:rsidP="002575DD">
            <w:pPr>
              <w:pStyle w:val="ListParagraph"/>
              <w:numPr>
                <w:ilvl w:val="0"/>
                <w:numId w:val="7"/>
              </w:numPr>
              <w:rPr>
                <w:sz w:val="20"/>
              </w:rPr>
            </w:pPr>
            <w:r w:rsidRPr="002575DD">
              <w:rPr>
                <w:sz w:val="20"/>
              </w:rPr>
              <w:t xml:space="preserve">Support response with clear evidence.  </w:t>
            </w:r>
          </w:p>
          <w:p w14:paraId="2AE8A069" w14:textId="2D2E61EC" w:rsidR="002575DD" w:rsidRPr="002575DD" w:rsidRDefault="007F33AD" w:rsidP="002575DD">
            <w:pPr>
              <w:pStyle w:val="ListParagraph"/>
              <w:numPr>
                <w:ilvl w:val="0"/>
                <w:numId w:val="7"/>
              </w:numPr>
              <w:rPr>
                <w:sz w:val="20"/>
              </w:rPr>
            </w:pPr>
            <w:r>
              <w:rPr>
                <w:sz w:val="20"/>
              </w:rPr>
              <w:t>Demonstrate knowledge of</w:t>
            </w:r>
            <w:r w:rsidR="002575DD" w:rsidRPr="002575DD">
              <w:rPr>
                <w:sz w:val="20"/>
              </w:rPr>
              <w:t xml:space="preserve"> social, cultural and historical context of the time in which the play was written</w:t>
            </w:r>
          </w:p>
          <w:p w14:paraId="61BD8E3C" w14:textId="3A961677" w:rsidR="002575DD" w:rsidRPr="00237794" w:rsidRDefault="002575DD" w:rsidP="00AD66A7">
            <w:pPr>
              <w:rPr>
                <w:b/>
                <w:sz w:val="20"/>
              </w:rPr>
            </w:pPr>
          </w:p>
        </w:tc>
        <w:tc>
          <w:tcPr>
            <w:tcW w:w="3692" w:type="dxa"/>
          </w:tcPr>
          <w:p w14:paraId="40067A39" w14:textId="58206FBE" w:rsidR="005F1F2F" w:rsidRDefault="005F1F2F" w:rsidP="00AD66A7">
            <w:pPr>
              <w:rPr>
                <w:b/>
                <w:sz w:val="20"/>
              </w:rPr>
            </w:pPr>
            <w:r w:rsidRPr="00237794">
              <w:rPr>
                <w:b/>
                <w:sz w:val="20"/>
              </w:rPr>
              <w:lastRenderedPageBreak/>
              <w:t>Crime and Punishment</w:t>
            </w:r>
          </w:p>
          <w:p w14:paraId="6F6BA170" w14:textId="77777777" w:rsidR="005E5AFB" w:rsidRPr="00237794" w:rsidRDefault="005E5AFB" w:rsidP="00AD66A7">
            <w:pPr>
              <w:rPr>
                <w:b/>
                <w:sz w:val="20"/>
              </w:rPr>
            </w:pPr>
          </w:p>
          <w:p w14:paraId="707426E4" w14:textId="77777777" w:rsidR="005F1F2F" w:rsidRDefault="005F1F2F" w:rsidP="00AD66A7">
            <w:pPr>
              <w:rPr>
                <w:sz w:val="20"/>
              </w:rPr>
            </w:pPr>
            <w:r w:rsidRPr="00237794">
              <w:rPr>
                <w:sz w:val="20"/>
              </w:rPr>
              <w:t>Pupils to study the power of language in a mixture of texts from 19</w:t>
            </w:r>
            <w:r w:rsidRPr="00237794">
              <w:rPr>
                <w:sz w:val="20"/>
                <w:vertAlign w:val="superscript"/>
              </w:rPr>
              <w:t>th</w:t>
            </w:r>
            <w:r w:rsidRPr="00237794">
              <w:rPr>
                <w:sz w:val="20"/>
              </w:rPr>
              <w:t xml:space="preserve"> and 21</w:t>
            </w:r>
            <w:r w:rsidRPr="00237794">
              <w:rPr>
                <w:sz w:val="20"/>
                <w:vertAlign w:val="superscript"/>
              </w:rPr>
              <w:t>st</w:t>
            </w:r>
            <w:r w:rsidRPr="00237794">
              <w:rPr>
                <w:sz w:val="20"/>
              </w:rPr>
              <w:t xml:space="preserve"> century and how language is used to portray writer’s perspectives. Pupils will look at </w:t>
            </w:r>
            <w:r w:rsidRPr="00237794">
              <w:rPr>
                <w:sz w:val="20"/>
              </w:rPr>
              <w:lastRenderedPageBreak/>
              <w:t>the theme of crime, justice and injustices. Use of speaking and listening embedded to develop pupils’ rhetoric.</w:t>
            </w:r>
          </w:p>
          <w:p w14:paraId="60CFB0C9" w14:textId="77777777" w:rsidR="002575DD" w:rsidRDefault="002575DD" w:rsidP="00AD66A7">
            <w:pPr>
              <w:rPr>
                <w:sz w:val="20"/>
              </w:rPr>
            </w:pPr>
          </w:p>
          <w:p w14:paraId="02D76EE2" w14:textId="77777777" w:rsidR="002575DD" w:rsidRDefault="002575DD" w:rsidP="00AD66A7">
            <w:pPr>
              <w:rPr>
                <w:sz w:val="20"/>
              </w:rPr>
            </w:pPr>
          </w:p>
          <w:p w14:paraId="34118E13" w14:textId="77777777" w:rsidR="002575DD" w:rsidRPr="002575DD" w:rsidRDefault="002575DD" w:rsidP="002575DD">
            <w:pPr>
              <w:rPr>
                <w:b/>
                <w:sz w:val="20"/>
              </w:rPr>
            </w:pPr>
            <w:r w:rsidRPr="002575DD">
              <w:rPr>
                <w:b/>
                <w:sz w:val="20"/>
              </w:rPr>
              <w:t>Skills</w:t>
            </w:r>
          </w:p>
          <w:p w14:paraId="35BA3C42" w14:textId="77777777" w:rsidR="002575DD" w:rsidRPr="002575DD" w:rsidRDefault="002575DD" w:rsidP="002575DD">
            <w:pPr>
              <w:pStyle w:val="ListParagraph"/>
              <w:numPr>
                <w:ilvl w:val="0"/>
                <w:numId w:val="1"/>
              </w:numPr>
              <w:rPr>
                <w:sz w:val="20"/>
              </w:rPr>
            </w:pPr>
            <w:r w:rsidRPr="002575DD">
              <w:rPr>
                <w:sz w:val="20"/>
              </w:rPr>
              <w:t>Communicate clearly, effectively and imaginatively, selecting and adapting tone, style and register for different forms, purposes and audiences.</w:t>
            </w:r>
          </w:p>
          <w:p w14:paraId="5AC6278F" w14:textId="30476A65" w:rsidR="002575DD" w:rsidRPr="002575DD" w:rsidRDefault="002575DD" w:rsidP="002575DD">
            <w:pPr>
              <w:numPr>
                <w:ilvl w:val="0"/>
                <w:numId w:val="1"/>
              </w:numPr>
              <w:rPr>
                <w:sz w:val="20"/>
              </w:rPr>
            </w:pPr>
            <w:r w:rsidRPr="002575DD">
              <w:rPr>
                <w:sz w:val="20"/>
              </w:rPr>
              <w:t>Creat</w:t>
            </w:r>
            <w:r w:rsidR="005E5AFB">
              <w:rPr>
                <w:sz w:val="20"/>
              </w:rPr>
              <w:t>e</w:t>
            </w:r>
            <w:r w:rsidRPr="002575DD">
              <w:rPr>
                <w:sz w:val="20"/>
              </w:rPr>
              <w:t xml:space="preserve"> a credible and trustworthy voice</w:t>
            </w:r>
          </w:p>
          <w:p w14:paraId="66A73CD2" w14:textId="0CA4CC0E" w:rsidR="002575DD" w:rsidRPr="002575DD" w:rsidRDefault="005E5AFB" w:rsidP="002575DD">
            <w:pPr>
              <w:numPr>
                <w:ilvl w:val="0"/>
                <w:numId w:val="4"/>
              </w:numPr>
              <w:rPr>
                <w:sz w:val="20"/>
              </w:rPr>
            </w:pPr>
            <w:r>
              <w:rPr>
                <w:sz w:val="20"/>
              </w:rPr>
              <w:t>Appeal</w:t>
            </w:r>
            <w:r w:rsidR="002575DD" w:rsidRPr="002575DD">
              <w:rPr>
                <w:sz w:val="20"/>
              </w:rPr>
              <w:t xml:space="preserve"> to an audience’s need for a logical and coherent argument</w:t>
            </w:r>
          </w:p>
          <w:p w14:paraId="38D544B8" w14:textId="395717BE" w:rsidR="002575DD" w:rsidRPr="002575DD" w:rsidRDefault="005E5AFB" w:rsidP="002575DD">
            <w:pPr>
              <w:numPr>
                <w:ilvl w:val="0"/>
                <w:numId w:val="5"/>
              </w:numPr>
              <w:rPr>
                <w:sz w:val="20"/>
              </w:rPr>
            </w:pPr>
            <w:r>
              <w:rPr>
                <w:sz w:val="20"/>
              </w:rPr>
              <w:t>Appeal</w:t>
            </w:r>
            <w:r w:rsidR="002575DD" w:rsidRPr="002575DD">
              <w:rPr>
                <w:sz w:val="20"/>
              </w:rPr>
              <w:t xml:space="preserve"> to an audience’s emotions in order to persuade effectively</w:t>
            </w:r>
          </w:p>
          <w:p w14:paraId="68BA070E" w14:textId="676F60B7" w:rsidR="002575DD" w:rsidRDefault="002575DD" w:rsidP="002575DD">
            <w:pPr>
              <w:numPr>
                <w:ilvl w:val="0"/>
                <w:numId w:val="6"/>
              </w:numPr>
              <w:rPr>
                <w:sz w:val="20"/>
              </w:rPr>
            </w:pPr>
            <w:r w:rsidRPr="002575DD">
              <w:rPr>
                <w:sz w:val="20"/>
              </w:rPr>
              <w:t>Evaluation and analysis skills of features of presentation and the writer’s use of language</w:t>
            </w:r>
          </w:p>
          <w:p w14:paraId="36DE3F59" w14:textId="5CF73AF8" w:rsidR="007F33AD" w:rsidRPr="002575DD" w:rsidRDefault="007F33AD" w:rsidP="002575DD">
            <w:pPr>
              <w:numPr>
                <w:ilvl w:val="0"/>
                <w:numId w:val="6"/>
              </w:numPr>
              <w:rPr>
                <w:sz w:val="20"/>
              </w:rPr>
            </w:pPr>
            <w:r>
              <w:rPr>
                <w:sz w:val="20"/>
              </w:rPr>
              <w:t>Create a persuasive piece of writing</w:t>
            </w:r>
          </w:p>
          <w:p w14:paraId="538BC229" w14:textId="3DAE9277" w:rsidR="002575DD" w:rsidRPr="002575DD" w:rsidRDefault="002575DD" w:rsidP="002575DD">
            <w:pPr>
              <w:rPr>
                <w:sz w:val="20"/>
              </w:rPr>
            </w:pPr>
          </w:p>
        </w:tc>
        <w:tc>
          <w:tcPr>
            <w:tcW w:w="3949" w:type="dxa"/>
          </w:tcPr>
          <w:p w14:paraId="33A4767D" w14:textId="0F1D4897" w:rsidR="005F1F2F" w:rsidRDefault="005F1F2F" w:rsidP="00AD66A7">
            <w:pPr>
              <w:rPr>
                <w:b/>
                <w:sz w:val="20"/>
              </w:rPr>
            </w:pPr>
            <w:r w:rsidRPr="00237794">
              <w:rPr>
                <w:b/>
                <w:sz w:val="20"/>
              </w:rPr>
              <w:lastRenderedPageBreak/>
              <w:t>A Christmas Carol</w:t>
            </w:r>
          </w:p>
          <w:p w14:paraId="717688EB" w14:textId="77777777" w:rsidR="005E5AFB" w:rsidRPr="00237794" w:rsidRDefault="005E5AFB" w:rsidP="00AD66A7">
            <w:pPr>
              <w:rPr>
                <w:b/>
                <w:sz w:val="20"/>
              </w:rPr>
            </w:pPr>
          </w:p>
          <w:p w14:paraId="0E1B40EE" w14:textId="77777777" w:rsidR="005F1F2F" w:rsidRDefault="005F1F2F" w:rsidP="00AD66A7">
            <w:pPr>
              <w:rPr>
                <w:sz w:val="20"/>
              </w:rPr>
            </w:pPr>
            <w:r w:rsidRPr="00237794">
              <w:rPr>
                <w:sz w:val="20"/>
              </w:rPr>
              <w:t xml:space="preserve">Focus on the knowledge of plot and characterisation of A Christmas Carol and cementing contextual knowledge gained over year 7 and 8. Using Dickens as a model for </w:t>
            </w:r>
            <w:r w:rsidRPr="00237794">
              <w:rPr>
                <w:sz w:val="20"/>
              </w:rPr>
              <w:lastRenderedPageBreak/>
              <w:t>creating effective descriptions and a springboard for creative writing tasks. Pupils will consolidate and apply their knowledge of 19</w:t>
            </w:r>
            <w:r w:rsidRPr="00237794">
              <w:rPr>
                <w:sz w:val="20"/>
                <w:vertAlign w:val="superscript"/>
              </w:rPr>
              <w:t>th</w:t>
            </w:r>
            <w:r w:rsidRPr="00237794">
              <w:rPr>
                <w:sz w:val="20"/>
              </w:rPr>
              <w:t xml:space="preserve"> century society, allegory and authorial intent.</w:t>
            </w:r>
          </w:p>
          <w:p w14:paraId="1D2FBB1A" w14:textId="77777777" w:rsidR="002575DD" w:rsidRDefault="002575DD" w:rsidP="00AD66A7">
            <w:pPr>
              <w:rPr>
                <w:sz w:val="20"/>
              </w:rPr>
            </w:pPr>
          </w:p>
          <w:p w14:paraId="43D7514C" w14:textId="77777777" w:rsidR="002575DD" w:rsidRPr="002575DD" w:rsidRDefault="002575DD" w:rsidP="002575DD">
            <w:pPr>
              <w:rPr>
                <w:b/>
                <w:sz w:val="20"/>
              </w:rPr>
            </w:pPr>
            <w:r w:rsidRPr="002575DD">
              <w:rPr>
                <w:b/>
                <w:sz w:val="20"/>
              </w:rPr>
              <w:t>Skills</w:t>
            </w:r>
          </w:p>
          <w:p w14:paraId="4818A84D" w14:textId="77777777" w:rsidR="002575DD" w:rsidRPr="002575DD" w:rsidRDefault="002575DD" w:rsidP="002575DD">
            <w:pPr>
              <w:pStyle w:val="ListParagraph"/>
              <w:numPr>
                <w:ilvl w:val="0"/>
                <w:numId w:val="13"/>
              </w:numPr>
              <w:rPr>
                <w:sz w:val="20"/>
              </w:rPr>
            </w:pPr>
            <w:r w:rsidRPr="002575DD">
              <w:rPr>
                <w:sz w:val="20"/>
              </w:rPr>
              <w:t>Read, understand and respond to texts.</w:t>
            </w:r>
          </w:p>
          <w:p w14:paraId="3A516E66" w14:textId="77777777" w:rsidR="002575DD" w:rsidRPr="002575DD" w:rsidRDefault="002575DD" w:rsidP="002575DD">
            <w:pPr>
              <w:pStyle w:val="ListParagraph"/>
              <w:numPr>
                <w:ilvl w:val="0"/>
                <w:numId w:val="13"/>
              </w:numPr>
              <w:rPr>
                <w:sz w:val="20"/>
              </w:rPr>
            </w:pPr>
            <w:r w:rsidRPr="002575DD">
              <w:rPr>
                <w:sz w:val="20"/>
              </w:rPr>
              <w:t>Maintain a critical style and develop an informed personal response</w:t>
            </w:r>
          </w:p>
          <w:p w14:paraId="6105058F" w14:textId="77777777" w:rsidR="002575DD" w:rsidRPr="002575DD" w:rsidRDefault="002575DD" w:rsidP="002575DD">
            <w:pPr>
              <w:pStyle w:val="ListParagraph"/>
              <w:numPr>
                <w:ilvl w:val="0"/>
                <w:numId w:val="13"/>
              </w:numPr>
              <w:rPr>
                <w:sz w:val="20"/>
              </w:rPr>
            </w:pPr>
            <w:r w:rsidRPr="002575DD">
              <w:rPr>
                <w:sz w:val="20"/>
              </w:rPr>
              <w:t>Use textual references, including quotations, to support and illustrate interpretations.</w:t>
            </w:r>
          </w:p>
          <w:p w14:paraId="18B33C3B" w14:textId="77777777" w:rsidR="002575DD" w:rsidRPr="002575DD" w:rsidRDefault="002575DD" w:rsidP="002575DD">
            <w:pPr>
              <w:pStyle w:val="ListParagraph"/>
              <w:numPr>
                <w:ilvl w:val="0"/>
                <w:numId w:val="13"/>
              </w:numPr>
              <w:rPr>
                <w:sz w:val="20"/>
              </w:rPr>
            </w:pPr>
            <w:r w:rsidRPr="002575DD">
              <w:rPr>
                <w:sz w:val="20"/>
              </w:rPr>
              <w:t>Analyse the language, form and structure used by a writer to create meanings and effects, using relevant subject terminology where appropriate.</w:t>
            </w:r>
          </w:p>
          <w:p w14:paraId="2F1A71E3" w14:textId="77777777" w:rsidR="002575DD" w:rsidRPr="002575DD" w:rsidRDefault="002575DD" w:rsidP="002575DD">
            <w:pPr>
              <w:pStyle w:val="ListParagraph"/>
              <w:numPr>
                <w:ilvl w:val="0"/>
                <w:numId w:val="13"/>
              </w:numPr>
              <w:rPr>
                <w:sz w:val="20"/>
              </w:rPr>
            </w:pPr>
            <w:r w:rsidRPr="002575DD">
              <w:rPr>
                <w:sz w:val="20"/>
              </w:rPr>
              <w:t>Show understanding of the relationships between texts and the contexts in which they were written.</w:t>
            </w:r>
          </w:p>
          <w:p w14:paraId="3656B70A" w14:textId="248FCBC3" w:rsidR="002575DD" w:rsidRPr="002575DD" w:rsidRDefault="002575DD" w:rsidP="002575DD">
            <w:pPr>
              <w:pStyle w:val="ListParagraph"/>
              <w:numPr>
                <w:ilvl w:val="0"/>
                <w:numId w:val="13"/>
              </w:numPr>
              <w:rPr>
                <w:sz w:val="20"/>
              </w:rPr>
            </w:pPr>
            <w:r w:rsidRPr="002575DD">
              <w:rPr>
                <w:sz w:val="20"/>
              </w:rPr>
              <w:t>Use a range of vocabulary and sentence structures for clarity, purpose and effect, with accurate spelling and punctuation.</w:t>
            </w:r>
          </w:p>
          <w:p w14:paraId="476259D9" w14:textId="610A1DC0" w:rsidR="002575DD" w:rsidRPr="00237794" w:rsidRDefault="002575DD" w:rsidP="002575DD">
            <w:pPr>
              <w:rPr>
                <w:b/>
                <w:sz w:val="20"/>
              </w:rPr>
            </w:pPr>
          </w:p>
        </w:tc>
      </w:tr>
    </w:tbl>
    <w:p w14:paraId="1FE66A2B" w14:textId="3EAF1E24" w:rsidR="00DF2094" w:rsidRDefault="00DF2094" w:rsidP="009816E9">
      <w:pPr>
        <w:rPr>
          <w:i/>
        </w:rPr>
      </w:pPr>
    </w:p>
    <w:p w14:paraId="5F242D15" w14:textId="09E26EF3" w:rsidR="008B6DBF" w:rsidRDefault="008B6DBF" w:rsidP="009816E9">
      <w:pPr>
        <w:rPr>
          <w:i/>
        </w:rPr>
      </w:pPr>
    </w:p>
    <w:tbl>
      <w:tblPr>
        <w:tblStyle w:val="TableGrid"/>
        <w:tblW w:w="0" w:type="auto"/>
        <w:tblLook w:val="04A0" w:firstRow="1" w:lastRow="0" w:firstColumn="1" w:lastColumn="0" w:noHBand="0" w:noVBand="1"/>
      </w:tblPr>
      <w:tblGrid>
        <w:gridCol w:w="3847"/>
        <w:gridCol w:w="3847"/>
        <w:gridCol w:w="3847"/>
        <w:gridCol w:w="3847"/>
      </w:tblGrid>
      <w:tr w:rsidR="008B6DBF" w14:paraId="73ADA560" w14:textId="77777777" w:rsidTr="008B6DBF">
        <w:tc>
          <w:tcPr>
            <w:tcW w:w="3847" w:type="dxa"/>
          </w:tcPr>
          <w:p w14:paraId="30FADDFC" w14:textId="77777777" w:rsidR="008B6DBF" w:rsidRDefault="008B6DBF" w:rsidP="009816E9">
            <w:pPr>
              <w:rPr>
                <w:i/>
              </w:rPr>
            </w:pPr>
          </w:p>
        </w:tc>
        <w:tc>
          <w:tcPr>
            <w:tcW w:w="3847" w:type="dxa"/>
          </w:tcPr>
          <w:p w14:paraId="2322ECFB" w14:textId="01954E9D" w:rsidR="008B6DBF" w:rsidRDefault="008B6DBF" w:rsidP="009816E9">
            <w:pPr>
              <w:rPr>
                <w:i/>
              </w:rPr>
            </w:pPr>
            <w:r>
              <w:rPr>
                <w:i/>
              </w:rPr>
              <w:t>Term 1</w:t>
            </w:r>
          </w:p>
        </w:tc>
        <w:tc>
          <w:tcPr>
            <w:tcW w:w="3847" w:type="dxa"/>
          </w:tcPr>
          <w:p w14:paraId="0DEA2A42" w14:textId="7FE67F53" w:rsidR="008B6DBF" w:rsidRDefault="008B6DBF" w:rsidP="009816E9">
            <w:pPr>
              <w:rPr>
                <w:i/>
              </w:rPr>
            </w:pPr>
            <w:r>
              <w:rPr>
                <w:i/>
              </w:rPr>
              <w:t>Term 2</w:t>
            </w:r>
          </w:p>
        </w:tc>
        <w:tc>
          <w:tcPr>
            <w:tcW w:w="3847" w:type="dxa"/>
          </w:tcPr>
          <w:p w14:paraId="6B63EDFB" w14:textId="6834B184" w:rsidR="008B6DBF" w:rsidRDefault="008B6DBF" w:rsidP="009816E9">
            <w:pPr>
              <w:rPr>
                <w:i/>
              </w:rPr>
            </w:pPr>
            <w:r>
              <w:rPr>
                <w:i/>
              </w:rPr>
              <w:t>Term 3</w:t>
            </w:r>
          </w:p>
        </w:tc>
      </w:tr>
      <w:tr w:rsidR="008B6DBF" w14:paraId="72077F18" w14:textId="77777777" w:rsidTr="00BC32BC">
        <w:tc>
          <w:tcPr>
            <w:tcW w:w="3847" w:type="dxa"/>
            <w:shd w:val="clear" w:color="auto" w:fill="BFBFBF" w:themeFill="background1" w:themeFillShade="BF"/>
          </w:tcPr>
          <w:p w14:paraId="67AE42FE" w14:textId="733396B0" w:rsidR="008B6DBF" w:rsidRDefault="008B6DBF" w:rsidP="009816E9">
            <w:pPr>
              <w:rPr>
                <w:i/>
              </w:rPr>
            </w:pPr>
            <w:r>
              <w:rPr>
                <w:i/>
              </w:rPr>
              <w:t>Year 10</w:t>
            </w:r>
          </w:p>
        </w:tc>
        <w:tc>
          <w:tcPr>
            <w:tcW w:w="3847" w:type="dxa"/>
          </w:tcPr>
          <w:p w14:paraId="2399F7C8" w14:textId="1208AFA5" w:rsidR="008B6DBF" w:rsidRPr="008B6DBF" w:rsidRDefault="008B6DBF" w:rsidP="009816E9">
            <w:r w:rsidRPr="008B6DBF">
              <w:t>English Language- Pupils will study a variety of extracts based around the theme of social commentary</w:t>
            </w:r>
            <w:r>
              <w:t xml:space="preserve"> and be given the opportunity to use learnt skills on </w:t>
            </w:r>
            <w:r w:rsidR="00BC32BC">
              <w:t xml:space="preserve">topical </w:t>
            </w:r>
            <w:r>
              <w:t>writing tasks</w:t>
            </w:r>
            <w:r w:rsidR="00BC32BC">
              <w:t>.</w:t>
            </w:r>
            <w:r>
              <w:t xml:space="preserve"> </w:t>
            </w:r>
          </w:p>
          <w:p w14:paraId="50BE07A9" w14:textId="77777777" w:rsidR="008B6DBF" w:rsidRDefault="008B6DBF" w:rsidP="009816E9">
            <w:r w:rsidRPr="008B6DBF">
              <w:lastRenderedPageBreak/>
              <w:t xml:space="preserve">English Literature- Pupils will study the modern play </w:t>
            </w:r>
            <w:r w:rsidRPr="008B6DBF">
              <w:rPr>
                <w:i/>
              </w:rPr>
              <w:t>An Inspector Calls</w:t>
            </w:r>
            <w:r>
              <w:t>.</w:t>
            </w:r>
          </w:p>
          <w:p w14:paraId="0E1A2F4A" w14:textId="77777777" w:rsidR="00456D0E" w:rsidRDefault="00456D0E" w:rsidP="009816E9"/>
          <w:p w14:paraId="00A149BE" w14:textId="77777777" w:rsidR="00456D0E" w:rsidRPr="00456D0E" w:rsidRDefault="00456D0E" w:rsidP="009816E9">
            <w:pPr>
              <w:rPr>
                <w:i/>
              </w:rPr>
            </w:pPr>
            <w:r w:rsidRPr="00456D0E">
              <w:rPr>
                <w:i/>
              </w:rPr>
              <w:t>AQA English Language Assessment Objectives: AO1, AO2, AO3, AO4, AO5, AO6</w:t>
            </w:r>
          </w:p>
          <w:p w14:paraId="234CF280" w14:textId="10B0CFCA" w:rsidR="00456D0E" w:rsidRDefault="00456D0E" w:rsidP="00456D0E">
            <w:pPr>
              <w:rPr>
                <w:i/>
              </w:rPr>
            </w:pPr>
            <w:r w:rsidRPr="00456D0E">
              <w:rPr>
                <w:i/>
              </w:rPr>
              <w:t>AQA English Literature Assessment Objectives: AO1, AO2, AO3</w:t>
            </w:r>
          </w:p>
        </w:tc>
        <w:tc>
          <w:tcPr>
            <w:tcW w:w="3847" w:type="dxa"/>
          </w:tcPr>
          <w:p w14:paraId="3D026B64" w14:textId="585861B9" w:rsidR="008B6DBF" w:rsidRDefault="008B6DBF" w:rsidP="009816E9">
            <w:r>
              <w:lastRenderedPageBreak/>
              <w:t>English Language- Pupils will study a variety of extracts based on the human experience alongside relevant writing tasks.</w:t>
            </w:r>
          </w:p>
          <w:p w14:paraId="69B98679" w14:textId="77777777" w:rsidR="008B6DBF" w:rsidRDefault="008B6DBF" w:rsidP="009816E9">
            <w:r>
              <w:lastRenderedPageBreak/>
              <w:t>English Literature- Pupils will study the Love and Relationship poetry anthology alongside some unseen poetry.</w:t>
            </w:r>
          </w:p>
          <w:p w14:paraId="0776F88C" w14:textId="77777777" w:rsidR="00456D0E" w:rsidRDefault="00456D0E" w:rsidP="009816E9"/>
          <w:p w14:paraId="7A29C343" w14:textId="77777777" w:rsidR="00456D0E" w:rsidRPr="00456D0E" w:rsidRDefault="00456D0E" w:rsidP="00456D0E">
            <w:pPr>
              <w:rPr>
                <w:i/>
              </w:rPr>
            </w:pPr>
            <w:r w:rsidRPr="00456D0E">
              <w:rPr>
                <w:i/>
              </w:rPr>
              <w:t>AQA English Language Assessment Objectives: AO1, AO2, AO3, AO4, AO5, AO6</w:t>
            </w:r>
          </w:p>
          <w:p w14:paraId="59FFE560" w14:textId="2F34C838" w:rsidR="00456D0E" w:rsidRPr="008B6DBF" w:rsidRDefault="00456D0E" w:rsidP="00456D0E">
            <w:r w:rsidRPr="00456D0E">
              <w:rPr>
                <w:i/>
              </w:rPr>
              <w:t>AQA English Literature Assessment Objectives: AO1, AO2, AO3</w:t>
            </w:r>
          </w:p>
        </w:tc>
        <w:tc>
          <w:tcPr>
            <w:tcW w:w="3847" w:type="dxa"/>
          </w:tcPr>
          <w:p w14:paraId="286C401B" w14:textId="1BDA0011" w:rsidR="008B6DBF" w:rsidRDefault="00BC32BC" w:rsidP="009816E9">
            <w:r>
              <w:lastRenderedPageBreak/>
              <w:t>English L</w:t>
            </w:r>
            <w:r w:rsidR="008B6DBF">
              <w:t>anguage- Pupils will study a variety of extracts and develop their writing skills on the theme of power.</w:t>
            </w:r>
          </w:p>
          <w:p w14:paraId="559D52D6" w14:textId="77777777" w:rsidR="00BC32BC" w:rsidRDefault="00BC32BC" w:rsidP="009816E9">
            <w:r>
              <w:t xml:space="preserve">English Literature-Pupils will study Shakespeare’s </w:t>
            </w:r>
            <w:r w:rsidRPr="00BC32BC">
              <w:rPr>
                <w:i/>
              </w:rPr>
              <w:t>Macbeth</w:t>
            </w:r>
            <w:r>
              <w:t>.</w:t>
            </w:r>
          </w:p>
          <w:p w14:paraId="330F53A9" w14:textId="2D3FCA9A" w:rsidR="00456D0E" w:rsidRDefault="00456D0E" w:rsidP="009816E9"/>
          <w:p w14:paraId="034C5003" w14:textId="77777777" w:rsidR="00456D0E" w:rsidRDefault="00456D0E" w:rsidP="009816E9"/>
          <w:p w14:paraId="77758D84" w14:textId="77777777" w:rsidR="00456D0E" w:rsidRDefault="00456D0E" w:rsidP="009816E9"/>
          <w:p w14:paraId="73C302F3" w14:textId="77777777" w:rsidR="00456D0E" w:rsidRPr="00456D0E" w:rsidRDefault="00456D0E" w:rsidP="00456D0E">
            <w:pPr>
              <w:rPr>
                <w:i/>
              </w:rPr>
            </w:pPr>
            <w:r w:rsidRPr="00456D0E">
              <w:rPr>
                <w:i/>
              </w:rPr>
              <w:t>AQA English Language Assessment Objectives: AO1, AO2, AO3, AO4, AO5, AO6</w:t>
            </w:r>
          </w:p>
          <w:p w14:paraId="490F7BA7" w14:textId="1B552A2D" w:rsidR="00456D0E" w:rsidRPr="00BC32BC" w:rsidRDefault="00456D0E" w:rsidP="00456D0E">
            <w:r w:rsidRPr="00456D0E">
              <w:rPr>
                <w:i/>
              </w:rPr>
              <w:t>AQA English Literature Assessment Objectives: AO1, AO2, AO3</w:t>
            </w:r>
          </w:p>
        </w:tc>
      </w:tr>
      <w:tr w:rsidR="008B6DBF" w14:paraId="2E51A6C9" w14:textId="77777777" w:rsidTr="00BC32BC">
        <w:tc>
          <w:tcPr>
            <w:tcW w:w="3847" w:type="dxa"/>
            <w:shd w:val="clear" w:color="auto" w:fill="BFBFBF" w:themeFill="background1" w:themeFillShade="BF"/>
          </w:tcPr>
          <w:p w14:paraId="16B9BFC6" w14:textId="5AB23DF3" w:rsidR="008B6DBF" w:rsidRDefault="008B6DBF" w:rsidP="009816E9">
            <w:pPr>
              <w:rPr>
                <w:i/>
              </w:rPr>
            </w:pPr>
            <w:r>
              <w:rPr>
                <w:i/>
              </w:rPr>
              <w:lastRenderedPageBreak/>
              <w:t>Year 11</w:t>
            </w:r>
          </w:p>
        </w:tc>
        <w:tc>
          <w:tcPr>
            <w:tcW w:w="3847" w:type="dxa"/>
          </w:tcPr>
          <w:p w14:paraId="7A608330" w14:textId="77777777" w:rsidR="008B6DBF" w:rsidRDefault="00BC32BC" w:rsidP="009816E9">
            <w:r>
              <w:t>English Language- Pupils will study AQA English Language Paper 2 skills.</w:t>
            </w:r>
          </w:p>
          <w:p w14:paraId="0270D45E" w14:textId="77777777" w:rsidR="00BC32BC" w:rsidRDefault="00BC32BC" w:rsidP="009816E9">
            <w:r>
              <w:t>English Literature- Pupils will study A Christmas Carol</w:t>
            </w:r>
          </w:p>
          <w:p w14:paraId="52B04F33" w14:textId="43F10DF4" w:rsidR="00456D0E" w:rsidRDefault="00456D0E" w:rsidP="009816E9"/>
          <w:p w14:paraId="11B12BE0" w14:textId="54ECE8DF" w:rsidR="00456D0E" w:rsidRDefault="00456D0E" w:rsidP="009816E9"/>
          <w:p w14:paraId="1FAE8B34" w14:textId="77777777" w:rsidR="00456D0E" w:rsidRDefault="00456D0E" w:rsidP="009816E9"/>
          <w:p w14:paraId="50DB4A3E" w14:textId="77777777" w:rsidR="00456D0E" w:rsidRPr="00456D0E" w:rsidRDefault="00456D0E" w:rsidP="00456D0E">
            <w:pPr>
              <w:rPr>
                <w:i/>
              </w:rPr>
            </w:pPr>
            <w:r w:rsidRPr="00456D0E">
              <w:rPr>
                <w:i/>
              </w:rPr>
              <w:t>AQA English Language Assessment Objectives: AO1, AO2, AO3, AO4, AO5, AO6</w:t>
            </w:r>
          </w:p>
          <w:p w14:paraId="6EFEDFB3" w14:textId="07BC09E3" w:rsidR="00456D0E" w:rsidRPr="00BC32BC" w:rsidRDefault="00456D0E" w:rsidP="00456D0E">
            <w:r w:rsidRPr="00456D0E">
              <w:rPr>
                <w:i/>
              </w:rPr>
              <w:t>AQA English Literature Assessment Objectives: AO1, AO2, AO3</w:t>
            </w:r>
          </w:p>
        </w:tc>
        <w:tc>
          <w:tcPr>
            <w:tcW w:w="3847" w:type="dxa"/>
          </w:tcPr>
          <w:p w14:paraId="3FE3F294" w14:textId="77777777" w:rsidR="008B6DBF" w:rsidRDefault="00BC32BC" w:rsidP="009816E9">
            <w:r>
              <w:rPr>
                <w:i/>
              </w:rPr>
              <w:t xml:space="preserve">English Language- </w:t>
            </w:r>
            <w:r>
              <w:t>Pupils will study AQA English Language Paper 1 skills.</w:t>
            </w:r>
          </w:p>
          <w:p w14:paraId="0878A5C2" w14:textId="77777777" w:rsidR="00BC32BC" w:rsidRDefault="00BC32BC" w:rsidP="009816E9">
            <w:r>
              <w:t xml:space="preserve">English Literature- Pupils will study the remaining poems from the Love and Relationships poetry alongside unseen poetry. </w:t>
            </w:r>
          </w:p>
          <w:p w14:paraId="010C75F8" w14:textId="77777777" w:rsidR="00456D0E" w:rsidRDefault="00456D0E" w:rsidP="009816E9"/>
          <w:p w14:paraId="56166DB4" w14:textId="77777777" w:rsidR="00456D0E" w:rsidRPr="00456D0E" w:rsidRDefault="00456D0E" w:rsidP="00456D0E">
            <w:pPr>
              <w:rPr>
                <w:i/>
              </w:rPr>
            </w:pPr>
            <w:r w:rsidRPr="00456D0E">
              <w:rPr>
                <w:i/>
              </w:rPr>
              <w:t>AQA English Language Assessment Objectives: AO1, AO2, AO3, AO4, AO5, AO6</w:t>
            </w:r>
          </w:p>
          <w:p w14:paraId="42D8CEE3" w14:textId="357B7E97" w:rsidR="00456D0E" w:rsidRPr="00BC32BC" w:rsidRDefault="00456D0E" w:rsidP="00456D0E">
            <w:r w:rsidRPr="00456D0E">
              <w:rPr>
                <w:i/>
              </w:rPr>
              <w:t>AQA English Literature Assessment Objectives: AO1, AO2, AO3</w:t>
            </w:r>
          </w:p>
        </w:tc>
        <w:tc>
          <w:tcPr>
            <w:tcW w:w="3847" w:type="dxa"/>
          </w:tcPr>
          <w:p w14:paraId="64C4399F" w14:textId="77777777" w:rsidR="008B6DBF" w:rsidRDefault="00BC32BC" w:rsidP="009816E9">
            <w:r w:rsidRPr="00BC32BC">
              <w:t>Revision of content and exam skills</w:t>
            </w:r>
          </w:p>
          <w:p w14:paraId="700D744A" w14:textId="77777777" w:rsidR="00456D0E" w:rsidRDefault="00456D0E" w:rsidP="009816E9"/>
          <w:p w14:paraId="7B716C88" w14:textId="061F1BB7" w:rsidR="00456D0E" w:rsidRDefault="00456D0E" w:rsidP="009816E9"/>
          <w:p w14:paraId="7276FC71" w14:textId="59BF6765" w:rsidR="00456D0E" w:rsidRDefault="00456D0E" w:rsidP="009816E9"/>
          <w:p w14:paraId="1EEE80B5" w14:textId="3ECC72A0" w:rsidR="00456D0E" w:rsidRDefault="00456D0E" w:rsidP="009816E9"/>
          <w:p w14:paraId="445639EB" w14:textId="77777777" w:rsidR="00456D0E" w:rsidRDefault="00456D0E" w:rsidP="009816E9"/>
          <w:p w14:paraId="26C4E362" w14:textId="77777777" w:rsidR="00456D0E" w:rsidRDefault="00456D0E" w:rsidP="009816E9"/>
          <w:p w14:paraId="6A53FCC4" w14:textId="77777777" w:rsidR="00456D0E" w:rsidRPr="00456D0E" w:rsidRDefault="00456D0E" w:rsidP="00456D0E">
            <w:pPr>
              <w:rPr>
                <w:i/>
              </w:rPr>
            </w:pPr>
            <w:r w:rsidRPr="00456D0E">
              <w:rPr>
                <w:i/>
              </w:rPr>
              <w:t>AQA English Language Assessment Objectives: AO1, AO2, AO3, AO4, AO5, AO6</w:t>
            </w:r>
          </w:p>
          <w:p w14:paraId="1285B3DB" w14:textId="3314E710" w:rsidR="00456D0E" w:rsidRPr="00BC32BC" w:rsidRDefault="00456D0E" w:rsidP="00456D0E">
            <w:r w:rsidRPr="00456D0E">
              <w:rPr>
                <w:i/>
              </w:rPr>
              <w:t>AQA English Literature Assessment Objectives: AO1, AO2, AO3</w:t>
            </w:r>
          </w:p>
        </w:tc>
      </w:tr>
    </w:tbl>
    <w:p w14:paraId="4EC71E78" w14:textId="77777777" w:rsidR="008B6DBF" w:rsidRPr="00F72917" w:rsidRDefault="008B6DBF" w:rsidP="009816E9">
      <w:pPr>
        <w:rPr>
          <w:i/>
        </w:rPr>
      </w:pPr>
    </w:p>
    <w:sectPr w:rsidR="008B6DBF" w:rsidRPr="00F72917" w:rsidSect="0023779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AAE3" w14:textId="77777777" w:rsidR="00C80257" w:rsidRDefault="00C80257" w:rsidP="00A05E00">
      <w:pPr>
        <w:spacing w:after="0" w:line="240" w:lineRule="auto"/>
      </w:pPr>
      <w:r>
        <w:separator/>
      </w:r>
    </w:p>
  </w:endnote>
  <w:endnote w:type="continuationSeparator" w:id="0">
    <w:p w14:paraId="47C31E63" w14:textId="77777777" w:rsidR="00C80257" w:rsidRDefault="00C80257" w:rsidP="00A0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C7E0" w14:textId="77777777" w:rsidR="00C80257" w:rsidRDefault="00C80257" w:rsidP="00A05E00">
      <w:pPr>
        <w:spacing w:after="0" w:line="240" w:lineRule="auto"/>
      </w:pPr>
      <w:r>
        <w:separator/>
      </w:r>
    </w:p>
  </w:footnote>
  <w:footnote w:type="continuationSeparator" w:id="0">
    <w:p w14:paraId="66D512F0" w14:textId="77777777" w:rsidR="00C80257" w:rsidRDefault="00C80257" w:rsidP="00A0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F2C3" w14:textId="77777777" w:rsidR="00A05E00" w:rsidRDefault="00A05E00">
    <w:pPr>
      <w:pStyle w:val="Header"/>
    </w:pPr>
    <w:r>
      <w:rPr>
        <w:noProof/>
        <w:lang w:eastAsia="en-GB"/>
      </w:rPr>
      <w:drawing>
        <wp:inline distT="0" distB="0" distL="0" distR="0" wp14:anchorId="15CAD85B" wp14:editId="21DAD488">
          <wp:extent cx="16097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97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FD3"/>
    <w:multiLevelType w:val="hybridMultilevel"/>
    <w:tmpl w:val="B7FC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159D1"/>
    <w:multiLevelType w:val="multilevel"/>
    <w:tmpl w:val="E8D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927A2"/>
    <w:multiLevelType w:val="hybridMultilevel"/>
    <w:tmpl w:val="630A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912D0"/>
    <w:multiLevelType w:val="hybridMultilevel"/>
    <w:tmpl w:val="E1F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7073F"/>
    <w:multiLevelType w:val="hybridMultilevel"/>
    <w:tmpl w:val="657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E4E63"/>
    <w:multiLevelType w:val="multilevel"/>
    <w:tmpl w:val="E9D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806F2"/>
    <w:multiLevelType w:val="hybridMultilevel"/>
    <w:tmpl w:val="533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F41AF"/>
    <w:multiLevelType w:val="hybridMultilevel"/>
    <w:tmpl w:val="519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A6F23"/>
    <w:multiLevelType w:val="multilevel"/>
    <w:tmpl w:val="DBA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46117"/>
    <w:multiLevelType w:val="multilevel"/>
    <w:tmpl w:val="15E6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C2E9E"/>
    <w:multiLevelType w:val="hybridMultilevel"/>
    <w:tmpl w:val="3D28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81EDF"/>
    <w:multiLevelType w:val="multilevel"/>
    <w:tmpl w:val="FBD6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26A19"/>
    <w:multiLevelType w:val="multilevel"/>
    <w:tmpl w:val="0B18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145B8"/>
    <w:multiLevelType w:val="multilevel"/>
    <w:tmpl w:val="F1D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B2CD5"/>
    <w:multiLevelType w:val="hybridMultilevel"/>
    <w:tmpl w:val="5C20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D1457"/>
    <w:multiLevelType w:val="hybridMultilevel"/>
    <w:tmpl w:val="E618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17BEB"/>
    <w:multiLevelType w:val="hybridMultilevel"/>
    <w:tmpl w:val="8B82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74239"/>
    <w:multiLevelType w:val="hybridMultilevel"/>
    <w:tmpl w:val="A86E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8"/>
  </w:num>
  <w:num w:numId="6">
    <w:abstractNumId w:val="9"/>
  </w:num>
  <w:num w:numId="7">
    <w:abstractNumId w:val="17"/>
  </w:num>
  <w:num w:numId="8">
    <w:abstractNumId w:val="2"/>
  </w:num>
  <w:num w:numId="9">
    <w:abstractNumId w:val="3"/>
  </w:num>
  <w:num w:numId="10">
    <w:abstractNumId w:val="0"/>
  </w:num>
  <w:num w:numId="11">
    <w:abstractNumId w:val="15"/>
  </w:num>
  <w:num w:numId="12">
    <w:abstractNumId w:val="16"/>
  </w:num>
  <w:num w:numId="13">
    <w:abstractNumId w:val="6"/>
  </w:num>
  <w:num w:numId="14">
    <w:abstractNumId w:val="10"/>
  </w:num>
  <w:num w:numId="15">
    <w:abstractNumId w:val="4"/>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00"/>
    <w:rsid w:val="000B02D4"/>
    <w:rsid w:val="001E776B"/>
    <w:rsid w:val="00237794"/>
    <w:rsid w:val="00255CA7"/>
    <w:rsid w:val="002575DD"/>
    <w:rsid w:val="003E77E2"/>
    <w:rsid w:val="00456D0E"/>
    <w:rsid w:val="005E5AFB"/>
    <w:rsid w:val="005F1F2F"/>
    <w:rsid w:val="006058FF"/>
    <w:rsid w:val="0061077E"/>
    <w:rsid w:val="006244FA"/>
    <w:rsid w:val="00795AD4"/>
    <w:rsid w:val="007F33AD"/>
    <w:rsid w:val="008B4DEE"/>
    <w:rsid w:val="008B6DBF"/>
    <w:rsid w:val="008E28D8"/>
    <w:rsid w:val="009816E9"/>
    <w:rsid w:val="00994051"/>
    <w:rsid w:val="00A05E00"/>
    <w:rsid w:val="00B47FB4"/>
    <w:rsid w:val="00B84B3B"/>
    <w:rsid w:val="00BC32BC"/>
    <w:rsid w:val="00BF35E6"/>
    <w:rsid w:val="00C20A12"/>
    <w:rsid w:val="00C74DAC"/>
    <w:rsid w:val="00C80257"/>
    <w:rsid w:val="00D93542"/>
    <w:rsid w:val="00DA07A3"/>
    <w:rsid w:val="00DB5DF3"/>
    <w:rsid w:val="00DF2094"/>
    <w:rsid w:val="00F7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2B2"/>
  <w15:chartTrackingRefBased/>
  <w15:docId w15:val="{291F469E-329F-4EDC-A0CE-F10FDE4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00"/>
  </w:style>
  <w:style w:type="paragraph" w:styleId="Footer">
    <w:name w:val="footer"/>
    <w:basedOn w:val="Normal"/>
    <w:link w:val="FooterChar"/>
    <w:uiPriority w:val="99"/>
    <w:unhideWhenUsed/>
    <w:rsid w:val="00A0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00"/>
  </w:style>
  <w:style w:type="table" w:styleId="TableGrid">
    <w:name w:val="Table Grid"/>
    <w:basedOn w:val="TableNormal"/>
    <w:uiPriority w:val="39"/>
    <w:rsid w:val="00A0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32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73854">
      <w:bodyDiv w:val="1"/>
      <w:marLeft w:val="0"/>
      <w:marRight w:val="0"/>
      <w:marTop w:val="0"/>
      <w:marBottom w:val="0"/>
      <w:divBdr>
        <w:top w:val="none" w:sz="0" w:space="0" w:color="auto"/>
        <w:left w:val="none" w:sz="0" w:space="0" w:color="auto"/>
        <w:bottom w:val="none" w:sz="0" w:space="0" w:color="auto"/>
        <w:right w:val="none" w:sz="0" w:space="0" w:color="auto"/>
      </w:divBdr>
    </w:div>
    <w:div w:id="1521316004">
      <w:bodyDiv w:val="1"/>
      <w:marLeft w:val="0"/>
      <w:marRight w:val="0"/>
      <w:marTop w:val="0"/>
      <w:marBottom w:val="0"/>
      <w:divBdr>
        <w:top w:val="none" w:sz="0" w:space="0" w:color="auto"/>
        <w:left w:val="none" w:sz="0" w:space="0" w:color="auto"/>
        <w:bottom w:val="none" w:sz="0" w:space="0" w:color="auto"/>
        <w:right w:val="none" w:sz="0" w:space="0" w:color="auto"/>
      </w:divBdr>
    </w:div>
    <w:div w:id="1679888191">
      <w:bodyDiv w:val="1"/>
      <w:marLeft w:val="0"/>
      <w:marRight w:val="0"/>
      <w:marTop w:val="0"/>
      <w:marBottom w:val="0"/>
      <w:divBdr>
        <w:top w:val="none" w:sz="0" w:space="0" w:color="auto"/>
        <w:left w:val="none" w:sz="0" w:space="0" w:color="auto"/>
        <w:bottom w:val="none" w:sz="0" w:space="0" w:color="auto"/>
        <w:right w:val="none" w:sz="0" w:space="0" w:color="auto"/>
      </w:divBdr>
    </w:div>
    <w:div w:id="2102287499">
      <w:bodyDiv w:val="1"/>
      <w:marLeft w:val="0"/>
      <w:marRight w:val="0"/>
      <w:marTop w:val="0"/>
      <w:marBottom w:val="0"/>
      <w:divBdr>
        <w:top w:val="none" w:sz="0" w:space="0" w:color="auto"/>
        <w:left w:val="none" w:sz="0" w:space="0" w:color="auto"/>
        <w:bottom w:val="none" w:sz="0" w:space="0" w:color="auto"/>
        <w:right w:val="none" w:sz="0" w:space="0" w:color="auto"/>
      </w:divBdr>
    </w:div>
    <w:div w:id="2137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Dawson (Tottington Staff)</dc:creator>
  <cp:keywords/>
  <dc:description/>
  <cp:lastModifiedBy>J Postle (Tottington Staff)</cp:lastModifiedBy>
  <cp:revision>2</cp:revision>
  <dcterms:created xsi:type="dcterms:W3CDTF">2022-07-12T13:29:00Z</dcterms:created>
  <dcterms:modified xsi:type="dcterms:W3CDTF">2022-07-12T13:29:00Z</dcterms:modified>
</cp:coreProperties>
</file>