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FDEAD" w14:textId="77777777" w:rsidR="0015713E" w:rsidRPr="0094249B" w:rsidRDefault="0015713E" w:rsidP="00843DEC">
      <w:pPr>
        <w:pStyle w:val="3Policytitle"/>
        <w:spacing w:after="0" w:line="276" w:lineRule="auto"/>
        <w:jc w:val="center"/>
        <w:rPr>
          <w:rFonts w:ascii="Aptos Display" w:hAnsi="Aptos Display"/>
          <w:sz w:val="40"/>
          <w:szCs w:val="40"/>
          <w:lang w:val="en-GB"/>
        </w:rPr>
      </w:pPr>
    </w:p>
    <w:p w14:paraId="76F10D7C" w14:textId="7A92CCEB" w:rsidR="00206330" w:rsidRPr="0094249B" w:rsidRDefault="00E10F6F" w:rsidP="00843DEC">
      <w:pPr>
        <w:pStyle w:val="3Policytitle"/>
        <w:spacing w:after="0" w:line="276" w:lineRule="auto"/>
        <w:jc w:val="center"/>
        <w:rPr>
          <w:rFonts w:ascii="Aptos Display" w:hAnsi="Aptos Display"/>
          <w:lang w:val="en-GB"/>
        </w:rPr>
      </w:pPr>
      <w:r>
        <w:rPr>
          <w:rFonts w:ascii="Aptos Display" w:hAnsi="Aptos Display"/>
          <w:noProof/>
          <w:lang w:val="en-GB"/>
        </w:rPr>
        <w:drawing>
          <wp:inline distT="0" distB="0" distL="0" distR="0" wp14:anchorId="6CCC3B12" wp14:editId="4EEB9CDD">
            <wp:extent cx="6188710" cy="1914525"/>
            <wp:effectExtent l="0" t="0" r="0" b="3175"/>
            <wp:docPr id="1727103379"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03379" name="Picture 1" descr="A blue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1914525"/>
                    </a:xfrm>
                    <a:prstGeom prst="rect">
                      <a:avLst/>
                    </a:prstGeom>
                  </pic:spPr>
                </pic:pic>
              </a:graphicData>
            </a:graphic>
          </wp:inline>
        </w:drawing>
      </w:r>
    </w:p>
    <w:p w14:paraId="0A1A80C4" w14:textId="77777777" w:rsidR="00563D87" w:rsidRPr="0094249B" w:rsidRDefault="00563D87" w:rsidP="00AB2786">
      <w:pPr>
        <w:pStyle w:val="3Policytitle"/>
        <w:spacing w:after="0"/>
        <w:jc w:val="center"/>
        <w:rPr>
          <w:rFonts w:ascii="Aptos Display" w:hAnsi="Aptos Display"/>
          <w:sz w:val="22"/>
          <w:szCs w:val="22"/>
          <w:lang w:val="en-GB"/>
        </w:rPr>
      </w:pPr>
    </w:p>
    <w:p w14:paraId="4A2C18DD" w14:textId="77777777" w:rsidR="006B35BB" w:rsidRPr="0094249B" w:rsidRDefault="006B35BB" w:rsidP="00AB2786">
      <w:pPr>
        <w:pStyle w:val="3Policytitle"/>
        <w:spacing w:after="0"/>
        <w:jc w:val="center"/>
        <w:rPr>
          <w:rFonts w:ascii="Aptos Display" w:hAnsi="Aptos Display"/>
          <w:sz w:val="22"/>
          <w:szCs w:val="22"/>
          <w:lang w:val="en-GB"/>
        </w:rPr>
      </w:pPr>
    </w:p>
    <w:p w14:paraId="6CC05471" w14:textId="77777777" w:rsidR="006B35BB" w:rsidRPr="0094249B" w:rsidRDefault="006B35BB" w:rsidP="00AB2786">
      <w:pPr>
        <w:pStyle w:val="3Policytitle"/>
        <w:spacing w:after="0"/>
        <w:jc w:val="center"/>
        <w:rPr>
          <w:rFonts w:ascii="Aptos Display" w:hAnsi="Aptos Display"/>
          <w:sz w:val="22"/>
          <w:szCs w:val="22"/>
          <w:lang w:val="en-GB"/>
        </w:rPr>
      </w:pPr>
    </w:p>
    <w:p w14:paraId="65502740" w14:textId="77777777" w:rsidR="006B35BB" w:rsidRPr="0094249B" w:rsidRDefault="006B35BB" w:rsidP="00AB2786">
      <w:pPr>
        <w:pStyle w:val="3Policytitle"/>
        <w:spacing w:after="0"/>
        <w:jc w:val="center"/>
        <w:rPr>
          <w:rFonts w:ascii="Aptos Display" w:hAnsi="Aptos Display"/>
          <w:sz w:val="22"/>
          <w:szCs w:val="22"/>
          <w:lang w:val="en-GB"/>
        </w:rPr>
      </w:pPr>
    </w:p>
    <w:p w14:paraId="19ED6210" w14:textId="77777777" w:rsidR="006B35BB" w:rsidRPr="0094249B" w:rsidRDefault="006B35BB" w:rsidP="00AB2786">
      <w:pPr>
        <w:pStyle w:val="3Policytitle"/>
        <w:spacing w:after="0"/>
        <w:jc w:val="center"/>
        <w:rPr>
          <w:rFonts w:ascii="Aptos Display" w:hAnsi="Aptos Display"/>
          <w:sz w:val="22"/>
          <w:szCs w:val="22"/>
          <w:lang w:val="en-GB"/>
        </w:rPr>
      </w:pPr>
    </w:p>
    <w:p w14:paraId="1B30C66C" w14:textId="0A1E5EEB" w:rsidR="00843DEC" w:rsidRPr="0094249B" w:rsidRDefault="00BC7D97" w:rsidP="00AB2786">
      <w:pPr>
        <w:pStyle w:val="3Policytitle"/>
        <w:spacing w:after="0"/>
        <w:jc w:val="center"/>
        <w:rPr>
          <w:rFonts w:ascii="Aptos Display" w:hAnsi="Aptos Display"/>
          <w:sz w:val="22"/>
          <w:szCs w:val="22"/>
          <w:lang w:val="en-GB"/>
        </w:rPr>
      </w:pPr>
      <w:r w:rsidRPr="0094249B">
        <w:rPr>
          <w:b w:val="0"/>
          <w:bCs/>
          <w:noProof/>
          <w:color w:val="162A4D"/>
          <w:sz w:val="22"/>
          <w:szCs w:val="22"/>
          <w:lang w:val="en-GB"/>
        </w:rPr>
        <w:drawing>
          <wp:inline distT="0" distB="0" distL="0" distR="0" wp14:anchorId="42BF07FA" wp14:editId="76B84FEC">
            <wp:extent cx="6188710" cy="57982"/>
            <wp:effectExtent l="0" t="0" r="0" b="5715"/>
            <wp:docPr id="917264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14116" name=""/>
                    <pic:cNvPicPr/>
                  </pic:nvPicPr>
                  <pic:blipFill>
                    <a:blip r:embed="rId9"/>
                    <a:stretch>
                      <a:fillRect/>
                    </a:stretch>
                  </pic:blipFill>
                  <pic:spPr>
                    <a:xfrm>
                      <a:off x="0" y="0"/>
                      <a:ext cx="6188710" cy="57982"/>
                    </a:xfrm>
                    <a:prstGeom prst="rect">
                      <a:avLst/>
                    </a:prstGeom>
                  </pic:spPr>
                </pic:pic>
              </a:graphicData>
            </a:graphic>
          </wp:inline>
        </w:drawing>
      </w:r>
    </w:p>
    <w:p w14:paraId="52A31E5A" w14:textId="77777777" w:rsidR="00AB2786" w:rsidRPr="0094249B" w:rsidRDefault="0063490A" w:rsidP="00AB2786">
      <w:pPr>
        <w:pStyle w:val="6Abstract"/>
        <w:spacing w:after="0" w:line="240" w:lineRule="auto"/>
        <w:jc w:val="center"/>
        <w:rPr>
          <w:rFonts w:ascii="Aptos Display" w:hAnsi="Aptos Display"/>
          <w:b/>
          <w:bCs/>
          <w:color w:val="11294D"/>
          <w:sz w:val="72"/>
          <w:szCs w:val="72"/>
          <w:lang w:val="en-GB"/>
        </w:rPr>
      </w:pPr>
      <w:r w:rsidRPr="0094249B">
        <w:rPr>
          <w:rFonts w:ascii="Aptos Display" w:hAnsi="Aptos Display"/>
          <w:b/>
          <w:bCs/>
          <w:color w:val="11294D"/>
          <w:sz w:val="72"/>
          <w:szCs w:val="72"/>
          <w:lang w:val="en-GB"/>
        </w:rPr>
        <w:t>ASSESSMENT, RECORDING AND REPORTING POLICY</w:t>
      </w:r>
    </w:p>
    <w:p w14:paraId="56D05795" w14:textId="4E9F75FE" w:rsidR="00AB2786" w:rsidRPr="0094249B" w:rsidRDefault="00AB2786" w:rsidP="00AB2786">
      <w:pPr>
        <w:pStyle w:val="6Abstract"/>
        <w:spacing w:after="0" w:line="240" w:lineRule="auto"/>
        <w:jc w:val="center"/>
        <w:rPr>
          <w:rFonts w:ascii="Aptos Display" w:hAnsi="Aptos Display"/>
          <w:i/>
          <w:iCs/>
          <w:color w:val="11294D"/>
          <w:sz w:val="56"/>
          <w:szCs w:val="56"/>
          <w:lang w:val="en-GB"/>
        </w:rPr>
      </w:pPr>
      <w:r w:rsidRPr="0094249B">
        <w:rPr>
          <w:rFonts w:ascii="Aptos Display" w:hAnsi="Aptos Display"/>
          <w:i/>
          <w:iCs/>
          <w:color w:val="11294D"/>
          <w:sz w:val="56"/>
          <w:szCs w:val="56"/>
          <w:lang w:val="en-GB"/>
        </w:rPr>
        <w:t>202</w:t>
      </w:r>
      <w:r w:rsidR="00E10F6F">
        <w:rPr>
          <w:rFonts w:ascii="Aptos Display" w:hAnsi="Aptos Display"/>
          <w:i/>
          <w:iCs/>
          <w:color w:val="11294D"/>
          <w:sz w:val="56"/>
          <w:szCs w:val="56"/>
          <w:lang w:val="en-GB"/>
        </w:rPr>
        <w:t>5</w:t>
      </w:r>
      <w:r w:rsidRPr="0094249B">
        <w:rPr>
          <w:rFonts w:ascii="Aptos Display" w:hAnsi="Aptos Display"/>
          <w:i/>
          <w:iCs/>
          <w:color w:val="11294D"/>
          <w:sz w:val="56"/>
          <w:szCs w:val="56"/>
          <w:lang w:val="en-GB"/>
        </w:rPr>
        <w:t>-202</w:t>
      </w:r>
      <w:r w:rsidR="00E10F6F">
        <w:rPr>
          <w:rFonts w:ascii="Aptos Display" w:hAnsi="Aptos Display"/>
          <w:i/>
          <w:iCs/>
          <w:color w:val="11294D"/>
          <w:sz w:val="56"/>
          <w:szCs w:val="56"/>
          <w:lang w:val="en-GB"/>
        </w:rPr>
        <w:t>6</w:t>
      </w:r>
    </w:p>
    <w:p w14:paraId="5B6F8F83" w14:textId="5D019339" w:rsidR="00843DEC" w:rsidRPr="0094249B" w:rsidRDefault="0063490A" w:rsidP="00AB2786">
      <w:pPr>
        <w:pStyle w:val="6Abstract"/>
        <w:spacing w:after="0" w:line="240" w:lineRule="auto"/>
        <w:jc w:val="center"/>
        <w:rPr>
          <w:rFonts w:ascii="Aptos Display" w:hAnsi="Aptos Display"/>
          <w:color w:val="11294D"/>
          <w:lang w:val="en-GB"/>
        </w:rPr>
      </w:pPr>
      <w:r w:rsidRPr="0094249B">
        <w:rPr>
          <w:rFonts w:ascii="Aptos Display" w:hAnsi="Aptos Display"/>
          <w:b/>
          <w:bCs/>
          <w:noProof/>
          <w:color w:val="162A4D"/>
          <w:sz w:val="22"/>
          <w:szCs w:val="22"/>
          <w:lang w:val="en-GB"/>
        </w:rPr>
        <w:drawing>
          <wp:inline distT="0" distB="0" distL="0" distR="0" wp14:anchorId="42259BBA" wp14:editId="4826F38D">
            <wp:extent cx="6188710" cy="57785"/>
            <wp:effectExtent l="0" t="0" r="0" b="5715"/>
            <wp:docPr id="1072339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14116" name=""/>
                    <pic:cNvPicPr/>
                  </pic:nvPicPr>
                  <pic:blipFill>
                    <a:blip r:embed="rId9"/>
                    <a:stretch>
                      <a:fillRect/>
                    </a:stretch>
                  </pic:blipFill>
                  <pic:spPr>
                    <a:xfrm>
                      <a:off x="0" y="0"/>
                      <a:ext cx="6188710" cy="57785"/>
                    </a:xfrm>
                    <a:prstGeom prst="rect">
                      <a:avLst/>
                    </a:prstGeom>
                  </pic:spPr>
                </pic:pic>
              </a:graphicData>
            </a:graphic>
          </wp:inline>
        </w:drawing>
      </w:r>
    </w:p>
    <w:p w14:paraId="6A3F15F2" w14:textId="08320369" w:rsidR="006B35BB" w:rsidRPr="0094249B" w:rsidRDefault="00B14215" w:rsidP="00B14215">
      <w:pPr>
        <w:spacing w:line="300" w:lineRule="auto"/>
        <w:ind w:right="78"/>
        <w:jc w:val="center"/>
        <w:rPr>
          <w:rFonts w:ascii="Aptos Display" w:hAnsi="Aptos Display"/>
          <w:color w:val="11294D"/>
          <w:lang w:val="en-GB"/>
        </w:rPr>
      </w:pPr>
      <w:r w:rsidRPr="0094249B">
        <w:rPr>
          <w:rFonts w:ascii="Aptos Display" w:hAnsi="Aptos Display"/>
          <w:b/>
          <w:color w:val="0F294E"/>
          <w:sz w:val="52"/>
          <w:szCs w:val="20"/>
          <w:lang w:val="en-GB"/>
        </w:rPr>
        <w:t>KINDNESS | ENTHUSIASM | EXCELLENCE</w:t>
      </w:r>
    </w:p>
    <w:p w14:paraId="7F3AA297" w14:textId="77777777" w:rsidR="00A65192" w:rsidRPr="0094249B" w:rsidRDefault="00A65192" w:rsidP="00843DEC">
      <w:pPr>
        <w:pStyle w:val="1bodycopy10pt"/>
        <w:spacing w:after="0" w:line="276" w:lineRule="auto"/>
        <w:rPr>
          <w:rFonts w:ascii="Aptos Display" w:hAnsi="Aptos Display"/>
          <w:color w:val="11294D"/>
          <w:lang w:val="en-GB"/>
        </w:rPr>
      </w:pPr>
    </w:p>
    <w:p w14:paraId="077C75BE" w14:textId="77777777" w:rsidR="00A65192" w:rsidRPr="0094249B" w:rsidRDefault="00A65192" w:rsidP="00843DEC">
      <w:pPr>
        <w:spacing w:after="0" w:line="276" w:lineRule="auto"/>
        <w:rPr>
          <w:rFonts w:ascii="Aptos Display" w:hAnsi="Aptos Display"/>
          <w:b/>
          <w:color w:val="11294D"/>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969"/>
        <w:gridCol w:w="3165"/>
      </w:tblGrid>
      <w:tr w:rsidR="00CE4874" w:rsidRPr="0094249B" w14:paraId="4D3C13BF" w14:textId="77777777" w:rsidTr="00AD79C7">
        <w:tc>
          <w:tcPr>
            <w:tcW w:w="2586" w:type="dxa"/>
            <w:tcBorders>
              <w:top w:val="nil"/>
              <w:bottom w:val="single" w:sz="18" w:space="0" w:color="FFFFFF"/>
            </w:tcBorders>
            <w:shd w:val="clear" w:color="auto" w:fill="BDD6EE" w:themeFill="accent5" w:themeFillTint="66"/>
          </w:tcPr>
          <w:p w14:paraId="4CBDA94E" w14:textId="77777777" w:rsidR="00A65192" w:rsidRPr="0094249B" w:rsidRDefault="00A65192" w:rsidP="00843DEC">
            <w:pPr>
              <w:pStyle w:val="1bodycopy10pt"/>
              <w:spacing w:after="0" w:line="276" w:lineRule="auto"/>
              <w:rPr>
                <w:rFonts w:ascii="Aptos Display" w:hAnsi="Aptos Display"/>
                <w:b/>
                <w:color w:val="11294D"/>
                <w:lang w:val="en-GB"/>
              </w:rPr>
            </w:pPr>
            <w:r w:rsidRPr="0094249B">
              <w:rPr>
                <w:rFonts w:ascii="Aptos Display" w:hAnsi="Aptos Display"/>
                <w:b/>
                <w:color w:val="11294D"/>
                <w:lang w:val="en-GB"/>
              </w:rPr>
              <w:t>Approved by:</w:t>
            </w:r>
          </w:p>
        </w:tc>
        <w:tc>
          <w:tcPr>
            <w:tcW w:w="3969" w:type="dxa"/>
            <w:tcBorders>
              <w:top w:val="nil"/>
              <w:bottom w:val="single" w:sz="18" w:space="0" w:color="FFFFFF"/>
            </w:tcBorders>
            <w:shd w:val="clear" w:color="auto" w:fill="BDD6EE" w:themeFill="accent5" w:themeFillTint="66"/>
          </w:tcPr>
          <w:p w14:paraId="2314E06B" w14:textId="1912007C" w:rsidR="00A65192" w:rsidRPr="00AD79C7" w:rsidRDefault="00AD79C7" w:rsidP="00AD79C7">
            <w:pPr>
              <w:pStyle w:val="1bodycopy11pt"/>
              <w:spacing w:after="0" w:line="276" w:lineRule="auto"/>
              <w:ind w:right="453"/>
              <w:rPr>
                <w:rFonts w:ascii="Aptos Display" w:hAnsi="Aptos Display"/>
                <w:color w:val="11294D"/>
                <w:lang w:val="en-GB"/>
              </w:rPr>
            </w:pPr>
            <w:r w:rsidRPr="00AD79C7">
              <w:rPr>
                <w:rFonts w:ascii="Aptos Display" w:hAnsi="Aptos Display"/>
                <w:color w:val="11294D"/>
                <w:lang w:val="en-GB"/>
              </w:rPr>
              <w:t>J</w:t>
            </w:r>
            <w:r w:rsidR="00BE42AD">
              <w:rPr>
                <w:rFonts w:ascii="Aptos Display" w:hAnsi="Aptos Display"/>
                <w:color w:val="11294D"/>
                <w:lang w:val="en-GB"/>
              </w:rPr>
              <w:t>M</w:t>
            </w:r>
            <w:r w:rsidRPr="00AD79C7">
              <w:rPr>
                <w:rFonts w:ascii="Aptos Display" w:hAnsi="Aptos Display"/>
                <w:color w:val="11294D"/>
                <w:lang w:val="en-GB"/>
              </w:rPr>
              <w:t xml:space="preserve"> Atkinson, Assistant Headteacher</w:t>
            </w:r>
          </w:p>
        </w:tc>
        <w:tc>
          <w:tcPr>
            <w:tcW w:w="3165" w:type="dxa"/>
            <w:tcBorders>
              <w:top w:val="nil"/>
              <w:bottom w:val="single" w:sz="18" w:space="0" w:color="FFFFFF"/>
            </w:tcBorders>
            <w:shd w:val="clear" w:color="auto" w:fill="BDD6EE" w:themeFill="accent5" w:themeFillTint="66"/>
          </w:tcPr>
          <w:p w14:paraId="72F21C7E" w14:textId="2FF67C41" w:rsidR="00A65192" w:rsidRPr="0094249B" w:rsidRDefault="00A65192" w:rsidP="00AD79C7">
            <w:pPr>
              <w:pStyle w:val="1bodycopy11pt"/>
              <w:spacing w:after="0" w:line="276" w:lineRule="auto"/>
              <w:ind w:right="645"/>
              <w:rPr>
                <w:rFonts w:ascii="Aptos Display" w:hAnsi="Aptos Display"/>
                <w:color w:val="11294D"/>
                <w:lang w:val="en-GB"/>
              </w:rPr>
            </w:pPr>
            <w:r w:rsidRPr="0094249B">
              <w:rPr>
                <w:rFonts w:ascii="Aptos Display" w:hAnsi="Aptos Display"/>
                <w:b/>
                <w:color w:val="11294D"/>
                <w:lang w:val="en-GB"/>
              </w:rPr>
              <w:t>Date:</w:t>
            </w:r>
            <w:r w:rsidRPr="0094249B">
              <w:rPr>
                <w:rFonts w:ascii="Aptos Display" w:hAnsi="Aptos Display"/>
                <w:color w:val="11294D"/>
                <w:lang w:val="en-GB"/>
              </w:rPr>
              <w:t xml:space="preserve">  </w:t>
            </w:r>
            <w:r w:rsidR="00035A7B">
              <w:rPr>
                <w:rFonts w:ascii="Aptos Display" w:hAnsi="Aptos Display"/>
                <w:color w:val="11294D"/>
                <w:lang w:val="en-GB"/>
              </w:rPr>
              <w:t>16</w:t>
            </w:r>
            <w:r w:rsidR="00035A7B" w:rsidRPr="00035A7B">
              <w:rPr>
                <w:rFonts w:ascii="Aptos Display" w:hAnsi="Aptos Display"/>
                <w:color w:val="11294D"/>
                <w:vertAlign w:val="superscript"/>
                <w:lang w:val="en-GB"/>
              </w:rPr>
              <w:t>th</w:t>
            </w:r>
            <w:r w:rsidR="00035A7B">
              <w:rPr>
                <w:rFonts w:ascii="Aptos Display" w:hAnsi="Aptos Display"/>
                <w:color w:val="11294D"/>
                <w:lang w:val="en-GB"/>
              </w:rPr>
              <w:t xml:space="preserve"> Sept</w:t>
            </w:r>
            <w:r w:rsidR="00AD79C7">
              <w:rPr>
                <w:rFonts w:ascii="Aptos Display" w:hAnsi="Aptos Display"/>
                <w:color w:val="11294D"/>
                <w:lang w:val="en-GB"/>
              </w:rPr>
              <w:t xml:space="preserve"> 2025</w:t>
            </w:r>
          </w:p>
        </w:tc>
      </w:tr>
      <w:tr w:rsidR="00CE4874" w:rsidRPr="0094249B" w14:paraId="7E46F118" w14:textId="77777777" w:rsidTr="0015713E">
        <w:tc>
          <w:tcPr>
            <w:tcW w:w="2586" w:type="dxa"/>
            <w:tcBorders>
              <w:top w:val="single" w:sz="18" w:space="0" w:color="FFFFFF"/>
              <w:bottom w:val="single" w:sz="18" w:space="0" w:color="FFFFFF"/>
            </w:tcBorders>
            <w:shd w:val="clear" w:color="auto" w:fill="BDD6EE" w:themeFill="accent5" w:themeFillTint="66"/>
          </w:tcPr>
          <w:p w14:paraId="14CE5789" w14:textId="77777777" w:rsidR="00A65192" w:rsidRPr="0094249B" w:rsidRDefault="00A65192" w:rsidP="00843DEC">
            <w:pPr>
              <w:pStyle w:val="1bodycopy10pt"/>
              <w:spacing w:after="0" w:line="276" w:lineRule="auto"/>
              <w:rPr>
                <w:rFonts w:ascii="Aptos Display" w:hAnsi="Aptos Display"/>
                <w:b/>
                <w:color w:val="11294D"/>
                <w:lang w:val="en-GB"/>
              </w:rPr>
            </w:pPr>
            <w:r w:rsidRPr="0094249B">
              <w:rPr>
                <w:rFonts w:ascii="Aptos Display" w:hAnsi="Aptos Display"/>
                <w:b/>
                <w:color w:val="11294D"/>
                <w:lang w:val="en-GB"/>
              </w:rPr>
              <w:t>Last reviewed on:</w:t>
            </w:r>
          </w:p>
        </w:tc>
        <w:tc>
          <w:tcPr>
            <w:tcW w:w="7134" w:type="dxa"/>
            <w:gridSpan w:val="2"/>
            <w:tcBorders>
              <w:top w:val="single" w:sz="18" w:space="0" w:color="FFFFFF"/>
              <w:bottom w:val="single" w:sz="18" w:space="0" w:color="FFFFFF"/>
            </w:tcBorders>
            <w:shd w:val="clear" w:color="auto" w:fill="BDD6EE" w:themeFill="accent5" w:themeFillTint="66"/>
          </w:tcPr>
          <w:p w14:paraId="4B00F1BE" w14:textId="7D15F3D2" w:rsidR="00A65192" w:rsidRPr="0094249B" w:rsidRDefault="00035A7B" w:rsidP="00843DEC">
            <w:pPr>
              <w:pStyle w:val="1bodycopy11pt"/>
              <w:spacing w:after="0" w:line="276" w:lineRule="auto"/>
              <w:rPr>
                <w:rFonts w:ascii="Aptos Display" w:hAnsi="Aptos Display"/>
                <w:color w:val="11294D"/>
                <w:highlight w:val="yellow"/>
                <w:lang w:val="en-GB"/>
              </w:rPr>
            </w:pPr>
            <w:r>
              <w:rPr>
                <w:rFonts w:ascii="Aptos Display" w:hAnsi="Aptos Display"/>
                <w:color w:val="11294D"/>
                <w:lang w:val="en-GB"/>
              </w:rPr>
              <w:t>16</w:t>
            </w:r>
            <w:r w:rsidRPr="00035A7B">
              <w:rPr>
                <w:rFonts w:ascii="Aptos Display" w:hAnsi="Aptos Display"/>
                <w:color w:val="11294D"/>
                <w:vertAlign w:val="superscript"/>
                <w:lang w:val="en-GB"/>
              </w:rPr>
              <w:t>th</w:t>
            </w:r>
            <w:r>
              <w:rPr>
                <w:rFonts w:ascii="Aptos Display" w:hAnsi="Aptos Display"/>
                <w:color w:val="11294D"/>
                <w:lang w:val="en-GB"/>
              </w:rPr>
              <w:t xml:space="preserve"> September 2025</w:t>
            </w:r>
          </w:p>
        </w:tc>
      </w:tr>
      <w:tr w:rsidR="00CE4874" w:rsidRPr="0094249B" w14:paraId="022B518F" w14:textId="77777777" w:rsidTr="0015713E">
        <w:tc>
          <w:tcPr>
            <w:tcW w:w="2586" w:type="dxa"/>
            <w:tcBorders>
              <w:top w:val="single" w:sz="18" w:space="0" w:color="FFFFFF"/>
              <w:bottom w:val="nil"/>
            </w:tcBorders>
            <w:shd w:val="clear" w:color="auto" w:fill="BDD6EE" w:themeFill="accent5" w:themeFillTint="66"/>
          </w:tcPr>
          <w:p w14:paraId="029C1537" w14:textId="77777777" w:rsidR="00A65192" w:rsidRPr="0094249B" w:rsidRDefault="00A65192" w:rsidP="00843DEC">
            <w:pPr>
              <w:pStyle w:val="1bodycopy10pt"/>
              <w:spacing w:after="0" w:line="276" w:lineRule="auto"/>
              <w:rPr>
                <w:rFonts w:ascii="Aptos Display" w:hAnsi="Aptos Display"/>
                <w:b/>
                <w:color w:val="11294D"/>
                <w:lang w:val="en-GB"/>
              </w:rPr>
            </w:pPr>
            <w:r w:rsidRPr="0094249B">
              <w:rPr>
                <w:rFonts w:ascii="Aptos Display" w:hAnsi="Aptos Display"/>
                <w:b/>
                <w:color w:val="11294D"/>
                <w:lang w:val="en-GB"/>
              </w:rPr>
              <w:t>Next review due by:</w:t>
            </w:r>
          </w:p>
        </w:tc>
        <w:tc>
          <w:tcPr>
            <w:tcW w:w="7134" w:type="dxa"/>
            <w:gridSpan w:val="2"/>
            <w:tcBorders>
              <w:top w:val="single" w:sz="18" w:space="0" w:color="FFFFFF"/>
              <w:bottom w:val="nil"/>
            </w:tcBorders>
            <w:shd w:val="clear" w:color="auto" w:fill="BDD6EE" w:themeFill="accent5" w:themeFillTint="66"/>
          </w:tcPr>
          <w:p w14:paraId="38E69D3F" w14:textId="1359D1D4" w:rsidR="00A65192" w:rsidRPr="0094249B" w:rsidRDefault="00206330" w:rsidP="00843DEC">
            <w:pPr>
              <w:pStyle w:val="1bodycopy11pt"/>
              <w:spacing w:after="0" w:line="276" w:lineRule="auto"/>
              <w:rPr>
                <w:rFonts w:ascii="Aptos Display" w:hAnsi="Aptos Display"/>
                <w:color w:val="11294D"/>
                <w:highlight w:val="yellow"/>
                <w:lang w:val="en-GB"/>
              </w:rPr>
            </w:pPr>
            <w:r w:rsidRPr="0094249B">
              <w:rPr>
                <w:rFonts w:ascii="Aptos Display" w:hAnsi="Aptos Display"/>
                <w:color w:val="11294D"/>
                <w:lang w:val="en-GB"/>
              </w:rPr>
              <w:t>Sept</w:t>
            </w:r>
            <w:r w:rsidR="00CE4874" w:rsidRPr="0094249B">
              <w:rPr>
                <w:rFonts w:ascii="Aptos Display" w:hAnsi="Aptos Display"/>
                <w:color w:val="11294D"/>
                <w:lang w:val="en-GB"/>
              </w:rPr>
              <w:t>ember</w:t>
            </w:r>
            <w:r w:rsidR="00A65192" w:rsidRPr="0094249B">
              <w:rPr>
                <w:rFonts w:ascii="Aptos Display" w:hAnsi="Aptos Display"/>
                <w:color w:val="11294D"/>
                <w:lang w:val="en-GB"/>
              </w:rPr>
              <w:t xml:space="preserve"> 202</w:t>
            </w:r>
            <w:r w:rsidR="00E10F6F">
              <w:rPr>
                <w:rFonts w:ascii="Aptos Display" w:hAnsi="Aptos Display"/>
                <w:color w:val="11294D"/>
                <w:lang w:val="en-GB"/>
              </w:rPr>
              <w:t>6</w:t>
            </w:r>
          </w:p>
        </w:tc>
      </w:tr>
    </w:tbl>
    <w:p w14:paraId="52E492FF" w14:textId="77777777" w:rsidR="00A65192" w:rsidRPr="0094249B" w:rsidRDefault="00A65192" w:rsidP="00843DEC">
      <w:pPr>
        <w:pStyle w:val="1bodycopy10pt"/>
        <w:spacing w:after="0" w:line="276" w:lineRule="auto"/>
        <w:rPr>
          <w:rFonts w:ascii="Aptos Display" w:hAnsi="Aptos Display"/>
          <w:color w:val="11294D"/>
          <w:lang w:val="en-GB"/>
        </w:rPr>
      </w:pPr>
    </w:p>
    <w:p w14:paraId="59DF6A5D" w14:textId="77777777" w:rsidR="0026150F" w:rsidRPr="0094249B" w:rsidRDefault="0026150F" w:rsidP="00843DEC">
      <w:pPr>
        <w:spacing w:after="0" w:line="276" w:lineRule="auto"/>
        <w:jc w:val="center"/>
        <w:rPr>
          <w:rFonts w:ascii="Aptos Display" w:hAnsi="Aptos Display" w:cs="Arial"/>
          <w:b/>
          <w:color w:val="11294D"/>
          <w:sz w:val="22"/>
          <w:szCs w:val="22"/>
          <w:lang w:val="en-GB"/>
        </w:rPr>
      </w:pPr>
    </w:p>
    <w:p w14:paraId="30BD9309" w14:textId="77777777" w:rsidR="0026150F" w:rsidRPr="0094249B" w:rsidRDefault="0026150F" w:rsidP="00843DEC">
      <w:pPr>
        <w:spacing w:after="0" w:line="276" w:lineRule="auto"/>
        <w:jc w:val="center"/>
        <w:rPr>
          <w:rFonts w:ascii="Aptos Display" w:hAnsi="Aptos Display" w:cs="Arial"/>
          <w:b/>
          <w:color w:val="11294D"/>
          <w:sz w:val="22"/>
          <w:szCs w:val="22"/>
          <w:lang w:val="en-GB"/>
        </w:rPr>
      </w:pPr>
    </w:p>
    <w:p w14:paraId="73799431" w14:textId="77777777" w:rsidR="006B35BB" w:rsidRPr="0094249B" w:rsidRDefault="006B35BB" w:rsidP="00843DEC">
      <w:pPr>
        <w:spacing w:after="0" w:line="276" w:lineRule="auto"/>
        <w:jc w:val="center"/>
        <w:rPr>
          <w:rFonts w:ascii="Aptos Display" w:hAnsi="Aptos Display" w:cs="Arial"/>
          <w:b/>
          <w:color w:val="11294D"/>
          <w:sz w:val="22"/>
          <w:szCs w:val="22"/>
          <w:lang w:val="en-GB"/>
        </w:rPr>
      </w:pPr>
    </w:p>
    <w:p w14:paraId="615BE124" w14:textId="77777777" w:rsidR="006B35BB" w:rsidRPr="0094249B" w:rsidRDefault="006B35BB" w:rsidP="00843DEC">
      <w:pPr>
        <w:spacing w:after="0" w:line="276" w:lineRule="auto"/>
        <w:jc w:val="center"/>
        <w:rPr>
          <w:rFonts w:ascii="Aptos Display" w:hAnsi="Aptos Display" w:cs="Arial"/>
          <w:b/>
          <w:color w:val="11294D"/>
          <w:sz w:val="22"/>
          <w:szCs w:val="22"/>
          <w:lang w:val="en-GB"/>
        </w:rPr>
      </w:pPr>
    </w:p>
    <w:p w14:paraId="6FD4B2FB" w14:textId="5C3C9987" w:rsidR="00B14215" w:rsidRPr="00DA1381" w:rsidRDefault="00CE4874" w:rsidP="00DA1381">
      <w:pPr>
        <w:spacing w:after="0" w:line="276" w:lineRule="auto"/>
        <w:jc w:val="center"/>
        <w:rPr>
          <w:rFonts w:ascii="Aptos Display" w:hAnsi="Aptos Display" w:cs="Arial"/>
          <w:b/>
          <w:color w:val="11294D"/>
          <w:sz w:val="22"/>
          <w:szCs w:val="22"/>
          <w:lang w:val="en-GB"/>
        </w:rPr>
      </w:pPr>
      <w:r w:rsidRPr="0094249B">
        <w:rPr>
          <w:rFonts w:ascii="Aptos Display" w:hAnsi="Aptos Display"/>
          <w:noProof/>
          <w:color w:val="11294D"/>
          <w:lang w:val="en-GB"/>
        </w:rPr>
        <w:drawing>
          <wp:inline distT="0" distB="0" distL="0" distR="0" wp14:anchorId="1EC63DD3" wp14:editId="4BEE23C3">
            <wp:extent cx="2877882" cy="1080000"/>
            <wp:effectExtent l="0" t="0" r="5080" b="0"/>
            <wp:docPr id="1881740459"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40459" name="Picture 3" descr="A logo with text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7882" cy="1080000"/>
                    </a:xfrm>
                    <a:prstGeom prst="rect">
                      <a:avLst/>
                    </a:prstGeom>
                  </pic:spPr>
                </pic:pic>
              </a:graphicData>
            </a:graphic>
          </wp:inline>
        </w:drawing>
      </w:r>
    </w:p>
    <w:p w14:paraId="07A0D1C8" w14:textId="39D802DF" w:rsidR="00B47E55" w:rsidRPr="0067764B" w:rsidRDefault="00A65192" w:rsidP="0067764B">
      <w:pPr>
        <w:spacing w:after="0" w:line="276" w:lineRule="auto"/>
        <w:rPr>
          <w:rFonts w:ascii="Aptos Display" w:hAnsi="Aptos Display" w:cs="Arial"/>
          <w:b/>
          <w:color w:val="44546A" w:themeColor="text2"/>
          <w:sz w:val="40"/>
          <w:szCs w:val="40"/>
          <w:lang w:val="en-GB"/>
        </w:rPr>
      </w:pPr>
      <w:r w:rsidRPr="0094249B">
        <w:rPr>
          <w:rFonts w:ascii="Aptos Display" w:hAnsi="Aptos Display" w:cs="Arial"/>
          <w:b/>
          <w:color w:val="44546A" w:themeColor="text2"/>
          <w:sz w:val="40"/>
          <w:szCs w:val="40"/>
          <w:lang w:val="en-GB"/>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512"/>
        <w:gridCol w:w="56"/>
        <w:gridCol w:w="9"/>
        <w:gridCol w:w="55"/>
        <w:gridCol w:w="8155"/>
        <w:gridCol w:w="447"/>
      </w:tblGrid>
      <w:tr w:rsidR="00026AFF" w:rsidRPr="0094249B" w14:paraId="75AD3A1D" w14:textId="77777777" w:rsidTr="2B5437C6">
        <w:trPr>
          <w:trHeight w:val="369"/>
        </w:trPr>
        <w:tc>
          <w:tcPr>
            <w:tcW w:w="512" w:type="dxa"/>
            <w:vAlign w:val="bottom"/>
          </w:tcPr>
          <w:p w14:paraId="33EEE2FD" w14:textId="6ACF352C"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bookmarkStart w:id="0" w:name="_Toc173915080"/>
            <w:r w:rsidRPr="0094249B">
              <w:rPr>
                <w:rFonts w:ascii="Aptos Display" w:eastAsia="Calibri" w:hAnsi="Aptos Display" w:cs="Arial"/>
                <w:b/>
                <w:color w:val="11294D"/>
                <w:sz w:val="22"/>
                <w:szCs w:val="22"/>
                <w:lang w:val="en-GB"/>
              </w:rPr>
              <w:t>1.</w:t>
            </w:r>
          </w:p>
        </w:tc>
        <w:tc>
          <w:tcPr>
            <w:tcW w:w="8787" w:type="dxa"/>
            <w:gridSpan w:val="5"/>
            <w:vAlign w:val="bottom"/>
          </w:tcPr>
          <w:p w14:paraId="6E86D1C2" w14:textId="42EE604D"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Introduction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4529F51D" w14:textId="26C8F1F5" w:rsidR="00026AFF" w:rsidRPr="0094249B" w:rsidRDefault="00026AF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3</w:t>
            </w:r>
          </w:p>
        </w:tc>
      </w:tr>
      <w:tr w:rsidR="0015713E" w:rsidRPr="0094249B" w14:paraId="4EB6B598" w14:textId="77777777" w:rsidTr="2B5437C6">
        <w:trPr>
          <w:trHeight w:val="283"/>
        </w:trPr>
        <w:tc>
          <w:tcPr>
            <w:tcW w:w="512" w:type="dxa"/>
            <w:vAlign w:val="bottom"/>
          </w:tcPr>
          <w:p w14:paraId="1F855D9B"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5A64D3A1"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6917BCE6" w14:textId="77777777" w:rsidR="0015713E" w:rsidRPr="0094249B" w:rsidRDefault="0015713E" w:rsidP="0026150F">
            <w:pPr>
              <w:pStyle w:val="1bodycopy10pt"/>
              <w:spacing w:after="0" w:line="276" w:lineRule="auto"/>
              <w:jc w:val="center"/>
              <w:rPr>
                <w:rFonts w:ascii="Aptos Display" w:eastAsia="Calibri" w:hAnsi="Aptos Display" w:cs="Arial"/>
                <w:bCs/>
                <w:color w:val="11294D"/>
                <w:sz w:val="22"/>
                <w:szCs w:val="22"/>
                <w:lang w:val="en-GB"/>
              </w:rPr>
            </w:pPr>
          </w:p>
        </w:tc>
      </w:tr>
      <w:tr w:rsidR="00026AFF" w:rsidRPr="0094249B" w14:paraId="52F29748" w14:textId="77777777" w:rsidTr="2B5437C6">
        <w:trPr>
          <w:trHeight w:val="369"/>
        </w:trPr>
        <w:tc>
          <w:tcPr>
            <w:tcW w:w="512" w:type="dxa"/>
            <w:vAlign w:val="bottom"/>
          </w:tcPr>
          <w:p w14:paraId="119B6FE9" w14:textId="36DC8E81"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2.</w:t>
            </w:r>
          </w:p>
        </w:tc>
        <w:tc>
          <w:tcPr>
            <w:tcW w:w="8787" w:type="dxa"/>
            <w:gridSpan w:val="5"/>
            <w:vAlign w:val="bottom"/>
          </w:tcPr>
          <w:p w14:paraId="1320FD69" w14:textId="553F7C04"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Aims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73A66EB9" w14:textId="05F714A1" w:rsidR="00026AFF" w:rsidRPr="0094249B" w:rsidRDefault="00026AF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3</w:t>
            </w:r>
          </w:p>
        </w:tc>
      </w:tr>
      <w:tr w:rsidR="0015713E" w:rsidRPr="0094249B" w14:paraId="4110C00E" w14:textId="77777777" w:rsidTr="2B5437C6">
        <w:trPr>
          <w:trHeight w:val="283"/>
        </w:trPr>
        <w:tc>
          <w:tcPr>
            <w:tcW w:w="512" w:type="dxa"/>
            <w:vAlign w:val="bottom"/>
          </w:tcPr>
          <w:p w14:paraId="10CE2D6B"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50B12229"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367852E4" w14:textId="77777777" w:rsidR="0015713E" w:rsidRPr="0094249B" w:rsidRDefault="0015713E" w:rsidP="0026150F">
            <w:pPr>
              <w:pStyle w:val="1bodycopy10pt"/>
              <w:spacing w:after="0" w:line="276" w:lineRule="auto"/>
              <w:jc w:val="center"/>
              <w:rPr>
                <w:rFonts w:ascii="Aptos Display" w:eastAsia="Calibri" w:hAnsi="Aptos Display" w:cs="Arial"/>
                <w:bCs/>
                <w:color w:val="11294D"/>
                <w:sz w:val="22"/>
                <w:szCs w:val="22"/>
                <w:lang w:val="en-GB"/>
              </w:rPr>
            </w:pPr>
          </w:p>
        </w:tc>
      </w:tr>
      <w:tr w:rsidR="00026AFF" w:rsidRPr="0094249B" w14:paraId="23A62DCF" w14:textId="77777777" w:rsidTr="2B5437C6">
        <w:trPr>
          <w:trHeight w:val="369"/>
        </w:trPr>
        <w:tc>
          <w:tcPr>
            <w:tcW w:w="512" w:type="dxa"/>
            <w:vAlign w:val="bottom"/>
          </w:tcPr>
          <w:p w14:paraId="3FA28A89" w14:textId="1294CE45"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3.</w:t>
            </w:r>
          </w:p>
        </w:tc>
        <w:tc>
          <w:tcPr>
            <w:tcW w:w="8787" w:type="dxa"/>
            <w:gridSpan w:val="5"/>
            <w:vAlign w:val="bottom"/>
          </w:tcPr>
          <w:p w14:paraId="59A97A64" w14:textId="5AB5ADF6"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Assessment Approaches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55C93940" w14:textId="64DAE93E" w:rsidR="00026AFF" w:rsidRPr="0094249B" w:rsidRDefault="0026150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3</w:t>
            </w:r>
          </w:p>
        </w:tc>
      </w:tr>
      <w:tr w:rsidR="00026AFF" w:rsidRPr="0094249B" w14:paraId="102F82CA" w14:textId="77777777" w:rsidTr="2B5437C6">
        <w:trPr>
          <w:trHeight w:val="369"/>
        </w:trPr>
        <w:tc>
          <w:tcPr>
            <w:tcW w:w="512" w:type="dxa"/>
            <w:vAlign w:val="bottom"/>
          </w:tcPr>
          <w:p w14:paraId="23CE19BB" w14:textId="77777777"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p>
        </w:tc>
        <w:tc>
          <w:tcPr>
            <w:tcW w:w="568" w:type="dxa"/>
            <w:gridSpan w:val="2"/>
            <w:vAlign w:val="bottom"/>
          </w:tcPr>
          <w:p w14:paraId="5C08274C" w14:textId="77777777"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3.1</w:t>
            </w:r>
          </w:p>
        </w:tc>
        <w:tc>
          <w:tcPr>
            <w:tcW w:w="8219" w:type="dxa"/>
            <w:gridSpan w:val="3"/>
            <w:vAlign w:val="bottom"/>
          </w:tcPr>
          <w:p w14:paraId="34BDF05A" w14:textId="2E825700" w:rsidR="00026AFF" w:rsidRPr="0094249B" w:rsidRDefault="00E10F6F" w:rsidP="00843DEC">
            <w:pPr>
              <w:pStyle w:val="1bodycopy10pt"/>
              <w:spacing w:after="0" w:line="276" w:lineRule="auto"/>
              <w:rPr>
                <w:rFonts w:ascii="Aptos Display" w:eastAsia="Calibri" w:hAnsi="Aptos Display" w:cs="Arial"/>
                <w:b/>
                <w:color w:val="11294D"/>
                <w:sz w:val="22"/>
                <w:szCs w:val="22"/>
                <w:lang w:val="en-GB"/>
              </w:rPr>
            </w:pPr>
            <w:r>
              <w:rPr>
                <w:rFonts w:ascii="Aptos Display" w:eastAsia="Calibri" w:hAnsi="Aptos Display" w:cs="Arial"/>
                <w:b/>
                <w:color w:val="11294D"/>
                <w:sz w:val="22"/>
                <w:szCs w:val="22"/>
                <w:lang w:val="en-GB"/>
              </w:rPr>
              <w:t>Types of</w:t>
            </w:r>
            <w:r w:rsidR="00026AFF" w:rsidRPr="0094249B">
              <w:rPr>
                <w:rFonts w:ascii="Aptos Display" w:eastAsia="Calibri" w:hAnsi="Aptos Display" w:cs="Arial"/>
                <w:b/>
                <w:color w:val="11294D"/>
                <w:sz w:val="22"/>
                <w:szCs w:val="22"/>
                <w:lang w:val="en-GB"/>
              </w:rPr>
              <w:t xml:space="preserve"> Assessment </w:t>
            </w:r>
            <w:r w:rsidR="00026AFF" w:rsidRPr="0094249B">
              <w:rPr>
                <w:rFonts w:ascii="Aptos Display" w:eastAsia="Calibri" w:hAnsi="Aptos Display" w:cs="Arial"/>
                <w:bCs/>
                <w:color w:val="11294D"/>
                <w:sz w:val="22"/>
                <w:szCs w:val="22"/>
                <w:lang w:val="en-GB"/>
              </w:rPr>
              <w:t>……………………………………………………………………………………</w:t>
            </w:r>
            <w:proofErr w:type="gramStart"/>
            <w:r w:rsidR="00892B0A" w:rsidRPr="0094249B">
              <w:rPr>
                <w:rFonts w:ascii="Aptos Display" w:eastAsia="Calibri" w:hAnsi="Aptos Display" w:cs="Arial"/>
                <w:bCs/>
                <w:color w:val="11294D"/>
                <w:sz w:val="22"/>
                <w:szCs w:val="22"/>
                <w:lang w:val="en-GB"/>
              </w:rPr>
              <w:t>…..</w:t>
            </w:r>
            <w:proofErr w:type="gramEnd"/>
          </w:p>
        </w:tc>
        <w:tc>
          <w:tcPr>
            <w:tcW w:w="447" w:type="dxa"/>
            <w:vAlign w:val="bottom"/>
          </w:tcPr>
          <w:p w14:paraId="75BA893B" w14:textId="7B8E7114" w:rsidR="00026AFF" w:rsidRPr="0094249B" w:rsidRDefault="00E10F6F"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4</w:t>
            </w:r>
          </w:p>
        </w:tc>
      </w:tr>
      <w:tr w:rsidR="0015713E" w:rsidRPr="0094249B" w14:paraId="12350578" w14:textId="77777777" w:rsidTr="2B5437C6">
        <w:trPr>
          <w:trHeight w:val="283"/>
        </w:trPr>
        <w:tc>
          <w:tcPr>
            <w:tcW w:w="512" w:type="dxa"/>
            <w:vAlign w:val="bottom"/>
          </w:tcPr>
          <w:p w14:paraId="2F05E68F"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6BA72E6D" w14:textId="77777777" w:rsidR="0015713E" w:rsidRPr="0067764B" w:rsidRDefault="0015713E" w:rsidP="00843DEC">
            <w:pPr>
              <w:pStyle w:val="1bodycopy10pt"/>
              <w:spacing w:after="0" w:line="276" w:lineRule="auto"/>
              <w:rPr>
                <w:rFonts w:ascii="Aptos Display" w:hAnsi="Aptos Display" w:cs="Arial"/>
                <w:b/>
                <w:color w:val="11294D"/>
                <w:sz w:val="18"/>
                <w:szCs w:val="18"/>
                <w:lang w:val="en-GB"/>
              </w:rPr>
            </w:pPr>
          </w:p>
        </w:tc>
        <w:tc>
          <w:tcPr>
            <w:tcW w:w="447" w:type="dxa"/>
            <w:vAlign w:val="bottom"/>
          </w:tcPr>
          <w:p w14:paraId="07ACFB65" w14:textId="77777777" w:rsidR="0015713E" w:rsidRPr="0094249B" w:rsidRDefault="0015713E" w:rsidP="0026150F">
            <w:pPr>
              <w:pStyle w:val="1bodycopy10pt"/>
              <w:spacing w:after="0" w:line="276" w:lineRule="auto"/>
              <w:jc w:val="center"/>
              <w:rPr>
                <w:rFonts w:ascii="Aptos Display" w:eastAsia="Calibri" w:hAnsi="Aptos Display" w:cs="Arial"/>
                <w:bCs/>
                <w:color w:val="11294D"/>
                <w:sz w:val="22"/>
                <w:szCs w:val="22"/>
                <w:lang w:val="en-GB"/>
              </w:rPr>
            </w:pPr>
          </w:p>
        </w:tc>
      </w:tr>
      <w:tr w:rsidR="00026AFF" w:rsidRPr="0094249B" w14:paraId="35634F7C" w14:textId="77777777" w:rsidTr="2B5437C6">
        <w:trPr>
          <w:trHeight w:val="369"/>
        </w:trPr>
        <w:tc>
          <w:tcPr>
            <w:tcW w:w="512" w:type="dxa"/>
            <w:vAlign w:val="bottom"/>
          </w:tcPr>
          <w:p w14:paraId="393824B5" w14:textId="040A591C"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4.</w:t>
            </w:r>
          </w:p>
        </w:tc>
        <w:tc>
          <w:tcPr>
            <w:tcW w:w="8787" w:type="dxa"/>
            <w:gridSpan w:val="5"/>
            <w:vAlign w:val="bottom"/>
          </w:tcPr>
          <w:p w14:paraId="39E50AAC" w14:textId="62FA6B3A"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Collection and Using Data </w:t>
            </w:r>
            <w:r w:rsidRPr="0094249B">
              <w:rPr>
                <w:rFonts w:ascii="Aptos Display" w:eastAsia="Calibri" w:hAnsi="Aptos Display" w:cs="Arial"/>
                <w:bCs/>
                <w:color w:val="11294D"/>
                <w:sz w:val="22"/>
                <w:szCs w:val="22"/>
                <w:lang w:val="en-GB"/>
              </w:rPr>
              <w:t>…………………………………………………………………………………………</w:t>
            </w:r>
            <w:proofErr w:type="gramStart"/>
            <w:r w:rsidR="00892B0A" w:rsidRPr="0094249B">
              <w:rPr>
                <w:rFonts w:ascii="Aptos Display" w:eastAsia="Calibri" w:hAnsi="Aptos Display" w:cs="Arial"/>
                <w:bCs/>
                <w:color w:val="11294D"/>
                <w:sz w:val="22"/>
                <w:szCs w:val="22"/>
                <w:lang w:val="en-GB"/>
              </w:rPr>
              <w:t>…..</w:t>
            </w:r>
            <w:proofErr w:type="gramEnd"/>
          </w:p>
        </w:tc>
        <w:tc>
          <w:tcPr>
            <w:tcW w:w="447" w:type="dxa"/>
            <w:vAlign w:val="bottom"/>
          </w:tcPr>
          <w:p w14:paraId="22D736F0" w14:textId="0FE0D727" w:rsidR="00026AFF" w:rsidRPr="0094249B" w:rsidRDefault="00CD6C6C"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4</w:t>
            </w:r>
          </w:p>
        </w:tc>
      </w:tr>
      <w:tr w:rsidR="0015713E" w:rsidRPr="0094249B" w14:paraId="47E6FC84" w14:textId="77777777" w:rsidTr="2B5437C6">
        <w:trPr>
          <w:trHeight w:val="283"/>
        </w:trPr>
        <w:tc>
          <w:tcPr>
            <w:tcW w:w="512" w:type="dxa"/>
            <w:vAlign w:val="bottom"/>
          </w:tcPr>
          <w:p w14:paraId="30153148"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38105D84"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66E059EE" w14:textId="77777777" w:rsidR="0015713E" w:rsidRPr="0094249B" w:rsidRDefault="0015713E" w:rsidP="0026150F">
            <w:pPr>
              <w:pStyle w:val="1bodycopy10pt"/>
              <w:spacing w:after="0" w:line="276" w:lineRule="auto"/>
              <w:jc w:val="center"/>
              <w:rPr>
                <w:rFonts w:ascii="Aptos Display" w:eastAsia="Calibri" w:hAnsi="Aptos Display" w:cs="Arial"/>
                <w:bCs/>
                <w:color w:val="11294D"/>
                <w:sz w:val="22"/>
                <w:szCs w:val="22"/>
                <w:lang w:val="en-GB"/>
              </w:rPr>
            </w:pPr>
          </w:p>
        </w:tc>
      </w:tr>
      <w:tr w:rsidR="00026AFF" w:rsidRPr="0094249B" w14:paraId="5E0B9610" w14:textId="77777777" w:rsidTr="2B5437C6">
        <w:trPr>
          <w:trHeight w:val="369"/>
        </w:trPr>
        <w:tc>
          <w:tcPr>
            <w:tcW w:w="512" w:type="dxa"/>
            <w:vAlign w:val="bottom"/>
          </w:tcPr>
          <w:p w14:paraId="3DED07A9" w14:textId="29EABAAB"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5.</w:t>
            </w:r>
          </w:p>
        </w:tc>
        <w:tc>
          <w:tcPr>
            <w:tcW w:w="8787" w:type="dxa"/>
            <w:gridSpan w:val="5"/>
            <w:vAlign w:val="bottom"/>
          </w:tcPr>
          <w:p w14:paraId="494BC067" w14:textId="00B918A0"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Recording and Reporting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7A20F95E" w14:textId="135CFBDF" w:rsidR="00026AFF" w:rsidRPr="0094249B" w:rsidRDefault="00CD6C6C"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4</w:t>
            </w:r>
          </w:p>
        </w:tc>
      </w:tr>
      <w:tr w:rsidR="00843DEC" w:rsidRPr="0094249B" w14:paraId="6EC4A5E2" w14:textId="77777777" w:rsidTr="2B5437C6">
        <w:trPr>
          <w:trHeight w:val="369"/>
        </w:trPr>
        <w:tc>
          <w:tcPr>
            <w:tcW w:w="512" w:type="dxa"/>
            <w:vAlign w:val="bottom"/>
          </w:tcPr>
          <w:p w14:paraId="2F816818" w14:textId="77777777"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p>
        </w:tc>
        <w:tc>
          <w:tcPr>
            <w:tcW w:w="512" w:type="dxa"/>
            <w:vAlign w:val="bottom"/>
          </w:tcPr>
          <w:p w14:paraId="004166E6" w14:textId="4CC29F04"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5.1</w:t>
            </w:r>
          </w:p>
        </w:tc>
        <w:tc>
          <w:tcPr>
            <w:tcW w:w="8275" w:type="dxa"/>
            <w:gridSpan w:val="4"/>
            <w:vAlign w:val="bottom"/>
          </w:tcPr>
          <w:p w14:paraId="12831C97" w14:textId="3657D77B"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Recording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4AEC855A" w14:textId="73427375" w:rsidR="00843DEC" w:rsidRPr="0094249B" w:rsidRDefault="00CD6C6C"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4</w:t>
            </w:r>
          </w:p>
        </w:tc>
      </w:tr>
      <w:tr w:rsidR="00843DEC" w:rsidRPr="0094249B" w14:paraId="0EA42E53" w14:textId="77777777" w:rsidTr="2B5437C6">
        <w:trPr>
          <w:trHeight w:val="369"/>
        </w:trPr>
        <w:tc>
          <w:tcPr>
            <w:tcW w:w="512" w:type="dxa"/>
            <w:vAlign w:val="bottom"/>
          </w:tcPr>
          <w:p w14:paraId="5D047950" w14:textId="77777777"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p>
        </w:tc>
        <w:tc>
          <w:tcPr>
            <w:tcW w:w="512" w:type="dxa"/>
            <w:vAlign w:val="bottom"/>
          </w:tcPr>
          <w:p w14:paraId="0FAED186" w14:textId="4BA7ED63"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5.2</w:t>
            </w:r>
          </w:p>
        </w:tc>
        <w:tc>
          <w:tcPr>
            <w:tcW w:w="8275" w:type="dxa"/>
            <w:gridSpan w:val="4"/>
            <w:vAlign w:val="bottom"/>
          </w:tcPr>
          <w:p w14:paraId="40A8C4E4" w14:textId="4B2DD79A"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Reporting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2596360C" w14:textId="5A388A25" w:rsidR="00843DEC" w:rsidRPr="0094249B" w:rsidRDefault="00CD6C6C"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5</w:t>
            </w:r>
          </w:p>
        </w:tc>
      </w:tr>
      <w:tr w:rsidR="006E52D6" w:rsidRPr="0094249B" w14:paraId="6AA44430" w14:textId="77777777" w:rsidTr="2B5437C6">
        <w:trPr>
          <w:trHeight w:val="369"/>
        </w:trPr>
        <w:tc>
          <w:tcPr>
            <w:tcW w:w="512" w:type="dxa"/>
            <w:vAlign w:val="bottom"/>
          </w:tcPr>
          <w:p w14:paraId="45BECD45" w14:textId="77777777" w:rsidR="006E52D6" w:rsidRPr="0094249B" w:rsidRDefault="006E52D6" w:rsidP="00843DEC">
            <w:pPr>
              <w:pStyle w:val="1bodycopy10pt"/>
              <w:spacing w:after="0" w:line="276" w:lineRule="auto"/>
              <w:rPr>
                <w:rFonts w:ascii="Aptos Display" w:eastAsia="Calibri" w:hAnsi="Aptos Display" w:cs="Arial"/>
                <w:b/>
                <w:color w:val="11294D"/>
                <w:sz w:val="22"/>
                <w:szCs w:val="22"/>
                <w:lang w:val="en-GB"/>
              </w:rPr>
            </w:pPr>
          </w:p>
        </w:tc>
        <w:tc>
          <w:tcPr>
            <w:tcW w:w="512" w:type="dxa"/>
            <w:vAlign w:val="bottom"/>
          </w:tcPr>
          <w:p w14:paraId="43D5A0B0" w14:textId="655D9FE5" w:rsidR="006E52D6" w:rsidRPr="0094249B" w:rsidRDefault="006E52D6"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5.3 </w:t>
            </w:r>
          </w:p>
        </w:tc>
        <w:tc>
          <w:tcPr>
            <w:tcW w:w="8275" w:type="dxa"/>
            <w:gridSpan w:val="4"/>
            <w:vAlign w:val="bottom"/>
          </w:tcPr>
          <w:p w14:paraId="75826ADB" w14:textId="725E2CE5" w:rsidR="006E52D6" w:rsidRPr="0094249B" w:rsidRDefault="006E52D6"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Parents’ Evenings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274A5B7B" w14:textId="375537F5" w:rsidR="006E52D6" w:rsidRPr="0094249B" w:rsidRDefault="00CD6C6C"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5</w:t>
            </w:r>
          </w:p>
        </w:tc>
      </w:tr>
      <w:tr w:rsidR="0015713E" w:rsidRPr="0094249B" w14:paraId="25748EB8" w14:textId="77777777" w:rsidTr="2B5437C6">
        <w:trPr>
          <w:trHeight w:val="283"/>
        </w:trPr>
        <w:tc>
          <w:tcPr>
            <w:tcW w:w="512" w:type="dxa"/>
            <w:vAlign w:val="bottom"/>
          </w:tcPr>
          <w:p w14:paraId="20BC8352" w14:textId="77777777" w:rsidR="0015713E" w:rsidRPr="0094249B" w:rsidRDefault="0015713E" w:rsidP="00843DEC">
            <w:pPr>
              <w:pStyle w:val="1bodycopy10pt"/>
              <w:spacing w:after="0" w:line="276" w:lineRule="auto"/>
              <w:rPr>
                <w:rFonts w:ascii="Aptos Display" w:eastAsia="Calibri" w:hAnsi="Aptos Display" w:cs="Arial"/>
                <w:b/>
                <w:color w:val="11294D"/>
                <w:sz w:val="22"/>
                <w:szCs w:val="22"/>
                <w:lang w:val="en-GB"/>
              </w:rPr>
            </w:pPr>
          </w:p>
        </w:tc>
        <w:tc>
          <w:tcPr>
            <w:tcW w:w="8787" w:type="dxa"/>
            <w:gridSpan w:val="5"/>
            <w:vAlign w:val="bottom"/>
          </w:tcPr>
          <w:p w14:paraId="47363D95" w14:textId="77777777" w:rsidR="0015713E" w:rsidRPr="0094249B" w:rsidRDefault="0015713E" w:rsidP="00843DEC">
            <w:pPr>
              <w:pStyle w:val="1bodycopy10pt"/>
              <w:spacing w:after="0" w:line="276" w:lineRule="auto"/>
              <w:rPr>
                <w:rFonts w:ascii="Aptos Display" w:eastAsia="Calibri" w:hAnsi="Aptos Display" w:cs="Arial"/>
                <w:b/>
                <w:color w:val="11294D"/>
                <w:sz w:val="22"/>
                <w:szCs w:val="22"/>
                <w:lang w:val="en-GB"/>
              </w:rPr>
            </w:pPr>
          </w:p>
        </w:tc>
        <w:tc>
          <w:tcPr>
            <w:tcW w:w="447" w:type="dxa"/>
            <w:vAlign w:val="bottom"/>
          </w:tcPr>
          <w:p w14:paraId="06E54AD5" w14:textId="77777777" w:rsidR="0015713E" w:rsidRPr="0094249B" w:rsidRDefault="0015713E" w:rsidP="0026150F">
            <w:pPr>
              <w:pStyle w:val="1bodycopy10pt"/>
              <w:spacing w:after="0" w:line="276" w:lineRule="auto"/>
              <w:jc w:val="center"/>
              <w:rPr>
                <w:rFonts w:ascii="Aptos Display" w:eastAsia="Calibri" w:hAnsi="Aptos Display" w:cs="Arial"/>
                <w:bCs/>
                <w:color w:val="11294D"/>
                <w:sz w:val="22"/>
                <w:szCs w:val="22"/>
                <w:lang w:val="en-GB"/>
              </w:rPr>
            </w:pPr>
          </w:p>
        </w:tc>
      </w:tr>
      <w:tr w:rsidR="00026AFF" w:rsidRPr="0094249B" w14:paraId="48EA96F1" w14:textId="77777777" w:rsidTr="2B5437C6">
        <w:trPr>
          <w:trHeight w:val="369"/>
        </w:trPr>
        <w:tc>
          <w:tcPr>
            <w:tcW w:w="512" w:type="dxa"/>
            <w:vAlign w:val="bottom"/>
          </w:tcPr>
          <w:p w14:paraId="7D88DADF" w14:textId="24759F72"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6.</w:t>
            </w:r>
          </w:p>
        </w:tc>
        <w:tc>
          <w:tcPr>
            <w:tcW w:w="8787" w:type="dxa"/>
            <w:gridSpan w:val="5"/>
            <w:vAlign w:val="bottom"/>
          </w:tcPr>
          <w:p w14:paraId="06418EE8" w14:textId="7E134256"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Inclusion </w:t>
            </w:r>
            <w:r w:rsidRPr="0094249B">
              <w:rPr>
                <w:rFonts w:ascii="Aptos Display" w:eastAsia="Calibri" w:hAnsi="Aptos Display" w:cs="Arial"/>
                <w:bCs/>
                <w:color w:val="11294D"/>
                <w:sz w:val="22"/>
                <w:szCs w:val="22"/>
                <w:lang w:val="en-GB"/>
              </w:rPr>
              <w:t>…………………………………………………………………………………………………………………</w:t>
            </w:r>
            <w:proofErr w:type="gramStart"/>
            <w:r w:rsidR="00892B0A" w:rsidRPr="0094249B">
              <w:rPr>
                <w:rFonts w:ascii="Aptos Display" w:eastAsia="Calibri" w:hAnsi="Aptos Display" w:cs="Arial"/>
                <w:bCs/>
                <w:color w:val="11294D"/>
                <w:sz w:val="22"/>
                <w:szCs w:val="22"/>
                <w:lang w:val="en-GB"/>
              </w:rPr>
              <w:t>…..</w:t>
            </w:r>
            <w:proofErr w:type="gramEnd"/>
          </w:p>
        </w:tc>
        <w:tc>
          <w:tcPr>
            <w:tcW w:w="447" w:type="dxa"/>
            <w:vAlign w:val="bottom"/>
          </w:tcPr>
          <w:p w14:paraId="1C14115B" w14:textId="064A20E8" w:rsidR="00026AFF" w:rsidRPr="0094249B" w:rsidRDefault="00CD6C6C"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5</w:t>
            </w:r>
          </w:p>
        </w:tc>
      </w:tr>
      <w:tr w:rsidR="0015713E" w:rsidRPr="0094249B" w14:paraId="1F192B05" w14:textId="77777777" w:rsidTr="2B5437C6">
        <w:trPr>
          <w:trHeight w:val="283"/>
        </w:trPr>
        <w:tc>
          <w:tcPr>
            <w:tcW w:w="512" w:type="dxa"/>
            <w:vAlign w:val="bottom"/>
          </w:tcPr>
          <w:p w14:paraId="6F6541C1"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1A986D72"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64AB6A48" w14:textId="77777777" w:rsidR="0015713E" w:rsidRPr="0094249B" w:rsidRDefault="0015713E" w:rsidP="0026150F">
            <w:pPr>
              <w:pStyle w:val="1bodycopy10pt"/>
              <w:spacing w:after="0" w:line="276" w:lineRule="auto"/>
              <w:jc w:val="center"/>
              <w:rPr>
                <w:rFonts w:ascii="Aptos Display" w:eastAsia="Calibri" w:hAnsi="Aptos Display" w:cs="Arial"/>
                <w:bCs/>
                <w:color w:val="11294D"/>
                <w:sz w:val="22"/>
                <w:szCs w:val="22"/>
                <w:lang w:val="en-GB"/>
              </w:rPr>
            </w:pPr>
          </w:p>
        </w:tc>
      </w:tr>
      <w:tr w:rsidR="00026AFF" w:rsidRPr="0094249B" w14:paraId="450FB51E" w14:textId="77777777" w:rsidTr="2B5437C6">
        <w:trPr>
          <w:trHeight w:val="369"/>
        </w:trPr>
        <w:tc>
          <w:tcPr>
            <w:tcW w:w="512" w:type="dxa"/>
            <w:vAlign w:val="bottom"/>
          </w:tcPr>
          <w:p w14:paraId="6AAD6EF2" w14:textId="788FF9F2"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7.</w:t>
            </w:r>
          </w:p>
        </w:tc>
        <w:tc>
          <w:tcPr>
            <w:tcW w:w="8787" w:type="dxa"/>
            <w:gridSpan w:val="5"/>
            <w:vAlign w:val="bottom"/>
          </w:tcPr>
          <w:p w14:paraId="1A861A20" w14:textId="701678F6"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Training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25A4F9CB" w14:textId="791EFE6A" w:rsidR="00026AFF" w:rsidRPr="0094249B" w:rsidRDefault="0026150F"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6</w:t>
            </w:r>
          </w:p>
        </w:tc>
      </w:tr>
      <w:tr w:rsidR="0015713E" w:rsidRPr="0094249B" w14:paraId="63C53A9A" w14:textId="77777777" w:rsidTr="2B5437C6">
        <w:trPr>
          <w:trHeight w:val="283"/>
        </w:trPr>
        <w:tc>
          <w:tcPr>
            <w:tcW w:w="512" w:type="dxa"/>
            <w:vAlign w:val="bottom"/>
          </w:tcPr>
          <w:p w14:paraId="059E4A9C"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24A0FFD1"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4F82B0CB" w14:textId="77777777" w:rsidR="0015713E" w:rsidRPr="0094249B" w:rsidRDefault="0015713E" w:rsidP="0026150F">
            <w:pPr>
              <w:pStyle w:val="1bodycopy10pt"/>
              <w:spacing w:after="0" w:line="276" w:lineRule="auto"/>
              <w:jc w:val="center"/>
              <w:rPr>
                <w:rFonts w:ascii="Aptos Display" w:eastAsia="Calibri" w:hAnsi="Aptos Display" w:cs="Arial"/>
                <w:bCs/>
                <w:color w:val="11294D"/>
                <w:sz w:val="22"/>
                <w:szCs w:val="22"/>
                <w:lang w:val="en-GB"/>
              </w:rPr>
            </w:pPr>
          </w:p>
        </w:tc>
      </w:tr>
      <w:tr w:rsidR="00026AFF" w:rsidRPr="0094249B" w14:paraId="20209339" w14:textId="77777777" w:rsidTr="2B5437C6">
        <w:trPr>
          <w:trHeight w:val="369"/>
        </w:trPr>
        <w:tc>
          <w:tcPr>
            <w:tcW w:w="512" w:type="dxa"/>
            <w:vAlign w:val="bottom"/>
          </w:tcPr>
          <w:p w14:paraId="06A4079C" w14:textId="0533D991"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8.</w:t>
            </w:r>
          </w:p>
        </w:tc>
        <w:tc>
          <w:tcPr>
            <w:tcW w:w="8787" w:type="dxa"/>
            <w:gridSpan w:val="5"/>
            <w:vAlign w:val="bottom"/>
          </w:tcPr>
          <w:p w14:paraId="5DC498A1" w14:textId="7FF8CB32"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Roles and Responsibilities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5A2031BA" w14:textId="74F386DB" w:rsidR="00026AFF" w:rsidRPr="0094249B" w:rsidRDefault="00CD6C6C"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6</w:t>
            </w:r>
          </w:p>
        </w:tc>
      </w:tr>
      <w:tr w:rsidR="00843DEC" w:rsidRPr="0094249B" w14:paraId="22C7BD5F" w14:textId="77777777" w:rsidTr="2B5437C6">
        <w:trPr>
          <w:trHeight w:val="369"/>
        </w:trPr>
        <w:tc>
          <w:tcPr>
            <w:tcW w:w="512" w:type="dxa"/>
            <w:vAlign w:val="bottom"/>
          </w:tcPr>
          <w:p w14:paraId="09A7AF05" w14:textId="77777777"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p>
        </w:tc>
        <w:tc>
          <w:tcPr>
            <w:tcW w:w="577" w:type="dxa"/>
            <w:gridSpan w:val="3"/>
            <w:vAlign w:val="bottom"/>
          </w:tcPr>
          <w:p w14:paraId="202D4390" w14:textId="1C2A1B06"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8.1</w:t>
            </w:r>
          </w:p>
        </w:tc>
        <w:tc>
          <w:tcPr>
            <w:tcW w:w="8210" w:type="dxa"/>
            <w:gridSpan w:val="2"/>
            <w:vAlign w:val="bottom"/>
          </w:tcPr>
          <w:p w14:paraId="00F1FF07" w14:textId="40E6E2A1" w:rsidR="00843DEC" w:rsidRPr="0094249B" w:rsidRDefault="003E18C7" w:rsidP="00843DEC">
            <w:pPr>
              <w:pStyle w:val="1bodycopy10pt"/>
              <w:spacing w:after="0" w:line="276" w:lineRule="auto"/>
              <w:rPr>
                <w:rFonts w:ascii="Aptos Display" w:eastAsia="Calibri" w:hAnsi="Aptos Display" w:cs="Arial"/>
                <w:b/>
                <w:color w:val="11294D"/>
                <w:sz w:val="22"/>
                <w:szCs w:val="22"/>
                <w:lang w:val="en-GB"/>
              </w:rPr>
            </w:pPr>
            <w:r>
              <w:rPr>
                <w:rFonts w:ascii="Aptos Display" w:eastAsia="Calibri" w:hAnsi="Aptos Display" w:cs="Arial"/>
                <w:b/>
                <w:color w:val="11294D"/>
                <w:sz w:val="22"/>
                <w:szCs w:val="22"/>
                <w:lang w:val="en-GB"/>
              </w:rPr>
              <w:t>Headteacher</w:t>
            </w:r>
            <w:r w:rsidR="00843DEC" w:rsidRPr="0094249B">
              <w:rPr>
                <w:rFonts w:ascii="Aptos Display" w:eastAsia="Calibri" w:hAnsi="Aptos Display" w:cs="Arial"/>
                <w:b/>
                <w:color w:val="11294D"/>
                <w:sz w:val="22"/>
                <w:szCs w:val="22"/>
                <w:lang w:val="en-GB"/>
              </w:rPr>
              <w:t xml:space="preserve"> </w:t>
            </w:r>
            <w:r w:rsidR="00843DEC"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r>
              <w:rPr>
                <w:rFonts w:ascii="Aptos Display" w:eastAsia="Calibri" w:hAnsi="Aptos Display" w:cs="Arial"/>
                <w:bCs/>
                <w:color w:val="11294D"/>
                <w:sz w:val="22"/>
                <w:szCs w:val="22"/>
                <w:lang w:val="en-GB"/>
              </w:rPr>
              <w:t>………</w:t>
            </w:r>
          </w:p>
        </w:tc>
        <w:tc>
          <w:tcPr>
            <w:tcW w:w="447" w:type="dxa"/>
            <w:vAlign w:val="bottom"/>
          </w:tcPr>
          <w:p w14:paraId="5ED16976" w14:textId="5DCC3B09" w:rsidR="00843DEC" w:rsidRPr="0094249B" w:rsidRDefault="00CD6C6C"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6</w:t>
            </w:r>
          </w:p>
        </w:tc>
      </w:tr>
      <w:tr w:rsidR="00843DEC" w:rsidRPr="0094249B" w14:paraId="6EB6AD94" w14:textId="77777777" w:rsidTr="2B5437C6">
        <w:trPr>
          <w:trHeight w:val="369"/>
        </w:trPr>
        <w:tc>
          <w:tcPr>
            <w:tcW w:w="512" w:type="dxa"/>
            <w:vAlign w:val="bottom"/>
          </w:tcPr>
          <w:p w14:paraId="4CF62F5D" w14:textId="77777777"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p>
        </w:tc>
        <w:tc>
          <w:tcPr>
            <w:tcW w:w="577" w:type="dxa"/>
            <w:gridSpan w:val="3"/>
            <w:vAlign w:val="bottom"/>
          </w:tcPr>
          <w:p w14:paraId="1B83E398" w14:textId="549F624F"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8.2</w:t>
            </w:r>
          </w:p>
        </w:tc>
        <w:tc>
          <w:tcPr>
            <w:tcW w:w="8210" w:type="dxa"/>
            <w:gridSpan w:val="2"/>
            <w:vAlign w:val="bottom"/>
          </w:tcPr>
          <w:p w14:paraId="2DBF0BC5" w14:textId="1C89C044"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Senior Leaders</w:t>
            </w:r>
            <w:r w:rsidR="0026150F" w:rsidRPr="0094249B">
              <w:rPr>
                <w:rFonts w:ascii="Aptos Display" w:eastAsia="Calibri" w:hAnsi="Aptos Display" w:cs="Arial"/>
                <w:b/>
                <w:color w:val="11294D"/>
                <w:sz w:val="22"/>
                <w:szCs w:val="22"/>
                <w:lang w:val="en-GB"/>
              </w:rPr>
              <w:t xml:space="preserve"> </w:t>
            </w:r>
            <w:r w:rsidR="003E18C7">
              <w:rPr>
                <w:rFonts w:ascii="Aptos Display" w:eastAsia="Calibri" w:hAnsi="Aptos Display" w:cs="Arial"/>
                <w:b/>
                <w:color w:val="11294D"/>
                <w:sz w:val="22"/>
                <w:szCs w:val="22"/>
                <w:lang w:val="en-GB"/>
              </w:rPr>
              <w:t>responsible for data and reporting</w:t>
            </w:r>
            <w:r w:rsidR="007B44AD">
              <w:rPr>
                <w:rFonts w:ascii="Aptos Display" w:eastAsia="Calibri" w:hAnsi="Aptos Display" w:cs="Arial"/>
                <w:b/>
                <w:color w:val="11294D"/>
                <w:sz w:val="22"/>
                <w:szCs w:val="22"/>
                <w:lang w:val="en-GB"/>
              </w:rPr>
              <w:t xml:space="preserve"> </w:t>
            </w:r>
            <w:r w:rsidRPr="0094249B">
              <w:rPr>
                <w:rFonts w:ascii="Aptos Display" w:eastAsia="Calibri" w:hAnsi="Aptos Display" w:cs="Arial"/>
                <w:bCs/>
                <w:color w:val="11294D"/>
                <w:sz w:val="22"/>
                <w:szCs w:val="22"/>
                <w:lang w:val="en-GB"/>
              </w:rPr>
              <w:t>……………………………………</w:t>
            </w:r>
            <w:r w:rsidR="0026150F" w:rsidRPr="0094249B">
              <w:rPr>
                <w:rFonts w:ascii="Aptos Display" w:eastAsia="Calibri" w:hAnsi="Aptos Display" w:cs="Arial"/>
                <w:bCs/>
                <w:color w:val="11294D"/>
                <w:sz w:val="22"/>
                <w:szCs w:val="22"/>
                <w:lang w:val="en-GB"/>
              </w:rPr>
              <w:t>…………</w:t>
            </w:r>
            <w:proofErr w:type="gramStart"/>
            <w:r w:rsidR="00892B0A" w:rsidRPr="0094249B">
              <w:rPr>
                <w:rFonts w:ascii="Aptos Display" w:eastAsia="Calibri" w:hAnsi="Aptos Display" w:cs="Arial"/>
                <w:bCs/>
                <w:color w:val="11294D"/>
                <w:sz w:val="22"/>
                <w:szCs w:val="22"/>
                <w:lang w:val="en-GB"/>
              </w:rPr>
              <w:t>…..</w:t>
            </w:r>
            <w:proofErr w:type="gramEnd"/>
          </w:p>
        </w:tc>
        <w:tc>
          <w:tcPr>
            <w:tcW w:w="447" w:type="dxa"/>
            <w:vAlign w:val="bottom"/>
          </w:tcPr>
          <w:p w14:paraId="15335E55" w14:textId="461CF994" w:rsidR="00843DEC" w:rsidRPr="0094249B" w:rsidRDefault="00CD6C6C"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6</w:t>
            </w:r>
          </w:p>
        </w:tc>
      </w:tr>
      <w:tr w:rsidR="003E18C7" w:rsidRPr="0094249B" w14:paraId="706AC438" w14:textId="77777777" w:rsidTr="2B5437C6">
        <w:trPr>
          <w:trHeight w:val="369"/>
        </w:trPr>
        <w:tc>
          <w:tcPr>
            <w:tcW w:w="512" w:type="dxa"/>
            <w:vAlign w:val="bottom"/>
          </w:tcPr>
          <w:p w14:paraId="1B8F69A0" w14:textId="77777777" w:rsidR="003E18C7" w:rsidRPr="0094249B" w:rsidRDefault="003E18C7" w:rsidP="00843DEC">
            <w:pPr>
              <w:pStyle w:val="1bodycopy10pt"/>
              <w:spacing w:after="0" w:line="276" w:lineRule="auto"/>
              <w:rPr>
                <w:rFonts w:ascii="Aptos Display" w:eastAsia="Calibri" w:hAnsi="Aptos Display" w:cs="Arial"/>
                <w:b/>
                <w:color w:val="11294D"/>
                <w:sz w:val="22"/>
                <w:szCs w:val="22"/>
                <w:lang w:val="en-GB"/>
              </w:rPr>
            </w:pPr>
          </w:p>
        </w:tc>
        <w:tc>
          <w:tcPr>
            <w:tcW w:w="577" w:type="dxa"/>
            <w:gridSpan w:val="3"/>
            <w:vAlign w:val="bottom"/>
          </w:tcPr>
          <w:p w14:paraId="67D3E8A1" w14:textId="4F7A600A" w:rsidR="003E18C7" w:rsidRPr="0094249B" w:rsidRDefault="003E18C7" w:rsidP="00843DEC">
            <w:pPr>
              <w:pStyle w:val="1bodycopy10pt"/>
              <w:spacing w:after="0" w:line="276" w:lineRule="auto"/>
              <w:rPr>
                <w:rFonts w:ascii="Aptos Display" w:eastAsia="Calibri" w:hAnsi="Aptos Display" w:cs="Arial"/>
                <w:b/>
                <w:color w:val="11294D"/>
                <w:sz w:val="22"/>
                <w:szCs w:val="22"/>
                <w:lang w:val="en-GB"/>
              </w:rPr>
            </w:pPr>
            <w:r>
              <w:rPr>
                <w:rFonts w:ascii="Aptos Display" w:eastAsia="Calibri" w:hAnsi="Aptos Display" w:cs="Arial"/>
                <w:b/>
                <w:color w:val="11294D"/>
                <w:sz w:val="22"/>
                <w:szCs w:val="22"/>
                <w:lang w:val="en-GB"/>
              </w:rPr>
              <w:t>8.3</w:t>
            </w:r>
          </w:p>
        </w:tc>
        <w:tc>
          <w:tcPr>
            <w:tcW w:w="8210" w:type="dxa"/>
            <w:gridSpan w:val="2"/>
            <w:vAlign w:val="bottom"/>
          </w:tcPr>
          <w:p w14:paraId="47904998" w14:textId="6E152A4B" w:rsidR="003E18C7" w:rsidRPr="0094249B" w:rsidRDefault="003E18C7" w:rsidP="00843DEC">
            <w:pPr>
              <w:pStyle w:val="1bodycopy10pt"/>
              <w:spacing w:after="0" w:line="276" w:lineRule="auto"/>
              <w:rPr>
                <w:rFonts w:ascii="Aptos Display" w:eastAsia="Calibri" w:hAnsi="Aptos Display" w:cs="Arial"/>
                <w:b/>
                <w:color w:val="11294D"/>
                <w:sz w:val="22"/>
                <w:szCs w:val="22"/>
                <w:lang w:val="en-GB"/>
              </w:rPr>
            </w:pPr>
            <w:r>
              <w:rPr>
                <w:rFonts w:ascii="Aptos Display" w:eastAsia="Calibri" w:hAnsi="Aptos Display" w:cs="Arial"/>
                <w:b/>
                <w:color w:val="11294D"/>
                <w:sz w:val="22"/>
                <w:szCs w:val="22"/>
                <w:lang w:val="en-GB"/>
              </w:rPr>
              <w:t>Heads of Subject</w:t>
            </w:r>
            <w:r w:rsidR="007B44AD">
              <w:rPr>
                <w:rFonts w:ascii="Aptos Display" w:eastAsia="Calibri" w:hAnsi="Aptos Display" w:cs="Arial"/>
                <w:b/>
                <w:color w:val="11294D"/>
                <w:sz w:val="22"/>
                <w:szCs w:val="22"/>
                <w:lang w:val="en-GB"/>
              </w:rPr>
              <w:t xml:space="preserve"> </w:t>
            </w:r>
            <w:r w:rsidR="007B44AD" w:rsidRPr="007B44AD">
              <w:rPr>
                <w:rFonts w:ascii="Aptos Display" w:eastAsia="Calibri" w:hAnsi="Aptos Display" w:cs="Arial"/>
                <w:bCs/>
                <w:color w:val="11294D"/>
                <w:sz w:val="22"/>
                <w:szCs w:val="22"/>
                <w:lang w:val="en-GB"/>
              </w:rPr>
              <w:t>………………</w:t>
            </w:r>
            <w:r w:rsidR="007B44AD">
              <w:rPr>
                <w:rFonts w:ascii="Aptos Display" w:eastAsia="Calibri" w:hAnsi="Aptos Display" w:cs="Arial"/>
                <w:bCs/>
                <w:color w:val="11294D"/>
                <w:sz w:val="22"/>
                <w:szCs w:val="22"/>
                <w:lang w:val="en-GB"/>
              </w:rPr>
              <w:t>…………………………………………………………………………………</w:t>
            </w:r>
          </w:p>
        </w:tc>
        <w:tc>
          <w:tcPr>
            <w:tcW w:w="447" w:type="dxa"/>
            <w:vAlign w:val="bottom"/>
          </w:tcPr>
          <w:p w14:paraId="056435A6" w14:textId="5F6E0FA5" w:rsidR="003E18C7" w:rsidRPr="0094249B" w:rsidRDefault="00CD6C6C"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6</w:t>
            </w:r>
          </w:p>
        </w:tc>
      </w:tr>
      <w:tr w:rsidR="00843DEC" w:rsidRPr="0094249B" w14:paraId="3D1E6E14" w14:textId="77777777" w:rsidTr="2B5437C6">
        <w:trPr>
          <w:trHeight w:val="369"/>
        </w:trPr>
        <w:tc>
          <w:tcPr>
            <w:tcW w:w="512" w:type="dxa"/>
            <w:vAlign w:val="bottom"/>
          </w:tcPr>
          <w:p w14:paraId="678F33A5" w14:textId="77777777"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p>
        </w:tc>
        <w:tc>
          <w:tcPr>
            <w:tcW w:w="577" w:type="dxa"/>
            <w:gridSpan w:val="3"/>
            <w:vAlign w:val="bottom"/>
          </w:tcPr>
          <w:p w14:paraId="7BBD1F6C" w14:textId="6E0DADCE"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8.</w:t>
            </w:r>
            <w:r w:rsidR="007B44AD">
              <w:rPr>
                <w:rFonts w:ascii="Aptos Display" w:eastAsia="Calibri" w:hAnsi="Aptos Display" w:cs="Arial"/>
                <w:b/>
                <w:color w:val="11294D"/>
                <w:sz w:val="22"/>
                <w:szCs w:val="22"/>
                <w:lang w:val="en-GB"/>
              </w:rPr>
              <w:t>4</w:t>
            </w:r>
          </w:p>
        </w:tc>
        <w:tc>
          <w:tcPr>
            <w:tcW w:w="8210" w:type="dxa"/>
            <w:gridSpan w:val="2"/>
            <w:vAlign w:val="bottom"/>
          </w:tcPr>
          <w:p w14:paraId="216B7450" w14:textId="7D014054" w:rsidR="00843DEC" w:rsidRPr="0094249B" w:rsidRDefault="00843DE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Teachers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3259E121" w14:textId="6ED76D85" w:rsidR="00843DEC" w:rsidRPr="0094249B" w:rsidRDefault="00CD6C6C"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7</w:t>
            </w:r>
          </w:p>
        </w:tc>
      </w:tr>
      <w:tr w:rsidR="0067764B" w:rsidRPr="0094249B" w14:paraId="4B1681B7" w14:textId="77777777" w:rsidTr="2B5437C6">
        <w:trPr>
          <w:trHeight w:val="369"/>
        </w:trPr>
        <w:tc>
          <w:tcPr>
            <w:tcW w:w="512" w:type="dxa"/>
            <w:vAlign w:val="bottom"/>
          </w:tcPr>
          <w:p w14:paraId="0D90D7E1" w14:textId="77777777" w:rsidR="0067764B" w:rsidRPr="0094249B" w:rsidRDefault="0067764B" w:rsidP="00843DEC">
            <w:pPr>
              <w:pStyle w:val="1bodycopy10pt"/>
              <w:spacing w:after="0" w:line="276" w:lineRule="auto"/>
              <w:rPr>
                <w:rFonts w:ascii="Aptos Display" w:eastAsia="Calibri" w:hAnsi="Aptos Display" w:cs="Arial"/>
                <w:b/>
                <w:color w:val="11294D"/>
                <w:sz w:val="22"/>
                <w:szCs w:val="22"/>
                <w:lang w:val="en-GB"/>
              </w:rPr>
            </w:pPr>
          </w:p>
        </w:tc>
        <w:tc>
          <w:tcPr>
            <w:tcW w:w="577" w:type="dxa"/>
            <w:gridSpan w:val="3"/>
            <w:vAlign w:val="bottom"/>
          </w:tcPr>
          <w:p w14:paraId="08B6979A" w14:textId="6C13F773" w:rsidR="0067764B" w:rsidRPr="0094249B" w:rsidRDefault="0067764B" w:rsidP="00843DEC">
            <w:pPr>
              <w:pStyle w:val="1bodycopy10pt"/>
              <w:spacing w:after="0" w:line="276" w:lineRule="auto"/>
              <w:rPr>
                <w:rFonts w:ascii="Aptos Display" w:eastAsia="Calibri" w:hAnsi="Aptos Display" w:cs="Arial"/>
                <w:b/>
                <w:color w:val="11294D"/>
                <w:sz w:val="22"/>
                <w:szCs w:val="22"/>
                <w:lang w:val="en-GB"/>
              </w:rPr>
            </w:pPr>
            <w:r>
              <w:rPr>
                <w:rFonts w:ascii="Aptos Display" w:eastAsia="Calibri" w:hAnsi="Aptos Display" w:cs="Arial"/>
                <w:b/>
                <w:color w:val="11294D"/>
                <w:sz w:val="22"/>
                <w:szCs w:val="22"/>
                <w:lang w:val="en-GB"/>
              </w:rPr>
              <w:t>8.5</w:t>
            </w:r>
          </w:p>
        </w:tc>
        <w:tc>
          <w:tcPr>
            <w:tcW w:w="8210" w:type="dxa"/>
            <w:gridSpan w:val="2"/>
            <w:vAlign w:val="bottom"/>
          </w:tcPr>
          <w:p w14:paraId="5FE29FA6" w14:textId="2F0BA7A8" w:rsidR="0067764B" w:rsidRPr="0094249B" w:rsidRDefault="0067764B" w:rsidP="00843DEC">
            <w:pPr>
              <w:pStyle w:val="1bodycopy10pt"/>
              <w:spacing w:after="0" w:line="276" w:lineRule="auto"/>
              <w:rPr>
                <w:rFonts w:ascii="Aptos Display" w:eastAsia="Calibri" w:hAnsi="Aptos Display" w:cs="Arial"/>
                <w:b/>
                <w:color w:val="11294D"/>
                <w:sz w:val="22"/>
                <w:szCs w:val="22"/>
                <w:lang w:val="en-GB"/>
              </w:rPr>
            </w:pPr>
            <w:r>
              <w:rPr>
                <w:rFonts w:ascii="Aptos Display" w:eastAsia="Calibri" w:hAnsi="Aptos Display" w:cs="Arial"/>
                <w:b/>
                <w:color w:val="11294D"/>
                <w:sz w:val="22"/>
                <w:szCs w:val="22"/>
                <w:lang w:val="en-GB"/>
              </w:rPr>
              <w:t xml:space="preserve">Students </w:t>
            </w:r>
            <w:r w:rsidRPr="0094249B">
              <w:rPr>
                <w:rFonts w:ascii="Aptos Display" w:eastAsia="Calibri" w:hAnsi="Aptos Display" w:cs="Arial"/>
                <w:bCs/>
                <w:color w:val="11294D"/>
                <w:sz w:val="22"/>
                <w:szCs w:val="22"/>
                <w:lang w:val="en-GB"/>
              </w:rPr>
              <w:t>…………………………………………………………………………………………………………….</w:t>
            </w:r>
          </w:p>
        </w:tc>
        <w:tc>
          <w:tcPr>
            <w:tcW w:w="447" w:type="dxa"/>
            <w:vAlign w:val="bottom"/>
          </w:tcPr>
          <w:p w14:paraId="14137FB2" w14:textId="3BC4509F" w:rsidR="0067764B" w:rsidRDefault="00CD6C6C"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7</w:t>
            </w:r>
          </w:p>
        </w:tc>
      </w:tr>
      <w:tr w:rsidR="0067764B" w:rsidRPr="0094249B" w14:paraId="1E1BC754" w14:textId="77777777" w:rsidTr="2B5437C6">
        <w:trPr>
          <w:trHeight w:val="369"/>
        </w:trPr>
        <w:tc>
          <w:tcPr>
            <w:tcW w:w="512" w:type="dxa"/>
            <w:vAlign w:val="bottom"/>
          </w:tcPr>
          <w:p w14:paraId="1E16307D" w14:textId="77777777" w:rsidR="0067764B" w:rsidRPr="0094249B" w:rsidRDefault="0067764B" w:rsidP="00843DEC">
            <w:pPr>
              <w:pStyle w:val="1bodycopy10pt"/>
              <w:spacing w:after="0" w:line="276" w:lineRule="auto"/>
              <w:rPr>
                <w:rFonts w:ascii="Aptos Display" w:eastAsia="Calibri" w:hAnsi="Aptos Display" w:cs="Arial"/>
                <w:b/>
                <w:color w:val="11294D"/>
                <w:sz w:val="22"/>
                <w:szCs w:val="22"/>
                <w:lang w:val="en-GB"/>
              </w:rPr>
            </w:pPr>
          </w:p>
        </w:tc>
        <w:tc>
          <w:tcPr>
            <w:tcW w:w="577" w:type="dxa"/>
            <w:gridSpan w:val="3"/>
            <w:vAlign w:val="bottom"/>
          </w:tcPr>
          <w:p w14:paraId="544EFFDA" w14:textId="3B84D094" w:rsidR="0067764B" w:rsidRDefault="0067764B" w:rsidP="00843DEC">
            <w:pPr>
              <w:pStyle w:val="1bodycopy10pt"/>
              <w:spacing w:after="0" w:line="276" w:lineRule="auto"/>
              <w:rPr>
                <w:rFonts w:ascii="Aptos Display" w:eastAsia="Calibri" w:hAnsi="Aptos Display" w:cs="Arial"/>
                <w:b/>
                <w:color w:val="11294D"/>
                <w:sz w:val="22"/>
                <w:szCs w:val="22"/>
                <w:lang w:val="en-GB"/>
              </w:rPr>
            </w:pPr>
            <w:r>
              <w:rPr>
                <w:rFonts w:ascii="Aptos Display" w:eastAsia="Calibri" w:hAnsi="Aptos Display" w:cs="Arial"/>
                <w:b/>
                <w:color w:val="11294D"/>
                <w:sz w:val="22"/>
                <w:szCs w:val="22"/>
                <w:lang w:val="en-GB"/>
              </w:rPr>
              <w:t>8.6</w:t>
            </w:r>
          </w:p>
        </w:tc>
        <w:tc>
          <w:tcPr>
            <w:tcW w:w="8210" w:type="dxa"/>
            <w:gridSpan w:val="2"/>
            <w:vAlign w:val="bottom"/>
          </w:tcPr>
          <w:p w14:paraId="75BA433B" w14:textId="2D2B6CA0" w:rsidR="0067764B" w:rsidRDefault="0067764B" w:rsidP="00843DEC">
            <w:pPr>
              <w:pStyle w:val="1bodycopy10pt"/>
              <w:spacing w:after="0" w:line="276" w:lineRule="auto"/>
              <w:rPr>
                <w:rFonts w:ascii="Aptos Display" w:eastAsia="Calibri" w:hAnsi="Aptos Display" w:cs="Arial"/>
                <w:b/>
                <w:color w:val="11294D"/>
                <w:sz w:val="22"/>
                <w:szCs w:val="22"/>
                <w:lang w:val="en-GB"/>
              </w:rPr>
            </w:pPr>
            <w:r>
              <w:rPr>
                <w:rFonts w:ascii="Aptos Display" w:eastAsia="Calibri" w:hAnsi="Aptos Display" w:cs="Arial"/>
                <w:b/>
                <w:color w:val="11294D"/>
                <w:sz w:val="22"/>
                <w:szCs w:val="22"/>
                <w:lang w:val="en-GB"/>
              </w:rPr>
              <w:t xml:space="preserve">Parents </w:t>
            </w:r>
            <w:r w:rsidRPr="0094249B">
              <w:rPr>
                <w:rFonts w:ascii="Aptos Display" w:eastAsia="Calibri" w:hAnsi="Aptos Display" w:cs="Arial"/>
                <w:bCs/>
                <w:color w:val="11294D"/>
                <w:sz w:val="22"/>
                <w:szCs w:val="22"/>
                <w:lang w:val="en-GB"/>
              </w:rPr>
              <w:t>……………………………………………………………………………………………………………</w:t>
            </w:r>
            <w:r>
              <w:rPr>
                <w:rFonts w:ascii="Aptos Display" w:eastAsia="Calibri" w:hAnsi="Aptos Display" w:cs="Arial"/>
                <w:bCs/>
                <w:color w:val="11294D"/>
                <w:sz w:val="22"/>
                <w:szCs w:val="22"/>
                <w:lang w:val="en-GB"/>
              </w:rPr>
              <w:t>…</w:t>
            </w:r>
          </w:p>
        </w:tc>
        <w:tc>
          <w:tcPr>
            <w:tcW w:w="447" w:type="dxa"/>
            <w:vAlign w:val="bottom"/>
          </w:tcPr>
          <w:p w14:paraId="05B22400" w14:textId="76C49E31" w:rsidR="0067764B" w:rsidRDefault="00CD6C6C"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7</w:t>
            </w:r>
          </w:p>
        </w:tc>
      </w:tr>
      <w:tr w:rsidR="0015713E" w:rsidRPr="0094249B" w14:paraId="47258B11" w14:textId="77777777" w:rsidTr="2B5437C6">
        <w:trPr>
          <w:trHeight w:val="283"/>
        </w:trPr>
        <w:tc>
          <w:tcPr>
            <w:tcW w:w="512" w:type="dxa"/>
            <w:vAlign w:val="bottom"/>
          </w:tcPr>
          <w:p w14:paraId="03003B9B"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5AC11E8F" w14:textId="77777777" w:rsidR="0015713E" w:rsidRPr="0067764B" w:rsidRDefault="0015713E"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3DBE4338" w14:textId="77777777" w:rsidR="0015713E" w:rsidRPr="0094249B" w:rsidRDefault="0015713E" w:rsidP="0026150F">
            <w:pPr>
              <w:pStyle w:val="1bodycopy10pt"/>
              <w:spacing w:after="0" w:line="276" w:lineRule="auto"/>
              <w:jc w:val="center"/>
              <w:rPr>
                <w:rFonts w:ascii="Aptos Display" w:eastAsia="Calibri" w:hAnsi="Aptos Display" w:cs="Arial"/>
                <w:bCs/>
                <w:color w:val="11294D"/>
                <w:sz w:val="22"/>
                <w:szCs w:val="22"/>
                <w:lang w:val="en-GB"/>
              </w:rPr>
            </w:pPr>
          </w:p>
        </w:tc>
      </w:tr>
      <w:tr w:rsidR="00026AFF" w:rsidRPr="0094249B" w14:paraId="1A0C0455" w14:textId="77777777" w:rsidTr="2B5437C6">
        <w:trPr>
          <w:trHeight w:val="369"/>
        </w:trPr>
        <w:tc>
          <w:tcPr>
            <w:tcW w:w="512" w:type="dxa"/>
            <w:vAlign w:val="bottom"/>
          </w:tcPr>
          <w:p w14:paraId="260A1F10" w14:textId="65ECD3F0"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9.</w:t>
            </w:r>
          </w:p>
        </w:tc>
        <w:tc>
          <w:tcPr>
            <w:tcW w:w="8787" w:type="dxa"/>
            <w:gridSpan w:val="5"/>
            <w:vAlign w:val="bottom"/>
          </w:tcPr>
          <w:p w14:paraId="6D566FEB" w14:textId="0927A038" w:rsidR="00026AFF" w:rsidRPr="0094249B" w:rsidRDefault="00026AFF"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Monitoring </w:t>
            </w:r>
            <w:r w:rsidRPr="0094249B">
              <w:rPr>
                <w:rFonts w:ascii="Aptos Display" w:eastAsia="Calibri" w:hAnsi="Aptos Display" w:cs="Arial"/>
                <w:bCs/>
                <w:color w:val="11294D"/>
                <w:sz w:val="22"/>
                <w:szCs w:val="22"/>
                <w:lang w:val="en-GB"/>
              </w:rPr>
              <w:t>………………………………………………………………………………………………………………</w:t>
            </w:r>
            <w:proofErr w:type="gramStart"/>
            <w:r w:rsidR="00892B0A" w:rsidRPr="0094249B">
              <w:rPr>
                <w:rFonts w:ascii="Aptos Display" w:eastAsia="Calibri" w:hAnsi="Aptos Display" w:cs="Arial"/>
                <w:bCs/>
                <w:color w:val="11294D"/>
                <w:sz w:val="22"/>
                <w:szCs w:val="22"/>
                <w:lang w:val="en-GB"/>
              </w:rPr>
              <w:t>…..</w:t>
            </w:r>
            <w:proofErr w:type="gramEnd"/>
          </w:p>
        </w:tc>
        <w:tc>
          <w:tcPr>
            <w:tcW w:w="447" w:type="dxa"/>
            <w:vAlign w:val="bottom"/>
          </w:tcPr>
          <w:p w14:paraId="281072AC" w14:textId="217ADA13" w:rsidR="00026AFF" w:rsidRPr="0094249B" w:rsidRDefault="00DA1381"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7</w:t>
            </w:r>
          </w:p>
        </w:tc>
      </w:tr>
      <w:tr w:rsidR="00EB5EFD" w:rsidRPr="0094249B" w14:paraId="0477D1D2" w14:textId="77777777" w:rsidTr="2B5437C6">
        <w:trPr>
          <w:trHeight w:val="283"/>
        </w:trPr>
        <w:tc>
          <w:tcPr>
            <w:tcW w:w="512" w:type="dxa"/>
            <w:vAlign w:val="bottom"/>
          </w:tcPr>
          <w:p w14:paraId="53581B8A" w14:textId="77777777" w:rsidR="00EB5EFD" w:rsidRPr="0067764B" w:rsidRDefault="00EB5EFD"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762561AF" w14:textId="77777777" w:rsidR="00EB5EFD" w:rsidRPr="0067764B" w:rsidRDefault="00EB5EFD"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13216DA3" w14:textId="77777777" w:rsidR="00EB5EFD" w:rsidRPr="0094249B" w:rsidRDefault="00EB5EFD" w:rsidP="0026150F">
            <w:pPr>
              <w:pStyle w:val="1bodycopy10pt"/>
              <w:spacing w:after="0" w:line="276" w:lineRule="auto"/>
              <w:jc w:val="center"/>
              <w:rPr>
                <w:rFonts w:ascii="Aptos Display" w:eastAsia="Calibri" w:hAnsi="Aptos Display" w:cs="Arial"/>
                <w:bCs/>
                <w:color w:val="11294D"/>
                <w:sz w:val="22"/>
                <w:szCs w:val="22"/>
                <w:lang w:val="en-GB"/>
              </w:rPr>
            </w:pPr>
          </w:p>
        </w:tc>
      </w:tr>
      <w:tr w:rsidR="00EB5EFD" w:rsidRPr="0094249B" w14:paraId="3390D2ED" w14:textId="77777777" w:rsidTr="2B5437C6">
        <w:trPr>
          <w:trHeight w:val="369"/>
        </w:trPr>
        <w:tc>
          <w:tcPr>
            <w:tcW w:w="512" w:type="dxa"/>
            <w:vAlign w:val="bottom"/>
          </w:tcPr>
          <w:p w14:paraId="6EB80404" w14:textId="3CB685B0" w:rsidR="00EB5EFD" w:rsidRPr="0094249B" w:rsidRDefault="00EB5EFD"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10.</w:t>
            </w:r>
          </w:p>
        </w:tc>
        <w:tc>
          <w:tcPr>
            <w:tcW w:w="8787" w:type="dxa"/>
            <w:gridSpan w:val="5"/>
            <w:vAlign w:val="bottom"/>
          </w:tcPr>
          <w:p w14:paraId="247F01D2" w14:textId="25867A1A" w:rsidR="00EB5EFD" w:rsidRPr="0094249B" w:rsidRDefault="00EB5EFD"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THS Assessment &amp; Reporting Calendar 2</w:t>
            </w:r>
            <w:r w:rsidR="002F73CF">
              <w:rPr>
                <w:rFonts w:ascii="Aptos Display" w:eastAsia="Calibri" w:hAnsi="Aptos Display" w:cs="Arial"/>
                <w:b/>
                <w:color w:val="11294D"/>
                <w:sz w:val="22"/>
                <w:szCs w:val="22"/>
                <w:lang w:val="en-GB"/>
              </w:rPr>
              <w:t>5</w:t>
            </w:r>
            <w:r w:rsidRPr="0094249B">
              <w:rPr>
                <w:rFonts w:ascii="Aptos Display" w:eastAsia="Calibri" w:hAnsi="Aptos Display" w:cs="Arial"/>
                <w:b/>
                <w:color w:val="11294D"/>
                <w:sz w:val="22"/>
                <w:szCs w:val="22"/>
                <w:lang w:val="en-GB"/>
              </w:rPr>
              <w:t>-2</w:t>
            </w:r>
            <w:r w:rsidR="002F73CF">
              <w:rPr>
                <w:rFonts w:ascii="Aptos Display" w:eastAsia="Calibri" w:hAnsi="Aptos Display" w:cs="Arial"/>
                <w:b/>
                <w:color w:val="11294D"/>
                <w:sz w:val="22"/>
                <w:szCs w:val="22"/>
                <w:lang w:val="en-GB"/>
              </w:rPr>
              <w:t>6</w:t>
            </w:r>
            <w:r w:rsidRPr="0094249B">
              <w:rPr>
                <w:rFonts w:ascii="Aptos Display" w:eastAsia="Calibri" w:hAnsi="Aptos Display" w:cs="Arial"/>
                <w:b/>
                <w:color w:val="11294D"/>
                <w:sz w:val="22"/>
                <w:szCs w:val="22"/>
                <w:lang w:val="en-GB"/>
              </w:rPr>
              <w:t xml:space="preserve"> </w:t>
            </w:r>
            <w:r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37758C36" w14:textId="659C2B1C" w:rsidR="00EB5EFD" w:rsidRPr="0094249B" w:rsidRDefault="00DA1381"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8</w:t>
            </w:r>
          </w:p>
        </w:tc>
      </w:tr>
      <w:tr w:rsidR="007339F5" w:rsidRPr="0094249B" w14:paraId="7BAFDB26" w14:textId="77777777" w:rsidTr="2B5437C6">
        <w:trPr>
          <w:trHeight w:val="283"/>
        </w:trPr>
        <w:tc>
          <w:tcPr>
            <w:tcW w:w="512" w:type="dxa"/>
            <w:vAlign w:val="bottom"/>
          </w:tcPr>
          <w:p w14:paraId="55CB1595" w14:textId="77777777" w:rsidR="007339F5" w:rsidRPr="0067764B" w:rsidRDefault="007339F5" w:rsidP="00843DEC">
            <w:pPr>
              <w:pStyle w:val="1bodycopy10pt"/>
              <w:spacing w:after="0" w:line="276" w:lineRule="auto"/>
              <w:rPr>
                <w:rFonts w:ascii="Aptos Display" w:eastAsia="Calibri" w:hAnsi="Aptos Display" w:cs="Arial"/>
                <w:b/>
                <w:color w:val="11294D"/>
                <w:sz w:val="18"/>
                <w:szCs w:val="18"/>
                <w:lang w:val="en-GB"/>
              </w:rPr>
            </w:pPr>
          </w:p>
        </w:tc>
        <w:tc>
          <w:tcPr>
            <w:tcW w:w="8787" w:type="dxa"/>
            <w:gridSpan w:val="5"/>
            <w:vAlign w:val="bottom"/>
          </w:tcPr>
          <w:p w14:paraId="6B07C5AD" w14:textId="77777777" w:rsidR="007339F5" w:rsidRPr="0067764B" w:rsidRDefault="007339F5"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243761CE" w14:textId="77777777" w:rsidR="007339F5" w:rsidRPr="0094249B" w:rsidRDefault="007339F5" w:rsidP="0026150F">
            <w:pPr>
              <w:pStyle w:val="1bodycopy10pt"/>
              <w:spacing w:after="0" w:line="276" w:lineRule="auto"/>
              <w:jc w:val="center"/>
              <w:rPr>
                <w:rFonts w:ascii="Aptos Display" w:eastAsia="Calibri" w:hAnsi="Aptos Display" w:cs="Arial"/>
                <w:bCs/>
                <w:color w:val="11294D"/>
                <w:sz w:val="22"/>
                <w:szCs w:val="22"/>
                <w:lang w:val="en-GB"/>
              </w:rPr>
            </w:pPr>
          </w:p>
        </w:tc>
      </w:tr>
      <w:tr w:rsidR="007339F5" w:rsidRPr="0094249B" w14:paraId="0C02A449" w14:textId="77777777" w:rsidTr="2B5437C6">
        <w:trPr>
          <w:trHeight w:val="369"/>
        </w:trPr>
        <w:tc>
          <w:tcPr>
            <w:tcW w:w="512" w:type="dxa"/>
            <w:vAlign w:val="bottom"/>
          </w:tcPr>
          <w:p w14:paraId="008AAB51" w14:textId="111E76ED" w:rsidR="007339F5" w:rsidRPr="0094249B" w:rsidRDefault="007339F5"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11.</w:t>
            </w:r>
          </w:p>
        </w:tc>
        <w:tc>
          <w:tcPr>
            <w:tcW w:w="8787" w:type="dxa"/>
            <w:gridSpan w:val="5"/>
            <w:vAlign w:val="bottom"/>
          </w:tcPr>
          <w:p w14:paraId="62DAED48" w14:textId="6B127CED" w:rsidR="007339F5" w:rsidRPr="0094249B" w:rsidRDefault="007339F5"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Reporting Information for Parents</w:t>
            </w:r>
            <w:r w:rsidR="00947760" w:rsidRPr="0094249B">
              <w:rPr>
                <w:rFonts w:ascii="Aptos Display" w:eastAsia="Calibri" w:hAnsi="Aptos Display" w:cs="Arial"/>
                <w:b/>
                <w:color w:val="11294D"/>
                <w:sz w:val="22"/>
                <w:szCs w:val="22"/>
                <w:lang w:val="en-GB"/>
              </w:rPr>
              <w:t xml:space="preserve"> </w:t>
            </w:r>
            <w:r w:rsidR="00947760" w:rsidRPr="0094249B">
              <w:rPr>
                <w:rFonts w:ascii="Aptos Display" w:eastAsia="Calibri" w:hAnsi="Aptos Display" w:cs="Arial"/>
                <w:bCs/>
                <w:color w:val="11294D"/>
                <w:sz w:val="22"/>
                <w:szCs w:val="22"/>
                <w:lang w:val="en-GB"/>
              </w:rPr>
              <w:t>………………………………………………………………………………</w:t>
            </w:r>
            <w:r w:rsidR="00892B0A" w:rsidRPr="0094249B">
              <w:rPr>
                <w:rFonts w:ascii="Aptos Display" w:eastAsia="Calibri" w:hAnsi="Aptos Display" w:cs="Arial"/>
                <w:bCs/>
                <w:color w:val="11294D"/>
                <w:sz w:val="22"/>
                <w:szCs w:val="22"/>
                <w:lang w:val="en-GB"/>
              </w:rPr>
              <w:t>….</w:t>
            </w:r>
          </w:p>
        </w:tc>
        <w:tc>
          <w:tcPr>
            <w:tcW w:w="447" w:type="dxa"/>
            <w:vAlign w:val="bottom"/>
          </w:tcPr>
          <w:p w14:paraId="03CDDF78" w14:textId="221E1B50" w:rsidR="007339F5" w:rsidRPr="0094249B" w:rsidRDefault="00DA1381"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9</w:t>
            </w:r>
          </w:p>
        </w:tc>
      </w:tr>
      <w:tr w:rsidR="00CF328C" w:rsidRPr="0094249B" w14:paraId="0EAB925F" w14:textId="77777777" w:rsidTr="2B5437C6">
        <w:trPr>
          <w:trHeight w:val="369"/>
        </w:trPr>
        <w:tc>
          <w:tcPr>
            <w:tcW w:w="512" w:type="dxa"/>
            <w:vAlign w:val="bottom"/>
          </w:tcPr>
          <w:p w14:paraId="0C03B568" w14:textId="77777777" w:rsidR="00CF328C" w:rsidRPr="0094249B" w:rsidRDefault="00CF328C" w:rsidP="00843DEC">
            <w:pPr>
              <w:pStyle w:val="1bodycopy10pt"/>
              <w:spacing w:after="0" w:line="276" w:lineRule="auto"/>
              <w:rPr>
                <w:rFonts w:ascii="Aptos Display" w:eastAsia="Calibri" w:hAnsi="Aptos Display" w:cs="Arial"/>
                <w:b/>
                <w:color w:val="11294D"/>
                <w:sz w:val="22"/>
                <w:szCs w:val="22"/>
                <w:lang w:val="en-GB"/>
              </w:rPr>
            </w:pPr>
          </w:p>
        </w:tc>
        <w:tc>
          <w:tcPr>
            <w:tcW w:w="632" w:type="dxa"/>
            <w:gridSpan w:val="4"/>
            <w:vAlign w:val="bottom"/>
          </w:tcPr>
          <w:p w14:paraId="55AAEC54" w14:textId="5D394A4F" w:rsidR="00CF328C" w:rsidRPr="0094249B" w:rsidRDefault="00CF328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11.1</w:t>
            </w:r>
          </w:p>
        </w:tc>
        <w:tc>
          <w:tcPr>
            <w:tcW w:w="8155" w:type="dxa"/>
            <w:vAlign w:val="bottom"/>
          </w:tcPr>
          <w:p w14:paraId="05530A7C" w14:textId="593D545A" w:rsidR="00CF328C" w:rsidRPr="0094249B" w:rsidRDefault="00E47458" w:rsidP="00843DEC">
            <w:pPr>
              <w:pStyle w:val="1bodycopy10pt"/>
              <w:spacing w:after="0" w:line="276" w:lineRule="auto"/>
              <w:rPr>
                <w:rFonts w:ascii="Aptos Display" w:eastAsia="Calibri" w:hAnsi="Aptos Display" w:cs="Arial"/>
                <w:bCs/>
                <w:color w:val="11294D"/>
                <w:sz w:val="22"/>
                <w:szCs w:val="22"/>
                <w:lang w:val="en-GB"/>
              </w:rPr>
            </w:pPr>
            <w:r w:rsidRPr="0094249B">
              <w:rPr>
                <w:rFonts w:ascii="Aptos Display" w:eastAsia="Calibri" w:hAnsi="Aptos Display" w:cs="Arial"/>
                <w:b/>
                <w:color w:val="11294D"/>
                <w:sz w:val="22"/>
                <w:szCs w:val="22"/>
                <w:lang w:val="en-GB"/>
              </w:rPr>
              <w:t>Grade Descriptors</w:t>
            </w:r>
            <w:r w:rsidR="00892B0A" w:rsidRPr="0094249B">
              <w:rPr>
                <w:rFonts w:ascii="Aptos Display" w:eastAsia="Calibri" w:hAnsi="Aptos Display" w:cs="Arial"/>
                <w:b/>
                <w:color w:val="11294D"/>
                <w:sz w:val="22"/>
                <w:szCs w:val="22"/>
                <w:lang w:val="en-GB"/>
              </w:rPr>
              <w:t xml:space="preserve"> </w:t>
            </w:r>
            <w:r w:rsidR="00892B0A" w:rsidRPr="0094249B">
              <w:rPr>
                <w:rFonts w:ascii="Aptos Display" w:eastAsia="Calibri" w:hAnsi="Aptos Display" w:cs="Arial"/>
                <w:bCs/>
                <w:color w:val="11294D"/>
                <w:sz w:val="22"/>
                <w:szCs w:val="22"/>
                <w:lang w:val="en-GB"/>
              </w:rPr>
              <w:t>………………………………………………………………………………………………</w:t>
            </w:r>
          </w:p>
        </w:tc>
        <w:tc>
          <w:tcPr>
            <w:tcW w:w="447" w:type="dxa"/>
            <w:vAlign w:val="bottom"/>
          </w:tcPr>
          <w:p w14:paraId="5DC5F742" w14:textId="10C329E7" w:rsidR="00CF328C" w:rsidRPr="0094249B" w:rsidRDefault="00DA1381"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9</w:t>
            </w:r>
          </w:p>
        </w:tc>
      </w:tr>
      <w:tr w:rsidR="00CF328C" w:rsidRPr="0094249B" w14:paraId="135DAE81" w14:textId="77777777" w:rsidTr="2B5437C6">
        <w:trPr>
          <w:trHeight w:val="369"/>
        </w:trPr>
        <w:tc>
          <w:tcPr>
            <w:tcW w:w="512" w:type="dxa"/>
            <w:vAlign w:val="bottom"/>
          </w:tcPr>
          <w:p w14:paraId="3C4285E1" w14:textId="77777777" w:rsidR="00CF328C" w:rsidRPr="0094249B" w:rsidRDefault="00CF328C" w:rsidP="00843DEC">
            <w:pPr>
              <w:pStyle w:val="1bodycopy10pt"/>
              <w:spacing w:after="0" w:line="276" w:lineRule="auto"/>
              <w:rPr>
                <w:rFonts w:ascii="Aptos Display" w:eastAsia="Calibri" w:hAnsi="Aptos Display" w:cs="Arial"/>
                <w:b/>
                <w:color w:val="11294D"/>
                <w:sz w:val="22"/>
                <w:szCs w:val="22"/>
                <w:lang w:val="en-GB"/>
              </w:rPr>
            </w:pPr>
          </w:p>
        </w:tc>
        <w:tc>
          <w:tcPr>
            <w:tcW w:w="632" w:type="dxa"/>
            <w:gridSpan w:val="4"/>
            <w:vAlign w:val="bottom"/>
          </w:tcPr>
          <w:p w14:paraId="5F16CD25" w14:textId="59393F8A" w:rsidR="00CF328C" w:rsidRPr="0094249B" w:rsidRDefault="00CF328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11.2</w:t>
            </w:r>
          </w:p>
        </w:tc>
        <w:tc>
          <w:tcPr>
            <w:tcW w:w="8155" w:type="dxa"/>
            <w:vAlign w:val="bottom"/>
          </w:tcPr>
          <w:p w14:paraId="08C8FE6E" w14:textId="2ED635CD" w:rsidR="00CF328C" w:rsidRPr="0094249B" w:rsidRDefault="00E47458" w:rsidP="2B5437C6">
            <w:pPr>
              <w:pStyle w:val="1bodycopy10pt"/>
              <w:spacing w:after="0" w:line="276" w:lineRule="auto"/>
              <w:rPr>
                <w:rFonts w:ascii="Aptos Display" w:eastAsia="Calibri" w:hAnsi="Aptos Display" w:cs="Arial"/>
                <w:b/>
                <w:bCs/>
                <w:color w:val="11294D"/>
                <w:sz w:val="22"/>
                <w:szCs w:val="22"/>
              </w:rPr>
            </w:pPr>
            <w:r w:rsidRPr="2B5437C6">
              <w:rPr>
                <w:rFonts w:ascii="Aptos Display" w:eastAsia="Calibri" w:hAnsi="Aptos Display" w:cs="Arial"/>
                <w:b/>
                <w:bCs/>
                <w:color w:val="11294D"/>
                <w:sz w:val="22"/>
                <w:szCs w:val="22"/>
              </w:rPr>
              <w:t>Attitude to Learning Descriptors</w:t>
            </w:r>
            <w:r w:rsidR="00024B1B" w:rsidRPr="2B5437C6">
              <w:rPr>
                <w:rFonts w:ascii="Aptos Display" w:eastAsia="Calibri" w:hAnsi="Aptos Display" w:cs="Arial"/>
                <w:b/>
                <w:bCs/>
                <w:color w:val="11294D"/>
                <w:sz w:val="22"/>
                <w:szCs w:val="22"/>
              </w:rPr>
              <w:t xml:space="preserve"> </w:t>
            </w:r>
            <w:r w:rsidR="00024B1B" w:rsidRPr="2B5437C6">
              <w:rPr>
                <w:rFonts w:ascii="Aptos Display" w:eastAsia="Calibri" w:hAnsi="Aptos Display" w:cs="Arial"/>
                <w:color w:val="11294D"/>
                <w:sz w:val="22"/>
                <w:szCs w:val="22"/>
              </w:rPr>
              <w:t>………………………………………………………………………</w:t>
            </w:r>
            <w:proofErr w:type="gramStart"/>
            <w:r w:rsidR="00024B1B" w:rsidRPr="2B5437C6">
              <w:rPr>
                <w:rFonts w:ascii="Aptos Display" w:eastAsia="Calibri" w:hAnsi="Aptos Display" w:cs="Arial"/>
                <w:color w:val="11294D"/>
                <w:sz w:val="22"/>
                <w:szCs w:val="22"/>
              </w:rPr>
              <w:t>…..</w:t>
            </w:r>
            <w:proofErr w:type="gramEnd"/>
          </w:p>
        </w:tc>
        <w:tc>
          <w:tcPr>
            <w:tcW w:w="447" w:type="dxa"/>
            <w:vAlign w:val="bottom"/>
          </w:tcPr>
          <w:p w14:paraId="21D56A59" w14:textId="11F73855" w:rsidR="00CF328C" w:rsidRPr="0094249B" w:rsidRDefault="00DA1381"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9</w:t>
            </w:r>
          </w:p>
        </w:tc>
      </w:tr>
      <w:tr w:rsidR="00794D52" w:rsidRPr="0094249B" w14:paraId="43766FA5" w14:textId="77777777" w:rsidTr="2B5437C6">
        <w:trPr>
          <w:trHeight w:val="369"/>
        </w:trPr>
        <w:tc>
          <w:tcPr>
            <w:tcW w:w="512" w:type="dxa"/>
            <w:vAlign w:val="bottom"/>
          </w:tcPr>
          <w:p w14:paraId="5D1DF053" w14:textId="77777777" w:rsidR="00794D52" w:rsidRPr="0094249B" w:rsidRDefault="00794D52" w:rsidP="00843DEC">
            <w:pPr>
              <w:pStyle w:val="1bodycopy10pt"/>
              <w:spacing w:after="0" w:line="276" w:lineRule="auto"/>
              <w:rPr>
                <w:rFonts w:ascii="Aptos Display" w:eastAsia="Calibri" w:hAnsi="Aptos Display" w:cs="Arial"/>
                <w:b/>
                <w:color w:val="11294D"/>
                <w:sz w:val="22"/>
                <w:szCs w:val="22"/>
                <w:lang w:val="en-GB"/>
              </w:rPr>
            </w:pPr>
          </w:p>
        </w:tc>
        <w:tc>
          <w:tcPr>
            <w:tcW w:w="632" w:type="dxa"/>
            <w:gridSpan w:val="4"/>
            <w:vAlign w:val="bottom"/>
          </w:tcPr>
          <w:p w14:paraId="60998C7F" w14:textId="5CF9FF20" w:rsidR="00794D52" w:rsidRPr="0094249B" w:rsidRDefault="00794D52"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11.3</w:t>
            </w:r>
          </w:p>
        </w:tc>
        <w:tc>
          <w:tcPr>
            <w:tcW w:w="8155" w:type="dxa"/>
            <w:vAlign w:val="bottom"/>
          </w:tcPr>
          <w:p w14:paraId="7DAFD700" w14:textId="4BB0DEC6" w:rsidR="00794D52" w:rsidRPr="0094249B" w:rsidRDefault="00794D52"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 xml:space="preserve">Homework Effort Grade Descriptors </w:t>
            </w:r>
            <w:r w:rsidRPr="0094249B">
              <w:rPr>
                <w:rFonts w:ascii="Aptos Display" w:eastAsia="Calibri" w:hAnsi="Aptos Display" w:cs="Arial"/>
                <w:bCs/>
                <w:color w:val="11294D"/>
                <w:sz w:val="22"/>
                <w:szCs w:val="22"/>
                <w:lang w:val="en-GB"/>
              </w:rPr>
              <w:t>………………………………………………………</w:t>
            </w:r>
            <w:r w:rsidR="00A24C8B" w:rsidRPr="0094249B">
              <w:rPr>
                <w:rFonts w:ascii="Aptos Display" w:eastAsia="Calibri" w:hAnsi="Aptos Display" w:cs="Arial"/>
                <w:bCs/>
                <w:color w:val="11294D"/>
                <w:sz w:val="22"/>
                <w:szCs w:val="22"/>
                <w:lang w:val="en-GB"/>
              </w:rPr>
              <w:t>…………….</w:t>
            </w:r>
          </w:p>
        </w:tc>
        <w:tc>
          <w:tcPr>
            <w:tcW w:w="447" w:type="dxa"/>
            <w:vAlign w:val="bottom"/>
          </w:tcPr>
          <w:p w14:paraId="5DD8064C" w14:textId="0F938FFB" w:rsidR="00794D52" w:rsidRPr="0094249B" w:rsidRDefault="00DA1381"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9</w:t>
            </w:r>
          </w:p>
        </w:tc>
      </w:tr>
      <w:tr w:rsidR="00CF328C" w:rsidRPr="0094249B" w14:paraId="6E5E90C6" w14:textId="77777777" w:rsidTr="2B5437C6">
        <w:trPr>
          <w:trHeight w:val="369"/>
        </w:trPr>
        <w:tc>
          <w:tcPr>
            <w:tcW w:w="512" w:type="dxa"/>
            <w:vAlign w:val="bottom"/>
          </w:tcPr>
          <w:p w14:paraId="62D12B4B" w14:textId="77777777" w:rsidR="00CF328C" w:rsidRPr="0094249B" w:rsidRDefault="00CF328C" w:rsidP="00843DEC">
            <w:pPr>
              <w:pStyle w:val="1bodycopy10pt"/>
              <w:spacing w:after="0" w:line="276" w:lineRule="auto"/>
              <w:rPr>
                <w:rFonts w:ascii="Aptos Display" w:eastAsia="Calibri" w:hAnsi="Aptos Display" w:cs="Arial"/>
                <w:b/>
                <w:color w:val="11294D"/>
                <w:sz w:val="22"/>
                <w:szCs w:val="22"/>
                <w:lang w:val="en-GB"/>
              </w:rPr>
            </w:pPr>
          </w:p>
        </w:tc>
        <w:tc>
          <w:tcPr>
            <w:tcW w:w="632" w:type="dxa"/>
            <w:gridSpan w:val="4"/>
            <w:vAlign w:val="bottom"/>
          </w:tcPr>
          <w:p w14:paraId="0D76CA52" w14:textId="45D0F601" w:rsidR="00CF328C" w:rsidRPr="0094249B" w:rsidRDefault="00CF328C"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11.3</w:t>
            </w:r>
          </w:p>
        </w:tc>
        <w:tc>
          <w:tcPr>
            <w:tcW w:w="8155" w:type="dxa"/>
            <w:vAlign w:val="bottom"/>
          </w:tcPr>
          <w:p w14:paraId="213C58C0" w14:textId="2DEB4ED8" w:rsidR="00CF328C" w:rsidRPr="0094249B" w:rsidRDefault="00E47458"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Attendance Descriptors</w:t>
            </w:r>
            <w:r w:rsidR="00B250F0" w:rsidRPr="0094249B">
              <w:rPr>
                <w:rFonts w:ascii="Aptos Display" w:eastAsia="Calibri" w:hAnsi="Aptos Display" w:cs="Arial"/>
                <w:b/>
                <w:color w:val="11294D"/>
                <w:sz w:val="22"/>
                <w:szCs w:val="22"/>
                <w:lang w:val="en-GB"/>
              </w:rPr>
              <w:t xml:space="preserve"> </w:t>
            </w:r>
            <w:r w:rsidR="00B250F0" w:rsidRPr="0094249B">
              <w:rPr>
                <w:rFonts w:ascii="Aptos Display" w:eastAsia="Calibri" w:hAnsi="Aptos Display" w:cs="Arial"/>
                <w:bCs/>
                <w:color w:val="11294D"/>
                <w:sz w:val="22"/>
                <w:szCs w:val="22"/>
                <w:lang w:val="en-GB"/>
              </w:rPr>
              <w:t>………………………………………………………………………………………</w:t>
            </w:r>
          </w:p>
        </w:tc>
        <w:tc>
          <w:tcPr>
            <w:tcW w:w="447" w:type="dxa"/>
            <w:vAlign w:val="bottom"/>
          </w:tcPr>
          <w:p w14:paraId="232570A1" w14:textId="69432ADE" w:rsidR="00CF328C" w:rsidRPr="0094249B" w:rsidRDefault="00DA1381" w:rsidP="0026150F">
            <w:pPr>
              <w:pStyle w:val="1bodycopy10pt"/>
              <w:spacing w:after="0" w:line="276" w:lineRule="auto"/>
              <w:jc w:val="center"/>
              <w:rPr>
                <w:rFonts w:ascii="Aptos Display" w:eastAsia="Calibri" w:hAnsi="Aptos Display" w:cs="Arial"/>
                <w:bCs/>
                <w:color w:val="11294D"/>
                <w:sz w:val="22"/>
                <w:szCs w:val="22"/>
                <w:lang w:val="en-GB"/>
              </w:rPr>
            </w:pPr>
            <w:r>
              <w:rPr>
                <w:rFonts w:ascii="Aptos Display" w:eastAsia="Calibri" w:hAnsi="Aptos Display" w:cs="Arial"/>
                <w:bCs/>
                <w:color w:val="11294D"/>
                <w:sz w:val="22"/>
                <w:szCs w:val="22"/>
                <w:lang w:val="en-GB"/>
              </w:rPr>
              <w:t>10</w:t>
            </w:r>
          </w:p>
        </w:tc>
      </w:tr>
      <w:tr w:rsidR="004742F7" w:rsidRPr="0094249B" w14:paraId="0486B57A" w14:textId="77777777" w:rsidTr="2B5437C6">
        <w:trPr>
          <w:trHeight w:val="283"/>
        </w:trPr>
        <w:tc>
          <w:tcPr>
            <w:tcW w:w="512" w:type="dxa"/>
            <w:vAlign w:val="bottom"/>
          </w:tcPr>
          <w:p w14:paraId="771CD998" w14:textId="77777777" w:rsidR="004742F7" w:rsidRPr="0067764B" w:rsidRDefault="004742F7" w:rsidP="00843DEC">
            <w:pPr>
              <w:pStyle w:val="1bodycopy10pt"/>
              <w:spacing w:after="0" w:line="276" w:lineRule="auto"/>
              <w:rPr>
                <w:rFonts w:ascii="Aptos Display" w:eastAsia="Calibri" w:hAnsi="Aptos Display" w:cs="Arial"/>
                <w:b/>
                <w:color w:val="11294D"/>
                <w:sz w:val="18"/>
                <w:szCs w:val="18"/>
                <w:lang w:val="en-GB"/>
              </w:rPr>
            </w:pPr>
          </w:p>
        </w:tc>
        <w:tc>
          <w:tcPr>
            <w:tcW w:w="632" w:type="dxa"/>
            <w:gridSpan w:val="4"/>
            <w:vAlign w:val="bottom"/>
          </w:tcPr>
          <w:p w14:paraId="28D487AB" w14:textId="77777777" w:rsidR="004742F7" w:rsidRPr="0067764B" w:rsidRDefault="004742F7" w:rsidP="00843DEC">
            <w:pPr>
              <w:pStyle w:val="1bodycopy10pt"/>
              <w:spacing w:after="0" w:line="276" w:lineRule="auto"/>
              <w:rPr>
                <w:rFonts w:ascii="Aptos Display" w:eastAsia="Calibri" w:hAnsi="Aptos Display" w:cs="Arial"/>
                <w:b/>
                <w:color w:val="11294D"/>
                <w:sz w:val="18"/>
                <w:szCs w:val="18"/>
                <w:lang w:val="en-GB"/>
              </w:rPr>
            </w:pPr>
          </w:p>
        </w:tc>
        <w:tc>
          <w:tcPr>
            <w:tcW w:w="8155" w:type="dxa"/>
            <w:vAlign w:val="bottom"/>
          </w:tcPr>
          <w:p w14:paraId="7C6570E0" w14:textId="77777777" w:rsidR="004742F7" w:rsidRPr="0067764B" w:rsidRDefault="004742F7" w:rsidP="00843DEC">
            <w:pPr>
              <w:pStyle w:val="1bodycopy10pt"/>
              <w:spacing w:after="0" w:line="276" w:lineRule="auto"/>
              <w:rPr>
                <w:rFonts w:ascii="Aptos Display" w:eastAsia="Calibri" w:hAnsi="Aptos Display" w:cs="Arial"/>
                <w:b/>
                <w:color w:val="11294D"/>
                <w:sz w:val="18"/>
                <w:szCs w:val="18"/>
                <w:lang w:val="en-GB"/>
              </w:rPr>
            </w:pPr>
          </w:p>
        </w:tc>
        <w:tc>
          <w:tcPr>
            <w:tcW w:w="447" w:type="dxa"/>
            <w:vAlign w:val="bottom"/>
          </w:tcPr>
          <w:p w14:paraId="5AA845B2" w14:textId="77777777" w:rsidR="004742F7" w:rsidRPr="0094249B" w:rsidRDefault="004742F7" w:rsidP="0026150F">
            <w:pPr>
              <w:pStyle w:val="1bodycopy10pt"/>
              <w:spacing w:after="0" w:line="276" w:lineRule="auto"/>
              <w:jc w:val="center"/>
              <w:rPr>
                <w:rFonts w:ascii="Aptos Display" w:eastAsia="Calibri" w:hAnsi="Aptos Display" w:cs="Arial"/>
                <w:bCs/>
                <w:color w:val="11294D"/>
                <w:sz w:val="22"/>
                <w:szCs w:val="22"/>
                <w:lang w:val="en-GB"/>
              </w:rPr>
            </w:pPr>
          </w:p>
        </w:tc>
      </w:tr>
      <w:tr w:rsidR="004742F7" w:rsidRPr="0094249B" w14:paraId="318564E8" w14:textId="77777777" w:rsidTr="2B5437C6">
        <w:trPr>
          <w:trHeight w:val="369"/>
        </w:trPr>
        <w:tc>
          <w:tcPr>
            <w:tcW w:w="512" w:type="dxa"/>
            <w:vAlign w:val="bottom"/>
          </w:tcPr>
          <w:p w14:paraId="3FAF7E02" w14:textId="441B79FC" w:rsidR="004742F7" w:rsidRPr="0094249B" w:rsidRDefault="004742F7" w:rsidP="00843DEC">
            <w:pPr>
              <w:pStyle w:val="1bodycopy10pt"/>
              <w:spacing w:after="0" w:line="276" w:lineRule="auto"/>
              <w:rPr>
                <w:rFonts w:ascii="Aptos Display" w:eastAsia="Calibri" w:hAnsi="Aptos Display" w:cs="Arial"/>
                <w:b/>
                <w:color w:val="11294D"/>
                <w:sz w:val="22"/>
                <w:szCs w:val="22"/>
                <w:lang w:val="en-GB"/>
              </w:rPr>
            </w:pPr>
            <w:r w:rsidRPr="0094249B">
              <w:rPr>
                <w:rFonts w:ascii="Aptos Display" w:eastAsia="Calibri" w:hAnsi="Aptos Display" w:cs="Arial"/>
                <w:b/>
                <w:color w:val="11294D"/>
                <w:sz w:val="22"/>
                <w:szCs w:val="22"/>
                <w:lang w:val="en-GB"/>
              </w:rPr>
              <w:t>12.</w:t>
            </w:r>
          </w:p>
        </w:tc>
        <w:tc>
          <w:tcPr>
            <w:tcW w:w="8787" w:type="dxa"/>
            <w:gridSpan w:val="5"/>
            <w:vAlign w:val="bottom"/>
          </w:tcPr>
          <w:p w14:paraId="73B99B3A" w14:textId="23A7BDF7" w:rsidR="004742F7" w:rsidRPr="0094249B" w:rsidRDefault="00AB6820" w:rsidP="00843DEC">
            <w:pPr>
              <w:pStyle w:val="1bodycopy10pt"/>
              <w:spacing w:after="0" w:line="276" w:lineRule="auto"/>
              <w:rPr>
                <w:rFonts w:ascii="Aptos Display" w:eastAsia="Calibri" w:hAnsi="Aptos Display" w:cs="Arial"/>
                <w:b/>
                <w:color w:val="11294D"/>
                <w:sz w:val="22"/>
                <w:szCs w:val="22"/>
                <w:lang w:val="en-GB"/>
              </w:rPr>
            </w:pPr>
            <w:bookmarkStart w:id="1" w:name="_Hlk177451814"/>
            <w:r w:rsidRPr="0094249B">
              <w:rPr>
                <w:rFonts w:ascii="Aptos Display" w:eastAsia="Calibri" w:hAnsi="Aptos Display" w:cs="Arial"/>
                <w:b/>
                <w:color w:val="11294D"/>
                <w:sz w:val="22"/>
                <w:szCs w:val="22"/>
                <w:lang w:val="en-GB"/>
              </w:rPr>
              <w:t>Live Progress Tracking: Annex to THS’s Assessment Policy</w:t>
            </w:r>
            <w:bookmarkEnd w:id="1"/>
          </w:p>
        </w:tc>
        <w:tc>
          <w:tcPr>
            <w:tcW w:w="447" w:type="dxa"/>
            <w:vAlign w:val="bottom"/>
          </w:tcPr>
          <w:p w14:paraId="3284F3B0" w14:textId="65EFC31F" w:rsidR="004742F7" w:rsidRPr="0094249B" w:rsidRDefault="00AB6820" w:rsidP="0026150F">
            <w:pPr>
              <w:pStyle w:val="1bodycopy10pt"/>
              <w:spacing w:after="0" w:line="276" w:lineRule="auto"/>
              <w:jc w:val="center"/>
              <w:rPr>
                <w:rFonts w:ascii="Aptos Display" w:eastAsia="Calibri" w:hAnsi="Aptos Display" w:cs="Arial"/>
                <w:bCs/>
                <w:color w:val="11294D"/>
                <w:sz w:val="22"/>
                <w:szCs w:val="22"/>
                <w:lang w:val="en-GB"/>
              </w:rPr>
            </w:pPr>
            <w:r w:rsidRPr="0094249B">
              <w:rPr>
                <w:rFonts w:ascii="Aptos Display" w:eastAsia="Calibri" w:hAnsi="Aptos Display" w:cs="Arial"/>
                <w:bCs/>
                <w:color w:val="11294D"/>
                <w:sz w:val="22"/>
                <w:szCs w:val="22"/>
                <w:lang w:val="en-GB"/>
              </w:rPr>
              <w:t>1</w:t>
            </w:r>
            <w:r w:rsidR="00DA1381">
              <w:rPr>
                <w:rFonts w:ascii="Aptos Display" w:eastAsia="Calibri" w:hAnsi="Aptos Display" w:cs="Arial"/>
                <w:bCs/>
                <w:color w:val="11294D"/>
                <w:sz w:val="22"/>
                <w:szCs w:val="22"/>
                <w:lang w:val="en-GB"/>
              </w:rPr>
              <w:t>1</w:t>
            </w:r>
          </w:p>
        </w:tc>
      </w:tr>
    </w:tbl>
    <w:p w14:paraId="5EADF4B2" w14:textId="657CD412" w:rsidR="00026AFF" w:rsidRPr="0094249B" w:rsidRDefault="00026AFF" w:rsidP="00843DEC">
      <w:pPr>
        <w:spacing w:after="0" w:line="276" w:lineRule="auto"/>
        <w:rPr>
          <w:rFonts w:ascii="Aptos Display" w:eastAsia="Calibri" w:hAnsi="Aptos Display" w:cs="Arial"/>
          <w:b/>
          <w:color w:val="11294D"/>
          <w:sz w:val="22"/>
          <w:szCs w:val="22"/>
          <w:lang w:val="en-GB"/>
        </w:rPr>
      </w:pPr>
    </w:p>
    <w:p w14:paraId="2BDF4C5D" w14:textId="77777777" w:rsidR="002F73CF" w:rsidRDefault="002F73CF">
      <w:pPr>
        <w:spacing w:after="0"/>
        <w:rPr>
          <w:rFonts w:ascii="Aptos Display" w:eastAsia="Calibri" w:hAnsi="Aptos Display" w:cs="Arial"/>
          <w:b/>
          <w:color w:val="44546A" w:themeColor="text2"/>
          <w:sz w:val="40"/>
          <w:szCs w:val="40"/>
          <w:lang w:val="en-GB"/>
        </w:rPr>
      </w:pPr>
      <w:r>
        <w:rPr>
          <w:rFonts w:ascii="Aptos Display" w:hAnsi="Aptos Display"/>
          <w:color w:val="44546A" w:themeColor="text2"/>
          <w:sz w:val="40"/>
          <w:szCs w:val="40"/>
        </w:rPr>
        <w:br w:type="page"/>
      </w:r>
    </w:p>
    <w:p w14:paraId="237D611F" w14:textId="77777777" w:rsidR="00CD6C6C" w:rsidRDefault="00CD6C6C" w:rsidP="00843DEC">
      <w:pPr>
        <w:pStyle w:val="Heading1"/>
        <w:spacing w:before="0" w:after="0" w:line="276" w:lineRule="auto"/>
        <w:jc w:val="both"/>
        <w:rPr>
          <w:rFonts w:ascii="Aptos Display" w:hAnsi="Aptos Display"/>
          <w:color w:val="44546A" w:themeColor="text2"/>
          <w:sz w:val="40"/>
          <w:szCs w:val="40"/>
        </w:rPr>
      </w:pPr>
    </w:p>
    <w:p w14:paraId="5217E69C" w14:textId="1CB9EB1C" w:rsidR="00843DEC" w:rsidRPr="0094249B" w:rsidRDefault="00843DEC" w:rsidP="00843DEC">
      <w:pPr>
        <w:pStyle w:val="Heading1"/>
        <w:spacing w:before="0" w:after="0" w:line="276" w:lineRule="auto"/>
        <w:jc w:val="both"/>
        <w:rPr>
          <w:rFonts w:ascii="Aptos Display" w:hAnsi="Aptos Display"/>
          <w:color w:val="44546A" w:themeColor="text2"/>
          <w:sz w:val="40"/>
          <w:szCs w:val="40"/>
        </w:rPr>
      </w:pPr>
      <w:r w:rsidRPr="0094249B">
        <w:rPr>
          <w:rFonts w:ascii="Aptos Display" w:hAnsi="Aptos Display"/>
          <w:color w:val="44546A" w:themeColor="text2"/>
          <w:sz w:val="40"/>
          <w:szCs w:val="40"/>
        </w:rPr>
        <w:t>1. Introduction</w:t>
      </w:r>
    </w:p>
    <w:p w14:paraId="7CFF5755" w14:textId="61CFB9E6" w:rsidR="009D435C" w:rsidRPr="0094249B" w:rsidRDefault="009D435C" w:rsidP="009D435C">
      <w:pPr>
        <w:pStyle w:val="6Abstract"/>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Assessment is a central part of the teaching and learning process. It is an important feature of Tottington High School’s planning arrangements and the monitoring of the progression of individual learners. It is our moral purpose to do all we can to secure our vision that every child should be equally able to secure outstanding outcomes and reach their full potential.</w:t>
      </w:r>
    </w:p>
    <w:p w14:paraId="03E4A9DB" w14:textId="77777777" w:rsidR="009D435C" w:rsidRPr="0094249B" w:rsidRDefault="009D435C" w:rsidP="009D435C">
      <w:pPr>
        <w:pStyle w:val="6Abstract"/>
        <w:spacing w:after="0"/>
        <w:jc w:val="both"/>
        <w:rPr>
          <w:rFonts w:ascii="Aptos Display" w:hAnsi="Aptos Display"/>
          <w:color w:val="11294D"/>
          <w:sz w:val="22"/>
          <w:szCs w:val="22"/>
          <w:lang w:val="en-GB"/>
        </w:rPr>
      </w:pPr>
    </w:p>
    <w:p w14:paraId="6AC655D5" w14:textId="74A1F298" w:rsidR="009D435C" w:rsidRPr="0094249B" w:rsidRDefault="009D435C" w:rsidP="009D435C">
      <w:pPr>
        <w:pStyle w:val="6Abstract"/>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Definitions:</w:t>
      </w:r>
    </w:p>
    <w:p w14:paraId="498C27DE" w14:textId="75824D73" w:rsidR="009D435C" w:rsidRPr="0094249B" w:rsidRDefault="009D435C" w:rsidP="00250CED">
      <w:pPr>
        <w:pStyle w:val="6Abstract"/>
        <w:numPr>
          <w:ilvl w:val="0"/>
          <w:numId w:val="8"/>
        </w:numPr>
        <w:spacing w:after="0"/>
        <w:jc w:val="both"/>
        <w:rPr>
          <w:rFonts w:ascii="Aptos Display" w:hAnsi="Aptos Display"/>
          <w:color w:val="11294D"/>
          <w:sz w:val="22"/>
          <w:szCs w:val="22"/>
          <w:lang w:val="en-GB"/>
        </w:rPr>
      </w:pPr>
      <w:r w:rsidRPr="0094249B">
        <w:rPr>
          <w:rFonts w:ascii="Aptos Display" w:hAnsi="Aptos Display"/>
          <w:b/>
          <w:bCs/>
          <w:color w:val="11294D"/>
          <w:sz w:val="22"/>
          <w:szCs w:val="22"/>
          <w:lang w:val="en-GB"/>
        </w:rPr>
        <w:t>Assessment</w:t>
      </w:r>
      <w:r w:rsidRPr="0094249B">
        <w:rPr>
          <w:rFonts w:ascii="Aptos Display" w:hAnsi="Aptos Display"/>
          <w:color w:val="11294D"/>
          <w:sz w:val="22"/>
          <w:szCs w:val="22"/>
          <w:lang w:val="en-GB"/>
        </w:rPr>
        <w:t xml:space="preserve"> is a process which provides information on the individual child’s experience and achievement, which identifies what the child knows, understands and </w:t>
      </w:r>
      <w:proofErr w:type="gramStart"/>
      <w:r w:rsidRPr="0094249B">
        <w:rPr>
          <w:rFonts w:ascii="Aptos Display" w:hAnsi="Aptos Display"/>
          <w:color w:val="11294D"/>
          <w:sz w:val="22"/>
          <w:szCs w:val="22"/>
          <w:lang w:val="en-GB"/>
        </w:rPr>
        <w:t>is able to</w:t>
      </w:r>
      <w:proofErr w:type="gramEnd"/>
      <w:r w:rsidRPr="0094249B">
        <w:rPr>
          <w:rFonts w:ascii="Aptos Display" w:hAnsi="Aptos Display"/>
          <w:color w:val="11294D"/>
          <w:sz w:val="22"/>
          <w:szCs w:val="22"/>
          <w:lang w:val="en-GB"/>
        </w:rPr>
        <w:t xml:space="preserve"> do, and provides information to guide future learning development.</w:t>
      </w:r>
    </w:p>
    <w:p w14:paraId="6CBDAA0B" w14:textId="582354DE" w:rsidR="009D435C" w:rsidRPr="0094249B" w:rsidRDefault="009D435C" w:rsidP="00250CED">
      <w:pPr>
        <w:pStyle w:val="6Abstract"/>
        <w:numPr>
          <w:ilvl w:val="0"/>
          <w:numId w:val="8"/>
        </w:numPr>
        <w:spacing w:after="0"/>
        <w:jc w:val="both"/>
        <w:rPr>
          <w:rFonts w:ascii="Aptos Display" w:hAnsi="Aptos Display"/>
          <w:color w:val="11294D"/>
          <w:sz w:val="22"/>
          <w:szCs w:val="22"/>
          <w:lang w:val="en-GB"/>
        </w:rPr>
      </w:pPr>
      <w:r w:rsidRPr="0094249B">
        <w:rPr>
          <w:rFonts w:ascii="Aptos Display" w:hAnsi="Aptos Display"/>
          <w:b/>
          <w:bCs/>
          <w:color w:val="11294D"/>
          <w:sz w:val="22"/>
          <w:szCs w:val="22"/>
          <w:lang w:val="en-GB"/>
        </w:rPr>
        <w:t>Recording</w:t>
      </w:r>
      <w:r w:rsidRPr="0094249B">
        <w:rPr>
          <w:rFonts w:ascii="Aptos Display" w:hAnsi="Aptos Display"/>
          <w:color w:val="11294D"/>
          <w:sz w:val="22"/>
          <w:szCs w:val="22"/>
          <w:lang w:val="en-GB"/>
        </w:rPr>
        <w:t xml:space="preserve"> is the selection and retention of significant and relevant information on the individual child’s experience and achievement, which indicates what the learner knows, understands and </w:t>
      </w:r>
      <w:proofErr w:type="gramStart"/>
      <w:r w:rsidRPr="0094249B">
        <w:rPr>
          <w:rFonts w:ascii="Aptos Display" w:hAnsi="Aptos Display"/>
          <w:color w:val="11294D"/>
          <w:sz w:val="22"/>
          <w:szCs w:val="22"/>
          <w:lang w:val="en-GB"/>
        </w:rPr>
        <w:t>is able to</w:t>
      </w:r>
      <w:proofErr w:type="gramEnd"/>
      <w:r w:rsidRPr="0094249B">
        <w:rPr>
          <w:rFonts w:ascii="Aptos Display" w:hAnsi="Aptos Display"/>
          <w:color w:val="11294D"/>
          <w:sz w:val="22"/>
          <w:szCs w:val="22"/>
          <w:lang w:val="en-GB"/>
        </w:rPr>
        <w:t xml:space="preserve"> do at that time.</w:t>
      </w:r>
    </w:p>
    <w:p w14:paraId="0C00C7E9" w14:textId="4976F72D" w:rsidR="009D435C" w:rsidRPr="0094249B" w:rsidRDefault="009D435C" w:rsidP="00250CED">
      <w:pPr>
        <w:pStyle w:val="6Abstract"/>
        <w:numPr>
          <w:ilvl w:val="0"/>
          <w:numId w:val="8"/>
        </w:numPr>
        <w:spacing w:after="0"/>
        <w:jc w:val="both"/>
        <w:rPr>
          <w:rFonts w:ascii="Aptos Display" w:hAnsi="Aptos Display"/>
          <w:color w:val="11294D"/>
          <w:sz w:val="22"/>
          <w:szCs w:val="22"/>
          <w:lang w:val="en-GB"/>
        </w:rPr>
      </w:pPr>
      <w:r w:rsidRPr="0094249B">
        <w:rPr>
          <w:rFonts w:ascii="Aptos Display" w:hAnsi="Aptos Display"/>
          <w:b/>
          <w:bCs/>
          <w:color w:val="11294D"/>
          <w:sz w:val="22"/>
          <w:szCs w:val="22"/>
          <w:lang w:val="en-GB"/>
        </w:rPr>
        <w:t>Reporting</w:t>
      </w:r>
      <w:r w:rsidRPr="0094249B">
        <w:rPr>
          <w:rFonts w:ascii="Aptos Display" w:hAnsi="Aptos Display"/>
          <w:color w:val="11294D"/>
          <w:sz w:val="22"/>
          <w:szCs w:val="22"/>
          <w:lang w:val="en-GB"/>
        </w:rPr>
        <w:t xml:space="preserve"> is the communication of significant and relevant information on the individual child’s experience and achievements to those who have a right to know.</w:t>
      </w:r>
    </w:p>
    <w:p w14:paraId="3C149E4F" w14:textId="77777777" w:rsidR="009D435C" w:rsidRPr="0094249B" w:rsidRDefault="009D435C" w:rsidP="009D435C">
      <w:pPr>
        <w:pStyle w:val="6Abstract"/>
        <w:spacing w:after="0"/>
        <w:jc w:val="both"/>
        <w:rPr>
          <w:rFonts w:ascii="Aptos Display" w:hAnsi="Aptos Display"/>
          <w:color w:val="11294D"/>
          <w:sz w:val="22"/>
          <w:szCs w:val="22"/>
          <w:lang w:val="en-GB"/>
        </w:rPr>
      </w:pPr>
    </w:p>
    <w:p w14:paraId="553D2FA9" w14:textId="77777777" w:rsidR="00CD6C6C" w:rsidRDefault="00CD6C6C" w:rsidP="00843DEC">
      <w:pPr>
        <w:pStyle w:val="Heading1"/>
        <w:spacing w:before="0" w:after="0" w:line="276" w:lineRule="auto"/>
        <w:jc w:val="both"/>
        <w:rPr>
          <w:rFonts w:ascii="Aptos Display" w:hAnsi="Aptos Display"/>
          <w:color w:val="44546A" w:themeColor="text2"/>
          <w:sz w:val="40"/>
          <w:szCs w:val="40"/>
        </w:rPr>
      </w:pPr>
    </w:p>
    <w:p w14:paraId="419172CA" w14:textId="1C03B4D6" w:rsidR="00A65192" w:rsidRPr="0094249B" w:rsidRDefault="00026AFF" w:rsidP="00843DEC">
      <w:pPr>
        <w:pStyle w:val="Heading1"/>
        <w:spacing w:before="0" w:after="0" w:line="276" w:lineRule="auto"/>
        <w:jc w:val="both"/>
        <w:rPr>
          <w:rFonts w:ascii="Aptos Display" w:hAnsi="Aptos Display"/>
          <w:color w:val="44546A" w:themeColor="text2"/>
          <w:sz w:val="40"/>
          <w:szCs w:val="40"/>
        </w:rPr>
      </w:pPr>
      <w:r w:rsidRPr="0094249B">
        <w:rPr>
          <w:rFonts w:ascii="Aptos Display" w:hAnsi="Aptos Display"/>
          <w:color w:val="44546A" w:themeColor="text2"/>
          <w:sz w:val="40"/>
          <w:szCs w:val="40"/>
        </w:rPr>
        <w:t>2</w:t>
      </w:r>
      <w:r w:rsidR="00A65192" w:rsidRPr="0094249B">
        <w:rPr>
          <w:rFonts w:ascii="Aptos Display" w:hAnsi="Aptos Display"/>
          <w:color w:val="44546A" w:themeColor="text2"/>
          <w:sz w:val="40"/>
          <w:szCs w:val="40"/>
        </w:rPr>
        <w:t>. Aims</w:t>
      </w:r>
      <w:bookmarkEnd w:id="0"/>
    </w:p>
    <w:p w14:paraId="03ED8FE5"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This policy aims to:</w:t>
      </w:r>
    </w:p>
    <w:p w14:paraId="4BB5F5DE" w14:textId="77777777" w:rsidR="00A65192" w:rsidRPr="0094249B" w:rsidRDefault="00A65192" w:rsidP="00250CED">
      <w:pPr>
        <w:pStyle w:val="4Bulletedcopyblue"/>
        <w:numPr>
          <w:ilvl w:val="0"/>
          <w:numId w:val="9"/>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Provide clear guidelines on our approach to formative and summative assessment</w:t>
      </w:r>
    </w:p>
    <w:p w14:paraId="1EA62FE6" w14:textId="77777777" w:rsidR="00A65192" w:rsidRPr="0094249B" w:rsidRDefault="00A65192" w:rsidP="00250CED">
      <w:pPr>
        <w:pStyle w:val="4Bulletedcopyblue"/>
        <w:numPr>
          <w:ilvl w:val="0"/>
          <w:numId w:val="9"/>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Establish a consistent and coherent approach to recording summative assessment outcomes and reporting to parents</w:t>
      </w:r>
    </w:p>
    <w:p w14:paraId="688853C2" w14:textId="77777777" w:rsidR="00A65192" w:rsidRPr="0094249B" w:rsidRDefault="00A65192" w:rsidP="00250CED">
      <w:pPr>
        <w:pStyle w:val="4Bulletedcopyblue"/>
        <w:numPr>
          <w:ilvl w:val="0"/>
          <w:numId w:val="9"/>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Clearly set out how and when assessment practice will be monitored and evaluated</w:t>
      </w:r>
    </w:p>
    <w:p w14:paraId="51022513"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p>
    <w:p w14:paraId="4EB7D470" w14:textId="77777777" w:rsidR="00CD6C6C" w:rsidRDefault="00CD6C6C" w:rsidP="00843DEC">
      <w:pPr>
        <w:pStyle w:val="Heading1"/>
        <w:spacing w:before="0" w:after="0" w:line="276" w:lineRule="auto"/>
        <w:jc w:val="both"/>
        <w:rPr>
          <w:rFonts w:ascii="Aptos Display" w:hAnsi="Aptos Display"/>
          <w:color w:val="44546A" w:themeColor="text2"/>
          <w:sz w:val="40"/>
          <w:szCs w:val="40"/>
        </w:rPr>
      </w:pPr>
      <w:bookmarkStart w:id="2" w:name="_Toc531168964"/>
      <w:bookmarkStart w:id="3" w:name="_Toc173915081"/>
    </w:p>
    <w:p w14:paraId="5A551D72" w14:textId="275A4FE5" w:rsidR="00A65192" w:rsidRPr="0094249B" w:rsidRDefault="00026AFF" w:rsidP="00843DEC">
      <w:pPr>
        <w:pStyle w:val="Heading1"/>
        <w:spacing w:before="0" w:after="0" w:line="276" w:lineRule="auto"/>
        <w:jc w:val="both"/>
        <w:rPr>
          <w:rFonts w:ascii="Aptos Display" w:hAnsi="Aptos Display"/>
          <w:color w:val="44546A" w:themeColor="text2"/>
          <w:sz w:val="40"/>
          <w:szCs w:val="40"/>
        </w:rPr>
      </w:pPr>
      <w:r w:rsidRPr="0094249B">
        <w:rPr>
          <w:rFonts w:ascii="Aptos Display" w:hAnsi="Aptos Display"/>
          <w:color w:val="44546A" w:themeColor="text2"/>
          <w:sz w:val="40"/>
          <w:szCs w:val="40"/>
        </w:rPr>
        <w:t>3</w:t>
      </w:r>
      <w:r w:rsidR="00A65192" w:rsidRPr="0094249B">
        <w:rPr>
          <w:rFonts w:ascii="Aptos Display" w:hAnsi="Aptos Display"/>
          <w:color w:val="44546A" w:themeColor="text2"/>
          <w:sz w:val="40"/>
          <w:szCs w:val="40"/>
        </w:rPr>
        <w:t xml:space="preserve">. </w:t>
      </w:r>
      <w:bookmarkEnd w:id="2"/>
      <w:r w:rsidR="00A65192" w:rsidRPr="0094249B">
        <w:rPr>
          <w:rFonts w:ascii="Aptos Display" w:hAnsi="Aptos Display"/>
          <w:color w:val="44546A" w:themeColor="text2"/>
          <w:sz w:val="40"/>
          <w:szCs w:val="40"/>
        </w:rPr>
        <w:t>Assessment approaches</w:t>
      </w:r>
      <w:bookmarkEnd w:id="3"/>
    </w:p>
    <w:p w14:paraId="77E79F11" w14:textId="77777777" w:rsidR="00E10F6F" w:rsidRPr="00E10F6F" w:rsidRDefault="00E10F6F" w:rsidP="00E10F6F">
      <w:pPr>
        <w:pStyle w:val="1bodycopy10pt"/>
        <w:spacing w:after="0" w:line="276" w:lineRule="auto"/>
        <w:jc w:val="both"/>
        <w:rPr>
          <w:rFonts w:ascii="Aptos Display" w:hAnsi="Aptos Display" w:cs="Arial"/>
          <w:color w:val="11294D"/>
          <w:sz w:val="22"/>
          <w:szCs w:val="22"/>
          <w:lang w:val="en-GB"/>
        </w:rPr>
      </w:pPr>
      <w:r w:rsidRPr="00E10F6F">
        <w:rPr>
          <w:rFonts w:ascii="Aptos Display" w:hAnsi="Aptos Display" w:cs="Arial"/>
          <w:color w:val="11294D"/>
          <w:sz w:val="22"/>
          <w:szCs w:val="22"/>
          <w:lang w:val="en-GB"/>
        </w:rPr>
        <w:t xml:space="preserve">At Tottington High School, we believe assessment is central to excellent teaching and learning. Assessment is not a separate </w:t>
      </w:r>
      <w:proofErr w:type="gramStart"/>
      <w:r w:rsidRPr="00E10F6F">
        <w:rPr>
          <w:rFonts w:ascii="Aptos Display" w:hAnsi="Aptos Display" w:cs="Arial"/>
          <w:color w:val="11294D"/>
          <w:sz w:val="22"/>
          <w:szCs w:val="22"/>
          <w:lang w:val="en-GB"/>
        </w:rPr>
        <w:t>process</w:t>
      </w:r>
      <w:proofErr w:type="gramEnd"/>
      <w:r w:rsidRPr="00E10F6F">
        <w:rPr>
          <w:rFonts w:ascii="Aptos Display" w:hAnsi="Aptos Display" w:cs="Arial"/>
          <w:color w:val="11294D"/>
          <w:sz w:val="22"/>
          <w:szCs w:val="22"/>
          <w:lang w:val="en-GB"/>
        </w:rPr>
        <w:t xml:space="preserve"> but an essential tool used to:</w:t>
      </w:r>
    </w:p>
    <w:p w14:paraId="4C4D330E" w14:textId="77777777" w:rsidR="00E10F6F" w:rsidRPr="00E10F6F" w:rsidRDefault="00E10F6F" w:rsidP="00E10F6F">
      <w:pPr>
        <w:pStyle w:val="1bodycopy10pt"/>
        <w:numPr>
          <w:ilvl w:val="0"/>
          <w:numId w:val="27"/>
        </w:numPr>
        <w:spacing w:after="0" w:line="276" w:lineRule="auto"/>
        <w:jc w:val="both"/>
        <w:rPr>
          <w:rFonts w:ascii="Aptos Display" w:hAnsi="Aptos Display" w:cs="Arial"/>
          <w:color w:val="11294D"/>
          <w:sz w:val="22"/>
          <w:szCs w:val="22"/>
          <w:lang w:val="en-GB"/>
        </w:rPr>
      </w:pPr>
      <w:r w:rsidRPr="00E10F6F">
        <w:rPr>
          <w:rFonts w:ascii="Aptos Display" w:hAnsi="Aptos Display" w:cs="Arial"/>
          <w:color w:val="11294D"/>
          <w:sz w:val="22"/>
          <w:szCs w:val="22"/>
          <w:lang w:val="en-GB"/>
        </w:rPr>
        <w:t>Support student progress</w:t>
      </w:r>
    </w:p>
    <w:p w14:paraId="333A90AE" w14:textId="77777777" w:rsidR="00E10F6F" w:rsidRPr="00E10F6F" w:rsidRDefault="00E10F6F" w:rsidP="00E10F6F">
      <w:pPr>
        <w:pStyle w:val="1bodycopy10pt"/>
        <w:numPr>
          <w:ilvl w:val="0"/>
          <w:numId w:val="27"/>
        </w:numPr>
        <w:spacing w:after="0" w:line="276" w:lineRule="auto"/>
        <w:jc w:val="both"/>
        <w:rPr>
          <w:rFonts w:ascii="Aptos Display" w:hAnsi="Aptos Display" w:cs="Arial"/>
          <w:color w:val="11294D"/>
          <w:sz w:val="22"/>
          <w:szCs w:val="22"/>
          <w:lang w:val="en-GB"/>
        </w:rPr>
      </w:pPr>
      <w:r w:rsidRPr="00E10F6F">
        <w:rPr>
          <w:rFonts w:ascii="Aptos Display" w:hAnsi="Aptos Display" w:cs="Arial"/>
          <w:color w:val="11294D"/>
          <w:sz w:val="22"/>
          <w:szCs w:val="22"/>
          <w:lang w:val="en-GB"/>
        </w:rPr>
        <w:t>Identify gaps in knowledge or skills</w:t>
      </w:r>
    </w:p>
    <w:p w14:paraId="5005D0E1" w14:textId="77777777" w:rsidR="00E10F6F" w:rsidRPr="00E10F6F" w:rsidRDefault="00E10F6F" w:rsidP="00E10F6F">
      <w:pPr>
        <w:pStyle w:val="1bodycopy10pt"/>
        <w:numPr>
          <w:ilvl w:val="0"/>
          <w:numId w:val="27"/>
        </w:numPr>
        <w:spacing w:after="0" w:line="276" w:lineRule="auto"/>
        <w:jc w:val="both"/>
        <w:rPr>
          <w:rFonts w:ascii="Aptos Display" w:hAnsi="Aptos Display" w:cs="Arial"/>
          <w:color w:val="11294D"/>
          <w:sz w:val="22"/>
          <w:szCs w:val="22"/>
          <w:lang w:val="en-GB"/>
        </w:rPr>
      </w:pPr>
      <w:r w:rsidRPr="00E10F6F">
        <w:rPr>
          <w:rFonts w:ascii="Aptos Display" w:hAnsi="Aptos Display" w:cs="Arial"/>
          <w:color w:val="11294D"/>
          <w:sz w:val="22"/>
          <w:szCs w:val="22"/>
          <w:lang w:val="en-GB"/>
        </w:rPr>
        <w:t>Inform teaching and intervention strategies</w:t>
      </w:r>
    </w:p>
    <w:p w14:paraId="0FAA5317" w14:textId="77777777" w:rsidR="00E10F6F" w:rsidRPr="00E10F6F" w:rsidRDefault="00E10F6F" w:rsidP="00E10F6F">
      <w:pPr>
        <w:pStyle w:val="1bodycopy10pt"/>
        <w:numPr>
          <w:ilvl w:val="0"/>
          <w:numId w:val="27"/>
        </w:numPr>
        <w:spacing w:after="0" w:line="276" w:lineRule="auto"/>
        <w:jc w:val="both"/>
        <w:rPr>
          <w:rFonts w:ascii="Aptos Display" w:hAnsi="Aptos Display" w:cs="Arial"/>
          <w:color w:val="11294D"/>
          <w:sz w:val="22"/>
          <w:szCs w:val="22"/>
          <w:lang w:val="en-GB"/>
        </w:rPr>
      </w:pPr>
      <w:r w:rsidRPr="00E10F6F">
        <w:rPr>
          <w:rFonts w:ascii="Aptos Display" w:hAnsi="Aptos Display" w:cs="Arial"/>
          <w:color w:val="11294D"/>
          <w:sz w:val="22"/>
          <w:szCs w:val="22"/>
          <w:lang w:val="en-GB"/>
        </w:rPr>
        <w:t>Engage students in reflective learning</w:t>
      </w:r>
    </w:p>
    <w:p w14:paraId="629A4F86" w14:textId="2C44BE6B" w:rsidR="00E10F6F" w:rsidRPr="002F73CF" w:rsidRDefault="00E10F6F" w:rsidP="00E10F6F">
      <w:pPr>
        <w:pStyle w:val="1bodycopy10pt"/>
        <w:numPr>
          <w:ilvl w:val="0"/>
          <w:numId w:val="27"/>
        </w:numPr>
        <w:spacing w:after="0" w:line="276" w:lineRule="auto"/>
        <w:jc w:val="both"/>
        <w:rPr>
          <w:rFonts w:ascii="Aptos Display" w:hAnsi="Aptos Display" w:cs="Arial"/>
          <w:color w:val="11294D"/>
          <w:sz w:val="22"/>
          <w:szCs w:val="22"/>
          <w:lang w:val="en-GB"/>
        </w:rPr>
      </w:pPr>
      <w:r w:rsidRPr="00E10F6F">
        <w:rPr>
          <w:rFonts w:ascii="Aptos Display" w:hAnsi="Aptos Display" w:cs="Arial"/>
          <w:color w:val="11294D"/>
          <w:sz w:val="22"/>
          <w:szCs w:val="22"/>
          <w:lang w:val="en-GB"/>
        </w:rPr>
        <w:t>Communicate achievement and next steps clearly to students, parents/carers, and staff</w:t>
      </w:r>
    </w:p>
    <w:p w14:paraId="3824BB3A" w14:textId="77777777" w:rsidR="00CD6C6C" w:rsidRDefault="00CD6C6C" w:rsidP="00E10F6F">
      <w:pPr>
        <w:pStyle w:val="1bodycopy10pt"/>
        <w:spacing w:after="0" w:line="276" w:lineRule="auto"/>
        <w:jc w:val="both"/>
        <w:rPr>
          <w:rFonts w:ascii="Aptos Display" w:hAnsi="Aptos Display" w:cs="Arial"/>
          <w:color w:val="11294D"/>
          <w:sz w:val="22"/>
          <w:szCs w:val="22"/>
          <w:lang w:val="en-GB"/>
        </w:rPr>
      </w:pPr>
    </w:p>
    <w:p w14:paraId="30C25540" w14:textId="19C86704" w:rsidR="00E10F6F" w:rsidRPr="00E10F6F" w:rsidRDefault="00E10F6F" w:rsidP="00E10F6F">
      <w:pPr>
        <w:pStyle w:val="1bodycopy10pt"/>
        <w:spacing w:after="0" w:line="276" w:lineRule="auto"/>
        <w:jc w:val="both"/>
        <w:rPr>
          <w:rFonts w:ascii="Aptos Display" w:hAnsi="Aptos Display" w:cs="Arial"/>
          <w:color w:val="11294D"/>
          <w:sz w:val="22"/>
          <w:szCs w:val="22"/>
          <w:lang w:val="en-GB"/>
        </w:rPr>
      </w:pPr>
      <w:r w:rsidRPr="00E10F6F">
        <w:rPr>
          <w:rFonts w:ascii="Aptos Display" w:hAnsi="Aptos Display" w:cs="Arial"/>
          <w:color w:val="11294D"/>
          <w:sz w:val="22"/>
          <w:szCs w:val="22"/>
          <w:lang w:val="en-GB"/>
        </w:rPr>
        <w:t>All assessments should be:</w:t>
      </w:r>
    </w:p>
    <w:p w14:paraId="2A4D3AB7" w14:textId="4E50DBA3" w:rsidR="00E10F6F" w:rsidRPr="00E10F6F" w:rsidRDefault="00E10F6F" w:rsidP="00E10F6F">
      <w:pPr>
        <w:pStyle w:val="1bodycopy10pt"/>
        <w:numPr>
          <w:ilvl w:val="0"/>
          <w:numId w:val="28"/>
        </w:numPr>
        <w:spacing w:after="0" w:line="276" w:lineRule="auto"/>
        <w:jc w:val="both"/>
        <w:rPr>
          <w:rFonts w:ascii="Aptos Display" w:hAnsi="Aptos Display" w:cs="Arial"/>
          <w:color w:val="11294D"/>
          <w:sz w:val="22"/>
          <w:szCs w:val="22"/>
          <w:lang w:val="en-GB"/>
        </w:rPr>
      </w:pPr>
      <w:r w:rsidRPr="00E10F6F">
        <w:rPr>
          <w:rFonts w:ascii="Aptos Display" w:hAnsi="Aptos Display" w:cs="Arial"/>
          <w:color w:val="11294D"/>
          <w:sz w:val="22"/>
          <w:szCs w:val="22"/>
          <w:lang w:val="en-GB"/>
        </w:rPr>
        <w:t>Valid and reliable</w:t>
      </w:r>
    </w:p>
    <w:p w14:paraId="6FD23660" w14:textId="1517DFB5" w:rsidR="00E10F6F" w:rsidRPr="00E10F6F" w:rsidRDefault="00E10F6F" w:rsidP="00E10F6F">
      <w:pPr>
        <w:pStyle w:val="1bodycopy10pt"/>
        <w:numPr>
          <w:ilvl w:val="0"/>
          <w:numId w:val="28"/>
        </w:numPr>
        <w:spacing w:after="0" w:line="276" w:lineRule="auto"/>
        <w:jc w:val="both"/>
        <w:rPr>
          <w:rFonts w:ascii="Aptos Display" w:hAnsi="Aptos Display" w:cs="Arial"/>
          <w:color w:val="11294D"/>
          <w:sz w:val="22"/>
          <w:szCs w:val="22"/>
          <w:lang w:val="en-GB"/>
        </w:rPr>
      </w:pPr>
      <w:r w:rsidRPr="00E10F6F">
        <w:rPr>
          <w:rFonts w:ascii="Aptos Display" w:hAnsi="Aptos Display" w:cs="Arial"/>
          <w:color w:val="11294D"/>
          <w:sz w:val="22"/>
          <w:szCs w:val="22"/>
          <w:lang w:val="en-GB"/>
        </w:rPr>
        <w:t>Transparent and accessible</w:t>
      </w:r>
    </w:p>
    <w:p w14:paraId="6E7CEE0B" w14:textId="74F24810" w:rsidR="00E10F6F" w:rsidRPr="00E10F6F" w:rsidRDefault="00E10F6F" w:rsidP="00E10F6F">
      <w:pPr>
        <w:pStyle w:val="1bodycopy10pt"/>
        <w:numPr>
          <w:ilvl w:val="0"/>
          <w:numId w:val="28"/>
        </w:numPr>
        <w:spacing w:after="0" w:line="276" w:lineRule="auto"/>
        <w:jc w:val="both"/>
        <w:rPr>
          <w:rFonts w:ascii="Aptos Display" w:hAnsi="Aptos Display" w:cs="Arial"/>
          <w:color w:val="11294D"/>
          <w:sz w:val="22"/>
          <w:szCs w:val="22"/>
          <w:lang w:val="en-GB"/>
        </w:rPr>
      </w:pPr>
      <w:r w:rsidRPr="00E10F6F">
        <w:rPr>
          <w:rFonts w:ascii="Aptos Display" w:hAnsi="Aptos Display" w:cs="Arial"/>
          <w:color w:val="11294D"/>
          <w:sz w:val="22"/>
          <w:szCs w:val="22"/>
          <w:lang w:val="en-GB"/>
        </w:rPr>
        <w:t>Embedded into curriculum planning</w:t>
      </w:r>
    </w:p>
    <w:p w14:paraId="4FB8243D" w14:textId="365EBA4C" w:rsidR="00A65192" w:rsidRPr="00E10F6F" w:rsidRDefault="00E10F6F" w:rsidP="00E10F6F">
      <w:pPr>
        <w:pStyle w:val="1bodycopy10pt"/>
        <w:numPr>
          <w:ilvl w:val="0"/>
          <w:numId w:val="28"/>
        </w:numPr>
        <w:spacing w:after="0" w:line="276" w:lineRule="auto"/>
        <w:jc w:val="both"/>
        <w:rPr>
          <w:rFonts w:ascii="Aptos Display" w:hAnsi="Aptos Display" w:cs="Arial"/>
          <w:color w:val="11294D"/>
          <w:sz w:val="22"/>
          <w:szCs w:val="22"/>
          <w:lang w:val="en-GB"/>
        </w:rPr>
      </w:pPr>
      <w:r w:rsidRPr="00E10F6F">
        <w:rPr>
          <w:rFonts w:ascii="Aptos Display" w:hAnsi="Aptos Display" w:cs="Arial"/>
          <w:color w:val="11294D"/>
          <w:sz w:val="22"/>
          <w:szCs w:val="22"/>
          <w:lang w:val="en-GB"/>
        </w:rPr>
        <w:t>Aligned with national expectations</w:t>
      </w:r>
    </w:p>
    <w:p w14:paraId="641A0D95" w14:textId="77777777" w:rsidR="00E10F6F" w:rsidRPr="00E10F6F" w:rsidRDefault="00E10F6F" w:rsidP="00E10F6F">
      <w:pPr>
        <w:pStyle w:val="1bodycopy10pt"/>
        <w:rPr>
          <w:color w:val="11294D"/>
          <w:lang w:val="en-GB"/>
        </w:rPr>
      </w:pPr>
    </w:p>
    <w:p w14:paraId="5B1FDFEE" w14:textId="77777777" w:rsidR="00CD6C6C" w:rsidRDefault="00CD6C6C">
      <w:pPr>
        <w:spacing w:after="0"/>
        <w:rPr>
          <w:rFonts w:ascii="Aptos" w:hAnsi="Aptos" w:cs="Arial"/>
          <w:b/>
          <w:color w:val="43536A"/>
          <w:sz w:val="32"/>
          <w:szCs w:val="32"/>
          <w:lang w:val="en-GB"/>
        </w:rPr>
      </w:pPr>
      <w:r>
        <w:rPr>
          <w:rFonts w:ascii="Aptos" w:hAnsi="Aptos" w:cs="Arial"/>
          <w:color w:val="43536A"/>
          <w:sz w:val="32"/>
          <w:szCs w:val="32"/>
          <w:lang w:val="en-GB"/>
        </w:rPr>
        <w:br w:type="page"/>
      </w:r>
    </w:p>
    <w:p w14:paraId="66530D47" w14:textId="742F7171" w:rsidR="00A65192" w:rsidRPr="002F73CF" w:rsidRDefault="00026AFF" w:rsidP="00843DEC">
      <w:pPr>
        <w:pStyle w:val="Subhead2"/>
        <w:spacing w:before="0" w:after="0" w:line="276" w:lineRule="auto"/>
        <w:jc w:val="both"/>
        <w:rPr>
          <w:rFonts w:ascii="Aptos" w:hAnsi="Aptos" w:cs="Arial"/>
          <w:color w:val="43536A"/>
          <w:sz w:val="32"/>
          <w:szCs w:val="32"/>
          <w:lang w:val="en-GB"/>
        </w:rPr>
      </w:pPr>
      <w:r w:rsidRPr="002F73CF">
        <w:rPr>
          <w:rFonts w:ascii="Aptos" w:hAnsi="Aptos" w:cs="Arial"/>
          <w:color w:val="43536A"/>
          <w:sz w:val="32"/>
          <w:szCs w:val="32"/>
          <w:lang w:val="en-GB"/>
        </w:rPr>
        <w:lastRenderedPageBreak/>
        <w:t>3</w:t>
      </w:r>
      <w:r w:rsidR="00A65192" w:rsidRPr="002F73CF">
        <w:rPr>
          <w:rFonts w:ascii="Aptos" w:hAnsi="Aptos" w:cs="Arial"/>
          <w:color w:val="43536A"/>
          <w:sz w:val="32"/>
          <w:szCs w:val="32"/>
          <w:lang w:val="en-GB"/>
        </w:rPr>
        <w:t xml:space="preserve">.1 </w:t>
      </w:r>
      <w:r w:rsidR="00E10F6F" w:rsidRPr="002F73CF">
        <w:rPr>
          <w:rFonts w:ascii="Aptos" w:hAnsi="Aptos" w:cs="Arial"/>
          <w:color w:val="43536A"/>
          <w:sz w:val="32"/>
          <w:szCs w:val="32"/>
          <w:lang w:val="en-GB"/>
        </w:rPr>
        <w:t>Types of</w:t>
      </w:r>
      <w:r w:rsidR="00A65192" w:rsidRPr="002F73CF">
        <w:rPr>
          <w:rFonts w:ascii="Aptos" w:hAnsi="Aptos" w:cs="Arial"/>
          <w:color w:val="43536A"/>
          <w:sz w:val="32"/>
          <w:szCs w:val="32"/>
          <w:lang w:val="en-GB"/>
        </w:rPr>
        <w:t xml:space="preserve"> </w:t>
      </w:r>
      <w:r w:rsidR="0026150F" w:rsidRPr="002F73CF">
        <w:rPr>
          <w:rFonts w:ascii="Aptos" w:hAnsi="Aptos" w:cs="Arial"/>
          <w:color w:val="43536A"/>
          <w:sz w:val="32"/>
          <w:szCs w:val="32"/>
          <w:lang w:val="en-GB"/>
        </w:rPr>
        <w:t>A</w:t>
      </w:r>
      <w:r w:rsidR="00A65192" w:rsidRPr="002F73CF">
        <w:rPr>
          <w:rFonts w:ascii="Aptos" w:hAnsi="Aptos" w:cs="Arial"/>
          <w:color w:val="43536A"/>
          <w:sz w:val="32"/>
          <w:szCs w:val="32"/>
          <w:lang w:val="en-GB"/>
        </w:rPr>
        <w:t>ssessment</w:t>
      </w:r>
    </w:p>
    <w:tbl>
      <w:tblPr>
        <w:tblStyle w:val="TableGrid"/>
        <w:tblW w:w="0" w:type="auto"/>
        <w:tblInd w:w="421" w:type="dxa"/>
        <w:tblLook w:val="04A0" w:firstRow="1" w:lastRow="0" w:firstColumn="1" w:lastColumn="0" w:noHBand="0" w:noVBand="1"/>
      </w:tblPr>
      <w:tblGrid>
        <w:gridCol w:w="1984"/>
        <w:gridCol w:w="4961"/>
        <w:gridCol w:w="2370"/>
      </w:tblGrid>
      <w:tr w:rsidR="002F73CF" w:rsidRPr="0094249B" w14:paraId="5BA9F10D" w14:textId="77777777" w:rsidTr="002F73CF">
        <w:tc>
          <w:tcPr>
            <w:tcW w:w="1984" w:type="dxa"/>
            <w:shd w:val="clear" w:color="auto" w:fill="BDD6EE" w:themeFill="accent5" w:themeFillTint="66"/>
          </w:tcPr>
          <w:p w14:paraId="1171C4E4" w14:textId="26E83DB3" w:rsidR="002F73CF" w:rsidRPr="0094249B" w:rsidRDefault="002F73CF" w:rsidP="002F73CF">
            <w:pPr>
              <w:spacing w:after="0"/>
              <w:jc w:val="both"/>
              <w:rPr>
                <w:rFonts w:ascii="Aptos Display" w:hAnsi="Aptos Display"/>
                <w:color w:val="11294D"/>
                <w:sz w:val="22"/>
                <w:szCs w:val="22"/>
                <w:lang w:val="en-GB"/>
              </w:rPr>
            </w:pPr>
            <w:r w:rsidRPr="00E10F6F">
              <w:rPr>
                <w:rFonts w:ascii="Aptos" w:hAnsi="Aptos" w:cs="Arial"/>
                <w:b/>
                <w:bCs/>
                <w:color w:val="11294D"/>
                <w:sz w:val="22"/>
                <w:szCs w:val="22"/>
                <w:lang w:val="en-GB"/>
              </w:rPr>
              <w:t>Assessment Type</w:t>
            </w:r>
          </w:p>
        </w:tc>
        <w:tc>
          <w:tcPr>
            <w:tcW w:w="4961" w:type="dxa"/>
            <w:shd w:val="clear" w:color="auto" w:fill="BDD6EE" w:themeFill="accent5" w:themeFillTint="66"/>
          </w:tcPr>
          <w:p w14:paraId="50D7BAE6" w14:textId="3693D006" w:rsidR="002F73CF" w:rsidRPr="0094249B" w:rsidRDefault="002F73CF" w:rsidP="002F73CF">
            <w:pPr>
              <w:spacing w:after="0"/>
              <w:jc w:val="both"/>
              <w:rPr>
                <w:rFonts w:ascii="Aptos Display" w:hAnsi="Aptos Display"/>
                <w:color w:val="11294D"/>
                <w:sz w:val="22"/>
                <w:szCs w:val="22"/>
                <w:lang w:val="en-GB"/>
              </w:rPr>
            </w:pPr>
            <w:r w:rsidRPr="00E10F6F">
              <w:rPr>
                <w:rFonts w:ascii="Aptos" w:hAnsi="Aptos" w:cs="Arial"/>
                <w:b/>
                <w:bCs/>
                <w:color w:val="11294D"/>
                <w:sz w:val="22"/>
                <w:szCs w:val="22"/>
                <w:lang w:val="en-GB"/>
              </w:rPr>
              <w:t>Description</w:t>
            </w:r>
          </w:p>
        </w:tc>
        <w:tc>
          <w:tcPr>
            <w:tcW w:w="2370" w:type="dxa"/>
            <w:shd w:val="clear" w:color="auto" w:fill="BDD6EE" w:themeFill="accent5" w:themeFillTint="66"/>
          </w:tcPr>
          <w:p w14:paraId="549B0F61" w14:textId="5FA04168" w:rsidR="002F73CF" w:rsidRPr="0094249B" w:rsidRDefault="002F73CF" w:rsidP="002F73CF">
            <w:pPr>
              <w:spacing w:after="0"/>
              <w:jc w:val="both"/>
              <w:rPr>
                <w:rFonts w:ascii="Aptos Display" w:hAnsi="Aptos Display"/>
                <w:color w:val="11294D"/>
                <w:sz w:val="22"/>
                <w:szCs w:val="22"/>
                <w:lang w:val="en-GB"/>
              </w:rPr>
            </w:pPr>
            <w:r w:rsidRPr="00E10F6F">
              <w:rPr>
                <w:rFonts w:ascii="Aptos" w:hAnsi="Aptos" w:cs="Arial"/>
                <w:b/>
                <w:bCs/>
                <w:color w:val="11294D"/>
                <w:sz w:val="22"/>
                <w:szCs w:val="22"/>
                <w:lang w:val="en-GB"/>
              </w:rPr>
              <w:t>Frequency</w:t>
            </w:r>
          </w:p>
        </w:tc>
      </w:tr>
      <w:tr w:rsidR="002F73CF" w:rsidRPr="0094249B" w14:paraId="558AD2FC" w14:textId="77777777" w:rsidTr="002F73CF">
        <w:tc>
          <w:tcPr>
            <w:tcW w:w="1984" w:type="dxa"/>
            <w:shd w:val="clear" w:color="auto" w:fill="BDD6EE" w:themeFill="accent5" w:themeFillTint="66"/>
          </w:tcPr>
          <w:p w14:paraId="21916062" w14:textId="14776933" w:rsidR="002F73CF" w:rsidRPr="002F73CF" w:rsidRDefault="002F73CF" w:rsidP="002F73CF">
            <w:pPr>
              <w:spacing w:after="0"/>
              <w:jc w:val="both"/>
              <w:rPr>
                <w:rFonts w:ascii="Aptos Display" w:hAnsi="Aptos Display"/>
                <w:b/>
                <w:bCs/>
                <w:color w:val="11294D"/>
                <w:sz w:val="22"/>
                <w:szCs w:val="22"/>
                <w:lang w:val="en-GB"/>
              </w:rPr>
            </w:pPr>
            <w:r w:rsidRPr="002F73CF">
              <w:rPr>
                <w:rFonts w:ascii="Aptos" w:hAnsi="Aptos" w:cs="Arial"/>
                <w:b/>
                <w:bCs/>
                <w:color w:val="11294D"/>
                <w:sz w:val="22"/>
                <w:szCs w:val="22"/>
                <w:lang w:val="en-GB"/>
              </w:rPr>
              <w:t>Formative</w:t>
            </w:r>
          </w:p>
        </w:tc>
        <w:tc>
          <w:tcPr>
            <w:tcW w:w="4961" w:type="dxa"/>
          </w:tcPr>
          <w:p w14:paraId="647BAC56" w14:textId="440B7596" w:rsidR="002F73CF" w:rsidRPr="0094249B" w:rsidRDefault="002F73CF" w:rsidP="002F73CF">
            <w:pPr>
              <w:spacing w:after="0"/>
              <w:rPr>
                <w:rFonts w:ascii="Aptos Display" w:hAnsi="Aptos Display"/>
                <w:color w:val="11294D"/>
                <w:sz w:val="22"/>
                <w:szCs w:val="22"/>
                <w:lang w:val="en-GB"/>
              </w:rPr>
            </w:pPr>
            <w:r>
              <w:rPr>
                <w:rFonts w:ascii="Aptos" w:hAnsi="Aptos" w:cs="Arial"/>
                <w:color w:val="11294D"/>
                <w:sz w:val="22"/>
                <w:szCs w:val="22"/>
                <w:lang w:val="en-GB"/>
              </w:rPr>
              <w:t>Day-to-day assessments (quizzes, questioning, peer/self-assessment)</w:t>
            </w:r>
          </w:p>
        </w:tc>
        <w:tc>
          <w:tcPr>
            <w:tcW w:w="2370" w:type="dxa"/>
          </w:tcPr>
          <w:p w14:paraId="612B4F37" w14:textId="06AACDD8" w:rsidR="002F73CF" w:rsidRPr="0094249B" w:rsidRDefault="002F73CF" w:rsidP="002F73CF">
            <w:pPr>
              <w:spacing w:after="0"/>
              <w:rPr>
                <w:rFonts w:ascii="Aptos Display" w:hAnsi="Aptos Display"/>
                <w:color w:val="11294D"/>
                <w:sz w:val="22"/>
                <w:szCs w:val="22"/>
                <w:lang w:val="en-GB"/>
              </w:rPr>
            </w:pPr>
            <w:r>
              <w:rPr>
                <w:rFonts w:ascii="Aptos" w:hAnsi="Aptos" w:cs="Arial"/>
                <w:color w:val="11294D"/>
                <w:sz w:val="22"/>
                <w:szCs w:val="22"/>
                <w:lang w:val="en-GB"/>
              </w:rPr>
              <w:t>Ongoing</w:t>
            </w:r>
          </w:p>
        </w:tc>
      </w:tr>
      <w:tr w:rsidR="002F73CF" w:rsidRPr="0094249B" w14:paraId="4E2B6FFB" w14:textId="77777777" w:rsidTr="002F73CF">
        <w:tc>
          <w:tcPr>
            <w:tcW w:w="1984" w:type="dxa"/>
            <w:shd w:val="clear" w:color="auto" w:fill="BDD6EE" w:themeFill="accent5" w:themeFillTint="66"/>
          </w:tcPr>
          <w:p w14:paraId="463A5F39" w14:textId="61A77C7B" w:rsidR="002F73CF" w:rsidRPr="002F73CF" w:rsidRDefault="002F73CF" w:rsidP="002F73CF">
            <w:pPr>
              <w:spacing w:after="0"/>
              <w:jc w:val="both"/>
              <w:rPr>
                <w:rFonts w:ascii="Aptos Display" w:hAnsi="Aptos Display"/>
                <w:b/>
                <w:bCs/>
                <w:color w:val="11294D"/>
                <w:sz w:val="22"/>
                <w:szCs w:val="22"/>
                <w:lang w:val="en-GB"/>
              </w:rPr>
            </w:pPr>
            <w:r w:rsidRPr="002F73CF">
              <w:rPr>
                <w:rFonts w:ascii="Aptos" w:hAnsi="Aptos" w:cs="Arial"/>
                <w:b/>
                <w:bCs/>
                <w:color w:val="11294D"/>
                <w:sz w:val="22"/>
                <w:szCs w:val="22"/>
                <w:lang w:val="en-GB"/>
              </w:rPr>
              <w:t>Summative</w:t>
            </w:r>
          </w:p>
        </w:tc>
        <w:tc>
          <w:tcPr>
            <w:tcW w:w="4961" w:type="dxa"/>
          </w:tcPr>
          <w:p w14:paraId="4863E60C" w14:textId="715F708B" w:rsidR="002F73CF" w:rsidRPr="0094249B" w:rsidRDefault="002F73CF" w:rsidP="002F73CF">
            <w:pPr>
              <w:spacing w:after="0"/>
              <w:rPr>
                <w:rFonts w:ascii="Aptos Display" w:hAnsi="Aptos Display"/>
                <w:color w:val="11294D"/>
                <w:sz w:val="22"/>
                <w:szCs w:val="22"/>
                <w:lang w:val="en-GB"/>
              </w:rPr>
            </w:pPr>
            <w:r w:rsidRPr="002F73CF">
              <w:rPr>
                <w:rFonts w:ascii="Aptos" w:hAnsi="Aptos" w:cs="Arial"/>
                <w:color w:val="11294D"/>
                <w:sz w:val="22"/>
                <w:szCs w:val="22"/>
                <w:lang w:val="en-GB"/>
              </w:rPr>
              <w:t>Formal tests assessing understanding at the end of a topic/term/year</w:t>
            </w:r>
          </w:p>
        </w:tc>
        <w:tc>
          <w:tcPr>
            <w:tcW w:w="2370" w:type="dxa"/>
          </w:tcPr>
          <w:p w14:paraId="3B7D3A1E" w14:textId="756D79FB" w:rsidR="002F73CF" w:rsidRPr="0094249B" w:rsidRDefault="002F73CF" w:rsidP="002F73CF">
            <w:pPr>
              <w:spacing w:after="0"/>
              <w:rPr>
                <w:rFonts w:ascii="Aptos Display" w:hAnsi="Aptos Display"/>
                <w:color w:val="11294D"/>
                <w:sz w:val="22"/>
                <w:szCs w:val="22"/>
                <w:lang w:val="en-GB"/>
              </w:rPr>
            </w:pPr>
            <w:r>
              <w:rPr>
                <w:rFonts w:ascii="Aptos" w:hAnsi="Aptos" w:cs="Arial"/>
                <w:color w:val="11294D"/>
                <w:sz w:val="22"/>
                <w:szCs w:val="22"/>
                <w:lang w:val="en-GB"/>
              </w:rPr>
              <w:t>Twice per year (minimum)</w:t>
            </w:r>
          </w:p>
        </w:tc>
      </w:tr>
      <w:tr w:rsidR="002F73CF" w:rsidRPr="0094249B" w14:paraId="59DA61E5" w14:textId="77777777" w:rsidTr="002F73CF">
        <w:tc>
          <w:tcPr>
            <w:tcW w:w="1984" w:type="dxa"/>
            <w:shd w:val="clear" w:color="auto" w:fill="BDD6EE" w:themeFill="accent5" w:themeFillTint="66"/>
          </w:tcPr>
          <w:p w14:paraId="27D641B3" w14:textId="03ED8B32" w:rsidR="002F73CF" w:rsidRPr="002F73CF" w:rsidRDefault="002F73CF" w:rsidP="002F73CF">
            <w:pPr>
              <w:spacing w:after="0"/>
              <w:jc w:val="both"/>
              <w:rPr>
                <w:rFonts w:ascii="Aptos Display" w:hAnsi="Aptos Display"/>
                <w:b/>
                <w:bCs/>
                <w:color w:val="11294D"/>
                <w:sz w:val="22"/>
                <w:szCs w:val="22"/>
                <w:lang w:val="en-GB"/>
              </w:rPr>
            </w:pPr>
            <w:r w:rsidRPr="002F73CF">
              <w:rPr>
                <w:rFonts w:ascii="Aptos" w:hAnsi="Aptos" w:cs="Arial"/>
                <w:b/>
                <w:bCs/>
                <w:color w:val="11294D"/>
                <w:sz w:val="22"/>
                <w:szCs w:val="22"/>
                <w:lang w:val="en-GB"/>
              </w:rPr>
              <w:t>Diagnostic</w:t>
            </w:r>
          </w:p>
        </w:tc>
        <w:tc>
          <w:tcPr>
            <w:tcW w:w="4961" w:type="dxa"/>
          </w:tcPr>
          <w:p w14:paraId="61A34751" w14:textId="4B01BE20" w:rsidR="002F73CF" w:rsidRPr="0094249B" w:rsidRDefault="002F73CF" w:rsidP="002F73CF">
            <w:pPr>
              <w:spacing w:after="0"/>
              <w:rPr>
                <w:rFonts w:ascii="Aptos Display" w:hAnsi="Aptos Display"/>
                <w:color w:val="11294D"/>
                <w:sz w:val="22"/>
                <w:szCs w:val="22"/>
                <w:lang w:val="en-GB"/>
              </w:rPr>
            </w:pPr>
            <w:r w:rsidRPr="002F73CF">
              <w:rPr>
                <w:rFonts w:ascii="Aptos" w:hAnsi="Aptos" w:cs="Arial"/>
                <w:color w:val="11294D"/>
                <w:sz w:val="22"/>
                <w:szCs w:val="22"/>
                <w:lang w:val="en-GB"/>
              </w:rPr>
              <w:t>Targeted tasks to identify gaps in understanding</w:t>
            </w:r>
          </w:p>
        </w:tc>
        <w:tc>
          <w:tcPr>
            <w:tcW w:w="2370" w:type="dxa"/>
          </w:tcPr>
          <w:p w14:paraId="4FF3DFB7" w14:textId="1CE7BDF9" w:rsidR="002F73CF" w:rsidRPr="0094249B" w:rsidRDefault="002F73CF" w:rsidP="002F73CF">
            <w:pPr>
              <w:spacing w:after="0"/>
              <w:rPr>
                <w:rFonts w:ascii="Aptos Display" w:hAnsi="Aptos Display"/>
                <w:color w:val="11294D"/>
                <w:sz w:val="22"/>
                <w:szCs w:val="22"/>
                <w:lang w:val="en-GB"/>
              </w:rPr>
            </w:pPr>
            <w:r>
              <w:rPr>
                <w:rFonts w:ascii="Aptos" w:hAnsi="Aptos" w:cs="Arial"/>
                <w:color w:val="11294D"/>
                <w:sz w:val="22"/>
                <w:szCs w:val="22"/>
                <w:lang w:val="en-GB"/>
              </w:rPr>
              <w:t>As needed</w:t>
            </w:r>
          </w:p>
        </w:tc>
      </w:tr>
      <w:tr w:rsidR="002F73CF" w:rsidRPr="0094249B" w14:paraId="0C8E0DEA" w14:textId="77777777" w:rsidTr="002F73CF">
        <w:tc>
          <w:tcPr>
            <w:tcW w:w="1984" w:type="dxa"/>
            <w:shd w:val="clear" w:color="auto" w:fill="BDD6EE" w:themeFill="accent5" w:themeFillTint="66"/>
          </w:tcPr>
          <w:p w14:paraId="016FC5F7" w14:textId="77777777" w:rsidR="002F73CF" w:rsidRPr="002F73CF" w:rsidRDefault="002F73CF" w:rsidP="002F73CF">
            <w:pPr>
              <w:pStyle w:val="1bodycopy10pt"/>
              <w:spacing w:after="0" w:line="276" w:lineRule="auto"/>
              <w:rPr>
                <w:rFonts w:ascii="Aptos" w:hAnsi="Aptos" w:cs="Arial"/>
                <w:b/>
                <w:bCs/>
                <w:color w:val="11294D"/>
                <w:sz w:val="22"/>
                <w:szCs w:val="22"/>
                <w:lang w:val="en-GB"/>
              </w:rPr>
            </w:pPr>
            <w:r w:rsidRPr="002F73CF">
              <w:rPr>
                <w:rFonts w:ascii="Aptos" w:hAnsi="Aptos" w:cs="Arial"/>
                <w:b/>
                <w:bCs/>
                <w:color w:val="11294D"/>
                <w:sz w:val="22"/>
                <w:szCs w:val="22"/>
                <w:lang w:val="en-GB"/>
              </w:rPr>
              <w:t>Standardised/</w:t>
            </w:r>
          </w:p>
          <w:p w14:paraId="505E19AC" w14:textId="380A334D" w:rsidR="002F73CF" w:rsidRPr="002F73CF" w:rsidRDefault="002F73CF" w:rsidP="002F73CF">
            <w:pPr>
              <w:spacing w:after="0"/>
              <w:jc w:val="both"/>
              <w:rPr>
                <w:rFonts w:ascii="Aptos Display" w:hAnsi="Aptos Display"/>
                <w:b/>
                <w:bCs/>
                <w:color w:val="11294D"/>
                <w:sz w:val="22"/>
                <w:szCs w:val="22"/>
                <w:lang w:val="en-GB"/>
              </w:rPr>
            </w:pPr>
            <w:r w:rsidRPr="002F73CF">
              <w:rPr>
                <w:rFonts w:ascii="Aptos" w:hAnsi="Aptos" w:cs="Arial"/>
                <w:b/>
                <w:bCs/>
                <w:color w:val="11294D"/>
                <w:sz w:val="22"/>
                <w:szCs w:val="22"/>
                <w:lang w:val="en-GB"/>
              </w:rPr>
              <w:t>Mock Exams</w:t>
            </w:r>
          </w:p>
        </w:tc>
        <w:tc>
          <w:tcPr>
            <w:tcW w:w="4961" w:type="dxa"/>
          </w:tcPr>
          <w:p w14:paraId="450BC73B" w14:textId="7A5EEF01" w:rsidR="002F73CF" w:rsidRPr="0094249B" w:rsidRDefault="002F73CF" w:rsidP="002F73CF">
            <w:pPr>
              <w:spacing w:after="0"/>
              <w:rPr>
                <w:rFonts w:ascii="Aptos Display" w:hAnsi="Aptos Display"/>
                <w:color w:val="11294D"/>
                <w:sz w:val="22"/>
                <w:szCs w:val="22"/>
                <w:lang w:val="en-GB"/>
              </w:rPr>
            </w:pPr>
            <w:r w:rsidRPr="002F73CF">
              <w:rPr>
                <w:rFonts w:ascii="Aptos" w:hAnsi="Aptos" w:cs="Arial"/>
                <w:color w:val="11294D"/>
                <w:sz w:val="22"/>
                <w:szCs w:val="22"/>
                <w:lang w:val="en-GB"/>
              </w:rPr>
              <w:t>Replicate formal exam conditions to prepare for GCSEs</w:t>
            </w:r>
          </w:p>
        </w:tc>
        <w:tc>
          <w:tcPr>
            <w:tcW w:w="2370" w:type="dxa"/>
          </w:tcPr>
          <w:p w14:paraId="6FE703EA" w14:textId="27040375" w:rsidR="002F73CF" w:rsidRPr="0094249B" w:rsidRDefault="002F73CF" w:rsidP="002F73CF">
            <w:pPr>
              <w:spacing w:after="0"/>
              <w:rPr>
                <w:rFonts w:ascii="Aptos Display" w:hAnsi="Aptos Display"/>
                <w:color w:val="11294D"/>
                <w:sz w:val="22"/>
                <w:szCs w:val="22"/>
                <w:lang w:val="en-GB"/>
              </w:rPr>
            </w:pPr>
            <w:r>
              <w:rPr>
                <w:rFonts w:ascii="Aptos" w:hAnsi="Aptos" w:cs="Arial"/>
                <w:color w:val="11294D"/>
                <w:sz w:val="22"/>
                <w:szCs w:val="22"/>
                <w:lang w:val="en-GB"/>
              </w:rPr>
              <w:t>Year 10 &amp; Year 11: scheduled</w:t>
            </w:r>
          </w:p>
        </w:tc>
      </w:tr>
      <w:tr w:rsidR="002F73CF" w:rsidRPr="0094249B" w14:paraId="7E995518" w14:textId="77777777" w:rsidTr="002F73CF">
        <w:tc>
          <w:tcPr>
            <w:tcW w:w="1984" w:type="dxa"/>
            <w:shd w:val="clear" w:color="auto" w:fill="BDD6EE" w:themeFill="accent5" w:themeFillTint="66"/>
          </w:tcPr>
          <w:p w14:paraId="2DC99245" w14:textId="6005705A" w:rsidR="002F73CF" w:rsidRPr="002F73CF" w:rsidRDefault="002F73CF" w:rsidP="002F73CF">
            <w:pPr>
              <w:spacing w:after="0"/>
              <w:jc w:val="both"/>
              <w:rPr>
                <w:rFonts w:ascii="Aptos Display" w:hAnsi="Aptos Display"/>
                <w:b/>
                <w:bCs/>
                <w:color w:val="11294D"/>
                <w:sz w:val="22"/>
                <w:szCs w:val="22"/>
                <w:lang w:val="en-GB"/>
              </w:rPr>
            </w:pPr>
            <w:r w:rsidRPr="002F73CF">
              <w:rPr>
                <w:rFonts w:ascii="Aptos" w:hAnsi="Aptos" w:cs="Arial"/>
                <w:b/>
                <w:bCs/>
                <w:color w:val="11294D"/>
                <w:sz w:val="22"/>
                <w:szCs w:val="22"/>
                <w:lang w:val="en-GB"/>
              </w:rPr>
              <w:t>Baseline</w:t>
            </w:r>
          </w:p>
        </w:tc>
        <w:tc>
          <w:tcPr>
            <w:tcW w:w="4961" w:type="dxa"/>
          </w:tcPr>
          <w:p w14:paraId="28FD264D" w14:textId="4BB40629" w:rsidR="002F73CF" w:rsidRPr="0094249B" w:rsidRDefault="002F73CF" w:rsidP="002F73CF">
            <w:pPr>
              <w:spacing w:after="0"/>
              <w:rPr>
                <w:rFonts w:ascii="Aptos Display" w:hAnsi="Aptos Display"/>
                <w:color w:val="11294D"/>
                <w:sz w:val="22"/>
                <w:szCs w:val="22"/>
                <w:lang w:val="en-GB"/>
              </w:rPr>
            </w:pPr>
            <w:r w:rsidRPr="002F73CF">
              <w:rPr>
                <w:rFonts w:ascii="Aptos" w:hAnsi="Aptos" w:cs="Arial"/>
                <w:color w:val="11294D"/>
                <w:sz w:val="22"/>
                <w:szCs w:val="22"/>
                <w:lang w:val="en-GB"/>
              </w:rPr>
              <w:t>Initial assessments on entry to measure starting points</w:t>
            </w:r>
          </w:p>
        </w:tc>
        <w:tc>
          <w:tcPr>
            <w:tcW w:w="2370" w:type="dxa"/>
          </w:tcPr>
          <w:p w14:paraId="12B32B85" w14:textId="545D2816" w:rsidR="002F73CF" w:rsidRPr="0094249B" w:rsidRDefault="002F73CF" w:rsidP="002F73CF">
            <w:pPr>
              <w:spacing w:after="0"/>
              <w:rPr>
                <w:rFonts w:ascii="Aptos Display" w:hAnsi="Aptos Display"/>
                <w:color w:val="11294D"/>
                <w:sz w:val="22"/>
                <w:szCs w:val="22"/>
                <w:lang w:val="en-GB"/>
              </w:rPr>
            </w:pPr>
            <w:r>
              <w:rPr>
                <w:rFonts w:ascii="Aptos" w:hAnsi="Aptos" w:cs="Arial"/>
                <w:color w:val="11294D"/>
                <w:sz w:val="22"/>
                <w:szCs w:val="22"/>
                <w:lang w:val="en-GB"/>
              </w:rPr>
              <w:t>Year 7 and new starters to the school</w:t>
            </w:r>
          </w:p>
        </w:tc>
      </w:tr>
    </w:tbl>
    <w:p w14:paraId="3C17F028" w14:textId="77777777" w:rsidR="00E10F6F" w:rsidRPr="0094249B" w:rsidRDefault="00E10F6F" w:rsidP="00843DEC">
      <w:pPr>
        <w:pStyle w:val="1bodycopy10pt"/>
        <w:spacing w:after="0" w:line="276" w:lineRule="auto"/>
        <w:jc w:val="both"/>
        <w:rPr>
          <w:rFonts w:ascii="Aptos Display" w:hAnsi="Aptos Display" w:cs="Arial"/>
          <w:color w:val="11294D"/>
          <w:sz w:val="22"/>
          <w:szCs w:val="22"/>
          <w:lang w:val="en-GB"/>
        </w:rPr>
      </w:pPr>
      <w:bookmarkStart w:id="4" w:name="_Toc491427507"/>
    </w:p>
    <w:p w14:paraId="3EA6F11B" w14:textId="07008DB8" w:rsidR="00A65192" w:rsidRPr="0094249B" w:rsidRDefault="00026AFF" w:rsidP="00843DEC">
      <w:pPr>
        <w:pStyle w:val="1bodycopy10pt"/>
        <w:spacing w:after="0" w:line="276" w:lineRule="auto"/>
        <w:jc w:val="both"/>
        <w:rPr>
          <w:rFonts w:ascii="Aptos Display" w:hAnsi="Aptos Display" w:cs="Arial"/>
          <w:b/>
          <w:color w:val="44546A" w:themeColor="text2"/>
          <w:sz w:val="40"/>
          <w:szCs w:val="40"/>
          <w:lang w:val="en-GB"/>
        </w:rPr>
      </w:pPr>
      <w:r w:rsidRPr="0094249B">
        <w:rPr>
          <w:rFonts w:ascii="Aptos Display" w:hAnsi="Aptos Display" w:cs="Arial"/>
          <w:b/>
          <w:color w:val="44546A" w:themeColor="text2"/>
          <w:sz w:val="40"/>
          <w:szCs w:val="40"/>
          <w:lang w:val="en-GB"/>
        </w:rPr>
        <w:t>4</w:t>
      </w:r>
      <w:r w:rsidR="00A65192" w:rsidRPr="0094249B">
        <w:rPr>
          <w:rFonts w:ascii="Aptos Display" w:hAnsi="Aptos Display" w:cs="Arial"/>
          <w:b/>
          <w:color w:val="44546A" w:themeColor="text2"/>
          <w:sz w:val="40"/>
          <w:szCs w:val="40"/>
          <w:lang w:val="en-GB"/>
        </w:rPr>
        <w:t>. Collecting and using data</w:t>
      </w:r>
      <w:bookmarkEnd w:id="4"/>
    </w:p>
    <w:p w14:paraId="3080F069" w14:textId="4F2CB22B" w:rsidR="00A65192" w:rsidRPr="0094249B" w:rsidRDefault="00A65192" w:rsidP="0026150F">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All subjects collect data as part of Tottington High School’s data cycle.  Data will be collected by departments for both formative and summative assessments. Teachers will use the formative data collection to identify how students are performing on a continuing basis and use this information to provide appropriate support or extension, evaluate teaching and plan future lessons.  The summative data collections will be collected departmentally after each end of topic/course test.  These will be used to monitor the performance of the students departmentally and used to identify any interventions that are required – this will be monitored by the senior leadership team and the department’s intervention plans. All subjects will be asked to collate their cumulative summative data for each student and input into the shared school system, three times a year, for each year group and this will then be quality assured by the senior leadership team.  This will then be shared with Shaw Education Trust for further quality assurance.</w:t>
      </w:r>
    </w:p>
    <w:p w14:paraId="5D93C47C"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p>
    <w:p w14:paraId="08E5A8CF" w14:textId="0C6CEC90" w:rsidR="00A65192" w:rsidRPr="0094249B" w:rsidRDefault="00026AFF" w:rsidP="00843DEC">
      <w:pPr>
        <w:pStyle w:val="Heading1"/>
        <w:spacing w:before="0" w:after="0" w:line="276" w:lineRule="auto"/>
        <w:jc w:val="both"/>
        <w:rPr>
          <w:rFonts w:ascii="Aptos Display" w:hAnsi="Aptos Display"/>
          <w:color w:val="44546A" w:themeColor="text2"/>
          <w:sz w:val="40"/>
          <w:szCs w:val="40"/>
        </w:rPr>
      </w:pPr>
      <w:bookmarkStart w:id="5" w:name="_Toc491427508"/>
      <w:bookmarkStart w:id="6" w:name="_Toc173915082"/>
      <w:r w:rsidRPr="0094249B">
        <w:rPr>
          <w:rFonts w:ascii="Aptos Display" w:hAnsi="Aptos Display"/>
          <w:color w:val="44546A" w:themeColor="text2"/>
          <w:sz w:val="40"/>
          <w:szCs w:val="40"/>
        </w:rPr>
        <w:t>5</w:t>
      </w:r>
      <w:r w:rsidR="00A65192" w:rsidRPr="0094249B">
        <w:rPr>
          <w:rFonts w:ascii="Aptos Display" w:hAnsi="Aptos Display"/>
          <w:color w:val="44546A" w:themeColor="text2"/>
          <w:sz w:val="40"/>
          <w:szCs w:val="40"/>
        </w:rPr>
        <w:t>. Re</w:t>
      </w:r>
      <w:bookmarkEnd w:id="5"/>
      <w:r w:rsidR="00A65192" w:rsidRPr="0094249B">
        <w:rPr>
          <w:rFonts w:ascii="Aptos Display" w:hAnsi="Aptos Display"/>
          <w:color w:val="44546A" w:themeColor="text2"/>
          <w:sz w:val="40"/>
          <w:szCs w:val="40"/>
        </w:rPr>
        <w:t>cording and Reporting</w:t>
      </w:r>
      <w:bookmarkEnd w:id="6"/>
    </w:p>
    <w:p w14:paraId="597AB577" w14:textId="77777777" w:rsidR="00A65192" w:rsidRPr="0094249B" w:rsidRDefault="00A65192" w:rsidP="00843DEC">
      <w:pPr>
        <w:pStyle w:val="6Abstrac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 xml:space="preserve">Recording and reporting ensures regular and relevant communication and progress to students, teachers, parents and other appropriate external audiences. It is linked to both formative and summative methods of assessment and the recording of individual student assessment outcomes, measured against agreed and shared assessment criteria, is the responsibility of each teacher, within the context of agreed departmental and whole school assessments policies. </w:t>
      </w:r>
    </w:p>
    <w:p w14:paraId="1E21502C" w14:textId="77777777" w:rsidR="009D435C" w:rsidRPr="0094249B" w:rsidRDefault="009D435C" w:rsidP="00843DEC">
      <w:pPr>
        <w:pStyle w:val="6Abstract"/>
        <w:spacing w:after="0" w:line="276" w:lineRule="auto"/>
        <w:jc w:val="both"/>
        <w:rPr>
          <w:rFonts w:ascii="Aptos Display" w:hAnsi="Aptos Display" w:cs="Arial"/>
          <w:b/>
          <w:color w:val="1F4E79" w:themeColor="accent5" w:themeShade="80"/>
          <w:sz w:val="22"/>
          <w:szCs w:val="22"/>
          <w:lang w:val="en-GB"/>
        </w:rPr>
      </w:pPr>
    </w:p>
    <w:p w14:paraId="5390820D" w14:textId="5F6E1B7C" w:rsidR="00A65192" w:rsidRPr="0094249B" w:rsidRDefault="00026AFF" w:rsidP="00843DEC">
      <w:pPr>
        <w:pStyle w:val="6Abstract"/>
        <w:spacing w:after="0" w:line="276" w:lineRule="auto"/>
        <w:jc w:val="both"/>
        <w:rPr>
          <w:rFonts w:ascii="Aptos Display" w:hAnsi="Aptos Display" w:cs="Arial"/>
          <w:b/>
          <w:color w:val="44546A" w:themeColor="text2"/>
          <w:sz w:val="32"/>
          <w:szCs w:val="32"/>
          <w:lang w:val="en-GB"/>
        </w:rPr>
      </w:pPr>
      <w:r w:rsidRPr="0094249B">
        <w:rPr>
          <w:rFonts w:ascii="Aptos Display" w:hAnsi="Aptos Display" w:cs="Arial"/>
          <w:b/>
          <w:color w:val="44546A" w:themeColor="text2"/>
          <w:sz w:val="32"/>
          <w:szCs w:val="32"/>
          <w:lang w:val="en-GB"/>
        </w:rPr>
        <w:t xml:space="preserve">5.1 </w:t>
      </w:r>
      <w:r w:rsidR="00A65192" w:rsidRPr="0094249B">
        <w:rPr>
          <w:rFonts w:ascii="Aptos Display" w:hAnsi="Aptos Display" w:cs="Arial"/>
          <w:b/>
          <w:color w:val="44546A" w:themeColor="text2"/>
          <w:sz w:val="32"/>
          <w:szCs w:val="32"/>
          <w:lang w:val="en-GB"/>
        </w:rPr>
        <w:t>Recording</w:t>
      </w:r>
    </w:p>
    <w:p w14:paraId="69DA152C" w14:textId="758D58C2" w:rsidR="00A65192" w:rsidRPr="0094249B" w:rsidRDefault="00A65192" w:rsidP="00843DEC">
      <w:pPr>
        <w:pStyle w:val="6Abstrac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Consistent record keeping by all teachers allows the effective monitoring of student progress and the regular evaluation of teaching content/styles/methods</w:t>
      </w:r>
      <w:r w:rsidR="008E0B32" w:rsidRPr="0094249B">
        <w:rPr>
          <w:rFonts w:ascii="Aptos Display" w:hAnsi="Aptos Display" w:cs="Arial"/>
          <w:color w:val="11294D"/>
          <w:sz w:val="22"/>
          <w:szCs w:val="22"/>
          <w:lang w:val="en-GB"/>
        </w:rPr>
        <w:t>.</w:t>
      </w:r>
    </w:p>
    <w:p w14:paraId="04447B73" w14:textId="77777777" w:rsidR="008E0B32" w:rsidRPr="0094249B" w:rsidRDefault="008E0B32" w:rsidP="00843DEC">
      <w:pPr>
        <w:pStyle w:val="6Abstract"/>
        <w:spacing w:after="0" w:line="276" w:lineRule="auto"/>
        <w:jc w:val="both"/>
        <w:rPr>
          <w:rFonts w:ascii="Aptos Display" w:hAnsi="Aptos Display" w:cs="Arial"/>
          <w:color w:val="11294D"/>
          <w:sz w:val="22"/>
          <w:szCs w:val="22"/>
          <w:lang w:val="en-GB"/>
        </w:rPr>
      </w:pPr>
    </w:p>
    <w:p w14:paraId="6E6B1AC3" w14:textId="77777777" w:rsidR="00A65192" w:rsidRPr="0094249B" w:rsidRDefault="00A65192" w:rsidP="00843DEC">
      <w:pPr>
        <w:pStyle w:val="6Abstrac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 xml:space="preserve">Good practice includes but is not limited to: </w:t>
      </w:r>
    </w:p>
    <w:p w14:paraId="1DEEAC9E" w14:textId="77777777" w:rsidR="00A65192" w:rsidRPr="0094249B" w:rsidRDefault="00A65192" w:rsidP="00250CED">
      <w:pPr>
        <w:pStyle w:val="4Bulletedcopyblue"/>
        <w:numPr>
          <w:ilvl w:val="0"/>
          <w:numId w:val="1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Formative/summative assessment marks recorded in teacher mark books</w:t>
      </w:r>
    </w:p>
    <w:p w14:paraId="6860F3F3" w14:textId="568748E5" w:rsidR="00A65192" w:rsidRPr="0094249B" w:rsidRDefault="0FD2B956" w:rsidP="00250CED">
      <w:pPr>
        <w:pStyle w:val="4Bulletedcopyblue"/>
        <w:numPr>
          <w:ilvl w:val="0"/>
          <w:numId w:val="1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Formative assessment highlighted on student progress trackers</w:t>
      </w:r>
    </w:p>
    <w:p w14:paraId="6A7BA736" w14:textId="77777777" w:rsidR="00A65192" w:rsidRPr="0094249B" w:rsidRDefault="00A65192" w:rsidP="00250CED">
      <w:pPr>
        <w:pStyle w:val="4Bulletedcopyblue"/>
        <w:numPr>
          <w:ilvl w:val="0"/>
          <w:numId w:val="1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Summative assessments recorded in departmental shared area.</w:t>
      </w:r>
    </w:p>
    <w:p w14:paraId="6B967632" w14:textId="77777777" w:rsidR="008E0B32" w:rsidRPr="0094249B" w:rsidRDefault="008E0B32" w:rsidP="008E0B32">
      <w:pPr>
        <w:pStyle w:val="4Bulletedcopyblue"/>
        <w:spacing w:after="0" w:line="276" w:lineRule="auto"/>
        <w:jc w:val="both"/>
        <w:rPr>
          <w:rFonts w:ascii="Aptos Display" w:hAnsi="Aptos Display"/>
          <w:color w:val="11294D"/>
          <w:sz w:val="22"/>
          <w:szCs w:val="22"/>
          <w:lang w:val="en-GB"/>
        </w:rPr>
      </w:pPr>
    </w:p>
    <w:p w14:paraId="145635C3" w14:textId="4D09DF30" w:rsidR="008E0B32" w:rsidRPr="0094249B" w:rsidRDefault="008E0B32" w:rsidP="008E0B32">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Teachers will submit the following types of data based on Formative and Summative Assessments for monitoring by Subject Leads, Senior Leaders, and SET:</w:t>
      </w:r>
    </w:p>
    <w:p w14:paraId="12534C3E" w14:textId="3D68E31E" w:rsidR="008E0B32" w:rsidRPr="0094249B" w:rsidRDefault="008E0B32" w:rsidP="00250CED">
      <w:pPr>
        <w:pStyle w:val="4Bulletedcopyblue"/>
        <w:numPr>
          <w:ilvl w:val="0"/>
          <w:numId w:val="19"/>
        </w:numPr>
        <w:spacing w:after="0" w:line="276" w:lineRule="auto"/>
        <w:jc w:val="both"/>
        <w:rPr>
          <w:rFonts w:ascii="Aptos Display" w:hAnsi="Aptos Display"/>
          <w:color w:val="11294D"/>
          <w:sz w:val="22"/>
          <w:szCs w:val="22"/>
          <w:lang w:val="en-GB"/>
        </w:rPr>
      </w:pPr>
      <w:r w:rsidRPr="0094249B">
        <w:rPr>
          <w:rFonts w:ascii="Aptos Display" w:hAnsi="Aptos Display"/>
          <w:b/>
          <w:bCs/>
          <w:color w:val="11294D"/>
          <w:sz w:val="22"/>
          <w:szCs w:val="22"/>
          <w:lang w:val="en-GB"/>
        </w:rPr>
        <w:t>Live Progress</w:t>
      </w:r>
      <w:r w:rsidRPr="0094249B">
        <w:rPr>
          <w:rFonts w:ascii="Aptos Display" w:hAnsi="Aptos Display"/>
          <w:color w:val="11294D"/>
          <w:sz w:val="22"/>
          <w:szCs w:val="22"/>
          <w:lang w:val="en-GB"/>
        </w:rPr>
        <w:t xml:space="preserve"> will be collected each half term. This will take the form of a holistic teacher judgement as either ‘working below’, ‘working at’, or ‘working above’ expectations based on their knowledge of the curriculum at the age-appropriate standard.</w:t>
      </w:r>
    </w:p>
    <w:p w14:paraId="1BC7C422" w14:textId="298CD875" w:rsidR="008E0B32" w:rsidRPr="0094249B" w:rsidRDefault="008E0B32" w:rsidP="00250CED">
      <w:pPr>
        <w:pStyle w:val="4Bulletedcopyblue"/>
        <w:numPr>
          <w:ilvl w:val="0"/>
          <w:numId w:val="19"/>
        </w:numPr>
        <w:spacing w:after="0" w:line="276" w:lineRule="auto"/>
        <w:jc w:val="both"/>
        <w:rPr>
          <w:rFonts w:ascii="Aptos Display" w:hAnsi="Aptos Display"/>
          <w:color w:val="11294D"/>
          <w:sz w:val="22"/>
          <w:szCs w:val="22"/>
          <w:lang w:val="en-GB"/>
        </w:rPr>
      </w:pPr>
      <w:r w:rsidRPr="0094249B">
        <w:rPr>
          <w:rFonts w:ascii="Aptos Display" w:hAnsi="Aptos Display"/>
          <w:b/>
          <w:bCs/>
          <w:color w:val="11294D"/>
          <w:sz w:val="22"/>
          <w:szCs w:val="22"/>
          <w:lang w:val="en-GB"/>
        </w:rPr>
        <w:lastRenderedPageBreak/>
        <w:t xml:space="preserve">Summative Assessment </w:t>
      </w:r>
      <w:r w:rsidRPr="0094249B">
        <w:rPr>
          <w:rFonts w:ascii="Aptos Display" w:hAnsi="Aptos Display"/>
          <w:color w:val="11294D"/>
          <w:sz w:val="22"/>
          <w:szCs w:val="22"/>
          <w:lang w:val="en-GB"/>
        </w:rPr>
        <w:t xml:space="preserve">will be collected termly, in-line with the Assessment and Reporting Calendar.  This will take the form of % scores </w:t>
      </w:r>
      <w:r w:rsidR="00130805" w:rsidRPr="0094249B">
        <w:rPr>
          <w:rFonts w:ascii="Aptos Display" w:hAnsi="Aptos Display"/>
          <w:color w:val="11294D"/>
          <w:sz w:val="22"/>
          <w:szCs w:val="22"/>
          <w:lang w:val="en-GB"/>
        </w:rPr>
        <w:t>based on their knowledge of the curriculum at the age-appropriate standard at</w:t>
      </w:r>
      <w:r w:rsidRPr="0094249B">
        <w:rPr>
          <w:rFonts w:ascii="Aptos Display" w:hAnsi="Aptos Display"/>
          <w:color w:val="11294D"/>
          <w:sz w:val="22"/>
          <w:szCs w:val="22"/>
          <w:lang w:val="en-GB"/>
        </w:rPr>
        <w:t xml:space="preserve"> KS3</w:t>
      </w:r>
      <w:r w:rsidR="00130805" w:rsidRPr="0094249B">
        <w:rPr>
          <w:rFonts w:ascii="Aptos Display" w:hAnsi="Aptos Display"/>
          <w:color w:val="11294D"/>
          <w:sz w:val="22"/>
          <w:szCs w:val="22"/>
          <w:lang w:val="en-GB"/>
        </w:rPr>
        <w:t>,</w:t>
      </w:r>
      <w:r w:rsidRPr="0094249B">
        <w:rPr>
          <w:rFonts w:ascii="Aptos Display" w:hAnsi="Aptos Display"/>
          <w:color w:val="11294D"/>
          <w:sz w:val="22"/>
          <w:szCs w:val="22"/>
          <w:lang w:val="en-GB"/>
        </w:rPr>
        <w:t xml:space="preserve"> and GCSE or Vocational </w:t>
      </w:r>
      <w:r w:rsidR="00130805" w:rsidRPr="0094249B">
        <w:rPr>
          <w:rFonts w:ascii="Aptos Display" w:hAnsi="Aptos Display"/>
          <w:color w:val="11294D"/>
          <w:sz w:val="22"/>
          <w:szCs w:val="22"/>
          <w:lang w:val="en-GB"/>
        </w:rPr>
        <w:t>working at and forecast g</w:t>
      </w:r>
      <w:r w:rsidRPr="0094249B">
        <w:rPr>
          <w:rFonts w:ascii="Aptos Display" w:hAnsi="Aptos Display"/>
          <w:color w:val="11294D"/>
          <w:sz w:val="22"/>
          <w:szCs w:val="22"/>
          <w:lang w:val="en-GB"/>
        </w:rPr>
        <w:t xml:space="preserve">rades </w:t>
      </w:r>
      <w:r w:rsidR="00130805" w:rsidRPr="0094249B">
        <w:rPr>
          <w:rFonts w:ascii="Aptos Display" w:hAnsi="Aptos Display"/>
          <w:color w:val="11294D"/>
          <w:sz w:val="22"/>
          <w:szCs w:val="22"/>
          <w:lang w:val="en-GB"/>
        </w:rPr>
        <w:t>at</w:t>
      </w:r>
      <w:r w:rsidRPr="0094249B">
        <w:rPr>
          <w:rFonts w:ascii="Aptos Display" w:hAnsi="Aptos Display"/>
          <w:color w:val="11294D"/>
          <w:sz w:val="22"/>
          <w:szCs w:val="22"/>
          <w:lang w:val="en-GB"/>
        </w:rPr>
        <w:t xml:space="preserve"> KS4.  All summative assessment collections will also include an Attitude to Learning grade.</w:t>
      </w:r>
    </w:p>
    <w:p w14:paraId="526595E9" w14:textId="77777777" w:rsidR="008E0B32" w:rsidRPr="0094249B" w:rsidRDefault="008E0B32" w:rsidP="008E0B32">
      <w:pPr>
        <w:pStyle w:val="4Bulletedcopyblue"/>
        <w:spacing w:after="0" w:line="276" w:lineRule="auto"/>
        <w:jc w:val="both"/>
        <w:rPr>
          <w:rFonts w:ascii="Aptos Display" w:hAnsi="Aptos Display"/>
          <w:color w:val="11294D"/>
          <w:sz w:val="22"/>
          <w:szCs w:val="22"/>
          <w:lang w:val="en-GB"/>
        </w:rPr>
      </w:pPr>
    </w:p>
    <w:p w14:paraId="11110A6E" w14:textId="5240A0E0" w:rsidR="00A65192" w:rsidRPr="0094249B" w:rsidRDefault="00026AFF" w:rsidP="00843DEC">
      <w:pPr>
        <w:pStyle w:val="6Abstract"/>
        <w:spacing w:after="0" w:line="276" w:lineRule="auto"/>
        <w:jc w:val="both"/>
        <w:rPr>
          <w:rFonts w:ascii="Aptos Display" w:hAnsi="Aptos Display" w:cs="Arial"/>
          <w:b/>
          <w:color w:val="44546A" w:themeColor="text2"/>
          <w:sz w:val="32"/>
          <w:szCs w:val="32"/>
          <w:lang w:val="en-GB"/>
        </w:rPr>
      </w:pPr>
      <w:r w:rsidRPr="0094249B">
        <w:rPr>
          <w:rFonts w:ascii="Aptos Display" w:hAnsi="Aptos Display" w:cs="Arial"/>
          <w:b/>
          <w:color w:val="44546A" w:themeColor="text2"/>
          <w:sz w:val="32"/>
          <w:szCs w:val="32"/>
          <w:lang w:val="en-GB"/>
        </w:rPr>
        <w:t xml:space="preserve">5.2 </w:t>
      </w:r>
      <w:r w:rsidR="00A65192" w:rsidRPr="0094249B">
        <w:rPr>
          <w:rFonts w:ascii="Aptos Display" w:hAnsi="Aptos Display" w:cs="Arial"/>
          <w:b/>
          <w:color w:val="44546A" w:themeColor="text2"/>
          <w:sz w:val="32"/>
          <w:szCs w:val="32"/>
          <w:lang w:val="en-GB"/>
        </w:rPr>
        <w:t xml:space="preserve">Reporting </w:t>
      </w:r>
    </w:p>
    <w:p w14:paraId="55C9DF39" w14:textId="4000461C" w:rsidR="00A65192" w:rsidRPr="0094249B" w:rsidRDefault="00A65192" w:rsidP="00843DEC">
      <w:pPr>
        <w:pStyle w:val="6Abstrac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 xml:space="preserve">Formal Termly Reports </w:t>
      </w:r>
      <w:r w:rsidR="008E0B32" w:rsidRPr="0094249B">
        <w:rPr>
          <w:rFonts w:ascii="Aptos Display" w:hAnsi="Aptos Display" w:cs="Arial"/>
          <w:color w:val="11294D"/>
          <w:sz w:val="22"/>
          <w:szCs w:val="22"/>
          <w:lang w:val="en-GB"/>
        </w:rPr>
        <w:t>will be sent to parents in-line with Assessment and Reporting Calendar.  This will be a single page computer generated report which will include</w:t>
      </w:r>
      <w:r w:rsidRPr="0094249B">
        <w:rPr>
          <w:rFonts w:ascii="Aptos Display" w:hAnsi="Aptos Display" w:cs="Arial"/>
          <w:color w:val="11294D"/>
          <w:sz w:val="22"/>
          <w:szCs w:val="22"/>
          <w:lang w:val="en-GB"/>
        </w:rPr>
        <w:t xml:space="preserve">: </w:t>
      </w:r>
    </w:p>
    <w:p w14:paraId="39C559B8" w14:textId="77777777" w:rsidR="00130805" w:rsidRPr="0094249B" w:rsidRDefault="00130805" w:rsidP="00250CED">
      <w:pPr>
        <w:pStyle w:val="4Bulletedcopyblue"/>
        <w:numPr>
          <w:ilvl w:val="0"/>
          <w:numId w:val="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For Key Stage 3, it will identify their % summative score based on their knowledge of the curriculum at the age-appropriate standard</w:t>
      </w:r>
    </w:p>
    <w:p w14:paraId="630FB11F" w14:textId="77777777" w:rsidR="00130805" w:rsidRPr="0094249B" w:rsidRDefault="00130805" w:rsidP="00250CED">
      <w:pPr>
        <w:pStyle w:val="4Bulletedcopyblue"/>
        <w:numPr>
          <w:ilvl w:val="0"/>
          <w:numId w:val="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For Key Stage 4, it will identify their GCSE working at, forecast, and target grades.</w:t>
      </w:r>
    </w:p>
    <w:p w14:paraId="4D396F49" w14:textId="77777777" w:rsidR="004628E3" w:rsidRPr="0094249B" w:rsidRDefault="004628E3" w:rsidP="00250CED">
      <w:pPr>
        <w:pStyle w:val="4Bulletedcopyblue"/>
        <w:numPr>
          <w:ilvl w:val="0"/>
          <w:numId w:val="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An Attitude to Learning grade for each subject studied</w:t>
      </w:r>
    </w:p>
    <w:p w14:paraId="6615C9B1" w14:textId="0103675F" w:rsidR="00A65192" w:rsidRPr="0094249B" w:rsidRDefault="00A65192" w:rsidP="00250CED">
      <w:pPr>
        <w:pStyle w:val="4Bulletedcopyblue"/>
        <w:numPr>
          <w:ilvl w:val="0"/>
          <w:numId w:val="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Attendance</w:t>
      </w:r>
      <w:r w:rsidR="00130805" w:rsidRPr="0094249B">
        <w:rPr>
          <w:rFonts w:ascii="Aptos Display" w:hAnsi="Aptos Display"/>
          <w:color w:val="11294D"/>
          <w:sz w:val="22"/>
          <w:szCs w:val="22"/>
          <w:lang w:val="en-GB"/>
        </w:rPr>
        <w:t xml:space="preserve"> at the point of printing</w:t>
      </w:r>
    </w:p>
    <w:p w14:paraId="24D2816E" w14:textId="2DE03646" w:rsidR="00130805" w:rsidRPr="0094249B" w:rsidRDefault="00130805" w:rsidP="00250CED">
      <w:pPr>
        <w:pStyle w:val="4Bulletedcopyblue"/>
        <w:numPr>
          <w:ilvl w:val="0"/>
          <w:numId w:val="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Reading Age based on the termly reading tests</w:t>
      </w:r>
    </w:p>
    <w:p w14:paraId="1569479E" w14:textId="450400DE" w:rsidR="00CE0BF9" w:rsidRPr="0094249B" w:rsidRDefault="00335A17" w:rsidP="00250CED">
      <w:pPr>
        <w:pStyle w:val="4Bulletedcopyblue"/>
        <w:numPr>
          <w:ilvl w:val="0"/>
          <w:numId w:val="3"/>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Homework Effort Grade</w:t>
      </w:r>
    </w:p>
    <w:p w14:paraId="2B9818B6" w14:textId="77777777" w:rsidR="0015713E" w:rsidRPr="0094249B" w:rsidRDefault="0015713E" w:rsidP="009D435C">
      <w:pPr>
        <w:pStyle w:val="4Bulletedcopyblue"/>
        <w:spacing w:after="0" w:line="276" w:lineRule="auto"/>
        <w:jc w:val="both"/>
        <w:rPr>
          <w:rFonts w:ascii="Aptos Display" w:hAnsi="Aptos Display"/>
          <w:color w:val="11294D"/>
          <w:sz w:val="22"/>
          <w:szCs w:val="22"/>
          <w:lang w:val="en-GB"/>
        </w:rPr>
      </w:pPr>
    </w:p>
    <w:p w14:paraId="296A4052" w14:textId="498AEAF8" w:rsidR="0054787A" w:rsidRPr="0094249B" w:rsidRDefault="00541AD0" w:rsidP="009D435C">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In addition to the above information, parents will be given descriptors that will help them interpret the information</w:t>
      </w:r>
      <w:r w:rsidR="0047256E" w:rsidRPr="0094249B">
        <w:rPr>
          <w:rFonts w:ascii="Aptos Display" w:hAnsi="Aptos Display"/>
          <w:color w:val="11294D"/>
          <w:sz w:val="22"/>
          <w:szCs w:val="22"/>
          <w:lang w:val="en-GB"/>
        </w:rPr>
        <w:t>.  Th</w:t>
      </w:r>
      <w:r w:rsidR="00E41140" w:rsidRPr="0094249B">
        <w:rPr>
          <w:rFonts w:ascii="Aptos Display" w:hAnsi="Aptos Display"/>
          <w:color w:val="11294D"/>
          <w:sz w:val="22"/>
          <w:szCs w:val="22"/>
          <w:lang w:val="en-GB"/>
        </w:rPr>
        <w:t xml:space="preserve">e details of what this information will look like </w:t>
      </w:r>
      <w:r w:rsidR="007339F5" w:rsidRPr="0094249B">
        <w:rPr>
          <w:rFonts w:ascii="Aptos Display" w:hAnsi="Aptos Display"/>
          <w:color w:val="11294D"/>
          <w:sz w:val="22"/>
          <w:szCs w:val="22"/>
          <w:lang w:val="en-GB"/>
        </w:rPr>
        <w:t>is included in section 11 of this policy.</w:t>
      </w:r>
      <w:r w:rsidR="0047256E" w:rsidRPr="0094249B">
        <w:rPr>
          <w:rFonts w:ascii="Aptos Display" w:hAnsi="Aptos Display"/>
          <w:color w:val="11294D"/>
          <w:sz w:val="22"/>
          <w:szCs w:val="22"/>
          <w:lang w:val="en-GB"/>
        </w:rPr>
        <w:t xml:space="preserve"> </w:t>
      </w:r>
    </w:p>
    <w:p w14:paraId="48C2CD82" w14:textId="77777777" w:rsidR="0054787A" w:rsidRPr="0094249B" w:rsidRDefault="0054787A" w:rsidP="009D435C">
      <w:pPr>
        <w:pStyle w:val="4Bulletedcopyblue"/>
        <w:spacing w:after="0" w:line="276" w:lineRule="auto"/>
        <w:jc w:val="both"/>
        <w:rPr>
          <w:rFonts w:ascii="Aptos Display" w:hAnsi="Aptos Display"/>
          <w:color w:val="11294D"/>
          <w:sz w:val="22"/>
          <w:szCs w:val="22"/>
          <w:lang w:val="en-GB"/>
        </w:rPr>
      </w:pPr>
    </w:p>
    <w:p w14:paraId="29B14298" w14:textId="46C4E93C" w:rsidR="006E52D6" w:rsidRPr="0094249B" w:rsidRDefault="006E52D6" w:rsidP="009D435C">
      <w:pPr>
        <w:pStyle w:val="4Bulletedcopyblue"/>
        <w:spacing w:after="0" w:line="276" w:lineRule="auto"/>
        <w:jc w:val="both"/>
        <w:rPr>
          <w:rFonts w:ascii="Aptos Display" w:hAnsi="Aptos Display"/>
          <w:b/>
          <w:bCs/>
          <w:color w:val="1F3864" w:themeColor="accent1" w:themeShade="80"/>
          <w:sz w:val="32"/>
          <w:szCs w:val="32"/>
          <w:lang w:val="en-GB"/>
        </w:rPr>
      </w:pPr>
      <w:r w:rsidRPr="0094249B">
        <w:rPr>
          <w:rFonts w:ascii="Aptos Display" w:hAnsi="Aptos Display"/>
          <w:b/>
          <w:bCs/>
          <w:color w:val="1F3864" w:themeColor="accent1" w:themeShade="80"/>
          <w:sz w:val="32"/>
          <w:szCs w:val="32"/>
          <w:lang w:val="en-GB"/>
        </w:rPr>
        <w:t>5.3 Parents’ Evenings</w:t>
      </w:r>
    </w:p>
    <w:p w14:paraId="38D0DF83" w14:textId="77777777" w:rsidR="006E52D6" w:rsidRPr="0094249B" w:rsidRDefault="006E52D6" w:rsidP="006E52D6">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There will be one parents’ evening throughout the year to ensure parents understand students’ attainment and</w:t>
      </w:r>
    </w:p>
    <w:p w14:paraId="401B6F98" w14:textId="77777777" w:rsidR="006E52D6" w:rsidRPr="0094249B" w:rsidRDefault="006E52D6" w:rsidP="006E52D6">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progress and to give clear information about the next steps in students’ learning, including what can be</w:t>
      </w:r>
    </w:p>
    <w:p w14:paraId="77A6EA7F" w14:textId="4B275A10" w:rsidR="006E52D6" w:rsidRPr="0094249B" w:rsidRDefault="006E52D6" w:rsidP="006E52D6">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done out of school</w:t>
      </w:r>
      <w:r w:rsidR="002E70FA" w:rsidRPr="0094249B">
        <w:rPr>
          <w:rFonts w:ascii="Aptos Display" w:hAnsi="Aptos Display"/>
          <w:color w:val="11294D"/>
          <w:sz w:val="22"/>
          <w:szCs w:val="22"/>
          <w:lang w:val="en-GB"/>
        </w:rPr>
        <w:t>.</w:t>
      </w:r>
    </w:p>
    <w:p w14:paraId="667E7B11" w14:textId="77777777" w:rsidR="002E70FA" w:rsidRPr="0094249B" w:rsidRDefault="002E70FA" w:rsidP="006E52D6">
      <w:pPr>
        <w:pStyle w:val="4Bulletedcopyblue"/>
        <w:spacing w:after="0" w:line="276" w:lineRule="auto"/>
        <w:jc w:val="both"/>
        <w:rPr>
          <w:rFonts w:ascii="Aptos Display" w:hAnsi="Aptos Display"/>
          <w:color w:val="11294D"/>
          <w:sz w:val="22"/>
          <w:szCs w:val="22"/>
          <w:lang w:val="en-GB"/>
        </w:rPr>
      </w:pPr>
    </w:p>
    <w:p w14:paraId="581AC9CC" w14:textId="3402A61E" w:rsidR="002E70FA" w:rsidRPr="0094249B" w:rsidRDefault="002E70FA" w:rsidP="006E52D6">
      <w:pPr>
        <w:pStyle w:val="4Bulletedcopyblue"/>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Additionally, there will be a SLT Targeted Parents’ Evening in both years 10 and 11, when Mock Results will also be shared with parents, to provide additional support for parents and students where there is significant under performance concerns.</w:t>
      </w:r>
    </w:p>
    <w:p w14:paraId="75D566C5" w14:textId="77777777" w:rsidR="00130805" w:rsidRPr="0094249B" w:rsidRDefault="00130805" w:rsidP="009D435C">
      <w:pPr>
        <w:pStyle w:val="4Bulletedcopyblue"/>
        <w:spacing w:after="0" w:line="276" w:lineRule="auto"/>
        <w:jc w:val="both"/>
        <w:rPr>
          <w:rFonts w:ascii="Aptos Display" w:hAnsi="Aptos Display"/>
          <w:color w:val="11294D"/>
          <w:sz w:val="22"/>
          <w:szCs w:val="22"/>
          <w:lang w:val="en-GB"/>
        </w:rPr>
      </w:pPr>
    </w:p>
    <w:p w14:paraId="31FCD888" w14:textId="1645509F" w:rsidR="00A65192" w:rsidRPr="0094249B" w:rsidRDefault="00026AFF" w:rsidP="00843DEC">
      <w:pPr>
        <w:pStyle w:val="Heading1"/>
        <w:spacing w:before="0" w:after="0" w:line="276" w:lineRule="auto"/>
        <w:jc w:val="both"/>
        <w:rPr>
          <w:rFonts w:ascii="Aptos Display" w:hAnsi="Aptos Display"/>
          <w:color w:val="1F3864" w:themeColor="accent1" w:themeShade="80"/>
          <w:sz w:val="40"/>
          <w:szCs w:val="40"/>
        </w:rPr>
      </w:pPr>
      <w:bookmarkStart w:id="7" w:name="_Toc491427509"/>
      <w:bookmarkStart w:id="8" w:name="_Toc173915083"/>
      <w:r w:rsidRPr="0094249B">
        <w:rPr>
          <w:rFonts w:ascii="Aptos Display" w:hAnsi="Aptos Display"/>
          <w:color w:val="1F3864" w:themeColor="accent1" w:themeShade="80"/>
          <w:sz w:val="40"/>
          <w:szCs w:val="40"/>
        </w:rPr>
        <w:t>6</w:t>
      </w:r>
      <w:r w:rsidR="00A65192" w:rsidRPr="0094249B">
        <w:rPr>
          <w:rFonts w:ascii="Aptos Display" w:hAnsi="Aptos Display"/>
          <w:color w:val="1F3864" w:themeColor="accent1" w:themeShade="80"/>
          <w:sz w:val="40"/>
          <w:szCs w:val="40"/>
        </w:rPr>
        <w:t>. Inclusion</w:t>
      </w:r>
      <w:bookmarkEnd w:id="7"/>
      <w:bookmarkEnd w:id="8"/>
    </w:p>
    <w:p w14:paraId="4C0BAED3" w14:textId="4C97F2F3"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The principles of this assessment policy apply to all students, including those with special educational needs or disabilities.</w:t>
      </w:r>
    </w:p>
    <w:p w14:paraId="7BBDBB1C" w14:textId="77777777" w:rsidR="0026150F" w:rsidRPr="0094249B" w:rsidRDefault="0026150F" w:rsidP="00843DEC">
      <w:pPr>
        <w:pStyle w:val="1bodycopy10pt"/>
        <w:spacing w:after="0" w:line="276" w:lineRule="auto"/>
        <w:jc w:val="both"/>
        <w:rPr>
          <w:rFonts w:ascii="Aptos Display" w:hAnsi="Aptos Display" w:cs="Arial"/>
          <w:color w:val="11294D"/>
          <w:sz w:val="22"/>
          <w:szCs w:val="22"/>
          <w:lang w:val="en-GB"/>
        </w:rPr>
      </w:pPr>
    </w:p>
    <w:p w14:paraId="773EB130"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Assessment will be used diagnostically to contribute to the early and accurate identification of students’ special educational needs and any requirements for support and intervention.</w:t>
      </w:r>
    </w:p>
    <w:p w14:paraId="3ED88585" w14:textId="77777777" w:rsidR="0026150F" w:rsidRPr="0094249B" w:rsidRDefault="0026150F" w:rsidP="00843DEC">
      <w:pPr>
        <w:pStyle w:val="1bodycopy10pt"/>
        <w:spacing w:after="0" w:line="276" w:lineRule="auto"/>
        <w:jc w:val="both"/>
        <w:rPr>
          <w:rFonts w:ascii="Aptos Display" w:hAnsi="Aptos Display" w:cs="Arial"/>
          <w:color w:val="11294D"/>
          <w:sz w:val="22"/>
          <w:szCs w:val="22"/>
          <w:lang w:val="en-GB"/>
        </w:rPr>
      </w:pPr>
    </w:p>
    <w:p w14:paraId="3B2064CA"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 xml:space="preserve">We will use meaningful ways of measuring all aspects of progress, including communication, social skills, physical development, resilience and independence. We will have the same high expectations of all students. However, this should account </w:t>
      </w:r>
      <w:proofErr w:type="gramStart"/>
      <w:r w:rsidRPr="0094249B">
        <w:rPr>
          <w:rFonts w:ascii="Aptos Display" w:hAnsi="Aptos Display" w:cs="Arial"/>
          <w:color w:val="11294D"/>
          <w:sz w:val="22"/>
          <w:szCs w:val="22"/>
          <w:lang w:val="en-GB"/>
        </w:rPr>
        <w:t>for the amount of</w:t>
      </w:r>
      <w:proofErr w:type="gramEnd"/>
      <w:r w:rsidRPr="0094249B">
        <w:rPr>
          <w:rFonts w:ascii="Aptos Display" w:hAnsi="Aptos Display" w:cs="Arial"/>
          <w:color w:val="11294D"/>
          <w:sz w:val="22"/>
          <w:szCs w:val="22"/>
          <w:lang w:val="en-GB"/>
        </w:rPr>
        <w:t xml:space="preserve"> effort the student puts in as well as the outcomes achieved.</w:t>
      </w:r>
    </w:p>
    <w:p w14:paraId="40DA0555" w14:textId="77777777" w:rsidR="0026150F" w:rsidRPr="0094249B" w:rsidRDefault="0026150F" w:rsidP="00843DEC">
      <w:pPr>
        <w:pStyle w:val="1bodycopy10pt"/>
        <w:spacing w:after="0" w:line="276" w:lineRule="auto"/>
        <w:jc w:val="both"/>
        <w:rPr>
          <w:rFonts w:ascii="Aptos Display" w:hAnsi="Aptos Display" w:cs="Arial"/>
          <w:color w:val="11294D"/>
          <w:sz w:val="22"/>
          <w:szCs w:val="22"/>
          <w:lang w:val="en-GB"/>
        </w:rPr>
      </w:pPr>
    </w:p>
    <w:p w14:paraId="64C77804" w14:textId="77777777"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 xml:space="preserve">For students working below the national expected level of attainment, our assessment arrangements will consider progress relative to student starting </w:t>
      </w:r>
      <w:proofErr w:type="gramStart"/>
      <w:r w:rsidRPr="0094249B">
        <w:rPr>
          <w:rFonts w:ascii="Aptos Display" w:hAnsi="Aptos Display" w:cs="Arial"/>
          <w:color w:val="11294D"/>
          <w:sz w:val="22"/>
          <w:szCs w:val="22"/>
          <w:lang w:val="en-GB"/>
        </w:rPr>
        <w:t>points, and</w:t>
      </w:r>
      <w:proofErr w:type="gramEnd"/>
      <w:r w:rsidRPr="0094249B">
        <w:rPr>
          <w:rFonts w:ascii="Aptos Display" w:hAnsi="Aptos Display" w:cs="Arial"/>
          <w:color w:val="11294D"/>
          <w:sz w:val="22"/>
          <w:szCs w:val="22"/>
          <w:lang w:val="en-GB"/>
        </w:rPr>
        <w:t xml:space="preserve"> take this into account alongside the nature of students’ learning difficulties. </w:t>
      </w:r>
    </w:p>
    <w:p w14:paraId="55BF8450" w14:textId="77777777" w:rsidR="00CD6C6C" w:rsidRDefault="00CD6C6C">
      <w:pPr>
        <w:spacing w:after="0"/>
        <w:rPr>
          <w:rFonts w:ascii="Aptos Display" w:eastAsia="Calibri" w:hAnsi="Aptos Display" w:cs="Arial"/>
          <w:b/>
          <w:color w:val="44546A" w:themeColor="text2"/>
          <w:sz w:val="40"/>
          <w:szCs w:val="40"/>
          <w:lang w:val="en-GB"/>
        </w:rPr>
      </w:pPr>
      <w:bookmarkStart w:id="9" w:name="_Toc491427510"/>
      <w:bookmarkStart w:id="10" w:name="_Toc173915084"/>
      <w:r>
        <w:rPr>
          <w:rFonts w:ascii="Aptos Display" w:hAnsi="Aptos Display"/>
          <w:color w:val="44546A" w:themeColor="text2"/>
          <w:sz w:val="40"/>
          <w:szCs w:val="40"/>
        </w:rPr>
        <w:br w:type="page"/>
      </w:r>
    </w:p>
    <w:p w14:paraId="5CA092A1" w14:textId="57543D46" w:rsidR="00A65192" w:rsidRPr="0094249B" w:rsidRDefault="00026AFF" w:rsidP="00843DEC">
      <w:pPr>
        <w:pStyle w:val="Heading1"/>
        <w:spacing w:before="0" w:after="0" w:line="276" w:lineRule="auto"/>
        <w:jc w:val="both"/>
        <w:rPr>
          <w:rFonts w:ascii="Aptos Display" w:hAnsi="Aptos Display"/>
          <w:color w:val="44546A" w:themeColor="text2"/>
          <w:sz w:val="40"/>
          <w:szCs w:val="40"/>
        </w:rPr>
      </w:pPr>
      <w:r w:rsidRPr="0094249B">
        <w:rPr>
          <w:rFonts w:ascii="Aptos Display" w:hAnsi="Aptos Display"/>
          <w:color w:val="44546A" w:themeColor="text2"/>
          <w:sz w:val="40"/>
          <w:szCs w:val="40"/>
        </w:rPr>
        <w:lastRenderedPageBreak/>
        <w:t>7</w:t>
      </w:r>
      <w:r w:rsidR="00A65192" w:rsidRPr="0094249B">
        <w:rPr>
          <w:rFonts w:ascii="Aptos Display" w:hAnsi="Aptos Display"/>
          <w:color w:val="44546A" w:themeColor="text2"/>
          <w:sz w:val="40"/>
          <w:szCs w:val="40"/>
        </w:rPr>
        <w:t>. Training</w:t>
      </w:r>
      <w:bookmarkEnd w:id="9"/>
      <w:bookmarkEnd w:id="10"/>
    </w:p>
    <w:p w14:paraId="172610B1" w14:textId="31C670C9" w:rsidR="00A65192" w:rsidRPr="0094249B" w:rsidRDefault="00A65192" w:rsidP="00843DEC">
      <w:pPr>
        <w:pStyle w:val="6Abstract"/>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Tottington staff receive a rigorous CPD program across the academic year. The CPD program includes keeping staff up to date with developments in assessment practice through internal sessions including, CPD Twilight Sessions, Teaching &amp; Learning briefings, Middle Leader Meetings, Faculty Meetings, Faculty Data Meetings and whole school INSET days. </w:t>
      </w:r>
    </w:p>
    <w:p w14:paraId="0F08CC54" w14:textId="77777777" w:rsidR="009D435C" w:rsidRPr="0094249B" w:rsidRDefault="009D435C" w:rsidP="00843DEC">
      <w:pPr>
        <w:pStyle w:val="6Abstract"/>
        <w:spacing w:after="0" w:line="276" w:lineRule="auto"/>
        <w:jc w:val="both"/>
        <w:rPr>
          <w:rFonts w:ascii="Aptos Display" w:hAnsi="Aptos Display"/>
          <w:color w:val="11294D"/>
          <w:sz w:val="22"/>
          <w:szCs w:val="22"/>
          <w:lang w:val="en-GB"/>
        </w:rPr>
      </w:pPr>
    </w:p>
    <w:p w14:paraId="05EE36CA" w14:textId="5F9370C8" w:rsidR="00A65192" w:rsidRPr="0094249B" w:rsidRDefault="00A65192" w:rsidP="00843DEC">
      <w:pPr>
        <w:pStyle w:val="6Abstract"/>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Activities include but are not limited to: </w:t>
      </w:r>
    </w:p>
    <w:p w14:paraId="1EB8A2B3" w14:textId="77777777" w:rsidR="00A65192" w:rsidRPr="0094249B" w:rsidRDefault="00A65192" w:rsidP="00250CED">
      <w:pPr>
        <w:pStyle w:val="4Bulletedcopyblue"/>
        <w:numPr>
          <w:ilvl w:val="0"/>
          <w:numId w:val="14"/>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moderation of assessment both within school and across local </w:t>
      </w:r>
      <w:proofErr w:type="gramStart"/>
      <w:r w:rsidRPr="0094249B">
        <w:rPr>
          <w:rFonts w:ascii="Aptos Display" w:hAnsi="Aptos Display"/>
          <w:color w:val="11294D"/>
          <w:sz w:val="22"/>
          <w:szCs w:val="22"/>
          <w:lang w:val="en-GB"/>
        </w:rPr>
        <w:t>schools;</w:t>
      </w:r>
      <w:proofErr w:type="gramEnd"/>
      <w:r w:rsidRPr="0094249B">
        <w:rPr>
          <w:rFonts w:ascii="Aptos Display" w:hAnsi="Aptos Display"/>
          <w:color w:val="11294D"/>
          <w:sz w:val="22"/>
          <w:szCs w:val="22"/>
          <w:lang w:val="en-GB"/>
        </w:rPr>
        <w:t xml:space="preserve"> </w:t>
      </w:r>
    </w:p>
    <w:p w14:paraId="2C467329" w14:textId="77777777" w:rsidR="00A65192" w:rsidRPr="0094249B" w:rsidRDefault="00A65192" w:rsidP="00250CED">
      <w:pPr>
        <w:pStyle w:val="4Bulletedcopyblue"/>
        <w:numPr>
          <w:ilvl w:val="0"/>
          <w:numId w:val="14"/>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sharing of best practice across </w:t>
      </w:r>
      <w:proofErr w:type="gramStart"/>
      <w:r w:rsidRPr="0094249B">
        <w:rPr>
          <w:rFonts w:ascii="Aptos Display" w:hAnsi="Aptos Display"/>
          <w:color w:val="11294D"/>
          <w:sz w:val="22"/>
          <w:szCs w:val="22"/>
          <w:lang w:val="en-GB"/>
        </w:rPr>
        <w:t>departments;</w:t>
      </w:r>
      <w:proofErr w:type="gramEnd"/>
      <w:r w:rsidRPr="0094249B">
        <w:rPr>
          <w:rFonts w:ascii="Aptos Display" w:hAnsi="Aptos Display"/>
          <w:color w:val="11294D"/>
          <w:sz w:val="22"/>
          <w:szCs w:val="22"/>
          <w:lang w:val="en-GB"/>
        </w:rPr>
        <w:t xml:space="preserve"> </w:t>
      </w:r>
    </w:p>
    <w:p w14:paraId="25BCC656" w14:textId="77777777" w:rsidR="00A65192" w:rsidRPr="0094249B" w:rsidRDefault="00A65192" w:rsidP="00250CED">
      <w:pPr>
        <w:pStyle w:val="4Bulletedcopyblue"/>
        <w:numPr>
          <w:ilvl w:val="0"/>
          <w:numId w:val="14"/>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standardisation using progress trackers and exam board </w:t>
      </w:r>
      <w:proofErr w:type="gramStart"/>
      <w:r w:rsidRPr="0094249B">
        <w:rPr>
          <w:rFonts w:ascii="Aptos Display" w:hAnsi="Aptos Display"/>
          <w:color w:val="11294D"/>
          <w:sz w:val="22"/>
          <w:szCs w:val="22"/>
          <w:lang w:val="en-GB"/>
        </w:rPr>
        <w:t>materials;</w:t>
      </w:r>
      <w:proofErr w:type="gramEnd"/>
      <w:r w:rsidRPr="0094249B">
        <w:rPr>
          <w:rFonts w:ascii="Aptos Display" w:hAnsi="Aptos Display"/>
          <w:color w:val="11294D"/>
          <w:sz w:val="22"/>
          <w:szCs w:val="22"/>
          <w:lang w:val="en-GB"/>
        </w:rPr>
        <w:t xml:space="preserve"> </w:t>
      </w:r>
    </w:p>
    <w:p w14:paraId="783F5CD0" w14:textId="50A5CED5" w:rsidR="0026150F" w:rsidRPr="0094249B" w:rsidRDefault="00A65192" w:rsidP="00250CED">
      <w:pPr>
        <w:pStyle w:val="4Bulletedcopyblue"/>
        <w:numPr>
          <w:ilvl w:val="0"/>
          <w:numId w:val="14"/>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reflecting on effective use of pedagogical assessment practices to boost student progress.</w:t>
      </w:r>
      <w:bookmarkStart w:id="11" w:name="_Toc491427511"/>
      <w:bookmarkStart w:id="12" w:name="_Toc173915085"/>
    </w:p>
    <w:p w14:paraId="770B4BBB" w14:textId="77777777" w:rsidR="002E70FA" w:rsidRPr="0094249B" w:rsidRDefault="002E70FA" w:rsidP="002E70FA">
      <w:pPr>
        <w:pStyle w:val="4Bulletedcopyblue"/>
        <w:spacing w:after="0" w:line="276" w:lineRule="auto"/>
        <w:jc w:val="both"/>
        <w:rPr>
          <w:rFonts w:ascii="Aptos Display" w:hAnsi="Aptos Display"/>
          <w:color w:val="11294D"/>
          <w:sz w:val="22"/>
          <w:szCs w:val="22"/>
          <w:lang w:val="en-GB"/>
        </w:rPr>
      </w:pPr>
    </w:p>
    <w:p w14:paraId="48F9B78F" w14:textId="37C614E5" w:rsidR="009D435C" w:rsidRPr="0033111F" w:rsidRDefault="00026AFF" w:rsidP="0033111F">
      <w:pPr>
        <w:pStyle w:val="Heading1"/>
        <w:spacing w:before="0" w:after="0" w:line="276" w:lineRule="auto"/>
        <w:jc w:val="both"/>
        <w:rPr>
          <w:rFonts w:ascii="Aptos Display" w:hAnsi="Aptos Display"/>
          <w:color w:val="44546A" w:themeColor="text2"/>
          <w:sz w:val="40"/>
          <w:szCs w:val="40"/>
        </w:rPr>
      </w:pPr>
      <w:r w:rsidRPr="0094249B">
        <w:rPr>
          <w:rFonts w:ascii="Aptos Display" w:hAnsi="Aptos Display"/>
          <w:color w:val="44546A" w:themeColor="text2"/>
          <w:sz w:val="40"/>
          <w:szCs w:val="40"/>
        </w:rPr>
        <w:t>8</w:t>
      </w:r>
      <w:r w:rsidR="00A65192" w:rsidRPr="0094249B">
        <w:rPr>
          <w:rFonts w:ascii="Aptos Display" w:hAnsi="Aptos Display"/>
          <w:color w:val="44546A" w:themeColor="text2"/>
          <w:sz w:val="40"/>
          <w:szCs w:val="40"/>
        </w:rPr>
        <w:t>. Roles and responsibilities</w:t>
      </w:r>
      <w:bookmarkEnd w:id="11"/>
      <w:bookmarkEnd w:id="12"/>
    </w:p>
    <w:p w14:paraId="534F2B61" w14:textId="3BD9276B" w:rsidR="00A65192" w:rsidRPr="0094249B" w:rsidRDefault="00026AFF" w:rsidP="00843DEC">
      <w:pPr>
        <w:pStyle w:val="Subhead2"/>
        <w:spacing w:before="0" w:after="0" w:line="276" w:lineRule="auto"/>
        <w:jc w:val="both"/>
        <w:rPr>
          <w:rFonts w:ascii="Aptos Display" w:hAnsi="Aptos Display" w:cs="Arial"/>
          <w:color w:val="44546A" w:themeColor="text2"/>
          <w:sz w:val="32"/>
          <w:szCs w:val="32"/>
          <w:lang w:val="en-GB"/>
        </w:rPr>
      </w:pPr>
      <w:r w:rsidRPr="0094249B">
        <w:rPr>
          <w:rFonts w:ascii="Aptos Display" w:hAnsi="Aptos Display" w:cs="Arial"/>
          <w:color w:val="44546A" w:themeColor="text2"/>
          <w:sz w:val="32"/>
          <w:szCs w:val="32"/>
          <w:lang w:val="en-GB"/>
        </w:rPr>
        <w:t>8</w:t>
      </w:r>
      <w:r w:rsidR="00A65192" w:rsidRPr="0094249B">
        <w:rPr>
          <w:rFonts w:ascii="Aptos Display" w:hAnsi="Aptos Display" w:cs="Arial"/>
          <w:color w:val="44546A" w:themeColor="text2"/>
          <w:sz w:val="32"/>
          <w:szCs w:val="32"/>
          <w:lang w:val="en-GB"/>
        </w:rPr>
        <w:t xml:space="preserve">.1 </w:t>
      </w:r>
      <w:r w:rsidR="002E3D1C">
        <w:rPr>
          <w:rFonts w:ascii="Aptos Display" w:hAnsi="Aptos Display" w:cs="Arial"/>
          <w:color w:val="44546A" w:themeColor="text2"/>
          <w:sz w:val="32"/>
          <w:szCs w:val="32"/>
          <w:lang w:val="en-GB"/>
        </w:rPr>
        <w:t>Headteacher</w:t>
      </w:r>
    </w:p>
    <w:p w14:paraId="1F3FF8B7" w14:textId="0C11A766" w:rsidR="00A65192" w:rsidRPr="0094249B" w:rsidRDefault="002674D4" w:rsidP="00843DEC">
      <w:pPr>
        <w:pStyle w:val="1bodycopy10pt"/>
        <w:spacing w:after="0" w:line="276" w:lineRule="auto"/>
        <w:jc w:val="both"/>
        <w:rPr>
          <w:rFonts w:ascii="Aptos Display" w:hAnsi="Aptos Display" w:cs="Arial"/>
          <w:color w:val="11294D"/>
          <w:sz w:val="22"/>
          <w:szCs w:val="22"/>
          <w:lang w:val="en-GB"/>
        </w:rPr>
      </w:pPr>
      <w:r>
        <w:rPr>
          <w:rFonts w:ascii="Aptos Display" w:hAnsi="Aptos Display" w:cs="Arial"/>
          <w:color w:val="11294D"/>
          <w:sz w:val="22"/>
          <w:szCs w:val="22"/>
          <w:lang w:val="en-GB"/>
        </w:rPr>
        <w:t>The headteacher is</w:t>
      </w:r>
      <w:r w:rsidR="00A65192" w:rsidRPr="0094249B">
        <w:rPr>
          <w:rFonts w:ascii="Aptos Display" w:hAnsi="Aptos Display" w:cs="Arial"/>
          <w:color w:val="11294D"/>
          <w:sz w:val="22"/>
          <w:szCs w:val="22"/>
          <w:lang w:val="en-GB"/>
        </w:rPr>
        <w:t xml:space="preserve"> responsible for:</w:t>
      </w:r>
    </w:p>
    <w:p w14:paraId="39293E3F" w14:textId="0B3C5676" w:rsidR="00A65192" w:rsidRDefault="00A65192" w:rsidP="00250CED">
      <w:pPr>
        <w:pStyle w:val="4Bulletedcopyblue"/>
        <w:numPr>
          <w:ilvl w:val="0"/>
          <w:numId w:val="20"/>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Holding </w:t>
      </w:r>
      <w:r w:rsidR="002674D4">
        <w:rPr>
          <w:rFonts w:ascii="Aptos Display" w:hAnsi="Aptos Display"/>
          <w:color w:val="11294D"/>
          <w:sz w:val="22"/>
          <w:szCs w:val="22"/>
          <w:lang w:val="en-GB"/>
        </w:rPr>
        <w:t>senior</w:t>
      </w:r>
      <w:r w:rsidRPr="0094249B">
        <w:rPr>
          <w:rFonts w:ascii="Aptos Display" w:hAnsi="Aptos Display"/>
          <w:color w:val="11294D"/>
          <w:sz w:val="22"/>
          <w:szCs w:val="22"/>
          <w:lang w:val="en-GB"/>
        </w:rPr>
        <w:t xml:space="preserve"> leaders to account for improving student and staff performance by rigorously analysing assessment data</w:t>
      </w:r>
    </w:p>
    <w:p w14:paraId="7E371107" w14:textId="38DCD112" w:rsidR="002674D4" w:rsidRPr="0094249B" w:rsidRDefault="00D47FAB" w:rsidP="00250CED">
      <w:pPr>
        <w:pStyle w:val="4Bulletedcopyblue"/>
        <w:numPr>
          <w:ilvl w:val="0"/>
          <w:numId w:val="20"/>
        </w:numPr>
        <w:spacing w:after="0" w:line="276" w:lineRule="auto"/>
        <w:jc w:val="both"/>
        <w:rPr>
          <w:rFonts w:ascii="Aptos Display" w:hAnsi="Aptos Display"/>
          <w:color w:val="11294D"/>
          <w:sz w:val="22"/>
          <w:szCs w:val="22"/>
          <w:lang w:val="en-GB"/>
        </w:rPr>
      </w:pPr>
      <w:r>
        <w:rPr>
          <w:rFonts w:ascii="Aptos Display" w:hAnsi="Aptos Display"/>
          <w:color w:val="11294D"/>
          <w:sz w:val="22"/>
          <w:szCs w:val="22"/>
          <w:lang w:val="en-GB"/>
        </w:rPr>
        <w:t>Designating</w:t>
      </w:r>
      <w:r w:rsidR="002674D4">
        <w:rPr>
          <w:rFonts w:ascii="Aptos Display" w:hAnsi="Aptos Display"/>
          <w:color w:val="11294D"/>
          <w:sz w:val="22"/>
          <w:szCs w:val="22"/>
          <w:lang w:val="en-GB"/>
        </w:rPr>
        <w:t xml:space="preserve"> appropriate senior leaders to </w:t>
      </w:r>
      <w:r w:rsidR="00A563BA">
        <w:rPr>
          <w:rFonts w:ascii="Aptos Display" w:hAnsi="Aptos Display"/>
          <w:color w:val="11294D"/>
          <w:sz w:val="22"/>
          <w:szCs w:val="22"/>
          <w:lang w:val="en-GB"/>
        </w:rPr>
        <w:t>devise, implement, and monitor this policy</w:t>
      </w:r>
    </w:p>
    <w:p w14:paraId="3EECEA33" w14:textId="77777777" w:rsidR="009D435C" w:rsidRPr="0094249B" w:rsidRDefault="009D435C" w:rsidP="00843DEC">
      <w:pPr>
        <w:pStyle w:val="Subhead2"/>
        <w:spacing w:before="0" w:after="0" w:line="276" w:lineRule="auto"/>
        <w:jc w:val="both"/>
        <w:rPr>
          <w:rFonts w:ascii="Aptos Display" w:hAnsi="Aptos Display" w:cs="Arial"/>
          <w:color w:val="1F4E79" w:themeColor="accent5" w:themeShade="80"/>
          <w:sz w:val="22"/>
          <w:szCs w:val="22"/>
          <w:lang w:val="en-GB"/>
        </w:rPr>
      </w:pPr>
    </w:p>
    <w:p w14:paraId="7E45BCA4" w14:textId="1C609B87" w:rsidR="00A65192" w:rsidRPr="0094249B" w:rsidRDefault="00026AFF" w:rsidP="00843DEC">
      <w:pPr>
        <w:pStyle w:val="Subhead2"/>
        <w:spacing w:before="0" w:after="0" w:line="276" w:lineRule="auto"/>
        <w:jc w:val="both"/>
        <w:rPr>
          <w:rFonts w:ascii="Aptos Display" w:hAnsi="Aptos Display" w:cs="Arial"/>
          <w:color w:val="44546A" w:themeColor="text2"/>
          <w:sz w:val="32"/>
          <w:szCs w:val="32"/>
          <w:lang w:val="en-GB"/>
        </w:rPr>
      </w:pPr>
      <w:r w:rsidRPr="0094249B">
        <w:rPr>
          <w:rFonts w:ascii="Aptos Display" w:hAnsi="Aptos Display" w:cs="Arial"/>
          <w:color w:val="44546A" w:themeColor="text2"/>
          <w:sz w:val="32"/>
          <w:szCs w:val="32"/>
          <w:lang w:val="en-GB"/>
        </w:rPr>
        <w:t>8</w:t>
      </w:r>
      <w:r w:rsidR="00A65192" w:rsidRPr="0094249B">
        <w:rPr>
          <w:rFonts w:ascii="Aptos Display" w:hAnsi="Aptos Display" w:cs="Arial"/>
          <w:color w:val="44546A" w:themeColor="text2"/>
          <w:sz w:val="32"/>
          <w:szCs w:val="32"/>
          <w:lang w:val="en-GB"/>
        </w:rPr>
        <w:t xml:space="preserve">.2 </w:t>
      </w:r>
      <w:r w:rsidR="002674D4">
        <w:rPr>
          <w:rFonts w:ascii="Aptos Display" w:hAnsi="Aptos Display" w:cs="Arial"/>
          <w:color w:val="44546A" w:themeColor="text2"/>
          <w:sz w:val="32"/>
          <w:szCs w:val="32"/>
          <w:lang w:val="en-GB"/>
        </w:rPr>
        <w:t>Senior Leaders responsible for data and reporting</w:t>
      </w:r>
    </w:p>
    <w:p w14:paraId="5462E3E7" w14:textId="15581C2A"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 xml:space="preserve">The </w:t>
      </w:r>
      <w:r w:rsidR="00130805" w:rsidRPr="0094249B">
        <w:rPr>
          <w:rFonts w:ascii="Aptos Display" w:hAnsi="Aptos Display" w:cs="Arial"/>
          <w:color w:val="11294D"/>
          <w:sz w:val="22"/>
          <w:szCs w:val="22"/>
          <w:lang w:val="en-GB"/>
        </w:rPr>
        <w:t>designated senior leaders</w:t>
      </w:r>
      <w:r w:rsidRPr="0094249B">
        <w:rPr>
          <w:rFonts w:ascii="Aptos Display" w:hAnsi="Aptos Display" w:cs="Arial"/>
          <w:color w:val="11294D"/>
          <w:sz w:val="22"/>
          <w:szCs w:val="22"/>
          <w:lang w:val="en-GB"/>
        </w:rPr>
        <w:t xml:space="preserve"> </w:t>
      </w:r>
      <w:r w:rsidR="00130805" w:rsidRPr="0094249B">
        <w:rPr>
          <w:rFonts w:ascii="Aptos Display" w:hAnsi="Aptos Display" w:cs="Arial"/>
          <w:color w:val="11294D"/>
          <w:sz w:val="22"/>
          <w:szCs w:val="22"/>
          <w:lang w:val="en-GB"/>
        </w:rPr>
        <w:t>are</w:t>
      </w:r>
      <w:r w:rsidRPr="0094249B">
        <w:rPr>
          <w:rFonts w:ascii="Aptos Display" w:hAnsi="Aptos Display" w:cs="Arial"/>
          <w:color w:val="11294D"/>
          <w:sz w:val="22"/>
          <w:szCs w:val="22"/>
          <w:lang w:val="en-GB"/>
        </w:rPr>
        <w:t xml:space="preserve"> responsible for:</w:t>
      </w:r>
    </w:p>
    <w:p w14:paraId="70CDE65D" w14:textId="77777777" w:rsidR="00A65192" w:rsidRPr="0094249B" w:rsidRDefault="00A65192" w:rsidP="00250CED">
      <w:pPr>
        <w:pStyle w:val="4Bulletedcopyblue"/>
        <w:numPr>
          <w:ilvl w:val="0"/>
          <w:numId w:val="16"/>
        </w:numPr>
        <w:spacing w:after="0" w:line="276" w:lineRule="auto"/>
        <w:jc w:val="both"/>
        <w:rPr>
          <w:rFonts w:ascii="Aptos Display" w:hAnsi="Aptos Display"/>
          <w:b/>
          <w:color w:val="11294D"/>
          <w:sz w:val="22"/>
          <w:szCs w:val="22"/>
          <w:lang w:val="en-GB"/>
        </w:rPr>
      </w:pPr>
      <w:r w:rsidRPr="0094249B">
        <w:rPr>
          <w:rFonts w:ascii="Aptos Display" w:hAnsi="Aptos Display"/>
          <w:color w:val="11294D"/>
          <w:sz w:val="22"/>
          <w:szCs w:val="22"/>
          <w:lang w:val="en-GB"/>
        </w:rPr>
        <w:t>Ensuring that the policy is adhered to</w:t>
      </w:r>
    </w:p>
    <w:p w14:paraId="260B68A3" w14:textId="77777777" w:rsidR="00A65192" w:rsidRPr="0094249B" w:rsidRDefault="00A65192" w:rsidP="00250CED">
      <w:pPr>
        <w:pStyle w:val="4Bulletedcopyblue"/>
        <w:numPr>
          <w:ilvl w:val="0"/>
          <w:numId w:val="16"/>
        </w:numPr>
        <w:spacing w:after="0" w:line="276" w:lineRule="auto"/>
        <w:jc w:val="both"/>
        <w:rPr>
          <w:rFonts w:ascii="Aptos Display" w:hAnsi="Aptos Display"/>
          <w:b/>
          <w:color w:val="11294D"/>
          <w:sz w:val="22"/>
          <w:szCs w:val="22"/>
          <w:lang w:val="en-GB"/>
        </w:rPr>
      </w:pPr>
      <w:r w:rsidRPr="0094249B">
        <w:rPr>
          <w:rFonts w:ascii="Aptos Display" w:hAnsi="Aptos Display"/>
          <w:color w:val="11294D"/>
          <w:sz w:val="22"/>
          <w:szCs w:val="22"/>
          <w:lang w:val="en-GB"/>
        </w:rPr>
        <w:t>Monitoring standards in core and foundation subjects</w:t>
      </w:r>
    </w:p>
    <w:p w14:paraId="1EB9E998" w14:textId="77777777" w:rsidR="00A65192" w:rsidRPr="0094249B" w:rsidRDefault="00A65192" w:rsidP="00250CED">
      <w:pPr>
        <w:pStyle w:val="4Bulletedcopyblue"/>
        <w:numPr>
          <w:ilvl w:val="0"/>
          <w:numId w:val="16"/>
        </w:numPr>
        <w:spacing w:after="0" w:line="276" w:lineRule="auto"/>
        <w:jc w:val="both"/>
        <w:rPr>
          <w:rFonts w:ascii="Aptos Display" w:hAnsi="Aptos Display"/>
          <w:b/>
          <w:color w:val="11294D"/>
          <w:sz w:val="22"/>
          <w:szCs w:val="22"/>
          <w:lang w:val="en-GB"/>
        </w:rPr>
      </w:pPr>
      <w:r w:rsidRPr="0094249B">
        <w:rPr>
          <w:rFonts w:ascii="Aptos Display" w:hAnsi="Aptos Display"/>
          <w:color w:val="11294D"/>
          <w:sz w:val="22"/>
          <w:szCs w:val="22"/>
          <w:lang w:val="en-GB"/>
        </w:rPr>
        <w:t>Analysing student progress and attainment, including individual students and specific groups</w:t>
      </w:r>
    </w:p>
    <w:p w14:paraId="5D431E6B" w14:textId="77777777" w:rsidR="00A65192" w:rsidRPr="0094249B" w:rsidRDefault="00A65192" w:rsidP="00250CED">
      <w:pPr>
        <w:pStyle w:val="4Bulletedcopyblue"/>
        <w:numPr>
          <w:ilvl w:val="0"/>
          <w:numId w:val="16"/>
        </w:numPr>
        <w:spacing w:after="0" w:line="276" w:lineRule="auto"/>
        <w:jc w:val="both"/>
        <w:rPr>
          <w:rFonts w:ascii="Aptos Display" w:hAnsi="Aptos Display"/>
          <w:b/>
          <w:color w:val="11294D"/>
          <w:sz w:val="22"/>
          <w:szCs w:val="22"/>
          <w:lang w:val="en-GB"/>
        </w:rPr>
      </w:pPr>
      <w:r w:rsidRPr="0094249B">
        <w:rPr>
          <w:rFonts w:ascii="Aptos Display" w:hAnsi="Aptos Display"/>
          <w:color w:val="11294D"/>
          <w:sz w:val="22"/>
          <w:szCs w:val="22"/>
          <w:lang w:val="en-GB"/>
        </w:rPr>
        <w:t>Prioritising key actions to address underachievement</w:t>
      </w:r>
    </w:p>
    <w:p w14:paraId="72F2E388" w14:textId="091563D3" w:rsidR="00A65192" w:rsidRPr="00495938" w:rsidRDefault="00A65192" w:rsidP="00250CED">
      <w:pPr>
        <w:pStyle w:val="4Bulletedcopyblue"/>
        <w:numPr>
          <w:ilvl w:val="0"/>
          <w:numId w:val="16"/>
        </w:numPr>
        <w:spacing w:after="0" w:line="276" w:lineRule="auto"/>
        <w:jc w:val="both"/>
        <w:rPr>
          <w:rFonts w:ascii="Aptos Display" w:hAnsi="Aptos Display"/>
          <w:b/>
          <w:color w:val="11294D"/>
          <w:sz w:val="22"/>
          <w:szCs w:val="22"/>
          <w:lang w:val="en-GB"/>
        </w:rPr>
      </w:pPr>
      <w:r w:rsidRPr="0094249B">
        <w:rPr>
          <w:rFonts w:ascii="Aptos Display" w:hAnsi="Aptos Display"/>
          <w:color w:val="11294D"/>
          <w:sz w:val="22"/>
          <w:szCs w:val="22"/>
          <w:lang w:val="en-GB"/>
        </w:rPr>
        <w:t xml:space="preserve">Reporting to </w:t>
      </w:r>
      <w:r w:rsidR="00495938">
        <w:rPr>
          <w:rFonts w:ascii="Aptos Display" w:hAnsi="Aptos Display"/>
          <w:color w:val="11294D"/>
          <w:sz w:val="22"/>
          <w:szCs w:val="22"/>
          <w:lang w:val="en-GB"/>
        </w:rPr>
        <w:t>senior leaders and trust colleagues</w:t>
      </w:r>
      <w:r w:rsidRPr="0094249B">
        <w:rPr>
          <w:rFonts w:ascii="Aptos Display" w:hAnsi="Aptos Display"/>
          <w:color w:val="11294D"/>
          <w:sz w:val="22"/>
          <w:szCs w:val="22"/>
          <w:lang w:val="en-GB"/>
        </w:rPr>
        <w:t xml:space="preserve"> on all key aspects of student progress and attainment, including current standards and trends over previous years</w:t>
      </w:r>
    </w:p>
    <w:p w14:paraId="5A302684" w14:textId="231034A7" w:rsidR="00495938" w:rsidRPr="0094249B" w:rsidRDefault="00495938" w:rsidP="00250CED">
      <w:pPr>
        <w:pStyle w:val="4Bulletedcopyblue"/>
        <w:numPr>
          <w:ilvl w:val="0"/>
          <w:numId w:val="16"/>
        </w:numPr>
        <w:spacing w:after="0" w:line="276" w:lineRule="auto"/>
        <w:jc w:val="both"/>
        <w:rPr>
          <w:rFonts w:ascii="Aptos Display" w:hAnsi="Aptos Display"/>
          <w:b/>
          <w:color w:val="11294D"/>
          <w:sz w:val="22"/>
          <w:szCs w:val="22"/>
          <w:lang w:val="en-GB"/>
        </w:rPr>
      </w:pPr>
      <w:r>
        <w:rPr>
          <w:rFonts w:ascii="Aptos Display" w:hAnsi="Aptos Display"/>
          <w:color w:val="11294D"/>
          <w:sz w:val="22"/>
          <w:szCs w:val="22"/>
          <w:lang w:val="en-GB"/>
        </w:rPr>
        <w:t xml:space="preserve">Co-ordinating with senior leaders and other colleagues responsible for key student groups </w:t>
      </w:r>
      <w:r w:rsidR="007C3BA5">
        <w:rPr>
          <w:rFonts w:ascii="Aptos Display" w:hAnsi="Aptos Display"/>
          <w:color w:val="11294D"/>
          <w:sz w:val="22"/>
          <w:szCs w:val="22"/>
          <w:lang w:val="en-GB"/>
        </w:rPr>
        <w:t>to ensure robust intervention programmes are put in place</w:t>
      </w:r>
    </w:p>
    <w:p w14:paraId="64B8744A" w14:textId="77777777" w:rsidR="009D435C" w:rsidRPr="0094249B" w:rsidRDefault="009D435C" w:rsidP="00843DEC">
      <w:pPr>
        <w:pStyle w:val="Subhead2"/>
        <w:spacing w:before="0" w:after="0" w:line="276" w:lineRule="auto"/>
        <w:jc w:val="both"/>
        <w:rPr>
          <w:rFonts w:ascii="Aptos Display" w:hAnsi="Aptos Display" w:cs="Arial"/>
          <w:color w:val="1F4E79" w:themeColor="accent5" w:themeShade="80"/>
          <w:sz w:val="22"/>
          <w:szCs w:val="22"/>
          <w:lang w:val="en-GB"/>
        </w:rPr>
      </w:pPr>
    </w:p>
    <w:p w14:paraId="7A1DB550" w14:textId="5D57A5CE" w:rsidR="002E3D1C" w:rsidRDefault="002E3D1C" w:rsidP="00843DEC">
      <w:pPr>
        <w:pStyle w:val="Subhead2"/>
        <w:spacing w:before="0" w:after="0" w:line="276" w:lineRule="auto"/>
        <w:jc w:val="both"/>
        <w:rPr>
          <w:rFonts w:ascii="Aptos Display" w:hAnsi="Aptos Display" w:cs="Arial"/>
          <w:color w:val="44546A" w:themeColor="text2"/>
          <w:sz w:val="32"/>
          <w:szCs w:val="32"/>
          <w:lang w:val="en-GB"/>
        </w:rPr>
      </w:pPr>
      <w:r>
        <w:rPr>
          <w:rFonts w:ascii="Aptos Display" w:hAnsi="Aptos Display" w:cs="Arial"/>
          <w:color w:val="44546A" w:themeColor="text2"/>
          <w:sz w:val="32"/>
          <w:szCs w:val="32"/>
          <w:lang w:val="en-GB"/>
        </w:rPr>
        <w:t>8.3 Heads of Subject</w:t>
      </w:r>
    </w:p>
    <w:p w14:paraId="5CCBAC58" w14:textId="4801D0C7" w:rsidR="002674D4" w:rsidRPr="00042DC8" w:rsidRDefault="00A563BA" w:rsidP="00897A64">
      <w:pPr>
        <w:pStyle w:val="1bodycopy10pt"/>
        <w:spacing w:after="0" w:line="276" w:lineRule="auto"/>
        <w:rPr>
          <w:rFonts w:ascii="Aptos" w:hAnsi="Aptos"/>
          <w:color w:val="11284C"/>
          <w:sz w:val="21"/>
          <w:szCs w:val="28"/>
          <w:lang w:val="en-GB"/>
        </w:rPr>
      </w:pPr>
      <w:r w:rsidRPr="00042DC8">
        <w:rPr>
          <w:rFonts w:ascii="Aptos" w:hAnsi="Aptos"/>
          <w:color w:val="11284C"/>
          <w:sz w:val="21"/>
          <w:szCs w:val="28"/>
          <w:lang w:val="en-GB"/>
        </w:rPr>
        <w:t xml:space="preserve">The </w:t>
      </w:r>
      <w:r w:rsidR="00853040" w:rsidRPr="00042DC8">
        <w:rPr>
          <w:rFonts w:ascii="Aptos" w:hAnsi="Aptos"/>
          <w:color w:val="11284C"/>
          <w:sz w:val="21"/>
          <w:szCs w:val="28"/>
          <w:lang w:val="en-GB"/>
        </w:rPr>
        <w:t>Heads of Subject are responsible for:</w:t>
      </w:r>
    </w:p>
    <w:p w14:paraId="5F5E92CA" w14:textId="3358C014" w:rsidR="00853040" w:rsidRPr="00042DC8" w:rsidRDefault="00B06ACF" w:rsidP="00250CED">
      <w:pPr>
        <w:pStyle w:val="1bodycopy10pt"/>
        <w:numPr>
          <w:ilvl w:val="0"/>
          <w:numId w:val="23"/>
        </w:numPr>
        <w:spacing w:after="0" w:line="276" w:lineRule="auto"/>
        <w:rPr>
          <w:rFonts w:ascii="Aptos" w:hAnsi="Aptos"/>
          <w:color w:val="11284C"/>
          <w:sz w:val="21"/>
          <w:szCs w:val="28"/>
          <w:lang w:val="en-GB"/>
        </w:rPr>
      </w:pPr>
      <w:r w:rsidRPr="00042DC8">
        <w:rPr>
          <w:rFonts w:ascii="Aptos" w:hAnsi="Aptos"/>
          <w:color w:val="11284C"/>
          <w:sz w:val="21"/>
          <w:szCs w:val="28"/>
          <w:lang w:val="en-GB"/>
        </w:rPr>
        <w:t>Ensuring that all teachers consist</w:t>
      </w:r>
      <w:r w:rsidR="00042DC8" w:rsidRPr="00042DC8">
        <w:rPr>
          <w:rFonts w:ascii="Aptos" w:hAnsi="Aptos"/>
          <w:color w:val="11284C"/>
          <w:sz w:val="21"/>
          <w:szCs w:val="28"/>
          <w:lang w:val="en-GB"/>
        </w:rPr>
        <w:t>ently complete a robust, fit for purpose assessment which generate an accurate outcome before the deadlines set out in the THS Assessment &amp; Reporting Calendar (section 10 of this policy)</w:t>
      </w:r>
    </w:p>
    <w:p w14:paraId="5C0DC54E" w14:textId="67A5571B" w:rsidR="00042DC8" w:rsidRDefault="00897A64" w:rsidP="00250CED">
      <w:pPr>
        <w:pStyle w:val="1bodycopy10pt"/>
        <w:numPr>
          <w:ilvl w:val="0"/>
          <w:numId w:val="23"/>
        </w:numPr>
        <w:spacing w:after="0" w:line="276" w:lineRule="auto"/>
        <w:rPr>
          <w:rFonts w:ascii="Aptos" w:hAnsi="Aptos"/>
          <w:color w:val="11284C"/>
          <w:sz w:val="21"/>
          <w:szCs w:val="28"/>
          <w:lang w:val="en-GB"/>
        </w:rPr>
      </w:pPr>
      <w:r>
        <w:rPr>
          <w:rFonts w:ascii="Aptos" w:hAnsi="Aptos"/>
          <w:color w:val="11284C"/>
          <w:sz w:val="21"/>
          <w:szCs w:val="28"/>
          <w:lang w:val="en-GB"/>
        </w:rPr>
        <w:t>Planning of lessons and assessment is consistent across their department</w:t>
      </w:r>
    </w:p>
    <w:p w14:paraId="51A8C00E" w14:textId="67AFA75F" w:rsidR="00897A64" w:rsidRDefault="00897A64" w:rsidP="00250CED">
      <w:pPr>
        <w:pStyle w:val="1bodycopy10pt"/>
        <w:numPr>
          <w:ilvl w:val="0"/>
          <w:numId w:val="23"/>
        </w:numPr>
        <w:spacing w:after="0" w:line="276" w:lineRule="auto"/>
        <w:rPr>
          <w:rFonts w:ascii="Aptos" w:hAnsi="Aptos"/>
          <w:color w:val="11284C"/>
          <w:sz w:val="21"/>
          <w:szCs w:val="28"/>
          <w:lang w:val="en-GB"/>
        </w:rPr>
      </w:pPr>
      <w:r>
        <w:rPr>
          <w:rFonts w:ascii="Aptos" w:hAnsi="Aptos"/>
          <w:color w:val="11284C"/>
          <w:sz w:val="21"/>
          <w:szCs w:val="28"/>
          <w:lang w:val="en-GB"/>
        </w:rPr>
        <w:t>Learning outcomes are shared with students in lessons</w:t>
      </w:r>
    </w:p>
    <w:p w14:paraId="2B16B819" w14:textId="452F2A1E" w:rsidR="00897A64" w:rsidRDefault="00897A64" w:rsidP="00250CED">
      <w:pPr>
        <w:pStyle w:val="1bodycopy10pt"/>
        <w:numPr>
          <w:ilvl w:val="0"/>
          <w:numId w:val="23"/>
        </w:numPr>
        <w:spacing w:after="0" w:line="276" w:lineRule="auto"/>
        <w:rPr>
          <w:rFonts w:ascii="Aptos" w:hAnsi="Aptos"/>
          <w:color w:val="11284C"/>
          <w:sz w:val="21"/>
          <w:szCs w:val="28"/>
          <w:lang w:val="en-GB"/>
        </w:rPr>
      </w:pPr>
      <w:r>
        <w:rPr>
          <w:rFonts w:ascii="Aptos" w:hAnsi="Aptos"/>
          <w:color w:val="11284C"/>
          <w:sz w:val="21"/>
          <w:szCs w:val="28"/>
          <w:lang w:val="en-GB"/>
        </w:rPr>
        <w:t xml:space="preserve">Marking is </w:t>
      </w:r>
      <w:r w:rsidR="00A62651">
        <w:rPr>
          <w:rFonts w:ascii="Aptos" w:hAnsi="Aptos"/>
          <w:color w:val="11284C"/>
          <w:sz w:val="21"/>
          <w:szCs w:val="28"/>
          <w:lang w:val="en-GB"/>
        </w:rPr>
        <w:t>standardised, including constructive feedback to students</w:t>
      </w:r>
    </w:p>
    <w:p w14:paraId="185C80B3" w14:textId="14A6B564" w:rsidR="00A62651" w:rsidRDefault="00A62651" w:rsidP="00250CED">
      <w:pPr>
        <w:pStyle w:val="1bodycopy10pt"/>
        <w:numPr>
          <w:ilvl w:val="0"/>
          <w:numId w:val="23"/>
        </w:numPr>
        <w:spacing w:after="0" w:line="276" w:lineRule="auto"/>
        <w:rPr>
          <w:rFonts w:ascii="Aptos" w:hAnsi="Aptos"/>
          <w:color w:val="11284C"/>
          <w:sz w:val="21"/>
          <w:szCs w:val="28"/>
          <w:lang w:val="en-GB"/>
        </w:rPr>
      </w:pPr>
      <w:r>
        <w:rPr>
          <w:rFonts w:ascii="Aptos" w:hAnsi="Aptos"/>
          <w:color w:val="11284C"/>
          <w:sz w:val="21"/>
          <w:szCs w:val="28"/>
          <w:lang w:val="en-GB"/>
        </w:rPr>
        <w:t>Data is moderated within the department</w:t>
      </w:r>
    </w:p>
    <w:p w14:paraId="651867C0" w14:textId="6578417F" w:rsidR="00A62651" w:rsidRDefault="00A62651" w:rsidP="00250CED">
      <w:pPr>
        <w:pStyle w:val="1bodycopy10pt"/>
        <w:numPr>
          <w:ilvl w:val="0"/>
          <w:numId w:val="23"/>
        </w:numPr>
        <w:spacing w:after="0" w:line="276" w:lineRule="auto"/>
        <w:rPr>
          <w:rFonts w:ascii="Aptos" w:hAnsi="Aptos"/>
          <w:color w:val="11284C"/>
          <w:sz w:val="21"/>
          <w:szCs w:val="28"/>
          <w:lang w:val="en-GB"/>
        </w:rPr>
      </w:pPr>
      <w:r>
        <w:rPr>
          <w:rFonts w:ascii="Aptos" w:hAnsi="Aptos"/>
          <w:color w:val="11284C"/>
          <w:sz w:val="21"/>
          <w:szCs w:val="28"/>
          <w:lang w:val="en-GB"/>
        </w:rPr>
        <w:t>Assessment data is used to inform teaching, planning, and learning</w:t>
      </w:r>
    </w:p>
    <w:p w14:paraId="25529A73" w14:textId="2B02A0BE" w:rsidR="00A62651" w:rsidRDefault="001F4378" w:rsidP="00250CED">
      <w:pPr>
        <w:pStyle w:val="1bodycopy10pt"/>
        <w:numPr>
          <w:ilvl w:val="0"/>
          <w:numId w:val="23"/>
        </w:numPr>
        <w:spacing w:after="0" w:line="276" w:lineRule="auto"/>
        <w:rPr>
          <w:rFonts w:ascii="Aptos" w:hAnsi="Aptos"/>
          <w:color w:val="11284C"/>
          <w:sz w:val="21"/>
          <w:szCs w:val="28"/>
          <w:lang w:val="en-GB"/>
        </w:rPr>
      </w:pPr>
      <w:r>
        <w:rPr>
          <w:rFonts w:ascii="Aptos" w:hAnsi="Aptos"/>
          <w:color w:val="11284C"/>
          <w:sz w:val="21"/>
          <w:szCs w:val="28"/>
          <w:lang w:val="en-GB"/>
        </w:rPr>
        <w:t xml:space="preserve">KS4 assessment data is consistently reviewed alongside department </w:t>
      </w:r>
      <w:r w:rsidR="004C5BC7">
        <w:rPr>
          <w:rFonts w:ascii="Aptos" w:hAnsi="Aptos"/>
          <w:color w:val="11284C"/>
          <w:sz w:val="21"/>
          <w:szCs w:val="28"/>
          <w:lang w:val="en-GB"/>
        </w:rPr>
        <w:t>Question Level Analysis (QLA)</w:t>
      </w:r>
    </w:p>
    <w:p w14:paraId="3027BE7C" w14:textId="6FD53D27" w:rsidR="004C5BC7" w:rsidRDefault="004C5BC7" w:rsidP="00250CED">
      <w:pPr>
        <w:pStyle w:val="1bodycopy10pt"/>
        <w:numPr>
          <w:ilvl w:val="0"/>
          <w:numId w:val="23"/>
        </w:numPr>
        <w:spacing w:after="0" w:line="276" w:lineRule="auto"/>
        <w:rPr>
          <w:rFonts w:ascii="Aptos" w:hAnsi="Aptos"/>
          <w:color w:val="11284C"/>
          <w:sz w:val="21"/>
          <w:szCs w:val="28"/>
          <w:lang w:val="en-GB"/>
        </w:rPr>
      </w:pPr>
      <w:r>
        <w:rPr>
          <w:rFonts w:ascii="Aptos" w:hAnsi="Aptos"/>
          <w:color w:val="11284C"/>
          <w:sz w:val="21"/>
          <w:szCs w:val="28"/>
          <w:lang w:val="en-GB"/>
        </w:rPr>
        <w:t>KS3 assessment data is consisten</w:t>
      </w:r>
      <w:r w:rsidR="00AA284E">
        <w:rPr>
          <w:rFonts w:ascii="Aptos" w:hAnsi="Aptos"/>
          <w:color w:val="11284C"/>
          <w:sz w:val="21"/>
          <w:szCs w:val="28"/>
          <w:lang w:val="en-GB"/>
        </w:rPr>
        <w:t>tly reviewed, focusing on headline figures, trends, and individual class performance</w:t>
      </w:r>
    </w:p>
    <w:p w14:paraId="7C9BE9B4" w14:textId="31CCBE5F" w:rsidR="00AA284E" w:rsidRPr="00042DC8" w:rsidRDefault="005D0912" w:rsidP="00250CED">
      <w:pPr>
        <w:pStyle w:val="1bodycopy10pt"/>
        <w:numPr>
          <w:ilvl w:val="0"/>
          <w:numId w:val="23"/>
        </w:numPr>
        <w:spacing w:after="0" w:line="276" w:lineRule="auto"/>
        <w:rPr>
          <w:rFonts w:ascii="Aptos" w:hAnsi="Aptos"/>
          <w:color w:val="11284C"/>
          <w:sz w:val="21"/>
          <w:szCs w:val="28"/>
          <w:lang w:val="en-GB"/>
        </w:rPr>
      </w:pPr>
      <w:r>
        <w:rPr>
          <w:rFonts w:ascii="Aptos" w:hAnsi="Aptos"/>
          <w:color w:val="11284C"/>
          <w:sz w:val="21"/>
          <w:szCs w:val="28"/>
          <w:lang w:val="en-GB"/>
        </w:rPr>
        <w:t>Monitoring and evaluating departmental assessment practice and outcomes</w:t>
      </w:r>
    </w:p>
    <w:p w14:paraId="11B1E0C6" w14:textId="77777777" w:rsidR="00B06ACF" w:rsidRPr="00042DC8" w:rsidRDefault="00B06ACF" w:rsidP="00B06ACF">
      <w:pPr>
        <w:pStyle w:val="1bodycopy10pt"/>
        <w:rPr>
          <w:rFonts w:ascii="Aptos" w:hAnsi="Aptos"/>
          <w:color w:val="11284C"/>
          <w:lang w:val="en-GB"/>
        </w:rPr>
      </w:pPr>
    </w:p>
    <w:p w14:paraId="6B0FD17D" w14:textId="0FBD3A21" w:rsidR="00A65192" w:rsidRPr="0094249B" w:rsidRDefault="00026AFF" w:rsidP="00843DEC">
      <w:pPr>
        <w:pStyle w:val="Subhead2"/>
        <w:spacing w:before="0" w:after="0" w:line="276" w:lineRule="auto"/>
        <w:jc w:val="both"/>
        <w:rPr>
          <w:rFonts w:ascii="Aptos Display" w:hAnsi="Aptos Display" w:cs="Arial"/>
          <w:color w:val="44546A" w:themeColor="text2"/>
          <w:sz w:val="32"/>
          <w:szCs w:val="32"/>
          <w:lang w:val="en-GB"/>
        </w:rPr>
      </w:pPr>
      <w:r w:rsidRPr="0094249B">
        <w:rPr>
          <w:rFonts w:ascii="Aptos Display" w:hAnsi="Aptos Display" w:cs="Arial"/>
          <w:color w:val="44546A" w:themeColor="text2"/>
          <w:sz w:val="32"/>
          <w:szCs w:val="32"/>
          <w:lang w:val="en-GB"/>
        </w:rPr>
        <w:lastRenderedPageBreak/>
        <w:t>8</w:t>
      </w:r>
      <w:r w:rsidR="00A65192" w:rsidRPr="0094249B">
        <w:rPr>
          <w:rFonts w:ascii="Aptos Display" w:hAnsi="Aptos Display" w:cs="Arial"/>
          <w:color w:val="44546A" w:themeColor="text2"/>
          <w:sz w:val="32"/>
          <w:szCs w:val="32"/>
          <w:lang w:val="en-GB"/>
        </w:rPr>
        <w:t>.</w:t>
      </w:r>
      <w:r w:rsidR="00CD6C6C">
        <w:rPr>
          <w:rFonts w:ascii="Aptos Display" w:hAnsi="Aptos Display" w:cs="Arial"/>
          <w:color w:val="44546A" w:themeColor="text2"/>
          <w:sz w:val="32"/>
          <w:szCs w:val="32"/>
          <w:lang w:val="en-GB"/>
        </w:rPr>
        <w:t>4</w:t>
      </w:r>
      <w:r w:rsidR="00A65192" w:rsidRPr="0094249B">
        <w:rPr>
          <w:rFonts w:ascii="Aptos Display" w:hAnsi="Aptos Display" w:cs="Arial"/>
          <w:color w:val="44546A" w:themeColor="text2"/>
          <w:sz w:val="32"/>
          <w:szCs w:val="32"/>
          <w:lang w:val="en-GB"/>
        </w:rPr>
        <w:t xml:space="preserve"> Teachers</w:t>
      </w:r>
    </w:p>
    <w:p w14:paraId="2E963E55" w14:textId="77777777" w:rsidR="0067764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Teachers are responsible for</w:t>
      </w:r>
      <w:r w:rsidR="0067764B">
        <w:rPr>
          <w:rFonts w:ascii="Aptos Display" w:hAnsi="Aptos Display" w:cs="Arial"/>
          <w:color w:val="11294D"/>
          <w:sz w:val="22"/>
          <w:szCs w:val="22"/>
          <w:lang w:val="en-GB"/>
        </w:rPr>
        <w:t>:</w:t>
      </w:r>
    </w:p>
    <w:p w14:paraId="39C7D209" w14:textId="2BD8066F" w:rsidR="00196C99" w:rsidRPr="00196C99" w:rsidRDefault="00196C99" w:rsidP="00250CED">
      <w:pPr>
        <w:pStyle w:val="1bodycopy10pt"/>
        <w:numPr>
          <w:ilvl w:val="0"/>
          <w:numId w:val="24"/>
        </w:numPr>
        <w:spacing w:after="0" w:line="276" w:lineRule="auto"/>
        <w:jc w:val="both"/>
        <w:rPr>
          <w:rFonts w:ascii="Aptos Display" w:hAnsi="Aptos Display" w:cs="Arial"/>
          <w:color w:val="11294D"/>
          <w:sz w:val="22"/>
          <w:szCs w:val="22"/>
          <w:lang w:val="en-GB"/>
        </w:rPr>
      </w:pPr>
      <w:r w:rsidRPr="00196C99">
        <w:rPr>
          <w:rFonts w:ascii="Aptos Display" w:hAnsi="Aptos Display" w:cs="Arial"/>
          <w:color w:val="11294D"/>
          <w:sz w:val="22"/>
          <w:szCs w:val="22"/>
          <w:lang w:val="en-GB"/>
        </w:rPr>
        <w:t>Implement</w:t>
      </w:r>
      <w:r>
        <w:rPr>
          <w:rFonts w:ascii="Aptos Display" w:hAnsi="Aptos Display" w:cs="Arial"/>
          <w:color w:val="11294D"/>
          <w:sz w:val="22"/>
          <w:szCs w:val="22"/>
          <w:lang w:val="en-GB"/>
        </w:rPr>
        <w:t>ing</w:t>
      </w:r>
      <w:r w:rsidRPr="00196C99">
        <w:rPr>
          <w:rFonts w:ascii="Aptos Display" w:hAnsi="Aptos Display" w:cs="Arial"/>
          <w:color w:val="11294D"/>
          <w:sz w:val="22"/>
          <w:szCs w:val="22"/>
          <w:lang w:val="en-GB"/>
        </w:rPr>
        <w:t xml:space="preserve"> departmental</w:t>
      </w:r>
      <w:r>
        <w:rPr>
          <w:rFonts w:ascii="Aptos Display" w:hAnsi="Aptos Display" w:cs="Arial"/>
          <w:color w:val="11294D"/>
          <w:sz w:val="22"/>
          <w:szCs w:val="22"/>
          <w:lang w:val="en-GB"/>
        </w:rPr>
        <w:t xml:space="preserve"> and </w:t>
      </w:r>
      <w:r w:rsidRPr="00196C99">
        <w:rPr>
          <w:rFonts w:ascii="Aptos Display" w:hAnsi="Aptos Display" w:cs="Arial"/>
          <w:color w:val="11294D"/>
          <w:sz w:val="22"/>
          <w:szCs w:val="22"/>
          <w:lang w:val="en-GB"/>
        </w:rPr>
        <w:t>whole school policies on Assessment.</w:t>
      </w:r>
    </w:p>
    <w:p w14:paraId="1B189F99" w14:textId="5A5ECEE6" w:rsidR="00196C99" w:rsidRPr="00196C99" w:rsidRDefault="00196C99" w:rsidP="00250CED">
      <w:pPr>
        <w:pStyle w:val="1bodycopy10pt"/>
        <w:numPr>
          <w:ilvl w:val="0"/>
          <w:numId w:val="24"/>
        </w:numPr>
        <w:spacing w:after="0" w:line="276" w:lineRule="auto"/>
        <w:jc w:val="both"/>
        <w:rPr>
          <w:rFonts w:ascii="Aptos Display" w:hAnsi="Aptos Display" w:cs="Arial"/>
          <w:color w:val="11294D"/>
          <w:sz w:val="22"/>
          <w:szCs w:val="22"/>
          <w:lang w:val="en-GB"/>
        </w:rPr>
      </w:pPr>
      <w:r w:rsidRPr="00196C99">
        <w:rPr>
          <w:rFonts w:ascii="Aptos Display" w:hAnsi="Aptos Display" w:cs="Arial"/>
          <w:color w:val="11294D"/>
          <w:sz w:val="22"/>
          <w:szCs w:val="22"/>
          <w:lang w:val="en-GB"/>
        </w:rPr>
        <w:t>Report</w:t>
      </w:r>
      <w:r>
        <w:rPr>
          <w:rFonts w:ascii="Aptos Display" w:hAnsi="Aptos Display" w:cs="Arial"/>
          <w:color w:val="11294D"/>
          <w:sz w:val="22"/>
          <w:szCs w:val="22"/>
          <w:lang w:val="en-GB"/>
        </w:rPr>
        <w:t>ing</w:t>
      </w:r>
      <w:r w:rsidRPr="00196C99">
        <w:rPr>
          <w:rFonts w:ascii="Aptos Display" w:hAnsi="Aptos Display" w:cs="Arial"/>
          <w:color w:val="11294D"/>
          <w:sz w:val="22"/>
          <w:szCs w:val="22"/>
          <w:lang w:val="en-GB"/>
        </w:rPr>
        <w:t xml:space="preserve"> to pupils, parents, and staff on individual and group progress</w:t>
      </w:r>
      <w:r w:rsidR="008120B1">
        <w:rPr>
          <w:rFonts w:ascii="Aptos Display" w:hAnsi="Aptos Display" w:cs="Arial"/>
          <w:color w:val="11294D"/>
          <w:sz w:val="22"/>
          <w:szCs w:val="22"/>
          <w:lang w:val="en-GB"/>
        </w:rPr>
        <w:t>.</w:t>
      </w:r>
    </w:p>
    <w:p w14:paraId="1AAF79B7" w14:textId="2B196165" w:rsidR="00196C99" w:rsidRPr="00196C99" w:rsidRDefault="00196C99" w:rsidP="00250CED">
      <w:pPr>
        <w:pStyle w:val="1bodycopy10pt"/>
        <w:numPr>
          <w:ilvl w:val="0"/>
          <w:numId w:val="24"/>
        </w:numPr>
        <w:spacing w:after="0" w:line="276" w:lineRule="auto"/>
        <w:jc w:val="both"/>
        <w:rPr>
          <w:rFonts w:ascii="Aptos Display" w:hAnsi="Aptos Display" w:cs="Arial"/>
          <w:color w:val="11294D"/>
          <w:sz w:val="22"/>
          <w:szCs w:val="22"/>
          <w:lang w:val="en-GB"/>
        </w:rPr>
      </w:pPr>
      <w:r w:rsidRPr="00196C99">
        <w:rPr>
          <w:rFonts w:ascii="Aptos Display" w:hAnsi="Aptos Display" w:cs="Arial"/>
          <w:color w:val="11294D"/>
          <w:sz w:val="22"/>
          <w:szCs w:val="22"/>
          <w:lang w:val="en-GB"/>
        </w:rPr>
        <w:t>Liais</w:t>
      </w:r>
      <w:r w:rsidR="008120B1">
        <w:rPr>
          <w:rFonts w:ascii="Aptos Display" w:hAnsi="Aptos Display" w:cs="Arial"/>
          <w:color w:val="11294D"/>
          <w:sz w:val="22"/>
          <w:szCs w:val="22"/>
          <w:lang w:val="en-GB"/>
        </w:rPr>
        <w:t>ing</w:t>
      </w:r>
      <w:r w:rsidRPr="00196C99">
        <w:rPr>
          <w:rFonts w:ascii="Aptos Display" w:hAnsi="Aptos Display" w:cs="Arial"/>
          <w:color w:val="11294D"/>
          <w:sz w:val="22"/>
          <w:szCs w:val="22"/>
          <w:lang w:val="en-GB"/>
        </w:rPr>
        <w:t xml:space="preserve"> with the Head of Subject</w:t>
      </w:r>
      <w:r w:rsidR="008120B1">
        <w:rPr>
          <w:rFonts w:ascii="Aptos Display" w:hAnsi="Aptos Display" w:cs="Arial"/>
          <w:color w:val="11294D"/>
          <w:sz w:val="22"/>
          <w:szCs w:val="22"/>
          <w:lang w:val="en-GB"/>
        </w:rPr>
        <w:t xml:space="preserve"> and Head of House r</w:t>
      </w:r>
      <w:r w:rsidRPr="00196C99">
        <w:rPr>
          <w:rFonts w:ascii="Aptos Display" w:hAnsi="Aptos Display" w:cs="Arial"/>
          <w:color w:val="11294D"/>
          <w:sz w:val="22"/>
          <w:szCs w:val="22"/>
          <w:lang w:val="en-GB"/>
        </w:rPr>
        <w:t>egarding individual pupil support as required</w:t>
      </w:r>
    </w:p>
    <w:p w14:paraId="3149F19E" w14:textId="07BA1A10" w:rsidR="0067764B" w:rsidRDefault="00196C99" w:rsidP="00250CED">
      <w:pPr>
        <w:pStyle w:val="1bodycopy10pt"/>
        <w:numPr>
          <w:ilvl w:val="0"/>
          <w:numId w:val="24"/>
        </w:numPr>
        <w:spacing w:after="0" w:line="276" w:lineRule="auto"/>
        <w:jc w:val="both"/>
        <w:rPr>
          <w:rFonts w:ascii="Aptos Display" w:hAnsi="Aptos Display" w:cs="Arial"/>
          <w:color w:val="11294D"/>
          <w:sz w:val="22"/>
          <w:szCs w:val="22"/>
          <w:lang w:val="en-GB"/>
        </w:rPr>
      </w:pPr>
      <w:r w:rsidRPr="00196C99">
        <w:rPr>
          <w:rFonts w:ascii="Aptos Display" w:hAnsi="Aptos Display" w:cs="Arial"/>
          <w:color w:val="11294D"/>
          <w:sz w:val="22"/>
          <w:szCs w:val="22"/>
          <w:lang w:val="en-GB"/>
        </w:rPr>
        <w:t>Celebrat</w:t>
      </w:r>
      <w:r w:rsidR="008120B1">
        <w:rPr>
          <w:rFonts w:ascii="Aptos Display" w:hAnsi="Aptos Display" w:cs="Arial"/>
          <w:color w:val="11294D"/>
          <w:sz w:val="22"/>
          <w:szCs w:val="22"/>
          <w:lang w:val="en-GB"/>
        </w:rPr>
        <w:t>ing</w:t>
      </w:r>
      <w:r w:rsidRPr="00196C99">
        <w:rPr>
          <w:rFonts w:ascii="Aptos Display" w:hAnsi="Aptos Display" w:cs="Arial"/>
          <w:color w:val="11294D"/>
          <w:sz w:val="22"/>
          <w:szCs w:val="22"/>
          <w:lang w:val="en-GB"/>
        </w:rPr>
        <w:t xml:space="preserve"> success logged via Class Charts and the nomination of pupils for awards.</w:t>
      </w:r>
    </w:p>
    <w:p w14:paraId="0C776694" w14:textId="77777777" w:rsidR="008120B1" w:rsidRDefault="008120B1" w:rsidP="0067764B">
      <w:pPr>
        <w:pStyle w:val="Subhead2"/>
        <w:spacing w:before="0" w:after="0" w:line="276" w:lineRule="auto"/>
        <w:jc w:val="both"/>
        <w:rPr>
          <w:rFonts w:ascii="Aptos Display" w:hAnsi="Aptos Display" w:cs="Arial"/>
          <w:color w:val="44546A" w:themeColor="text2"/>
          <w:sz w:val="32"/>
          <w:szCs w:val="32"/>
          <w:lang w:val="en-GB"/>
        </w:rPr>
      </w:pPr>
    </w:p>
    <w:p w14:paraId="3E540F8B" w14:textId="3962BF31" w:rsidR="0067764B" w:rsidRPr="0094249B" w:rsidRDefault="0067764B" w:rsidP="0067764B">
      <w:pPr>
        <w:pStyle w:val="Subhead2"/>
        <w:spacing w:before="0" w:after="0" w:line="276" w:lineRule="auto"/>
        <w:jc w:val="both"/>
        <w:rPr>
          <w:rFonts w:ascii="Aptos Display" w:hAnsi="Aptos Display" w:cs="Arial"/>
          <w:color w:val="44546A" w:themeColor="text2"/>
          <w:sz w:val="32"/>
          <w:szCs w:val="32"/>
          <w:lang w:val="en-GB"/>
        </w:rPr>
      </w:pPr>
      <w:r w:rsidRPr="0094249B">
        <w:rPr>
          <w:rFonts w:ascii="Aptos Display" w:hAnsi="Aptos Display" w:cs="Arial"/>
          <w:color w:val="44546A" w:themeColor="text2"/>
          <w:sz w:val="32"/>
          <w:szCs w:val="32"/>
          <w:lang w:val="en-GB"/>
        </w:rPr>
        <w:t>8.</w:t>
      </w:r>
      <w:r w:rsidR="00CD6C6C">
        <w:rPr>
          <w:rFonts w:ascii="Aptos Display" w:hAnsi="Aptos Display" w:cs="Arial"/>
          <w:color w:val="44546A" w:themeColor="text2"/>
          <w:sz w:val="32"/>
          <w:szCs w:val="32"/>
          <w:lang w:val="en-GB"/>
        </w:rPr>
        <w:t>5</w:t>
      </w:r>
      <w:r w:rsidRPr="0094249B">
        <w:rPr>
          <w:rFonts w:ascii="Aptos Display" w:hAnsi="Aptos Display" w:cs="Arial"/>
          <w:color w:val="44546A" w:themeColor="text2"/>
          <w:sz w:val="32"/>
          <w:szCs w:val="32"/>
          <w:lang w:val="en-GB"/>
        </w:rPr>
        <w:t xml:space="preserve"> </w:t>
      </w:r>
      <w:r>
        <w:rPr>
          <w:rFonts w:ascii="Aptos Display" w:hAnsi="Aptos Display" w:cs="Arial"/>
          <w:color w:val="44546A" w:themeColor="text2"/>
          <w:sz w:val="32"/>
          <w:szCs w:val="32"/>
          <w:lang w:val="en-GB"/>
        </w:rPr>
        <w:t>Students</w:t>
      </w:r>
    </w:p>
    <w:p w14:paraId="39E517E5" w14:textId="7AC14129" w:rsidR="0067764B" w:rsidRDefault="00B61E99" w:rsidP="0067764B">
      <w:pPr>
        <w:pStyle w:val="1bodycopy10pt"/>
        <w:spacing w:after="0" w:line="276" w:lineRule="auto"/>
        <w:jc w:val="both"/>
        <w:rPr>
          <w:rFonts w:ascii="Aptos Display" w:hAnsi="Aptos Display" w:cs="Arial"/>
          <w:color w:val="11294D"/>
          <w:sz w:val="22"/>
          <w:szCs w:val="22"/>
          <w:lang w:val="en-GB"/>
        </w:rPr>
      </w:pPr>
      <w:r>
        <w:rPr>
          <w:rFonts w:ascii="Aptos Display" w:hAnsi="Aptos Display" w:cs="Arial"/>
          <w:color w:val="11294D"/>
          <w:sz w:val="22"/>
          <w:szCs w:val="22"/>
          <w:lang w:val="en-GB"/>
        </w:rPr>
        <w:t>Students</w:t>
      </w:r>
      <w:r w:rsidR="0067764B" w:rsidRPr="0094249B">
        <w:rPr>
          <w:rFonts w:ascii="Aptos Display" w:hAnsi="Aptos Display" w:cs="Arial"/>
          <w:color w:val="11294D"/>
          <w:sz w:val="22"/>
          <w:szCs w:val="22"/>
          <w:lang w:val="en-GB"/>
        </w:rPr>
        <w:t xml:space="preserve"> are </w:t>
      </w:r>
      <w:r>
        <w:rPr>
          <w:rFonts w:ascii="Aptos Display" w:hAnsi="Aptos Display" w:cs="Arial"/>
          <w:color w:val="11294D"/>
          <w:sz w:val="22"/>
          <w:szCs w:val="22"/>
          <w:lang w:val="en-GB"/>
        </w:rPr>
        <w:t>encouraged to take an active role in their learning and to:</w:t>
      </w:r>
    </w:p>
    <w:p w14:paraId="1E1CBB0E" w14:textId="77777777" w:rsidR="00B61E99" w:rsidRPr="00B61E99" w:rsidRDefault="00B61E99" w:rsidP="00250CED">
      <w:pPr>
        <w:pStyle w:val="1bodycopy10pt"/>
        <w:numPr>
          <w:ilvl w:val="0"/>
          <w:numId w:val="25"/>
        </w:numPr>
        <w:spacing w:after="0" w:line="276" w:lineRule="auto"/>
        <w:jc w:val="both"/>
        <w:rPr>
          <w:rFonts w:ascii="Aptos Display" w:hAnsi="Aptos Display" w:cs="Arial"/>
          <w:color w:val="11294D"/>
          <w:sz w:val="22"/>
          <w:szCs w:val="22"/>
          <w:lang w:val="en-GB"/>
        </w:rPr>
      </w:pPr>
      <w:r w:rsidRPr="00B61E99">
        <w:rPr>
          <w:rFonts w:ascii="Aptos Display" w:hAnsi="Aptos Display" w:cs="Arial"/>
          <w:color w:val="11294D"/>
          <w:sz w:val="22"/>
          <w:szCs w:val="22"/>
          <w:lang w:val="en-GB"/>
        </w:rPr>
        <w:t>Participate and contribute to discussions involving learning intentions and success criteria.</w:t>
      </w:r>
    </w:p>
    <w:p w14:paraId="4F40C8F9" w14:textId="314FB1E7" w:rsidR="00B61E99" w:rsidRPr="00B61E99" w:rsidRDefault="00B61E99" w:rsidP="00250CED">
      <w:pPr>
        <w:pStyle w:val="1bodycopy10pt"/>
        <w:numPr>
          <w:ilvl w:val="0"/>
          <w:numId w:val="25"/>
        </w:numPr>
        <w:spacing w:after="0" w:line="276" w:lineRule="auto"/>
        <w:jc w:val="both"/>
        <w:rPr>
          <w:rFonts w:ascii="Aptos Display" w:hAnsi="Aptos Display" w:cs="Arial"/>
          <w:color w:val="11294D"/>
          <w:sz w:val="22"/>
          <w:szCs w:val="22"/>
          <w:lang w:val="en-GB"/>
        </w:rPr>
      </w:pPr>
      <w:r w:rsidRPr="00B61E99">
        <w:rPr>
          <w:rFonts w:ascii="Aptos Display" w:hAnsi="Aptos Display" w:cs="Arial"/>
          <w:color w:val="11294D"/>
          <w:sz w:val="22"/>
          <w:szCs w:val="22"/>
          <w:lang w:val="en-GB"/>
        </w:rPr>
        <w:t>Participate in the techniques of self/peer assessment and evaluation.</w:t>
      </w:r>
    </w:p>
    <w:p w14:paraId="036ADDD7" w14:textId="03172BF2" w:rsidR="00B61E99" w:rsidRPr="00B61E99" w:rsidRDefault="00B61E99" w:rsidP="00250CED">
      <w:pPr>
        <w:pStyle w:val="1bodycopy10pt"/>
        <w:numPr>
          <w:ilvl w:val="0"/>
          <w:numId w:val="25"/>
        </w:numPr>
        <w:spacing w:after="0" w:line="276" w:lineRule="auto"/>
        <w:jc w:val="both"/>
        <w:rPr>
          <w:rFonts w:ascii="Aptos Display" w:hAnsi="Aptos Display" w:cs="Arial"/>
          <w:color w:val="11294D"/>
          <w:sz w:val="22"/>
          <w:szCs w:val="22"/>
          <w:lang w:val="en-GB"/>
        </w:rPr>
      </w:pPr>
      <w:r w:rsidRPr="00B61E99">
        <w:rPr>
          <w:rFonts w:ascii="Aptos Display" w:hAnsi="Aptos Display" w:cs="Arial"/>
          <w:color w:val="11294D"/>
          <w:sz w:val="22"/>
          <w:szCs w:val="22"/>
          <w:lang w:val="en-GB"/>
        </w:rPr>
        <w:t>Act on feedback provided by teachers and peers.</w:t>
      </w:r>
    </w:p>
    <w:p w14:paraId="35CD2B5E" w14:textId="71BFC317" w:rsidR="00B61E99" w:rsidRPr="00B61E99" w:rsidRDefault="00B61E99" w:rsidP="00250CED">
      <w:pPr>
        <w:pStyle w:val="1bodycopy10pt"/>
        <w:numPr>
          <w:ilvl w:val="0"/>
          <w:numId w:val="25"/>
        </w:numPr>
        <w:spacing w:after="0" w:line="276" w:lineRule="auto"/>
        <w:jc w:val="both"/>
        <w:rPr>
          <w:rFonts w:ascii="Aptos Display" w:hAnsi="Aptos Display" w:cs="Arial"/>
          <w:color w:val="11294D"/>
          <w:sz w:val="22"/>
          <w:szCs w:val="22"/>
          <w:lang w:val="en-GB"/>
        </w:rPr>
      </w:pPr>
      <w:r w:rsidRPr="00B61E99">
        <w:rPr>
          <w:rFonts w:ascii="Aptos Display" w:hAnsi="Aptos Display" w:cs="Arial"/>
          <w:color w:val="11294D"/>
          <w:sz w:val="22"/>
          <w:szCs w:val="22"/>
          <w:lang w:val="en-GB"/>
        </w:rPr>
        <w:t>Help foster a positive learning environment through positive behaviour.</w:t>
      </w:r>
    </w:p>
    <w:p w14:paraId="1B0579B6" w14:textId="4BE090DB" w:rsidR="00B61E99" w:rsidRPr="00B61E99" w:rsidRDefault="00B61E99" w:rsidP="00250CED">
      <w:pPr>
        <w:pStyle w:val="1bodycopy10pt"/>
        <w:numPr>
          <w:ilvl w:val="0"/>
          <w:numId w:val="25"/>
        </w:numPr>
        <w:spacing w:after="0" w:line="276" w:lineRule="auto"/>
        <w:jc w:val="both"/>
        <w:rPr>
          <w:rFonts w:ascii="Aptos Display" w:hAnsi="Aptos Display" w:cs="Arial"/>
          <w:color w:val="11294D"/>
          <w:sz w:val="22"/>
          <w:szCs w:val="22"/>
          <w:lang w:val="en-GB"/>
        </w:rPr>
      </w:pPr>
      <w:r w:rsidRPr="00B61E99">
        <w:rPr>
          <w:rFonts w:ascii="Aptos Display" w:hAnsi="Aptos Display" w:cs="Arial"/>
          <w:color w:val="11294D"/>
          <w:sz w:val="22"/>
          <w:szCs w:val="22"/>
          <w:lang w:val="en-GB"/>
        </w:rPr>
        <w:t>Set personal goals and targets through self-management.</w:t>
      </w:r>
    </w:p>
    <w:p w14:paraId="5305EFD1" w14:textId="55768F6D" w:rsidR="00B61E99" w:rsidRPr="0094249B" w:rsidRDefault="00B61E99" w:rsidP="00250CED">
      <w:pPr>
        <w:pStyle w:val="1bodycopy10pt"/>
        <w:numPr>
          <w:ilvl w:val="0"/>
          <w:numId w:val="25"/>
        </w:numPr>
        <w:spacing w:after="0" w:line="276" w:lineRule="auto"/>
        <w:jc w:val="both"/>
        <w:rPr>
          <w:rFonts w:ascii="Aptos Display" w:hAnsi="Aptos Display" w:cs="Arial"/>
          <w:color w:val="11294D"/>
          <w:sz w:val="22"/>
          <w:szCs w:val="22"/>
          <w:lang w:val="en-GB"/>
        </w:rPr>
      </w:pPr>
      <w:r w:rsidRPr="00B61E99">
        <w:rPr>
          <w:rFonts w:ascii="Aptos Display" w:hAnsi="Aptos Display" w:cs="Arial"/>
          <w:color w:val="11294D"/>
          <w:sz w:val="22"/>
          <w:szCs w:val="22"/>
          <w:lang w:val="en-GB"/>
        </w:rPr>
        <w:t>Value their learning.</w:t>
      </w:r>
    </w:p>
    <w:p w14:paraId="461E2333" w14:textId="77777777" w:rsidR="0067764B" w:rsidRDefault="0067764B" w:rsidP="00843DEC">
      <w:pPr>
        <w:pStyle w:val="1bodycopy10pt"/>
        <w:spacing w:after="0" w:line="276" w:lineRule="auto"/>
        <w:jc w:val="both"/>
        <w:rPr>
          <w:rFonts w:ascii="Aptos Display" w:hAnsi="Aptos Display" w:cs="Arial"/>
          <w:color w:val="11294D"/>
          <w:sz w:val="22"/>
          <w:szCs w:val="22"/>
          <w:lang w:val="en-GB"/>
        </w:rPr>
      </w:pPr>
    </w:p>
    <w:p w14:paraId="54352501" w14:textId="6785A6A9" w:rsidR="0067764B" w:rsidRPr="0094249B" w:rsidRDefault="0067764B" w:rsidP="0067764B">
      <w:pPr>
        <w:pStyle w:val="Subhead2"/>
        <w:spacing w:before="0" w:after="0" w:line="276" w:lineRule="auto"/>
        <w:jc w:val="both"/>
        <w:rPr>
          <w:rFonts w:ascii="Aptos Display" w:hAnsi="Aptos Display" w:cs="Arial"/>
          <w:color w:val="44546A" w:themeColor="text2"/>
          <w:sz w:val="32"/>
          <w:szCs w:val="32"/>
          <w:lang w:val="en-GB"/>
        </w:rPr>
      </w:pPr>
      <w:r w:rsidRPr="0094249B">
        <w:rPr>
          <w:rFonts w:ascii="Aptos Display" w:hAnsi="Aptos Display" w:cs="Arial"/>
          <w:color w:val="44546A" w:themeColor="text2"/>
          <w:sz w:val="32"/>
          <w:szCs w:val="32"/>
          <w:lang w:val="en-GB"/>
        </w:rPr>
        <w:t>8.</w:t>
      </w:r>
      <w:r w:rsidR="00CD6C6C">
        <w:rPr>
          <w:rFonts w:ascii="Aptos Display" w:hAnsi="Aptos Display" w:cs="Arial"/>
          <w:color w:val="44546A" w:themeColor="text2"/>
          <w:sz w:val="32"/>
          <w:szCs w:val="32"/>
          <w:lang w:val="en-GB"/>
        </w:rPr>
        <w:t>6</w:t>
      </w:r>
      <w:r w:rsidRPr="0094249B">
        <w:rPr>
          <w:rFonts w:ascii="Aptos Display" w:hAnsi="Aptos Display" w:cs="Arial"/>
          <w:color w:val="44546A" w:themeColor="text2"/>
          <w:sz w:val="32"/>
          <w:szCs w:val="32"/>
          <w:lang w:val="en-GB"/>
        </w:rPr>
        <w:t xml:space="preserve"> </w:t>
      </w:r>
      <w:r>
        <w:rPr>
          <w:rFonts w:ascii="Aptos Display" w:hAnsi="Aptos Display" w:cs="Arial"/>
          <w:color w:val="44546A" w:themeColor="text2"/>
          <w:sz w:val="32"/>
          <w:szCs w:val="32"/>
          <w:lang w:val="en-GB"/>
        </w:rPr>
        <w:t>Parents</w:t>
      </w:r>
    </w:p>
    <w:p w14:paraId="49476D33" w14:textId="511B16B6" w:rsidR="0067764B" w:rsidRDefault="00B61E99" w:rsidP="00843DEC">
      <w:pPr>
        <w:pStyle w:val="1bodycopy10pt"/>
        <w:spacing w:after="0" w:line="276" w:lineRule="auto"/>
        <w:jc w:val="both"/>
        <w:rPr>
          <w:rFonts w:ascii="Aptos Display" w:hAnsi="Aptos Display" w:cs="Arial"/>
          <w:color w:val="11294D"/>
          <w:sz w:val="22"/>
          <w:szCs w:val="22"/>
          <w:lang w:val="en-GB"/>
        </w:rPr>
      </w:pPr>
      <w:r>
        <w:rPr>
          <w:rFonts w:ascii="Aptos Display" w:hAnsi="Aptos Display" w:cs="Arial"/>
          <w:color w:val="11294D"/>
          <w:sz w:val="22"/>
          <w:szCs w:val="22"/>
          <w:lang w:val="en-GB"/>
        </w:rPr>
        <w:t>Parents are encouraged to take an active role in their child’s learning and assessment journey</w:t>
      </w:r>
      <w:r w:rsidR="0067764B" w:rsidRPr="0094249B">
        <w:rPr>
          <w:rFonts w:ascii="Aptos Display" w:hAnsi="Aptos Display" w:cs="Arial"/>
          <w:color w:val="11294D"/>
          <w:sz w:val="22"/>
          <w:szCs w:val="22"/>
          <w:lang w:val="en-GB"/>
        </w:rPr>
        <w:t>.</w:t>
      </w:r>
      <w:r w:rsidR="00B1271C">
        <w:rPr>
          <w:rFonts w:ascii="Aptos Display" w:hAnsi="Aptos Display" w:cs="Arial"/>
          <w:color w:val="11294D"/>
          <w:sz w:val="22"/>
          <w:szCs w:val="22"/>
          <w:lang w:val="en-GB"/>
        </w:rPr>
        <w:t xml:space="preserve">  It is expected, therefore, that parents will:</w:t>
      </w:r>
    </w:p>
    <w:p w14:paraId="48D3AA4D" w14:textId="4925735B" w:rsidR="00B1271C" w:rsidRPr="00B1271C" w:rsidRDefault="00B1271C" w:rsidP="00250CED">
      <w:pPr>
        <w:pStyle w:val="1bodycopy10pt"/>
        <w:numPr>
          <w:ilvl w:val="0"/>
          <w:numId w:val="26"/>
        </w:numPr>
        <w:spacing w:after="0" w:line="276" w:lineRule="auto"/>
        <w:jc w:val="both"/>
        <w:rPr>
          <w:rFonts w:ascii="Aptos Display" w:hAnsi="Aptos Display" w:cs="Arial"/>
          <w:color w:val="11294D"/>
          <w:sz w:val="22"/>
          <w:szCs w:val="22"/>
          <w:lang w:val="en-GB"/>
        </w:rPr>
      </w:pPr>
      <w:r w:rsidRPr="00B1271C">
        <w:rPr>
          <w:rFonts w:ascii="Aptos Display" w:hAnsi="Aptos Display" w:cs="Arial"/>
          <w:color w:val="11294D"/>
          <w:sz w:val="22"/>
          <w:szCs w:val="22"/>
          <w:lang w:val="en-GB"/>
        </w:rPr>
        <w:t>Support the school’s polic</w:t>
      </w:r>
      <w:r>
        <w:rPr>
          <w:rFonts w:ascii="Aptos Display" w:hAnsi="Aptos Display" w:cs="Arial"/>
          <w:color w:val="11294D"/>
          <w:sz w:val="22"/>
          <w:szCs w:val="22"/>
          <w:lang w:val="en-GB"/>
        </w:rPr>
        <w:t>ies</w:t>
      </w:r>
      <w:r w:rsidRPr="00B1271C">
        <w:rPr>
          <w:rFonts w:ascii="Aptos Display" w:hAnsi="Aptos Display" w:cs="Arial"/>
          <w:color w:val="11294D"/>
          <w:sz w:val="22"/>
          <w:szCs w:val="22"/>
          <w:lang w:val="en-GB"/>
        </w:rPr>
        <w:t xml:space="preserve"> and guidelines on behaviour</w:t>
      </w:r>
      <w:r>
        <w:rPr>
          <w:rFonts w:ascii="Aptos Display" w:hAnsi="Aptos Display" w:cs="Arial"/>
          <w:color w:val="11294D"/>
          <w:sz w:val="22"/>
          <w:szCs w:val="22"/>
          <w:lang w:val="en-GB"/>
        </w:rPr>
        <w:t xml:space="preserve">, and on </w:t>
      </w:r>
      <w:r w:rsidRPr="00B1271C">
        <w:rPr>
          <w:rFonts w:ascii="Aptos Display" w:hAnsi="Aptos Display" w:cs="Arial"/>
          <w:color w:val="11294D"/>
          <w:sz w:val="22"/>
          <w:szCs w:val="22"/>
          <w:lang w:val="en-GB"/>
        </w:rPr>
        <w:t>attendance and punctuality.</w:t>
      </w:r>
    </w:p>
    <w:p w14:paraId="5B5DE35F" w14:textId="4DFAA42B" w:rsidR="00B1271C" w:rsidRPr="00B1271C" w:rsidRDefault="00B1271C" w:rsidP="00250CED">
      <w:pPr>
        <w:pStyle w:val="1bodycopy10pt"/>
        <w:numPr>
          <w:ilvl w:val="0"/>
          <w:numId w:val="26"/>
        </w:numPr>
        <w:spacing w:after="0" w:line="276" w:lineRule="auto"/>
        <w:jc w:val="both"/>
        <w:rPr>
          <w:rFonts w:ascii="Aptos Display" w:hAnsi="Aptos Display" w:cs="Arial"/>
          <w:color w:val="11294D"/>
          <w:sz w:val="22"/>
          <w:szCs w:val="22"/>
          <w:lang w:val="en-GB"/>
        </w:rPr>
      </w:pPr>
      <w:r w:rsidRPr="00B1271C">
        <w:rPr>
          <w:rFonts w:ascii="Aptos Display" w:hAnsi="Aptos Display" w:cs="Arial"/>
          <w:color w:val="11294D"/>
          <w:sz w:val="22"/>
          <w:szCs w:val="22"/>
          <w:lang w:val="en-GB"/>
        </w:rPr>
        <w:t>Provide conditions at home that enable independent study.</w:t>
      </w:r>
    </w:p>
    <w:p w14:paraId="3BE88C01" w14:textId="7B5BAEC6" w:rsidR="00B1271C" w:rsidRPr="00B1271C" w:rsidRDefault="00B1271C" w:rsidP="00250CED">
      <w:pPr>
        <w:pStyle w:val="1bodycopy10pt"/>
        <w:numPr>
          <w:ilvl w:val="0"/>
          <w:numId w:val="26"/>
        </w:numPr>
        <w:spacing w:after="0" w:line="276" w:lineRule="auto"/>
        <w:jc w:val="both"/>
        <w:rPr>
          <w:rFonts w:ascii="Aptos Display" w:hAnsi="Aptos Display" w:cs="Arial"/>
          <w:color w:val="11294D"/>
          <w:sz w:val="22"/>
          <w:szCs w:val="22"/>
          <w:lang w:val="en-GB"/>
        </w:rPr>
      </w:pPr>
      <w:r w:rsidRPr="00B1271C">
        <w:rPr>
          <w:rFonts w:ascii="Aptos Display" w:hAnsi="Aptos Display" w:cs="Arial"/>
          <w:color w:val="11294D"/>
          <w:sz w:val="22"/>
          <w:szCs w:val="22"/>
          <w:lang w:val="en-GB"/>
        </w:rPr>
        <w:t>Respond to correspondence from school where appropriate.</w:t>
      </w:r>
    </w:p>
    <w:p w14:paraId="634FC9B1" w14:textId="78606988" w:rsidR="00B1271C" w:rsidRPr="00B1271C" w:rsidRDefault="00B1271C" w:rsidP="00250CED">
      <w:pPr>
        <w:pStyle w:val="1bodycopy10pt"/>
        <w:numPr>
          <w:ilvl w:val="0"/>
          <w:numId w:val="26"/>
        </w:numPr>
        <w:spacing w:after="0" w:line="276" w:lineRule="auto"/>
        <w:jc w:val="both"/>
        <w:rPr>
          <w:rFonts w:ascii="Aptos Display" w:hAnsi="Aptos Display" w:cs="Arial"/>
          <w:color w:val="11294D"/>
          <w:sz w:val="22"/>
          <w:szCs w:val="22"/>
          <w:lang w:val="en-GB"/>
        </w:rPr>
      </w:pPr>
      <w:r w:rsidRPr="00B1271C">
        <w:rPr>
          <w:rFonts w:ascii="Aptos Display" w:hAnsi="Aptos Display" w:cs="Arial"/>
          <w:color w:val="11294D"/>
          <w:sz w:val="22"/>
          <w:szCs w:val="22"/>
          <w:lang w:val="en-GB"/>
        </w:rPr>
        <w:t>Attend Parents’ Evenings and other information evenings where appropriate.</w:t>
      </w:r>
    </w:p>
    <w:p w14:paraId="06F98882" w14:textId="36EC1AAB" w:rsidR="00B1271C" w:rsidRPr="00B1271C" w:rsidRDefault="00B1271C" w:rsidP="00250CED">
      <w:pPr>
        <w:pStyle w:val="1bodycopy10pt"/>
        <w:numPr>
          <w:ilvl w:val="0"/>
          <w:numId w:val="26"/>
        </w:numPr>
        <w:spacing w:after="0" w:line="276" w:lineRule="auto"/>
        <w:jc w:val="both"/>
        <w:rPr>
          <w:rFonts w:ascii="Aptos Display" w:hAnsi="Aptos Display" w:cs="Arial"/>
          <w:color w:val="11294D"/>
          <w:sz w:val="22"/>
          <w:szCs w:val="22"/>
          <w:lang w:val="en-GB"/>
        </w:rPr>
      </w:pPr>
      <w:r w:rsidRPr="00B1271C">
        <w:rPr>
          <w:rFonts w:ascii="Aptos Display" w:hAnsi="Aptos Display" w:cs="Arial"/>
          <w:color w:val="11294D"/>
          <w:sz w:val="22"/>
          <w:szCs w:val="22"/>
          <w:lang w:val="en-GB"/>
        </w:rPr>
        <w:t>Not book holidays during term-time.</w:t>
      </w:r>
    </w:p>
    <w:p w14:paraId="6AFFC688" w14:textId="052A6B9F" w:rsidR="00B1271C" w:rsidRPr="00B1271C" w:rsidRDefault="00B1271C" w:rsidP="00250CED">
      <w:pPr>
        <w:pStyle w:val="1bodycopy10pt"/>
        <w:numPr>
          <w:ilvl w:val="0"/>
          <w:numId w:val="26"/>
        </w:numPr>
        <w:spacing w:after="0" w:line="276" w:lineRule="auto"/>
        <w:jc w:val="both"/>
        <w:rPr>
          <w:rFonts w:ascii="Aptos Display" w:hAnsi="Aptos Display" w:cs="Arial"/>
          <w:color w:val="11294D"/>
          <w:sz w:val="22"/>
          <w:szCs w:val="22"/>
          <w:lang w:val="en-GB"/>
        </w:rPr>
      </w:pPr>
      <w:r w:rsidRPr="00B1271C">
        <w:rPr>
          <w:rFonts w:ascii="Aptos Display" w:hAnsi="Aptos Display" w:cs="Arial"/>
          <w:color w:val="11294D"/>
          <w:sz w:val="22"/>
          <w:szCs w:val="22"/>
          <w:lang w:val="en-GB"/>
        </w:rPr>
        <w:t>Take an active role in reviewing their child’s progress by celebrating achievements, discussing reports and assessment grades regularly.</w:t>
      </w:r>
    </w:p>
    <w:p w14:paraId="0660D074" w14:textId="3500FACA" w:rsidR="00B1271C" w:rsidRPr="00B1271C" w:rsidRDefault="00B1271C" w:rsidP="00250CED">
      <w:pPr>
        <w:pStyle w:val="1bodycopy10pt"/>
        <w:numPr>
          <w:ilvl w:val="0"/>
          <w:numId w:val="26"/>
        </w:numPr>
        <w:spacing w:after="0" w:line="276" w:lineRule="auto"/>
        <w:jc w:val="both"/>
        <w:rPr>
          <w:rFonts w:ascii="Aptos Display" w:hAnsi="Aptos Display" w:cs="Arial"/>
          <w:color w:val="11294D"/>
          <w:sz w:val="22"/>
          <w:szCs w:val="22"/>
          <w:lang w:val="en-GB"/>
        </w:rPr>
      </w:pPr>
      <w:r w:rsidRPr="00B1271C">
        <w:rPr>
          <w:rFonts w:ascii="Aptos Display" w:hAnsi="Aptos Display" w:cs="Arial"/>
          <w:color w:val="11294D"/>
          <w:sz w:val="22"/>
          <w:szCs w:val="22"/>
          <w:lang w:val="en-GB"/>
        </w:rPr>
        <w:t xml:space="preserve">Contact </w:t>
      </w:r>
      <w:r w:rsidR="00250CED">
        <w:rPr>
          <w:rFonts w:ascii="Aptos Display" w:hAnsi="Aptos Display" w:cs="Arial"/>
          <w:color w:val="11294D"/>
          <w:sz w:val="22"/>
          <w:szCs w:val="22"/>
          <w:lang w:val="en-GB"/>
        </w:rPr>
        <w:t>school</w:t>
      </w:r>
      <w:r w:rsidRPr="00B1271C">
        <w:rPr>
          <w:rFonts w:ascii="Aptos Display" w:hAnsi="Aptos Display" w:cs="Arial"/>
          <w:color w:val="11294D"/>
          <w:sz w:val="22"/>
          <w:szCs w:val="22"/>
          <w:lang w:val="en-GB"/>
        </w:rPr>
        <w:t xml:space="preserve"> directly with any subject</w:t>
      </w:r>
      <w:r w:rsidR="00250CED">
        <w:rPr>
          <w:rFonts w:ascii="Aptos Display" w:hAnsi="Aptos Display" w:cs="Arial"/>
          <w:color w:val="11294D"/>
          <w:sz w:val="22"/>
          <w:szCs w:val="22"/>
          <w:lang w:val="en-GB"/>
        </w:rPr>
        <w:t xml:space="preserve"> or pastoral</w:t>
      </w:r>
      <w:r w:rsidRPr="00B1271C">
        <w:rPr>
          <w:rFonts w:ascii="Aptos Display" w:hAnsi="Aptos Display" w:cs="Arial"/>
          <w:color w:val="11294D"/>
          <w:sz w:val="22"/>
          <w:szCs w:val="22"/>
          <w:lang w:val="en-GB"/>
        </w:rPr>
        <w:t xml:space="preserve"> concerns.</w:t>
      </w:r>
    </w:p>
    <w:p w14:paraId="2B1F77C4" w14:textId="677D6617" w:rsidR="00264C37" w:rsidRPr="008120B1" w:rsidRDefault="00264C37">
      <w:pPr>
        <w:spacing w:after="0"/>
        <w:rPr>
          <w:rFonts w:ascii="Aptos Display" w:eastAsia="Calibri" w:hAnsi="Aptos Display" w:cs="Arial"/>
          <w:b/>
          <w:color w:val="44546A" w:themeColor="text2"/>
          <w:sz w:val="22"/>
          <w:szCs w:val="22"/>
          <w:lang w:val="en-GB"/>
        </w:rPr>
      </w:pPr>
      <w:bookmarkStart w:id="13" w:name="_Toc491427512"/>
      <w:bookmarkStart w:id="14" w:name="_Toc173915086"/>
    </w:p>
    <w:p w14:paraId="6DFB7341" w14:textId="1FAF821E" w:rsidR="00A65192" w:rsidRPr="0094249B" w:rsidRDefault="00026AFF" w:rsidP="00843DEC">
      <w:pPr>
        <w:pStyle w:val="Heading1"/>
        <w:spacing w:before="0" w:after="0" w:line="276" w:lineRule="auto"/>
        <w:jc w:val="both"/>
        <w:rPr>
          <w:rFonts w:ascii="Aptos Display" w:hAnsi="Aptos Display"/>
          <w:color w:val="44546A" w:themeColor="text2"/>
          <w:sz w:val="40"/>
          <w:szCs w:val="40"/>
        </w:rPr>
      </w:pPr>
      <w:r w:rsidRPr="0094249B">
        <w:rPr>
          <w:rFonts w:ascii="Aptos Display" w:hAnsi="Aptos Display"/>
          <w:color w:val="44546A" w:themeColor="text2"/>
          <w:sz w:val="40"/>
          <w:szCs w:val="40"/>
        </w:rPr>
        <w:t>9</w:t>
      </w:r>
      <w:r w:rsidR="00A65192" w:rsidRPr="0094249B">
        <w:rPr>
          <w:rFonts w:ascii="Aptos Display" w:hAnsi="Aptos Display"/>
          <w:color w:val="44546A" w:themeColor="text2"/>
          <w:sz w:val="40"/>
          <w:szCs w:val="40"/>
        </w:rPr>
        <w:t>. Monitoring</w:t>
      </w:r>
      <w:bookmarkEnd w:id="13"/>
      <w:bookmarkEnd w:id="14"/>
    </w:p>
    <w:p w14:paraId="628167E4" w14:textId="6E2CD7FB" w:rsidR="00A65192" w:rsidRPr="0094249B" w:rsidRDefault="0FD2B956"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 xml:space="preserve">This policy will be reviewed yearly by </w:t>
      </w:r>
      <w:r w:rsidR="00130805" w:rsidRPr="0094249B">
        <w:rPr>
          <w:rFonts w:ascii="Aptos Display" w:hAnsi="Aptos Display" w:cs="Arial"/>
          <w:color w:val="11294D"/>
          <w:sz w:val="22"/>
          <w:szCs w:val="22"/>
          <w:lang w:val="en-GB"/>
        </w:rPr>
        <w:t>the headteacher or the designated senior leader(s)</w:t>
      </w:r>
      <w:r w:rsidRPr="0094249B">
        <w:rPr>
          <w:rFonts w:ascii="Aptos Display" w:hAnsi="Aptos Display" w:cs="Arial"/>
          <w:color w:val="11294D"/>
          <w:sz w:val="22"/>
          <w:szCs w:val="22"/>
          <w:lang w:val="en-GB"/>
        </w:rPr>
        <w:t xml:space="preserve">. At every review, the policy will be shared with the </w:t>
      </w:r>
      <w:r w:rsidR="009F04C5" w:rsidRPr="0094249B">
        <w:rPr>
          <w:rFonts w:ascii="Aptos Display" w:hAnsi="Aptos Display" w:cs="Arial"/>
          <w:color w:val="11294D"/>
          <w:sz w:val="22"/>
          <w:szCs w:val="22"/>
          <w:lang w:val="en-GB"/>
        </w:rPr>
        <w:t>academy council</w:t>
      </w:r>
      <w:r w:rsidRPr="0094249B">
        <w:rPr>
          <w:rFonts w:ascii="Aptos Display" w:hAnsi="Aptos Display" w:cs="Arial"/>
          <w:color w:val="11294D"/>
          <w:sz w:val="22"/>
          <w:szCs w:val="22"/>
          <w:lang w:val="en-GB"/>
        </w:rPr>
        <w:t>.</w:t>
      </w:r>
    </w:p>
    <w:p w14:paraId="73093CE1" w14:textId="77777777" w:rsidR="009D435C" w:rsidRPr="0094249B" w:rsidRDefault="009D435C" w:rsidP="00843DEC">
      <w:pPr>
        <w:pStyle w:val="1bodycopy10pt"/>
        <w:spacing w:after="0" w:line="276" w:lineRule="auto"/>
        <w:jc w:val="both"/>
        <w:rPr>
          <w:rFonts w:ascii="Aptos Display" w:hAnsi="Aptos Display" w:cs="Arial"/>
          <w:color w:val="11294D"/>
          <w:sz w:val="22"/>
          <w:szCs w:val="22"/>
          <w:lang w:val="en-GB"/>
        </w:rPr>
      </w:pPr>
    </w:p>
    <w:p w14:paraId="197B8998" w14:textId="366C47BF"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All teaching staff are expected to read and follow this policy. The senior leadership team are responsible for ensuring that the policy is followed.</w:t>
      </w:r>
    </w:p>
    <w:p w14:paraId="67EAD14C" w14:textId="77777777" w:rsidR="009D435C" w:rsidRPr="0094249B" w:rsidRDefault="009D435C" w:rsidP="00843DEC">
      <w:pPr>
        <w:pStyle w:val="1bodycopy10pt"/>
        <w:spacing w:after="0" w:line="276" w:lineRule="auto"/>
        <w:jc w:val="both"/>
        <w:rPr>
          <w:rFonts w:ascii="Aptos Display" w:hAnsi="Aptos Display" w:cs="Arial"/>
          <w:color w:val="11294D"/>
          <w:sz w:val="22"/>
          <w:szCs w:val="22"/>
          <w:lang w:val="en-GB"/>
        </w:rPr>
      </w:pPr>
    </w:p>
    <w:p w14:paraId="2BF0974E" w14:textId="49CD66BA" w:rsidR="00A65192" w:rsidRPr="0094249B" w:rsidRDefault="00A65192" w:rsidP="00843DEC">
      <w:pPr>
        <w:pStyle w:val="1bodycopy10pt"/>
        <w:spacing w:after="0" w:line="276" w:lineRule="auto"/>
        <w:jc w:val="both"/>
        <w:rPr>
          <w:rFonts w:ascii="Aptos Display" w:hAnsi="Aptos Display" w:cs="Arial"/>
          <w:color w:val="11294D"/>
          <w:sz w:val="22"/>
          <w:szCs w:val="22"/>
          <w:lang w:val="en-GB"/>
        </w:rPr>
      </w:pPr>
      <w:r w:rsidRPr="0094249B">
        <w:rPr>
          <w:rFonts w:ascii="Aptos Display" w:hAnsi="Aptos Display" w:cs="Arial"/>
          <w:color w:val="11294D"/>
          <w:sz w:val="22"/>
          <w:szCs w:val="22"/>
          <w:lang w:val="en-GB"/>
        </w:rPr>
        <w:t>The senior leadership team will monitor the effectiveness of assessment practices across the school, through:</w:t>
      </w:r>
    </w:p>
    <w:p w14:paraId="47E96819" w14:textId="77777777" w:rsidR="00A65192" w:rsidRPr="0094249B" w:rsidRDefault="00A65192" w:rsidP="00250CED">
      <w:pPr>
        <w:pStyle w:val="4Bulletedcopyblue"/>
        <w:numPr>
          <w:ilvl w:val="0"/>
          <w:numId w:val="15"/>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moderation of both formative and summative </w:t>
      </w:r>
      <w:proofErr w:type="gramStart"/>
      <w:r w:rsidRPr="0094249B">
        <w:rPr>
          <w:rFonts w:ascii="Aptos Display" w:hAnsi="Aptos Display"/>
          <w:color w:val="11294D"/>
          <w:sz w:val="22"/>
          <w:szCs w:val="22"/>
          <w:lang w:val="en-GB"/>
        </w:rPr>
        <w:t>assessment;</w:t>
      </w:r>
      <w:proofErr w:type="gramEnd"/>
      <w:r w:rsidRPr="0094249B">
        <w:rPr>
          <w:rFonts w:ascii="Aptos Display" w:hAnsi="Aptos Display"/>
          <w:color w:val="11294D"/>
          <w:sz w:val="22"/>
          <w:szCs w:val="22"/>
          <w:lang w:val="en-GB"/>
        </w:rPr>
        <w:t xml:space="preserve"> </w:t>
      </w:r>
    </w:p>
    <w:p w14:paraId="604B5BF9" w14:textId="77777777" w:rsidR="00A65192" w:rsidRPr="0094249B" w:rsidRDefault="00A65192" w:rsidP="00250CED">
      <w:pPr>
        <w:pStyle w:val="4Bulletedcopyblue"/>
        <w:numPr>
          <w:ilvl w:val="0"/>
          <w:numId w:val="15"/>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lesson </w:t>
      </w:r>
      <w:proofErr w:type="gramStart"/>
      <w:r w:rsidRPr="0094249B">
        <w:rPr>
          <w:rFonts w:ascii="Aptos Display" w:hAnsi="Aptos Display"/>
          <w:color w:val="11294D"/>
          <w:sz w:val="22"/>
          <w:szCs w:val="22"/>
          <w:lang w:val="en-GB"/>
        </w:rPr>
        <w:t>observations;</w:t>
      </w:r>
      <w:proofErr w:type="gramEnd"/>
      <w:r w:rsidRPr="0094249B">
        <w:rPr>
          <w:rFonts w:ascii="Aptos Display" w:hAnsi="Aptos Display"/>
          <w:color w:val="11294D"/>
          <w:sz w:val="22"/>
          <w:szCs w:val="22"/>
          <w:lang w:val="en-GB"/>
        </w:rPr>
        <w:t xml:space="preserve"> </w:t>
      </w:r>
    </w:p>
    <w:p w14:paraId="461457F1" w14:textId="77777777" w:rsidR="00A65192" w:rsidRPr="0094249B" w:rsidRDefault="00A65192" w:rsidP="00250CED">
      <w:pPr>
        <w:pStyle w:val="4Bulletedcopyblue"/>
        <w:numPr>
          <w:ilvl w:val="0"/>
          <w:numId w:val="15"/>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work </w:t>
      </w:r>
      <w:proofErr w:type="spellStart"/>
      <w:proofErr w:type="gramStart"/>
      <w:r w:rsidRPr="0094249B">
        <w:rPr>
          <w:rFonts w:ascii="Aptos Display" w:hAnsi="Aptos Display"/>
          <w:color w:val="11294D"/>
          <w:sz w:val="22"/>
          <w:szCs w:val="22"/>
          <w:lang w:val="en-GB"/>
        </w:rPr>
        <w:t>scrutinies</w:t>
      </w:r>
      <w:proofErr w:type="spellEnd"/>
      <w:r w:rsidRPr="0094249B">
        <w:rPr>
          <w:rFonts w:ascii="Aptos Display" w:hAnsi="Aptos Display"/>
          <w:color w:val="11294D"/>
          <w:sz w:val="22"/>
          <w:szCs w:val="22"/>
          <w:lang w:val="en-GB"/>
        </w:rPr>
        <w:t>;</w:t>
      </w:r>
      <w:proofErr w:type="gramEnd"/>
      <w:r w:rsidRPr="0094249B">
        <w:rPr>
          <w:rFonts w:ascii="Aptos Display" w:hAnsi="Aptos Display"/>
          <w:color w:val="11294D"/>
          <w:sz w:val="22"/>
          <w:szCs w:val="22"/>
          <w:lang w:val="en-GB"/>
        </w:rPr>
        <w:t xml:space="preserve"> </w:t>
      </w:r>
    </w:p>
    <w:p w14:paraId="157E9564" w14:textId="77777777" w:rsidR="00A65192" w:rsidRPr="0094249B" w:rsidRDefault="00A65192" w:rsidP="00250CED">
      <w:pPr>
        <w:pStyle w:val="4Bulletedcopyblue"/>
        <w:numPr>
          <w:ilvl w:val="0"/>
          <w:numId w:val="15"/>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data progress </w:t>
      </w:r>
      <w:proofErr w:type="gramStart"/>
      <w:r w:rsidRPr="0094249B">
        <w:rPr>
          <w:rFonts w:ascii="Aptos Display" w:hAnsi="Aptos Display"/>
          <w:color w:val="11294D"/>
          <w:sz w:val="22"/>
          <w:szCs w:val="22"/>
          <w:lang w:val="en-GB"/>
        </w:rPr>
        <w:t>meetings;</w:t>
      </w:r>
      <w:proofErr w:type="gramEnd"/>
    </w:p>
    <w:p w14:paraId="5339BFF7" w14:textId="63F40E9B" w:rsidR="002E70FA" w:rsidRPr="00250CED" w:rsidRDefault="00A65192" w:rsidP="00250CED">
      <w:pPr>
        <w:pStyle w:val="4Bulletedcopyblue"/>
        <w:numPr>
          <w:ilvl w:val="0"/>
          <w:numId w:val="15"/>
        </w:numPr>
        <w:spacing w:after="0" w:line="276" w:lineRule="auto"/>
        <w:jc w:val="both"/>
        <w:rPr>
          <w:rFonts w:ascii="Aptos Display" w:hAnsi="Aptos Display"/>
          <w:color w:val="11294D"/>
          <w:sz w:val="22"/>
          <w:szCs w:val="22"/>
          <w:lang w:val="en-GB"/>
        </w:rPr>
      </w:pPr>
      <w:r w:rsidRPr="0094249B">
        <w:rPr>
          <w:rFonts w:ascii="Aptos Display" w:hAnsi="Aptos Display"/>
          <w:color w:val="11294D"/>
          <w:sz w:val="22"/>
          <w:szCs w:val="22"/>
          <w:lang w:val="en-GB"/>
        </w:rPr>
        <w:t>departmental health checks.</w:t>
      </w:r>
    </w:p>
    <w:p w14:paraId="3713DFF7" w14:textId="77777777" w:rsidR="00646482" w:rsidRDefault="00646482">
      <w:pPr>
        <w:spacing w:after="0"/>
        <w:rPr>
          <w:b/>
          <w:bCs/>
          <w:color w:val="44546A" w:themeColor="text2"/>
          <w:sz w:val="40"/>
          <w:szCs w:val="40"/>
          <w:lang w:val="en-GB"/>
        </w:rPr>
      </w:pPr>
      <w:r>
        <w:rPr>
          <w:b/>
          <w:bCs/>
          <w:color w:val="44546A" w:themeColor="text2"/>
          <w:sz w:val="40"/>
          <w:szCs w:val="40"/>
          <w:lang w:val="en-GB"/>
        </w:rPr>
        <w:br w:type="page"/>
      </w:r>
    </w:p>
    <w:p w14:paraId="2CBFD024" w14:textId="4C01BE71" w:rsidR="00EB5EFD" w:rsidRDefault="00EB5EFD" w:rsidP="00EB5EFD">
      <w:pPr>
        <w:spacing w:after="0"/>
        <w:jc w:val="both"/>
        <w:rPr>
          <w:b/>
          <w:bCs/>
          <w:color w:val="44546A" w:themeColor="text2"/>
          <w:sz w:val="40"/>
          <w:szCs w:val="40"/>
          <w:lang w:val="en-GB"/>
        </w:rPr>
      </w:pPr>
      <w:r w:rsidRPr="0094249B">
        <w:rPr>
          <w:b/>
          <w:bCs/>
          <w:color w:val="44546A" w:themeColor="text2"/>
          <w:sz w:val="40"/>
          <w:szCs w:val="40"/>
          <w:lang w:val="en-GB"/>
        </w:rPr>
        <w:lastRenderedPageBreak/>
        <w:t>10. THS Assessment &amp; Reporting Calendar 2</w:t>
      </w:r>
      <w:r w:rsidR="00CD6C6C">
        <w:rPr>
          <w:b/>
          <w:bCs/>
          <w:color w:val="44546A" w:themeColor="text2"/>
          <w:sz w:val="40"/>
          <w:szCs w:val="40"/>
          <w:lang w:val="en-GB"/>
        </w:rPr>
        <w:t>5</w:t>
      </w:r>
      <w:r w:rsidRPr="0094249B">
        <w:rPr>
          <w:b/>
          <w:bCs/>
          <w:color w:val="44546A" w:themeColor="text2"/>
          <w:sz w:val="40"/>
          <w:szCs w:val="40"/>
          <w:lang w:val="en-GB"/>
        </w:rPr>
        <w:t>-2</w:t>
      </w:r>
      <w:r w:rsidR="00CD6C6C">
        <w:rPr>
          <w:b/>
          <w:bCs/>
          <w:color w:val="44546A" w:themeColor="text2"/>
          <w:sz w:val="40"/>
          <w:szCs w:val="40"/>
          <w:lang w:val="en-GB"/>
        </w:rPr>
        <w:t>6</w:t>
      </w:r>
    </w:p>
    <w:p w14:paraId="1BDE7546" w14:textId="77D848E8" w:rsidR="00CD6C6C" w:rsidRPr="0094249B" w:rsidRDefault="00CD6C6C" w:rsidP="00EB5EFD">
      <w:pPr>
        <w:spacing w:after="0"/>
        <w:jc w:val="both"/>
        <w:rPr>
          <w:b/>
          <w:bCs/>
          <w:color w:val="44546A" w:themeColor="text2"/>
          <w:sz w:val="40"/>
          <w:szCs w:val="40"/>
          <w:lang w:val="en-GB"/>
        </w:rPr>
      </w:pPr>
      <w:r w:rsidRPr="00CD6C6C">
        <w:rPr>
          <w:b/>
          <w:bCs/>
          <w:noProof/>
          <w:color w:val="44546A" w:themeColor="text2"/>
          <w:sz w:val="40"/>
          <w:szCs w:val="40"/>
          <w:lang w:val="en-GB"/>
        </w:rPr>
        <w:drawing>
          <wp:inline distT="0" distB="0" distL="0" distR="0" wp14:anchorId="3F71F1F4" wp14:editId="243F1D4E">
            <wp:extent cx="6188710" cy="2867660"/>
            <wp:effectExtent l="25400" t="25400" r="21590" b="27940"/>
            <wp:docPr id="67585087" name="Picture 1" descr="A calendar with colorful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5087" name="Picture 1" descr="A calendar with colorful squares&#10;&#10;AI-generated content may be incorrect."/>
                    <pic:cNvPicPr/>
                  </pic:nvPicPr>
                  <pic:blipFill>
                    <a:blip r:embed="rId11"/>
                    <a:stretch>
                      <a:fillRect/>
                    </a:stretch>
                  </pic:blipFill>
                  <pic:spPr>
                    <a:xfrm>
                      <a:off x="0" y="0"/>
                      <a:ext cx="6188710" cy="2867660"/>
                    </a:xfrm>
                    <a:prstGeom prst="rect">
                      <a:avLst/>
                    </a:prstGeom>
                    <a:ln w="19050">
                      <a:solidFill>
                        <a:srgbClr val="11294D"/>
                      </a:solidFill>
                    </a:ln>
                  </pic:spPr>
                </pic:pic>
              </a:graphicData>
            </a:graphic>
          </wp:inline>
        </w:drawing>
      </w:r>
    </w:p>
    <w:p w14:paraId="214BA574" w14:textId="77777777" w:rsidR="00EB5EFD" w:rsidRPr="0094249B" w:rsidRDefault="00EB5EFD" w:rsidP="00EB5EFD">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Assessment weeks have been designed to allow more than a week to mark and then input data.  The week in between assessments and the data deadlines will be used for marking during meeting time.</w:t>
      </w:r>
    </w:p>
    <w:p w14:paraId="6E172689" w14:textId="77777777" w:rsidR="00EB5EFD" w:rsidRPr="0094249B" w:rsidRDefault="00EB5EFD" w:rsidP="00EB5EFD">
      <w:pPr>
        <w:spacing w:after="0"/>
        <w:jc w:val="both"/>
        <w:rPr>
          <w:rFonts w:ascii="Aptos Display" w:hAnsi="Aptos Display"/>
          <w:color w:val="11294D"/>
          <w:sz w:val="22"/>
          <w:szCs w:val="22"/>
          <w:lang w:val="en-GB"/>
        </w:rPr>
      </w:pPr>
    </w:p>
    <w:p w14:paraId="092E35FB" w14:textId="1717D05A" w:rsidR="00EB5EFD" w:rsidRPr="0094249B" w:rsidRDefault="00B47E55" w:rsidP="00EB5EFD">
      <w:pPr>
        <w:spacing w:after="0"/>
        <w:jc w:val="both"/>
        <w:rPr>
          <w:rFonts w:ascii="Aptos Display" w:hAnsi="Aptos Display"/>
          <w:b/>
          <w:bCs/>
          <w:color w:val="1F3864" w:themeColor="accent1" w:themeShade="80"/>
          <w:sz w:val="32"/>
          <w:szCs w:val="32"/>
          <w:lang w:val="en-GB"/>
        </w:rPr>
      </w:pPr>
      <w:r w:rsidRPr="0094249B">
        <w:rPr>
          <w:rFonts w:ascii="Aptos Display" w:hAnsi="Aptos Display"/>
          <w:b/>
          <w:bCs/>
          <w:color w:val="1F3864" w:themeColor="accent1" w:themeShade="80"/>
          <w:sz w:val="32"/>
          <w:szCs w:val="32"/>
          <w:lang w:val="en-GB"/>
        </w:rPr>
        <w:t>Key Dates</w:t>
      </w:r>
    </w:p>
    <w:tbl>
      <w:tblPr>
        <w:tblStyle w:val="TableGrid"/>
        <w:tblW w:w="0" w:type="auto"/>
        <w:tblBorders>
          <w:top w:val="single" w:sz="12" w:space="0" w:color="11294D"/>
          <w:left w:val="single" w:sz="12" w:space="0" w:color="11294D"/>
          <w:bottom w:val="single" w:sz="12" w:space="0" w:color="11294D"/>
          <w:right w:val="single" w:sz="12" w:space="0" w:color="11294D"/>
        </w:tblBorders>
        <w:tblLook w:val="04A0" w:firstRow="1" w:lastRow="0" w:firstColumn="1" w:lastColumn="0" w:noHBand="0" w:noVBand="1"/>
      </w:tblPr>
      <w:tblGrid>
        <w:gridCol w:w="2825"/>
        <w:gridCol w:w="2298"/>
        <w:gridCol w:w="2297"/>
        <w:gridCol w:w="2296"/>
      </w:tblGrid>
      <w:tr w:rsidR="009F04C5" w:rsidRPr="0094249B" w14:paraId="10942CFC" w14:textId="77777777" w:rsidTr="00AF3A1D">
        <w:tc>
          <w:tcPr>
            <w:tcW w:w="2825" w:type="dxa"/>
            <w:shd w:val="clear" w:color="auto" w:fill="00B0F0"/>
          </w:tcPr>
          <w:p w14:paraId="718BCE83" w14:textId="63B32023" w:rsidR="009F04C5" w:rsidRPr="0094249B" w:rsidRDefault="009F04C5" w:rsidP="00B47E55">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Summative Assessment Dates</w:t>
            </w:r>
          </w:p>
        </w:tc>
        <w:tc>
          <w:tcPr>
            <w:tcW w:w="2298" w:type="dxa"/>
            <w:shd w:val="clear" w:color="auto" w:fill="00B0F0"/>
          </w:tcPr>
          <w:p w14:paraId="1B7E72C6" w14:textId="700CE4F6" w:rsidR="009F04C5" w:rsidRPr="0094249B" w:rsidRDefault="009F04C5" w:rsidP="009F04C5">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1</w:t>
            </w:r>
          </w:p>
        </w:tc>
        <w:tc>
          <w:tcPr>
            <w:tcW w:w="2297" w:type="dxa"/>
            <w:shd w:val="clear" w:color="auto" w:fill="00B0F0"/>
          </w:tcPr>
          <w:p w14:paraId="5D05E115" w14:textId="69CE5238" w:rsidR="009F04C5" w:rsidRPr="0094249B" w:rsidRDefault="009F04C5" w:rsidP="009F04C5">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2</w:t>
            </w:r>
          </w:p>
        </w:tc>
        <w:tc>
          <w:tcPr>
            <w:tcW w:w="2296" w:type="dxa"/>
            <w:shd w:val="clear" w:color="auto" w:fill="00B0F0"/>
          </w:tcPr>
          <w:p w14:paraId="4598C396" w14:textId="7CCA7525" w:rsidR="009F04C5" w:rsidRPr="0094249B" w:rsidRDefault="009F04C5" w:rsidP="009F04C5">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3</w:t>
            </w:r>
          </w:p>
        </w:tc>
      </w:tr>
      <w:tr w:rsidR="00CD6C6C" w:rsidRPr="0094249B" w14:paraId="47EA3EA3" w14:textId="77777777" w:rsidTr="00AF3A1D">
        <w:tc>
          <w:tcPr>
            <w:tcW w:w="2825" w:type="dxa"/>
          </w:tcPr>
          <w:p w14:paraId="1F8E6AB5" w14:textId="076D3A35" w:rsidR="00CD6C6C" w:rsidRPr="0094249B" w:rsidRDefault="00CD6C6C" w:rsidP="00CD6C6C">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 xml:space="preserve">Year 7 </w:t>
            </w:r>
          </w:p>
        </w:tc>
        <w:tc>
          <w:tcPr>
            <w:tcW w:w="2298" w:type="dxa"/>
          </w:tcPr>
          <w:p w14:paraId="35A06D35" w14:textId="00AF02B9" w:rsidR="00CD6C6C" w:rsidRPr="00CD6C6C" w:rsidRDefault="00CD6C6C" w:rsidP="00CD6C6C">
            <w:pPr>
              <w:spacing w:after="0"/>
              <w:jc w:val="center"/>
              <w:rPr>
                <w:rFonts w:ascii="Aptos" w:hAnsi="Aptos"/>
                <w:color w:val="11294D"/>
                <w:lang w:val="en-GB"/>
              </w:rPr>
            </w:pPr>
            <w:r w:rsidRPr="00CD6C6C">
              <w:rPr>
                <w:rFonts w:ascii="Aptos" w:hAnsi="Aptos"/>
                <w:color w:val="11294D"/>
              </w:rPr>
              <w:t>w/c 8th Dec</w:t>
            </w:r>
          </w:p>
        </w:tc>
        <w:tc>
          <w:tcPr>
            <w:tcW w:w="2297" w:type="dxa"/>
          </w:tcPr>
          <w:p w14:paraId="668A60B8" w14:textId="317F3EC1" w:rsidR="00CD6C6C" w:rsidRPr="00CD6C6C" w:rsidRDefault="00CD6C6C" w:rsidP="00CD6C6C">
            <w:pPr>
              <w:spacing w:after="0"/>
              <w:jc w:val="center"/>
              <w:rPr>
                <w:rFonts w:ascii="Aptos" w:hAnsi="Aptos"/>
                <w:color w:val="11294D"/>
                <w:lang w:val="en-GB"/>
              </w:rPr>
            </w:pPr>
            <w:r w:rsidRPr="00CD6C6C">
              <w:rPr>
                <w:rFonts w:ascii="Aptos" w:hAnsi="Aptos"/>
                <w:color w:val="11294D"/>
              </w:rPr>
              <w:t>w/c 23rd March</w:t>
            </w:r>
          </w:p>
        </w:tc>
        <w:tc>
          <w:tcPr>
            <w:tcW w:w="2296" w:type="dxa"/>
          </w:tcPr>
          <w:p w14:paraId="65AD6435" w14:textId="3910A66E" w:rsidR="00CD6C6C" w:rsidRPr="00CD6C6C" w:rsidRDefault="00CD6C6C" w:rsidP="00CD6C6C">
            <w:pPr>
              <w:spacing w:after="0"/>
              <w:jc w:val="center"/>
              <w:rPr>
                <w:rFonts w:ascii="Aptos" w:hAnsi="Aptos"/>
                <w:color w:val="11294D"/>
                <w:lang w:val="en-GB"/>
              </w:rPr>
            </w:pPr>
            <w:r w:rsidRPr="00CD6C6C">
              <w:rPr>
                <w:rFonts w:ascii="Aptos" w:hAnsi="Aptos"/>
                <w:color w:val="11294D"/>
              </w:rPr>
              <w:t>w/c 22nd June</w:t>
            </w:r>
          </w:p>
        </w:tc>
      </w:tr>
      <w:tr w:rsidR="00CD6C6C" w:rsidRPr="0094249B" w14:paraId="2C25A206" w14:textId="77777777" w:rsidTr="00AF3A1D">
        <w:tc>
          <w:tcPr>
            <w:tcW w:w="2825" w:type="dxa"/>
          </w:tcPr>
          <w:p w14:paraId="0071D6F3" w14:textId="7FB93FB1" w:rsidR="00CD6C6C" w:rsidRPr="0094249B" w:rsidRDefault="00CD6C6C" w:rsidP="00CD6C6C">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8</w:t>
            </w:r>
          </w:p>
        </w:tc>
        <w:tc>
          <w:tcPr>
            <w:tcW w:w="2298" w:type="dxa"/>
          </w:tcPr>
          <w:p w14:paraId="2A4FD2B0" w14:textId="41094D0B" w:rsidR="00CD6C6C" w:rsidRPr="00CD6C6C" w:rsidRDefault="00CD6C6C" w:rsidP="00CD6C6C">
            <w:pPr>
              <w:spacing w:after="0"/>
              <w:jc w:val="center"/>
              <w:rPr>
                <w:rFonts w:ascii="Aptos" w:hAnsi="Aptos"/>
                <w:color w:val="11294D"/>
                <w:lang w:val="en-GB"/>
              </w:rPr>
            </w:pPr>
            <w:r w:rsidRPr="00CD6C6C">
              <w:rPr>
                <w:rFonts w:ascii="Aptos" w:hAnsi="Aptos"/>
                <w:color w:val="11294D"/>
              </w:rPr>
              <w:t>w/c 8th Dec</w:t>
            </w:r>
          </w:p>
        </w:tc>
        <w:tc>
          <w:tcPr>
            <w:tcW w:w="2297" w:type="dxa"/>
          </w:tcPr>
          <w:p w14:paraId="53527C6F" w14:textId="76B3C3F2" w:rsidR="00CD6C6C" w:rsidRPr="00CD6C6C" w:rsidRDefault="00CD6C6C" w:rsidP="00CD6C6C">
            <w:pPr>
              <w:spacing w:after="0"/>
              <w:jc w:val="center"/>
              <w:rPr>
                <w:rFonts w:ascii="Aptos" w:hAnsi="Aptos"/>
                <w:color w:val="11294D"/>
                <w:lang w:val="en-GB"/>
              </w:rPr>
            </w:pPr>
            <w:r w:rsidRPr="00CD6C6C">
              <w:rPr>
                <w:rFonts w:ascii="Aptos" w:hAnsi="Aptos"/>
                <w:color w:val="11294D"/>
              </w:rPr>
              <w:t>w/c 23rd March</w:t>
            </w:r>
          </w:p>
        </w:tc>
        <w:tc>
          <w:tcPr>
            <w:tcW w:w="2296" w:type="dxa"/>
          </w:tcPr>
          <w:p w14:paraId="1E7C9325" w14:textId="339D1A79" w:rsidR="00CD6C6C" w:rsidRPr="00CD6C6C" w:rsidRDefault="00CD6C6C" w:rsidP="00CD6C6C">
            <w:pPr>
              <w:spacing w:after="0"/>
              <w:jc w:val="center"/>
              <w:rPr>
                <w:rFonts w:ascii="Aptos" w:hAnsi="Aptos"/>
                <w:color w:val="11294D"/>
                <w:lang w:val="en-GB"/>
              </w:rPr>
            </w:pPr>
            <w:r w:rsidRPr="00CD6C6C">
              <w:rPr>
                <w:rFonts w:ascii="Aptos" w:hAnsi="Aptos"/>
                <w:color w:val="11294D"/>
              </w:rPr>
              <w:t>w/c 22nd June</w:t>
            </w:r>
          </w:p>
        </w:tc>
      </w:tr>
      <w:tr w:rsidR="00CD6C6C" w:rsidRPr="0094249B" w14:paraId="1E038C6E" w14:textId="77777777" w:rsidTr="00AF3A1D">
        <w:tc>
          <w:tcPr>
            <w:tcW w:w="2825" w:type="dxa"/>
          </w:tcPr>
          <w:p w14:paraId="3AC580C5" w14:textId="2A8C5045" w:rsidR="00CD6C6C" w:rsidRPr="0094249B" w:rsidRDefault="00CD6C6C" w:rsidP="00CD6C6C">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9</w:t>
            </w:r>
          </w:p>
        </w:tc>
        <w:tc>
          <w:tcPr>
            <w:tcW w:w="2298" w:type="dxa"/>
          </w:tcPr>
          <w:p w14:paraId="45E9CF12" w14:textId="767F252F" w:rsidR="00CD6C6C" w:rsidRPr="00CD6C6C" w:rsidRDefault="00CD6C6C" w:rsidP="00CD6C6C">
            <w:pPr>
              <w:spacing w:after="0"/>
              <w:jc w:val="center"/>
              <w:rPr>
                <w:rFonts w:ascii="Aptos" w:hAnsi="Aptos"/>
                <w:color w:val="11294D"/>
                <w:lang w:val="en-GB"/>
              </w:rPr>
            </w:pPr>
            <w:r w:rsidRPr="00CD6C6C">
              <w:rPr>
                <w:rFonts w:ascii="Aptos" w:hAnsi="Aptos"/>
                <w:color w:val="11294D"/>
              </w:rPr>
              <w:t>w/c 8th Dec</w:t>
            </w:r>
          </w:p>
        </w:tc>
        <w:tc>
          <w:tcPr>
            <w:tcW w:w="2297" w:type="dxa"/>
          </w:tcPr>
          <w:p w14:paraId="35B9C6A6" w14:textId="6DFB6367" w:rsidR="00CD6C6C" w:rsidRPr="00CD6C6C" w:rsidRDefault="00CD6C6C" w:rsidP="00CD6C6C">
            <w:pPr>
              <w:spacing w:after="0"/>
              <w:jc w:val="center"/>
              <w:rPr>
                <w:rFonts w:ascii="Aptos" w:hAnsi="Aptos"/>
                <w:color w:val="11294D"/>
                <w:lang w:val="en-GB"/>
              </w:rPr>
            </w:pPr>
            <w:r w:rsidRPr="00CD6C6C">
              <w:rPr>
                <w:rFonts w:ascii="Aptos" w:hAnsi="Aptos"/>
                <w:color w:val="11294D"/>
              </w:rPr>
              <w:t>w/c 23rd March</w:t>
            </w:r>
          </w:p>
        </w:tc>
        <w:tc>
          <w:tcPr>
            <w:tcW w:w="2296" w:type="dxa"/>
          </w:tcPr>
          <w:p w14:paraId="3306915E" w14:textId="7A1D6DF1" w:rsidR="00CD6C6C" w:rsidRPr="00CD6C6C" w:rsidRDefault="00CD6C6C" w:rsidP="00CD6C6C">
            <w:pPr>
              <w:spacing w:after="0"/>
              <w:jc w:val="center"/>
              <w:rPr>
                <w:rFonts w:ascii="Aptos" w:hAnsi="Aptos"/>
                <w:color w:val="11294D"/>
                <w:lang w:val="en-GB"/>
              </w:rPr>
            </w:pPr>
            <w:r w:rsidRPr="00CD6C6C">
              <w:rPr>
                <w:rFonts w:ascii="Aptos" w:hAnsi="Aptos"/>
                <w:color w:val="11294D"/>
              </w:rPr>
              <w:t>w/c 22nd June</w:t>
            </w:r>
          </w:p>
        </w:tc>
      </w:tr>
      <w:tr w:rsidR="00CD6C6C" w:rsidRPr="0094249B" w14:paraId="3EAF34C6" w14:textId="77777777" w:rsidTr="00AF3A1D">
        <w:tc>
          <w:tcPr>
            <w:tcW w:w="2825" w:type="dxa"/>
          </w:tcPr>
          <w:p w14:paraId="092F242B" w14:textId="7581B4E3" w:rsidR="00CD6C6C" w:rsidRPr="0094249B" w:rsidRDefault="00CD6C6C" w:rsidP="00CD6C6C">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10</w:t>
            </w:r>
          </w:p>
        </w:tc>
        <w:tc>
          <w:tcPr>
            <w:tcW w:w="2298" w:type="dxa"/>
          </w:tcPr>
          <w:p w14:paraId="708B2EAE" w14:textId="33F13B24" w:rsidR="00CD6C6C" w:rsidRPr="00CD6C6C" w:rsidRDefault="00CD6C6C" w:rsidP="00CD6C6C">
            <w:pPr>
              <w:spacing w:after="0"/>
              <w:jc w:val="center"/>
              <w:rPr>
                <w:rFonts w:ascii="Aptos" w:hAnsi="Aptos"/>
                <w:color w:val="11294D"/>
                <w:lang w:val="en-GB"/>
              </w:rPr>
            </w:pPr>
            <w:r w:rsidRPr="00CD6C6C">
              <w:rPr>
                <w:rFonts w:ascii="Aptos" w:hAnsi="Aptos"/>
                <w:color w:val="11294D"/>
              </w:rPr>
              <w:t>w/c 8th Dec</w:t>
            </w:r>
          </w:p>
        </w:tc>
        <w:tc>
          <w:tcPr>
            <w:tcW w:w="2297" w:type="dxa"/>
          </w:tcPr>
          <w:p w14:paraId="268AB7BB" w14:textId="6AF02500" w:rsidR="00CD6C6C" w:rsidRPr="00CD6C6C" w:rsidRDefault="00CD6C6C" w:rsidP="00CD6C6C">
            <w:pPr>
              <w:spacing w:after="0"/>
              <w:jc w:val="center"/>
              <w:rPr>
                <w:rFonts w:ascii="Aptos" w:hAnsi="Aptos"/>
                <w:color w:val="11294D"/>
                <w:lang w:val="en-GB"/>
              </w:rPr>
            </w:pPr>
            <w:r w:rsidRPr="00CD6C6C">
              <w:rPr>
                <w:rFonts w:ascii="Aptos" w:hAnsi="Aptos"/>
                <w:color w:val="11294D"/>
              </w:rPr>
              <w:t>w/c 16th March (2</w:t>
            </w:r>
            <w:r>
              <w:rPr>
                <w:rFonts w:ascii="Aptos" w:hAnsi="Aptos"/>
                <w:color w:val="11294D"/>
              </w:rPr>
              <w:t xml:space="preserve"> </w:t>
            </w:r>
            <w:proofErr w:type="spellStart"/>
            <w:r w:rsidRPr="00CD6C6C">
              <w:rPr>
                <w:rFonts w:ascii="Aptos" w:hAnsi="Aptos"/>
                <w:color w:val="11294D"/>
              </w:rPr>
              <w:t>wks</w:t>
            </w:r>
            <w:proofErr w:type="spellEnd"/>
            <w:r w:rsidRPr="00CD6C6C">
              <w:rPr>
                <w:rFonts w:ascii="Aptos" w:hAnsi="Aptos"/>
                <w:color w:val="11294D"/>
              </w:rPr>
              <w:t>)</w:t>
            </w:r>
          </w:p>
        </w:tc>
        <w:tc>
          <w:tcPr>
            <w:tcW w:w="2296" w:type="dxa"/>
          </w:tcPr>
          <w:p w14:paraId="32B757C7" w14:textId="364B3037" w:rsidR="00CD6C6C" w:rsidRPr="00CD6C6C" w:rsidRDefault="00CD6C6C" w:rsidP="00CD6C6C">
            <w:pPr>
              <w:spacing w:after="0"/>
              <w:jc w:val="center"/>
              <w:rPr>
                <w:rFonts w:ascii="Aptos" w:hAnsi="Aptos"/>
                <w:color w:val="11294D"/>
                <w:lang w:val="en-GB"/>
              </w:rPr>
            </w:pPr>
            <w:r w:rsidRPr="00CD6C6C">
              <w:rPr>
                <w:rFonts w:ascii="Aptos" w:hAnsi="Aptos"/>
                <w:color w:val="11294D"/>
              </w:rPr>
              <w:t>w/c 22nd June</w:t>
            </w:r>
          </w:p>
        </w:tc>
      </w:tr>
      <w:tr w:rsidR="00CD6C6C" w:rsidRPr="0094249B" w14:paraId="4F1BBF67" w14:textId="77777777" w:rsidTr="00AF3A1D">
        <w:tc>
          <w:tcPr>
            <w:tcW w:w="2825" w:type="dxa"/>
          </w:tcPr>
          <w:p w14:paraId="628874B5" w14:textId="0C79DCB0" w:rsidR="00CD6C6C" w:rsidRPr="0094249B" w:rsidRDefault="00CD6C6C" w:rsidP="00CD6C6C">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11</w:t>
            </w:r>
          </w:p>
        </w:tc>
        <w:tc>
          <w:tcPr>
            <w:tcW w:w="2298" w:type="dxa"/>
          </w:tcPr>
          <w:p w14:paraId="27F2295C" w14:textId="455D28F0" w:rsidR="00CD6C6C" w:rsidRPr="00CD6C6C" w:rsidRDefault="00CD6C6C" w:rsidP="00CD6C6C">
            <w:pPr>
              <w:spacing w:after="0"/>
              <w:jc w:val="center"/>
              <w:rPr>
                <w:rFonts w:ascii="Aptos" w:hAnsi="Aptos"/>
                <w:color w:val="11294D"/>
                <w:lang w:val="en-GB"/>
              </w:rPr>
            </w:pPr>
            <w:r w:rsidRPr="00CD6C6C">
              <w:rPr>
                <w:rFonts w:ascii="Aptos" w:hAnsi="Aptos"/>
                <w:color w:val="11294D"/>
              </w:rPr>
              <w:t xml:space="preserve">w/c 20th Oct (2 </w:t>
            </w:r>
            <w:proofErr w:type="spellStart"/>
            <w:r w:rsidRPr="00CD6C6C">
              <w:rPr>
                <w:rFonts w:ascii="Aptos" w:hAnsi="Aptos"/>
                <w:color w:val="11294D"/>
              </w:rPr>
              <w:t>wks</w:t>
            </w:r>
            <w:proofErr w:type="spellEnd"/>
            <w:r w:rsidRPr="00CD6C6C">
              <w:rPr>
                <w:rFonts w:ascii="Aptos" w:hAnsi="Aptos"/>
                <w:color w:val="11294D"/>
              </w:rPr>
              <w:t>)</w:t>
            </w:r>
          </w:p>
        </w:tc>
        <w:tc>
          <w:tcPr>
            <w:tcW w:w="2297" w:type="dxa"/>
          </w:tcPr>
          <w:p w14:paraId="10296D97" w14:textId="51D7D80E" w:rsidR="00CD6C6C" w:rsidRPr="00CD6C6C" w:rsidRDefault="00CD6C6C" w:rsidP="00CD6C6C">
            <w:pPr>
              <w:spacing w:after="0"/>
              <w:jc w:val="center"/>
              <w:rPr>
                <w:rFonts w:ascii="Aptos" w:hAnsi="Aptos"/>
                <w:color w:val="11294D"/>
                <w:lang w:val="en-GB"/>
              </w:rPr>
            </w:pPr>
            <w:r w:rsidRPr="00CD6C6C">
              <w:rPr>
                <w:rFonts w:ascii="Aptos" w:hAnsi="Aptos"/>
                <w:color w:val="11294D"/>
              </w:rPr>
              <w:t xml:space="preserve">w/c 9th Feb (2 </w:t>
            </w:r>
            <w:proofErr w:type="spellStart"/>
            <w:r w:rsidRPr="00CD6C6C">
              <w:rPr>
                <w:rFonts w:ascii="Aptos" w:hAnsi="Aptos"/>
                <w:color w:val="11294D"/>
              </w:rPr>
              <w:t>wks</w:t>
            </w:r>
            <w:proofErr w:type="spellEnd"/>
            <w:r w:rsidRPr="00CD6C6C">
              <w:rPr>
                <w:rFonts w:ascii="Aptos" w:hAnsi="Aptos"/>
                <w:color w:val="11294D"/>
              </w:rPr>
              <w:t>)</w:t>
            </w:r>
          </w:p>
        </w:tc>
        <w:tc>
          <w:tcPr>
            <w:tcW w:w="2296" w:type="dxa"/>
            <w:shd w:val="clear" w:color="auto" w:fill="808080" w:themeFill="background1" w:themeFillShade="80"/>
          </w:tcPr>
          <w:p w14:paraId="205DF20E" w14:textId="77777777" w:rsidR="00CD6C6C" w:rsidRPr="00CD6C6C" w:rsidRDefault="00CD6C6C" w:rsidP="00CD6C6C">
            <w:pPr>
              <w:spacing w:after="0"/>
              <w:jc w:val="center"/>
              <w:rPr>
                <w:rFonts w:ascii="Aptos Display" w:hAnsi="Aptos Display"/>
                <w:color w:val="11294D"/>
                <w:lang w:val="en-GB"/>
              </w:rPr>
            </w:pPr>
          </w:p>
        </w:tc>
      </w:tr>
    </w:tbl>
    <w:p w14:paraId="00E84BBE" w14:textId="77777777" w:rsidR="009F04C5" w:rsidRPr="0094249B" w:rsidRDefault="009F04C5" w:rsidP="00B47E55">
      <w:pPr>
        <w:spacing w:after="0"/>
        <w:jc w:val="both"/>
        <w:rPr>
          <w:rFonts w:ascii="Aptos Display" w:hAnsi="Aptos Display"/>
          <w:color w:val="11294D"/>
          <w:sz w:val="22"/>
          <w:szCs w:val="22"/>
          <w:lang w:val="en-GB"/>
        </w:rPr>
      </w:pPr>
    </w:p>
    <w:tbl>
      <w:tblPr>
        <w:tblStyle w:val="TableGrid"/>
        <w:tblW w:w="0" w:type="auto"/>
        <w:tblBorders>
          <w:top w:val="single" w:sz="12" w:space="0" w:color="11294D"/>
          <w:left w:val="single" w:sz="12" w:space="0" w:color="11294D"/>
          <w:bottom w:val="single" w:sz="12" w:space="0" w:color="11294D"/>
          <w:right w:val="single" w:sz="12" w:space="0" w:color="11294D"/>
        </w:tblBorders>
        <w:tblLook w:val="04A0" w:firstRow="1" w:lastRow="0" w:firstColumn="1" w:lastColumn="0" w:noHBand="0" w:noVBand="1"/>
      </w:tblPr>
      <w:tblGrid>
        <w:gridCol w:w="2823"/>
        <w:gridCol w:w="2298"/>
        <w:gridCol w:w="2297"/>
        <w:gridCol w:w="2298"/>
      </w:tblGrid>
      <w:tr w:rsidR="009F04C5" w:rsidRPr="0094249B" w14:paraId="21034193" w14:textId="77777777" w:rsidTr="00CD6C6C">
        <w:tc>
          <w:tcPr>
            <w:tcW w:w="2823" w:type="dxa"/>
            <w:shd w:val="clear" w:color="auto" w:fill="00B050"/>
          </w:tcPr>
          <w:p w14:paraId="61B6B2D4" w14:textId="7ACD5FE8" w:rsidR="009F04C5" w:rsidRPr="0094249B" w:rsidRDefault="009F04C5">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Data Collection Dates</w:t>
            </w:r>
          </w:p>
        </w:tc>
        <w:tc>
          <w:tcPr>
            <w:tcW w:w="2298" w:type="dxa"/>
            <w:shd w:val="clear" w:color="auto" w:fill="00B050"/>
          </w:tcPr>
          <w:p w14:paraId="38F76122" w14:textId="77777777" w:rsidR="009F04C5" w:rsidRPr="0094249B" w:rsidRDefault="009F04C5">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1</w:t>
            </w:r>
          </w:p>
        </w:tc>
        <w:tc>
          <w:tcPr>
            <w:tcW w:w="2297" w:type="dxa"/>
            <w:shd w:val="clear" w:color="auto" w:fill="00B050"/>
          </w:tcPr>
          <w:p w14:paraId="05562155" w14:textId="77777777" w:rsidR="009F04C5" w:rsidRPr="0094249B" w:rsidRDefault="009F04C5">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2</w:t>
            </w:r>
          </w:p>
        </w:tc>
        <w:tc>
          <w:tcPr>
            <w:tcW w:w="2298" w:type="dxa"/>
            <w:shd w:val="clear" w:color="auto" w:fill="00B050"/>
          </w:tcPr>
          <w:p w14:paraId="54497466" w14:textId="77777777" w:rsidR="009F04C5" w:rsidRPr="0094249B" w:rsidRDefault="009F04C5">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3</w:t>
            </w:r>
          </w:p>
        </w:tc>
      </w:tr>
      <w:tr w:rsidR="00CD6C6C" w:rsidRPr="0094249B" w14:paraId="15C11486" w14:textId="77777777" w:rsidTr="00CD6C6C">
        <w:tc>
          <w:tcPr>
            <w:tcW w:w="2823" w:type="dxa"/>
          </w:tcPr>
          <w:p w14:paraId="14F77A0C" w14:textId="77777777" w:rsidR="00CD6C6C" w:rsidRPr="0094249B" w:rsidRDefault="00CD6C6C" w:rsidP="00CD6C6C">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 xml:space="preserve">Year 7 </w:t>
            </w:r>
          </w:p>
        </w:tc>
        <w:tc>
          <w:tcPr>
            <w:tcW w:w="2298" w:type="dxa"/>
          </w:tcPr>
          <w:p w14:paraId="7511E96F" w14:textId="5B03CC06" w:rsidR="00CD6C6C" w:rsidRPr="00CD6C6C" w:rsidRDefault="00CD6C6C" w:rsidP="00CD6C6C">
            <w:pPr>
              <w:spacing w:after="0"/>
              <w:jc w:val="center"/>
              <w:rPr>
                <w:rFonts w:ascii="Aptos" w:hAnsi="Aptos"/>
                <w:color w:val="11294D"/>
                <w:szCs w:val="20"/>
                <w:lang w:val="en-GB"/>
              </w:rPr>
            </w:pPr>
            <w:r w:rsidRPr="00CD6C6C">
              <w:rPr>
                <w:rFonts w:ascii="Aptos" w:hAnsi="Aptos"/>
                <w:color w:val="11294D"/>
              </w:rPr>
              <w:t>7th Jan</w:t>
            </w:r>
          </w:p>
        </w:tc>
        <w:tc>
          <w:tcPr>
            <w:tcW w:w="2297" w:type="dxa"/>
          </w:tcPr>
          <w:p w14:paraId="4B3547AD" w14:textId="750330DE" w:rsidR="00CD6C6C" w:rsidRPr="00CD6C6C" w:rsidRDefault="00CD6C6C" w:rsidP="00CD6C6C">
            <w:pPr>
              <w:spacing w:after="0"/>
              <w:jc w:val="center"/>
              <w:rPr>
                <w:rFonts w:ascii="Aptos" w:hAnsi="Aptos"/>
                <w:color w:val="11294D"/>
                <w:szCs w:val="20"/>
                <w:lang w:val="en-GB"/>
              </w:rPr>
            </w:pPr>
            <w:r w:rsidRPr="00CD6C6C">
              <w:rPr>
                <w:rFonts w:ascii="Aptos" w:hAnsi="Aptos"/>
                <w:color w:val="11294D"/>
              </w:rPr>
              <w:t>22nd April</w:t>
            </w:r>
          </w:p>
        </w:tc>
        <w:tc>
          <w:tcPr>
            <w:tcW w:w="2298" w:type="dxa"/>
          </w:tcPr>
          <w:p w14:paraId="560B9788" w14:textId="629A85A7" w:rsidR="00CD6C6C" w:rsidRPr="00CD6C6C" w:rsidRDefault="00CD6C6C" w:rsidP="00CD6C6C">
            <w:pPr>
              <w:spacing w:after="0"/>
              <w:jc w:val="center"/>
              <w:rPr>
                <w:rFonts w:ascii="Aptos" w:hAnsi="Aptos"/>
                <w:color w:val="11294D"/>
                <w:szCs w:val="20"/>
                <w:lang w:val="en-GB"/>
              </w:rPr>
            </w:pPr>
            <w:r w:rsidRPr="00CD6C6C">
              <w:rPr>
                <w:rFonts w:ascii="Aptos" w:hAnsi="Aptos"/>
                <w:color w:val="11294D"/>
              </w:rPr>
              <w:t>8th July</w:t>
            </w:r>
          </w:p>
        </w:tc>
      </w:tr>
      <w:tr w:rsidR="00CD6C6C" w:rsidRPr="0094249B" w14:paraId="6A15CE7A" w14:textId="77777777" w:rsidTr="00CD6C6C">
        <w:tc>
          <w:tcPr>
            <w:tcW w:w="2823" w:type="dxa"/>
          </w:tcPr>
          <w:p w14:paraId="2B3D2389" w14:textId="77777777" w:rsidR="00CD6C6C" w:rsidRPr="0094249B" w:rsidRDefault="00CD6C6C" w:rsidP="00CD6C6C">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8</w:t>
            </w:r>
          </w:p>
        </w:tc>
        <w:tc>
          <w:tcPr>
            <w:tcW w:w="2298" w:type="dxa"/>
          </w:tcPr>
          <w:p w14:paraId="638903DA" w14:textId="516F7C5B" w:rsidR="00CD6C6C" w:rsidRPr="00CD6C6C" w:rsidRDefault="00CD6C6C" w:rsidP="00CD6C6C">
            <w:pPr>
              <w:spacing w:after="0"/>
              <w:jc w:val="center"/>
              <w:rPr>
                <w:rFonts w:ascii="Aptos" w:hAnsi="Aptos"/>
                <w:color w:val="11294D"/>
                <w:szCs w:val="20"/>
                <w:lang w:val="en-GB"/>
              </w:rPr>
            </w:pPr>
            <w:r w:rsidRPr="00CD6C6C">
              <w:rPr>
                <w:rFonts w:ascii="Aptos" w:hAnsi="Aptos"/>
                <w:color w:val="11294D"/>
              </w:rPr>
              <w:t>7th Jan</w:t>
            </w:r>
          </w:p>
        </w:tc>
        <w:tc>
          <w:tcPr>
            <w:tcW w:w="2297" w:type="dxa"/>
          </w:tcPr>
          <w:p w14:paraId="1A65AE2B" w14:textId="2575CF4A" w:rsidR="00CD6C6C" w:rsidRPr="00CD6C6C" w:rsidRDefault="00CD6C6C" w:rsidP="00CD6C6C">
            <w:pPr>
              <w:spacing w:after="0"/>
              <w:jc w:val="center"/>
              <w:rPr>
                <w:rFonts w:ascii="Aptos" w:hAnsi="Aptos"/>
                <w:color w:val="11294D"/>
                <w:szCs w:val="20"/>
                <w:lang w:val="en-GB"/>
              </w:rPr>
            </w:pPr>
            <w:r w:rsidRPr="00CD6C6C">
              <w:rPr>
                <w:rFonts w:ascii="Aptos" w:hAnsi="Aptos"/>
                <w:color w:val="11294D"/>
              </w:rPr>
              <w:t>22nd April</w:t>
            </w:r>
          </w:p>
        </w:tc>
        <w:tc>
          <w:tcPr>
            <w:tcW w:w="2298" w:type="dxa"/>
          </w:tcPr>
          <w:p w14:paraId="49D777A5" w14:textId="51384B22" w:rsidR="00CD6C6C" w:rsidRPr="00CD6C6C" w:rsidRDefault="00CD6C6C" w:rsidP="00CD6C6C">
            <w:pPr>
              <w:spacing w:after="0"/>
              <w:jc w:val="center"/>
              <w:rPr>
                <w:rFonts w:ascii="Aptos" w:hAnsi="Aptos"/>
                <w:color w:val="11294D"/>
                <w:szCs w:val="20"/>
                <w:lang w:val="en-GB"/>
              </w:rPr>
            </w:pPr>
            <w:r w:rsidRPr="00CD6C6C">
              <w:rPr>
                <w:rFonts w:ascii="Aptos" w:hAnsi="Aptos"/>
                <w:color w:val="11294D"/>
              </w:rPr>
              <w:t>8th July</w:t>
            </w:r>
          </w:p>
        </w:tc>
      </w:tr>
      <w:tr w:rsidR="00CD6C6C" w:rsidRPr="0094249B" w14:paraId="49BE3889" w14:textId="77777777" w:rsidTr="00CD6C6C">
        <w:tc>
          <w:tcPr>
            <w:tcW w:w="2823" w:type="dxa"/>
          </w:tcPr>
          <w:p w14:paraId="619F20D8" w14:textId="77777777" w:rsidR="00CD6C6C" w:rsidRPr="0094249B" w:rsidRDefault="00CD6C6C" w:rsidP="00CD6C6C">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9</w:t>
            </w:r>
          </w:p>
        </w:tc>
        <w:tc>
          <w:tcPr>
            <w:tcW w:w="2298" w:type="dxa"/>
          </w:tcPr>
          <w:p w14:paraId="30BBE858" w14:textId="658F8587" w:rsidR="00CD6C6C" w:rsidRPr="00CD6C6C" w:rsidRDefault="00CD6C6C" w:rsidP="00CD6C6C">
            <w:pPr>
              <w:spacing w:after="0"/>
              <w:jc w:val="center"/>
              <w:rPr>
                <w:rFonts w:ascii="Aptos" w:hAnsi="Aptos"/>
                <w:color w:val="11294D"/>
                <w:szCs w:val="20"/>
                <w:lang w:val="en-GB"/>
              </w:rPr>
            </w:pPr>
            <w:r w:rsidRPr="00CD6C6C">
              <w:rPr>
                <w:rFonts w:ascii="Aptos" w:hAnsi="Aptos"/>
                <w:color w:val="11294D"/>
              </w:rPr>
              <w:t>7th Jan</w:t>
            </w:r>
          </w:p>
        </w:tc>
        <w:tc>
          <w:tcPr>
            <w:tcW w:w="2297" w:type="dxa"/>
          </w:tcPr>
          <w:p w14:paraId="33CD44B2" w14:textId="525263FD" w:rsidR="00CD6C6C" w:rsidRPr="00CD6C6C" w:rsidRDefault="00CD6C6C" w:rsidP="00CD6C6C">
            <w:pPr>
              <w:spacing w:after="0"/>
              <w:jc w:val="center"/>
              <w:rPr>
                <w:rFonts w:ascii="Aptos" w:hAnsi="Aptos"/>
                <w:color w:val="11294D"/>
                <w:szCs w:val="20"/>
                <w:lang w:val="en-GB"/>
              </w:rPr>
            </w:pPr>
            <w:r w:rsidRPr="00CD6C6C">
              <w:rPr>
                <w:rFonts w:ascii="Aptos" w:hAnsi="Aptos"/>
                <w:color w:val="11294D"/>
              </w:rPr>
              <w:t>22nd April</w:t>
            </w:r>
          </w:p>
        </w:tc>
        <w:tc>
          <w:tcPr>
            <w:tcW w:w="2298" w:type="dxa"/>
          </w:tcPr>
          <w:p w14:paraId="64D13A80" w14:textId="5B330850" w:rsidR="00CD6C6C" w:rsidRPr="00CD6C6C" w:rsidRDefault="00CD6C6C" w:rsidP="00CD6C6C">
            <w:pPr>
              <w:spacing w:after="0"/>
              <w:jc w:val="center"/>
              <w:rPr>
                <w:rFonts w:ascii="Aptos" w:hAnsi="Aptos"/>
                <w:color w:val="11294D"/>
                <w:szCs w:val="20"/>
                <w:lang w:val="en-GB"/>
              </w:rPr>
            </w:pPr>
            <w:r w:rsidRPr="00CD6C6C">
              <w:rPr>
                <w:rFonts w:ascii="Aptos" w:hAnsi="Aptos"/>
                <w:color w:val="11294D"/>
              </w:rPr>
              <w:t>8th July</w:t>
            </w:r>
          </w:p>
        </w:tc>
      </w:tr>
      <w:tr w:rsidR="00CD6C6C" w:rsidRPr="0094249B" w14:paraId="34CF8ED8" w14:textId="77777777" w:rsidTr="00CD6C6C">
        <w:tc>
          <w:tcPr>
            <w:tcW w:w="2823" w:type="dxa"/>
          </w:tcPr>
          <w:p w14:paraId="218BB929" w14:textId="77777777" w:rsidR="00CD6C6C" w:rsidRPr="0094249B" w:rsidRDefault="00CD6C6C" w:rsidP="00CD6C6C">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10</w:t>
            </w:r>
          </w:p>
        </w:tc>
        <w:tc>
          <w:tcPr>
            <w:tcW w:w="2298" w:type="dxa"/>
          </w:tcPr>
          <w:p w14:paraId="084B2820" w14:textId="65C11542" w:rsidR="00CD6C6C" w:rsidRPr="00CD6C6C" w:rsidRDefault="00CD6C6C" w:rsidP="00CD6C6C">
            <w:pPr>
              <w:spacing w:after="0"/>
              <w:jc w:val="center"/>
              <w:rPr>
                <w:rFonts w:ascii="Aptos" w:hAnsi="Aptos"/>
                <w:color w:val="11294D"/>
                <w:szCs w:val="20"/>
                <w:lang w:val="en-GB"/>
              </w:rPr>
            </w:pPr>
            <w:r w:rsidRPr="00CD6C6C">
              <w:rPr>
                <w:rFonts w:ascii="Aptos" w:hAnsi="Aptos"/>
                <w:color w:val="11294D"/>
              </w:rPr>
              <w:t>7th Jan</w:t>
            </w:r>
          </w:p>
        </w:tc>
        <w:tc>
          <w:tcPr>
            <w:tcW w:w="2297" w:type="dxa"/>
          </w:tcPr>
          <w:p w14:paraId="464EF904" w14:textId="6F5AC0CD" w:rsidR="00CD6C6C" w:rsidRPr="00CD6C6C" w:rsidRDefault="00CD6C6C" w:rsidP="00CD6C6C">
            <w:pPr>
              <w:spacing w:after="0"/>
              <w:jc w:val="center"/>
              <w:rPr>
                <w:rFonts w:ascii="Aptos" w:hAnsi="Aptos"/>
                <w:color w:val="11294D"/>
                <w:szCs w:val="20"/>
                <w:lang w:val="en-GB"/>
              </w:rPr>
            </w:pPr>
            <w:r w:rsidRPr="00CD6C6C">
              <w:rPr>
                <w:rFonts w:ascii="Aptos" w:hAnsi="Aptos"/>
                <w:color w:val="11294D"/>
              </w:rPr>
              <w:t>22nd April</w:t>
            </w:r>
          </w:p>
        </w:tc>
        <w:tc>
          <w:tcPr>
            <w:tcW w:w="2298" w:type="dxa"/>
          </w:tcPr>
          <w:p w14:paraId="5EB3DA6E" w14:textId="2387AB8C" w:rsidR="00CD6C6C" w:rsidRPr="00CD6C6C" w:rsidRDefault="00CD6C6C" w:rsidP="00CD6C6C">
            <w:pPr>
              <w:spacing w:after="0"/>
              <w:jc w:val="center"/>
              <w:rPr>
                <w:rFonts w:ascii="Aptos" w:hAnsi="Aptos"/>
                <w:color w:val="11294D"/>
                <w:szCs w:val="20"/>
                <w:lang w:val="en-GB"/>
              </w:rPr>
            </w:pPr>
            <w:r w:rsidRPr="00CD6C6C">
              <w:rPr>
                <w:rFonts w:ascii="Aptos" w:hAnsi="Aptos"/>
                <w:color w:val="11294D"/>
              </w:rPr>
              <w:t>8th July</w:t>
            </w:r>
          </w:p>
        </w:tc>
      </w:tr>
      <w:tr w:rsidR="00CD6C6C" w:rsidRPr="0094249B" w14:paraId="1919CAFF" w14:textId="77777777" w:rsidTr="00CD6C6C">
        <w:tc>
          <w:tcPr>
            <w:tcW w:w="2823" w:type="dxa"/>
          </w:tcPr>
          <w:p w14:paraId="19A7C8FE" w14:textId="77777777" w:rsidR="00CD6C6C" w:rsidRPr="0094249B" w:rsidRDefault="00CD6C6C" w:rsidP="00CD6C6C">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11</w:t>
            </w:r>
          </w:p>
        </w:tc>
        <w:tc>
          <w:tcPr>
            <w:tcW w:w="2298" w:type="dxa"/>
          </w:tcPr>
          <w:p w14:paraId="54D6678D" w14:textId="76A4E6EE" w:rsidR="00CD6C6C" w:rsidRPr="00CD6C6C" w:rsidRDefault="00CD6C6C" w:rsidP="00CD6C6C">
            <w:pPr>
              <w:spacing w:after="0"/>
              <w:jc w:val="center"/>
              <w:rPr>
                <w:rFonts w:ascii="Aptos" w:hAnsi="Aptos"/>
                <w:color w:val="11294D"/>
                <w:szCs w:val="20"/>
                <w:lang w:val="en-GB"/>
              </w:rPr>
            </w:pPr>
            <w:r w:rsidRPr="00CD6C6C">
              <w:rPr>
                <w:rFonts w:ascii="Aptos" w:hAnsi="Aptos"/>
                <w:color w:val="11294D"/>
              </w:rPr>
              <w:t>3rd Dec</w:t>
            </w:r>
          </w:p>
        </w:tc>
        <w:tc>
          <w:tcPr>
            <w:tcW w:w="2297" w:type="dxa"/>
          </w:tcPr>
          <w:p w14:paraId="404F7DAA" w14:textId="3057518C" w:rsidR="00CD6C6C" w:rsidRPr="00CD6C6C" w:rsidRDefault="00CD6C6C" w:rsidP="00CD6C6C">
            <w:pPr>
              <w:spacing w:after="0"/>
              <w:jc w:val="center"/>
              <w:rPr>
                <w:rFonts w:ascii="Aptos" w:hAnsi="Aptos"/>
                <w:color w:val="11294D"/>
                <w:szCs w:val="20"/>
                <w:lang w:val="en-GB"/>
              </w:rPr>
            </w:pPr>
            <w:r w:rsidRPr="00CD6C6C">
              <w:rPr>
                <w:rFonts w:ascii="Aptos" w:hAnsi="Aptos"/>
                <w:color w:val="11294D"/>
              </w:rPr>
              <w:t>11th March</w:t>
            </w:r>
          </w:p>
        </w:tc>
        <w:tc>
          <w:tcPr>
            <w:tcW w:w="2298" w:type="dxa"/>
            <w:shd w:val="clear" w:color="auto" w:fill="808080" w:themeFill="background1" w:themeFillShade="80"/>
          </w:tcPr>
          <w:p w14:paraId="4494BCBF" w14:textId="4F3C06AC" w:rsidR="00CD6C6C" w:rsidRPr="00CD6C6C" w:rsidRDefault="00CD6C6C" w:rsidP="00CD6C6C">
            <w:pPr>
              <w:spacing w:after="0"/>
              <w:jc w:val="center"/>
              <w:rPr>
                <w:rFonts w:ascii="Aptos Display" w:hAnsi="Aptos Display"/>
                <w:color w:val="11294D"/>
                <w:szCs w:val="20"/>
                <w:lang w:val="en-GB"/>
              </w:rPr>
            </w:pPr>
          </w:p>
        </w:tc>
      </w:tr>
    </w:tbl>
    <w:p w14:paraId="782C9756" w14:textId="77777777" w:rsidR="009F04C5" w:rsidRPr="0094249B" w:rsidRDefault="009F04C5" w:rsidP="00B47E55">
      <w:pPr>
        <w:spacing w:after="0"/>
        <w:jc w:val="both"/>
        <w:rPr>
          <w:rFonts w:ascii="Aptos Display" w:hAnsi="Aptos Display"/>
          <w:color w:val="11294D"/>
          <w:sz w:val="22"/>
          <w:szCs w:val="22"/>
          <w:lang w:val="en-GB"/>
        </w:rPr>
      </w:pPr>
    </w:p>
    <w:tbl>
      <w:tblPr>
        <w:tblStyle w:val="TableGrid"/>
        <w:tblW w:w="0" w:type="auto"/>
        <w:tblBorders>
          <w:top w:val="single" w:sz="12" w:space="0" w:color="11294D"/>
          <w:left w:val="single" w:sz="12" w:space="0" w:color="11294D"/>
          <w:bottom w:val="single" w:sz="12" w:space="0" w:color="11294D"/>
          <w:right w:val="single" w:sz="12" w:space="0" w:color="11294D"/>
        </w:tblBorders>
        <w:tblLook w:val="04A0" w:firstRow="1" w:lastRow="0" w:firstColumn="1" w:lastColumn="0" w:noHBand="0" w:noVBand="1"/>
      </w:tblPr>
      <w:tblGrid>
        <w:gridCol w:w="2824"/>
        <w:gridCol w:w="2298"/>
        <w:gridCol w:w="2297"/>
        <w:gridCol w:w="2297"/>
      </w:tblGrid>
      <w:tr w:rsidR="009F04C5" w:rsidRPr="0094249B" w14:paraId="655FBB0A" w14:textId="77777777" w:rsidTr="00CD6C6C">
        <w:tc>
          <w:tcPr>
            <w:tcW w:w="2824" w:type="dxa"/>
            <w:shd w:val="clear" w:color="auto" w:fill="FFC000"/>
          </w:tcPr>
          <w:p w14:paraId="1426948E" w14:textId="5225206C" w:rsidR="009F04C5" w:rsidRPr="0094249B" w:rsidRDefault="009F04C5">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Reporting Dates</w:t>
            </w:r>
          </w:p>
        </w:tc>
        <w:tc>
          <w:tcPr>
            <w:tcW w:w="2298" w:type="dxa"/>
            <w:shd w:val="clear" w:color="auto" w:fill="FFC000"/>
          </w:tcPr>
          <w:p w14:paraId="271DD83D" w14:textId="77777777" w:rsidR="009F04C5" w:rsidRPr="0094249B" w:rsidRDefault="009F04C5">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1</w:t>
            </w:r>
          </w:p>
        </w:tc>
        <w:tc>
          <w:tcPr>
            <w:tcW w:w="2297" w:type="dxa"/>
            <w:shd w:val="clear" w:color="auto" w:fill="FFC000"/>
          </w:tcPr>
          <w:p w14:paraId="3EFD6F08" w14:textId="77777777" w:rsidR="009F04C5" w:rsidRPr="0094249B" w:rsidRDefault="009F04C5">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2</w:t>
            </w:r>
          </w:p>
        </w:tc>
        <w:tc>
          <w:tcPr>
            <w:tcW w:w="2297" w:type="dxa"/>
            <w:shd w:val="clear" w:color="auto" w:fill="FFC000"/>
          </w:tcPr>
          <w:p w14:paraId="1B995BB4" w14:textId="77777777" w:rsidR="009F04C5" w:rsidRPr="0094249B" w:rsidRDefault="009F04C5">
            <w:pPr>
              <w:spacing w:after="0"/>
              <w:jc w:val="center"/>
              <w:rPr>
                <w:rFonts w:ascii="Aptos Display" w:hAnsi="Aptos Display"/>
                <w:b/>
                <w:bCs/>
                <w:color w:val="11294D"/>
                <w:szCs w:val="20"/>
                <w:lang w:val="en-GB"/>
              </w:rPr>
            </w:pPr>
            <w:r w:rsidRPr="0094249B">
              <w:rPr>
                <w:rFonts w:ascii="Aptos Display" w:hAnsi="Aptos Display"/>
                <w:b/>
                <w:bCs/>
                <w:color w:val="11294D"/>
                <w:szCs w:val="20"/>
                <w:lang w:val="en-GB"/>
              </w:rPr>
              <w:t>Term 3</w:t>
            </w:r>
          </w:p>
        </w:tc>
      </w:tr>
      <w:tr w:rsidR="00CD6C6C" w:rsidRPr="0094249B" w14:paraId="7773098E" w14:textId="77777777" w:rsidTr="00CD6C6C">
        <w:tc>
          <w:tcPr>
            <w:tcW w:w="2824" w:type="dxa"/>
          </w:tcPr>
          <w:p w14:paraId="249766BF" w14:textId="77777777" w:rsidR="00CD6C6C" w:rsidRPr="0094249B" w:rsidRDefault="00CD6C6C" w:rsidP="00CD6C6C">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 xml:space="preserve">Year 7 </w:t>
            </w:r>
          </w:p>
        </w:tc>
        <w:tc>
          <w:tcPr>
            <w:tcW w:w="2298" w:type="dxa"/>
            <w:vAlign w:val="center"/>
          </w:tcPr>
          <w:p w14:paraId="5F4D6761" w14:textId="1B6F6DAE" w:rsidR="00CD6C6C" w:rsidRPr="00CD6C6C" w:rsidRDefault="00CD6C6C" w:rsidP="00CD6C6C">
            <w:pPr>
              <w:spacing w:after="0"/>
              <w:jc w:val="center"/>
              <w:rPr>
                <w:rFonts w:ascii="Aptos" w:hAnsi="Aptos"/>
                <w:color w:val="11294D"/>
                <w:szCs w:val="20"/>
                <w:lang w:val="en-GB"/>
              </w:rPr>
            </w:pPr>
            <w:r w:rsidRPr="00CD6C6C">
              <w:rPr>
                <w:rFonts w:ascii="Aptos" w:hAnsi="Aptos"/>
                <w:color w:val="11294D"/>
                <w:szCs w:val="20"/>
              </w:rPr>
              <w:t>w/c 12th Jan</w:t>
            </w:r>
          </w:p>
        </w:tc>
        <w:tc>
          <w:tcPr>
            <w:tcW w:w="2297" w:type="dxa"/>
            <w:vAlign w:val="center"/>
          </w:tcPr>
          <w:p w14:paraId="3783E4B5" w14:textId="5C5160B1" w:rsidR="00CD6C6C" w:rsidRPr="00CD6C6C" w:rsidRDefault="00CD6C6C" w:rsidP="00CD6C6C">
            <w:pPr>
              <w:spacing w:after="0"/>
              <w:jc w:val="center"/>
              <w:rPr>
                <w:rFonts w:ascii="Aptos" w:hAnsi="Aptos"/>
                <w:color w:val="11294D"/>
                <w:szCs w:val="20"/>
                <w:lang w:val="en-GB"/>
              </w:rPr>
            </w:pPr>
            <w:r w:rsidRPr="00CD6C6C">
              <w:rPr>
                <w:rFonts w:ascii="Aptos" w:hAnsi="Aptos"/>
                <w:color w:val="11294D"/>
                <w:szCs w:val="20"/>
              </w:rPr>
              <w:t>w/c 27th April</w:t>
            </w:r>
          </w:p>
        </w:tc>
        <w:tc>
          <w:tcPr>
            <w:tcW w:w="2297" w:type="dxa"/>
            <w:vAlign w:val="center"/>
          </w:tcPr>
          <w:p w14:paraId="59E9BFE1" w14:textId="02F3D945" w:rsidR="00CD6C6C" w:rsidRPr="00CD6C6C" w:rsidRDefault="00CD6C6C" w:rsidP="00CD6C6C">
            <w:pPr>
              <w:spacing w:after="0"/>
              <w:jc w:val="center"/>
              <w:rPr>
                <w:rFonts w:ascii="Aptos" w:hAnsi="Aptos"/>
                <w:color w:val="11294D"/>
                <w:szCs w:val="20"/>
                <w:lang w:val="en-GB"/>
              </w:rPr>
            </w:pPr>
            <w:r w:rsidRPr="00CD6C6C">
              <w:rPr>
                <w:rFonts w:ascii="Aptos" w:hAnsi="Aptos"/>
                <w:color w:val="11294D"/>
                <w:szCs w:val="20"/>
              </w:rPr>
              <w:t>w/c 13th July</w:t>
            </w:r>
          </w:p>
        </w:tc>
      </w:tr>
      <w:tr w:rsidR="00CD6C6C" w:rsidRPr="0094249B" w14:paraId="5ED63FD2" w14:textId="77777777" w:rsidTr="00CD6C6C">
        <w:tc>
          <w:tcPr>
            <w:tcW w:w="2824" w:type="dxa"/>
          </w:tcPr>
          <w:p w14:paraId="13427F3B" w14:textId="77777777" w:rsidR="00CD6C6C" w:rsidRPr="0094249B" w:rsidRDefault="00CD6C6C" w:rsidP="00CD6C6C">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8</w:t>
            </w:r>
          </w:p>
        </w:tc>
        <w:tc>
          <w:tcPr>
            <w:tcW w:w="2298" w:type="dxa"/>
            <w:vAlign w:val="center"/>
          </w:tcPr>
          <w:p w14:paraId="7917AA76" w14:textId="1AC10A8A" w:rsidR="00CD6C6C" w:rsidRPr="00CD6C6C" w:rsidRDefault="00CD6C6C" w:rsidP="00CD6C6C">
            <w:pPr>
              <w:spacing w:after="0"/>
              <w:jc w:val="center"/>
              <w:rPr>
                <w:rFonts w:ascii="Aptos" w:hAnsi="Aptos"/>
                <w:color w:val="11294D"/>
                <w:szCs w:val="20"/>
                <w:lang w:val="en-GB"/>
              </w:rPr>
            </w:pPr>
            <w:r w:rsidRPr="00CD6C6C">
              <w:rPr>
                <w:rFonts w:ascii="Aptos" w:hAnsi="Aptos"/>
                <w:color w:val="11294D"/>
                <w:szCs w:val="20"/>
              </w:rPr>
              <w:t>w/c 12th Jan</w:t>
            </w:r>
          </w:p>
        </w:tc>
        <w:tc>
          <w:tcPr>
            <w:tcW w:w="2297" w:type="dxa"/>
            <w:vAlign w:val="center"/>
          </w:tcPr>
          <w:p w14:paraId="1BF35B45" w14:textId="685AD54C" w:rsidR="00CD6C6C" w:rsidRPr="00CD6C6C" w:rsidRDefault="00CD6C6C" w:rsidP="00CD6C6C">
            <w:pPr>
              <w:spacing w:after="0"/>
              <w:jc w:val="center"/>
              <w:rPr>
                <w:rFonts w:ascii="Aptos" w:hAnsi="Aptos"/>
                <w:color w:val="11294D"/>
                <w:szCs w:val="20"/>
                <w:lang w:val="en-GB"/>
              </w:rPr>
            </w:pPr>
            <w:r w:rsidRPr="00CD6C6C">
              <w:rPr>
                <w:rFonts w:ascii="Aptos" w:hAnsi="Aptos"/>
                <w:color w:val="11294D"/>
                <w:szCs w:val="20"/>
              </w:rPr>
              <w:t>w/c 27th April</w:t>
            </w:r>
          </w:p>
        </w:tc>
        <w:tc>
          <w:tcPr>
            <w:tcW w:w="2297" w:type="dxa"/>
            <w:vAlign w:val="center"/>
          </w:tcPr>
          <w:p w14:paraId="620116D8" w14:textId="77809CF2" w:rsidR="00CD6C6C" w:rsidRPr="00CD6C6C" w:rsidRDefault="00CD6C6C" w:rsidP="00CD6C6C">
            <w:pPr>
              <w:spacing w:after="0"/>
              <w:jc w:val="center"/>
              <w:rPr>
                <w:rFonts w:ascii="Aptos" w:hAnsi="Aptos"/>
                <w:color w:val="11294D"/>
                <w:szCs w:val="20"/>
                <w:lang w:val="en-GB"/>
              </w:rPr>
            </w:pPr>
            <w:r w:rsidRPr="00CD6C6C">
              <w:rPr>
                <w:rFonts w:ascii="Aptos" w:hAnsi="Aptos"/>
                <w:color w:val="11294D"/>
                <w:szCs w:val="20"/>
              </w:rPr>
              <w:t>w/c 13th July</w:t>
            </w:r>
          </w:p>
        </w:tc>
      </w:tr>
      <w:tr w:rsidR="00CD6C6C" w:rsidRPr="0094249B" w14:paraId="5CFB7142" w14:textId="77777777" w:rsidTr="00CD6C6C">
        <w:tc>
          <w:tcPr>
            <w:tcW w:w="2824" w:type="dxa"/>
          </w:tcPr>
          <w:p w14:paraId="5C5B55F2" w14:textId="77777777" w:rsidR="00CD6C6C" w:rsidRPr="0094249B" w:rsidRDefault="00CD6C6C" w:rsidP="00CD6C6C">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9</w:t>
            </w:r>
          </w:p>
        </w:tc>
        <w:tc>
          <w:tcPr>
            <w:tcW w:w="2298" w:type="dxa"/>
            <w:vAlign w:val="center"/>
          </w:tcPr>
          <w:p w14:paraId="36FD0C04" w14:textId="732AAF33" w:rsidR="00CD6C6C" w:rsidRPr="00CD6C6C" w:rsidRDefault="00CD6C6C" w:rsidP="00CD6C6C">
            <w:pPr>
              <w:spacing w:after="0"/>
              <w:jc w:val="center"/>
              <w:rPr>
                <w:rFonts w:ascii="Aptos" w:hAnsi="Aptos"/>
                <w:color w:val="11294D"/>
                <w:szCs w:val="20"/>
                <w:lang w:val="en-GB"/>
              </w:rPr>
            </w:pPr>
            <w:r w:rsidRPr="00CD6C6C">
              <w:rPr>
                <w:rFonts w:ascii="Aptos" w:hAnsi="Aptos"/>
                <w:color w:val="11294D"/>
                <w:szCs w:val="20"/>
              </w:rPr>
              <w:t>w/c 12th Jan</w:t>
            </w:r>
          </w:p>
        </w:tc>
        <w:tc>
          <w:tcPr>
            <w:tcW w:w="2297" w:type="dxa"/>
            <w:vAlign w:val="center"/>
          </w:tcPr>
          <w:p w14:paraId="24C2CCE5" w14:textId="01CDFD16" w:rsidR="00CD6C6C" w:rsidRPr="00CD6C6C" w:rsidRDefault="00CD6C6C" w:rsidP="00CD6C6C">
            <w:pPr>
              <w:spacing w:after="0"/>
              <w:jc w:val="center"/>
              <w:rPr>
                <w:rFonts w:ascii="Aptos" w:hAnsi="Aptos"/>
                <w:color w:val="11294D"/>
                <w:szCs w:val="20"/>
                <w:lang w:val="en-GB"/>
              </w:rPr>
            </w:pPr>
            <w:r w:rsidRPr="00CD6C6C">
              <w:rPr>
                <w:rFonts w:ascii="Aptos" w:hAnsi="Aptos"/>
                <w:color w:val="11294D"/>
                <w:szCs w:val="20"/>
              </w:rPr>
              <w:t>w/c 27th April</w:t>
            </w:r>
          </w:p>
        </w:tc>
        <w:tc>
          <w:tcPr>
            <w:tcW w:w="2297" w:type="dxa"/>
            <w:vAlign w:val="center"/>
          </w:tcPr>
          <w:p w14:paraId="603B460E" w14:textId="0F8409D6" w:rsidR="00CD6C6C" w:rsidRPr="00CD6C6C" w:rsidRDefault="00CD6C6C" w:rsidP="00CD6C6C">
            <w:pPr>
              <w:spacing w:after="0"/>
              <w:jc w:val="center"/>
              <w:rPr>
                <w:rFonts w:ascii="Aptos" w:hAnsi="Aptos"/>
                <w:color w:val="11294D"/>
                <w:szCs w:val="20"/>
                <w:lang w:val="en-GB"/>
              </w:rPr>
            </w:pPr>
            <w:r w:rsidRPr="00CD6C6C">
              <w:rPr>
                <w:rFonts w:ascii="Aptos" w:hAnsi="Aptos"/>
                <w:color w:val="11294D"/>
                <w:szCs w:val="20"/>
              </w:rPr>
              <w:t>w/c 13th July</w:t>
            </w:r>
          </w:p>
        </w:tc>
      </w:tr>
      <w:tr w:rsidR="00CD6C6C" w:rsidRPr="0094249B" w14:paraId="426DB605" w14:textId="77777777" w:rsidTr="00CD6C6C">
        <w:tc>
          <w:tcPr>
            <w:tcW w:w="2824" w:type="dxa"/>
          </w:tcPr>
          <w:p w14:paraId="3534D994" w14:textId="77777777" w:rsidR="00CD6C6C" w:rsidRPr="0094249B" w:rsidRDefault="00CD6C6C" w:rsidP="00CD6C6C">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10</w:t>
            </w:r>
          </w:p>
        </w:tc>
        <w:tc>
          <w:tcPr>
            <w:tcW w:w="2298" w:type="dxa"/>
            <w:vAlign w:val="center"/>
          </w:tcPr>
          <w:p w14:paraId="478BCC1F" w14:textId="7DFE2DFF" w:rsidR="00CD6C6C" w:rsidRPr="00CD6C6C" w:rsidRDefault="00CD6C6C" w:rsidP="00CD6C6C">
            <w:pPr>
              <w:spacing w:after="0"/>
              <w:jc w:val="center"/>
              <w:rPr>
                <w:rFonts w:ascii="Aptos" w:hAnsi="Aptos"/>
                <w:color w:val="11294D"/>
                <w:szCs w:val="20"/>
                <w:lang w:val="en-GB"/>
              </w:rPr>
            </w:pPr>
            <w:r w:rsidRPr="00CD6C6C">
              <w:rPr>
                <w:rFonts w:ascii="Aptos" w:hAnsi="Aptos"/>
                <w:color w:val="11294D"/>
                <w:szCs w:val="20"/>
              </w:rPr>
              <w:t>w/c 12th Jan</w:t>
            </w:r>
          </w:p>
        </w:tc>
        <w:tc>
          <w:tcPr>
            <w:tcW w:w="2297" w:type="dxa"/>
            <w:vAlign w:val="center"/>
          </w:tcPr>
          <w:p w14:paraId="5922946E" w14:textId="3F05EC4D" w:rsidR="00CD6C6C" w:rsidRPr="00CD6C6C" w:rsidRDefault="00CD6C6C" w:rsidP="00CD6C6C">
            <w:pPr>
              <w:spacing w:after="0"/>
              <w:jc w:val="center"/>
              <w:rPr>
                <w:rFonts w:ascii="Aptos" w:hAnsi="Aptos"/>
                <w:color w:val="11294D"/>
                <w:szCs w:val="20"/>
                <w:lang w:val="en-GB"/>
              </w:rPr>
            </w:pPr>
            <w:r w:rsidRPr="00CD6C6C">
              <w:rPr>
                <w:rFonts w:ascii="Aptos" w:hAnsi="Aptos"/>
                <w:color w:val="11294D"/>
                <w:szCs w:val="20"/>
              </w:rPr>
              <w:t>w/c 27th April</w:t>
            </w:r>
          </w:p>
        </w:tc>
        <w:tc>
          <w:tcPr>
            <w:tcW w:w="2297" w:type="dxa"/>
            <w:vAlign w:val="center"/>
          </w:tcPr>
          <w:p w14:paraId="1EA531A1" w14:textId="7D4686A4" w:rsidR="00CD6C6C" w:rsidRPr="00CD6C6C" w:rsidRDefault="00CD6C6C" w:rsidP="00CD6C6C">
            <w:pPr>
              <w:spacing w:after="0"/>
              <w:jc w:val="center"/>
              <w:rPr>
                <w:rFonts w:ascii="Aptos" w:hAnsi="Aptos"/>
                <w:color w:val="11294D"/>
                <w:szCs w:val="20"/>
                <w:lang w:val="en-GB"/>
              </w:rPr>
            </w:pPr>
            <w:r w:rsidRPr="00CD6C6C">
              <w:rPr>
                <w:rFonts w:ascii="Aptos" w:hAnsi="Aptos"/>
                <w:color w:val="11294D"/>
                <w:szCs w:val="20"/>
              </w:rPr>
              <w:t>w/c 13th July</w:t>
            </w:r>
          </w:p>
        </w:tc>
      </w:tr>
      <w:tr w:rsidR="00CD6C6C" w:rsidRPr="0094249B" w14:paraId="7630CE61" w14:textId="77777777">
        <w:tc>
          <w:tcPr>
            <w:tcW w:w="2824" w:type="dxa"/>
          </w:tcPr>
          <w:p w14:paraId="05ECB111" w14:textId="77777777" w:rsidR="00CD6C6C" w:rsidRPr="0094249B" w:rsidRDefault="00CD6C6C" w:rsidP="00CD6C6C">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11</w:t>
            </w:r>
          </w:p>
        </w:tc>
        <w:tc>
          <w:tcPr>
            <w:tcW w:w="2298" w:type="dxa"/>
            <w:vAlign w:val="center"/>
          </w:tcPr>
          <w:p w14:paraId="64518515" w14:textId="217544C7" w:rsidR="00CD6C6C" w:rsidRPr="00CD6C6C" w:rsidRDefault="00CD6C6C" w:rsidP="00CD6C6C">
            <w:pPr>
              <w:spacing w:after="0"/>
              <w:jc w:val="center"/>
              <w:rPr>
                <w:rFonts w:ascii="Aptos" w:hAnsi="Aptos"/>
                <w:color w:val="11294D"/>
                <w:szCs w:val="20"/>
                <w:lang w:val="en-GB"/>
              </w:rPr>
            </w:pPr>
            <w:r w:rsidRPr="00CD6C6C">
              <w:rPr>
                <w:rFonts w:ascii="Aptos" w:hAnsi="Aptos"/>
                <w:color w:val="11294D"/>
                <w:szCs w:val="20"/>
              </w:rPr>
              <w:t>w/c 8th Dec</w:t>
            </w:r>
          </w:p>
        </w:tc>
        <w:tc>
          <w:tcPr>
            <w:tcW w:w="2297" w:type="dxa"/>
            <w:vAlign w:val="center"/>
          </w:tcPr>
          <w:p w14:paraId="266B6167" w14:textId="61CE5C21" w:rsidR="00CD6C6C" w:rsidRPr="00CD6C6C" w:rsidRDefault="00CD6C6C" w:rsidP="00CD6C6C">
            <w:pPr>
              <w:spacing w:after="0"/>
              <w:jc w:val="center"/>
              <w:rPr>
                <w:rFonts w:ascii="Aptos" w:hAnsi="Aptos"/>
                <w:color w:val="11294D"/>
                <w:szCs w:val="20"/>
                <w:lang w:val="en-GB"/>
              </w:rPr>
            </w:pPr>
            <w:r w:rsidRPr="00CD6C6C">
              <w:rPr>
                <w:rFonts w:ascii="Aptos" w:hAnsi="Aptos"/>
                <w:color w:val="11294D"/>
                <w:szCs w:val="20"/>
              </w:rPr>
              <w:t>w/c 16th March</w:t>
            </w:r>
          </w:p>
        </w:tc>
        <w:tc>
          <w:tcPr>
            <w:tcW w:w="2297" w:type="dxa"/>
            <w:shd w:val="clear" w:color="auto" w:fill="808080" w:themeFill="background1" w:themeFillShade="80"/>
          </w:tcPr>
          <w:p w14:paraId="0084800B" w14:textId="44BCB651" w:rsidR="00CD6C6C" w:rsidRPr="00CD6C6C" w:rsidRDefault="00CD6C6C" w:rsidP="00CD6C6C">
            <w:pPr>
              <w:spacing w:after="0"/>
              <w:jc w:val="center"/>
              <w:rPr>
                <w:rFonts w:ascii="Aptos Display" w:hAnsi="Aptos Display"/>
                <w:color w:val="11294D"/>
                <w:szCs w:val="20"/>
                <w:lang w:val="en-GB"/>
              </w:rPr>
            </w:pPr>
          </w:p>
        </w:tc>
      </w:tr>
    </w:tbl>
    <w:p w14:paraId="57AC9D97" w14:textId="77777777" w:rsidR="009F04C5" w:rsidRPr="0094249B" w:rsidRDefault="009F04C5" w:rsidP="00B47E55">
      <w:pPr>
        <w:spacing w:after="0"/>
        <w:jc w:val="both"/>
        <w:rPr>
          <w:rFonts w:ascii="Aptos Display" w:hAnsi="Aptos Display"/>
          <w:color w:val="11294D"/>
          <w:sz w:val="22"/>
          <w:szCs w:val="22"/>
          <w:lang w:val="en-GB"/>
        </w:rPr>
      </w:pPr>
    </w:p>
    <w:tbl>
      <w:tblPr>
        <w:tblStyle w:val="TableGrid"/>
        <w:tblW w:w="0" w:type="auto"/>
        <w:tblBorders>
          <w:top w:val="single" w:sz="12" w:space="0" w:color="11294D"/>
          <w:left w:val="single" w:sz="12" w:space="0" w:color="11294D"/>
          <w:bottom w:val="single" w:sz="12" w:space="0" w:color="11294D"/>
          <w:right w:val="single" w:sz="12" w:space="0" w:color="11294D"/>
        </w:tblBorders>
        <w:tblLook w:val="04A0" w:firstRow="1" w:lastRow="0" w:firstColumn="1" w:lastColumn="0" w:noHBand="0" w:noVBand="1"/>
      </w:tblPr>
      <w:tblGrid>
        <w:gridCol w:w="2824"/>
        <w:gridCol w:w="3113"/>
        <w:gridCol w:w="3779"/>
      </w:tblGrid>
      <w:tr w:rsidR="009F04C5" w:rsidRPr="0094249B" w14:paraId="32C4C09B" w14:textId="77777777" w:rsidTr="006E52D6">
        <w:tc>
          <w:tcPr>
            <w:tcW w:w="2830" w:type="dxa"/>
            <w:shd w:val="clear" w:color="auto" w:fill="7030A0"/>
          </w:tcPr>
          <w:p w14:paraId="68072CA4" w14:textId="332489BC" w:rsidR="009F04C5" w:rsidRPr="0094249B" w:rsidRDefault="009F04C5">
            <w:pPr>
              <w:spacing w:after="0"/>
              <w:jc w:val="both"/>
              <w:rPr>
                <w:rFonts w:ascii="Aptos Display" w:hAnsi="Aptos Display"/>
                <w:b/>
                <w:bCs/>
                <w:color w:val="11294D"/>
                <w:szCs w:val="20"/>
                <w:lang w:val="en-GB"/>
              </w:rPr>
            </w:pPr>
            <w:r w:rsidRPr="0094249B">
              <w:rPr>
                <w:rFonts w:ascii="Aptos Display" w:hAnsi="Aptos Display"/>
                <w:b/>
                <w:bCs/>
                <w:color w:val="FFFFFF" w:themeColor="background1"/>
                <w:szCs w:val="20"/>
                <w:lang w:val="en-GB"/>
              </w:rPr>
              <w:t>Parents Evening Dates</w:t>
            </w:r>
          </w:p>
        </w:tc>
        <w:tc>
          <w:tcPr>
            <w:tcW w:w="3119" w:type="dxa"/>
            <w:shd w:val="clear" w:color="auto" w:fill="7030A0"/>
          </w:tcPr>
          <w:p w14:paraId="76487B82" w14:textId="5DF24B4B" w:rsidR="009F04C5" w:rsidRPr="0094249B" w:rsidRDefault="009F04C5">
            <w:pPr>
              <w:spacing w:after="0"/>
              <w:jc w:val="center"/>
              <w:rPr>
                <w:rFonts w:ascii="Aptos Display" w:hAnsi="Aptos Display"/>
                <w:b/>
                <w:bCs/>
                <w:color w:val="11294D"/>
                <w:szCs w:val="20"/>
                <w:lang w:val="en-GB"/>
              </w:rPr>
            </w:pPr>
          </w:p>
        </w:tc>
        <w:tc>
          <w:tcPr>
            <w:tcW w:w="3787" w:type="dxa"/>
            <w:shd w:val="clear" w:color="auto" w:fill="7030A0"/>
          </w:tcPr>
          <w:p w14:paraId="6FC6A56A" w14:textId="1B93CBD7" w:rsidR="009F04C5" w:rsidRPr="0094249B" w:rsidRDefault="009F04C5">
            <w:pPr>
              <w:spacing w:after="0"/>
              <w:jc w:val="center"/>
              <w:rPr>
                <w:rFonts w:ascii="Aptos Display" w:hAnsi="Aptos Display"/>
                <w:b/>
                <w:bCs/>
                <w:color w:val="11294D"/>
                <w:szCs w:val="20"/>
                <w:lang w:val="en-GB"/>
              </w:rPr>
            </w:pPr>
          </w:p>
        </w:tc>
      </w:tr>
      <w:tr w:rsidR="009F04C5" w:rsidRPr="0094249B" w14:paraId="66E4F75A" w14:textId="77777777" w:rsidTr="006E52D6">
        <w:tc>
          <w:tcPr>
            <w:tcW w:w="2830" w:type="dxa"/>
          </w:tcPr>
          <w:p w14:paraId="411DBFC4" w14:textId="77777777" w:rsidR="009F04C5" w:rsidRPr="0094249B" w:rsidRDefault="009F04C5">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 xml:space="preserve">Year 7 </w:t>
            </w:r>
          </w:p>
        </w:tc>
        <w:tc>
          <w:tcPr>
            <w:tcW w:w="3119" w:type="dxa"/>
          </w:tcPr>
          <w:p w14:paraId="2D52AAA8" w14:textId="77D93FF1" w:rsidR="009F04C5" w:rsidRPr="0094249B" w:rsidRDefault="00CD6C6C">
            <w:pPr>
              <w:spacing w:after="0"/>
              <w:jc w:val="center"/>
              <w:rPr>
                <w:rFonts w:ascii="Aptos Display" w:hAnsi="Aptos Display"/>
                <w:color w:val="11294D"/>
                <w:szCs w:val="20"/>
                <w:lang w:val="en-GB"/>
              </w:rPr>
            </w:pPr>
            <w:r>
              <w:rPr>
                <w:rFonts w:ascii="Aptos Display" w:hAnsi="Aptos Display"/>
                <w:color w:val="11294D"/>
                <w:szCs w:val="20"/>
                <w:lang w:val="en-GB"/>
              </w:rPr>
              <w:t>2</w:t>
            </w:r>
            <w:r w:rsidRPr="00CD6C6C">
              <w:rPr>
                <w:rFonts w:ascii="Aptos Display" w:hAnsi="Aptos Display"/>
                <w:color w:val="11294D"/>
                <w:szCs w:val="20"/>
                <w:vertAlign w:val="superscript"/>
                <w:lang w:val="en-GB"/>
              </w:rPr>
              <w:t>nd</w:t>
            </w:r>
            <w:r>
              <w:rPr>
                <w:rFonts w:ascii="Aptos Display" w:hAnsi="Aptos Display"/>
                <w:color w:val="11294D"/>
                <w:szCs w:val="20"/>
                <w:lang w:val="en-GB"/>
              </w:rPr>
              <w:t xml:space="preserve"> </w:t>
            </w:r>
            <w:r w:rsidR="009F04C5" w:rsidRPr="0094249B">
              <w:rPr>
                <w:rFonts w:ascii="Aptos Display" w:hAnsi="Aptos Display"/>
                <w:color w:val="11294D"/>
                <w:szCs w:val="20"/>
                <w:lang w:val="en-GB"/>
              </w:rPr>
              <w:t>October (Information Evening)</w:t>
            </w:r>
          </w:p>
        </w:tc>
        <w:tc>
          <w:tcPr>
            <w:tcW w:w="3787" w:type="dxa"/>
          </w:tcPr>
          <w:p w14:paraId="0BBCD932" w14:textId="00676823" w:rsidR="009F04C5" w:rsidRPr="0094249B" w:rsidRDefault="00CD6C6C">
            <w:pPr>
              <w:spacing w:after="0"/>
              <w:jc w:val="center"/>
              <w:rPr>
                <w:rFonts w:ascii="Aptos Display" w:hAnsi="Aptos Display"/>
                <w:color w:val="11294D"/>
                <w:szCs w:val="20"/>
                <w:lang w:val="en-GB"/>
              </w:rPr>
            </w:pPr>
            <w:r>
              <w:rPr>
                <w:rFonts w:ascii="Aptos Display" w:hAnsi="Aptos Display"/>
                <w:color w:val="11294D"/>
                <w:szCs w:val="20"/>
                <w:lang w:val="en-GB"/>
              </w:rPr>
              <w:t>15</w:t>
            </w:r>
            <w:r w:rsidRPr="00CD6C6C">
              <w:rPr>
                <w:rFonts w:ascii="Aptos Display" w:hAnsi="Aptos Display"/>
                <w:color w:val="11294D"/>
                <w:szCs w:val="20"/>
                <w:vertAlign w:val="superscript"/>
                <w:lang w:val="en-GB"/>
              </w:rPr>
              <w:t>th</w:t>
            </w:r>
            <w:r>
              <w:rPr>
                <w:rFonts w:ascii="Aptos Display" w:hAnsi="Aptos Display"/>
                <w:color w:val="11294D"/>
                <w:szCs w:val="20"/>
                <w:lang w:val="en-GB"/>
              </w:rPr>
              <w:t xml:space="preserve"> January</w:t>
            </w:r>
          </w:p>
        </w:tc>
      </w:tr>
      <w:tr w:rsidR="009F04C5" w:rsidRPr="0094249B" w14:paraId="348783AE" w14:textId="77777777" w:rsidTr="006E52D6">
        <w:tc>
          <w:tcPr>
            <w:tcW w:w="2830" w:type="dxa"/>
          </w:tcPr>
          <w:p w14:paraId="78F22DA1" w14:textId="77777777" w:rsidR="009F04C5" w:rsidRPr="0094249B" w:rsidRDefault="009F04C5">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8</w:t>
            </w:r>
          </w:p>
        </w:tc>
        <w:tc>
          <w:tcPr>
            <w:tcW w:w="3119" w:type="dxa"/>
          </w:tcPr>
          <w:p w14:paraId="7DCD75F1" w14:textId="03B4D44E" w:rsidR="009F04C5" w:rsidRPr="0094249B" w:rsidRDefault="00CD6C6C">
            <w:pPr>
              <w:spacing w:after="0"/>
              <w:jc w:val="center"/>
              <w:rPr>
                <w:rFonts w:ascii="Aptos Display" w:hAnsi="Aptos Display"/>
                <w:color w:val="11294D"/>
                <w:szCs w:val="20"/>
                <w:lang w:val="en-GB"/>
              </w:rPr>
            </w:pPr>
            <w:r>
              <w:rPr>
                <w:rFonts w:ascii="Aptos Display" w:hAnsi="Aptos Display"/>
                <w:color w:val="11294D"/>
                <w:szCs w:val="20"/>
                <w:lang w:val="en-GB"/>
              </w:rPr>
              <w:t>26</w:t>
            </w:r>
            <w:r w:rsidRPr="00CD6C6C">
              <w:rPr>
                <w:rFonts w:ascii="Aptos Display" w:hAnsi="Aptos Display"/>
                <w:color w:val="11294D"/>
                <w:szCs w:val="20"/>
                <w:vertAlign w:val="superscript"/>
                <w:lang w:val="en-GB"/>
              </w:rPr>
              <w:t>th</w:t>
            </w:r>
            <w:r>
              <w:rPr>
                <w:rFonts w:ascii="Aptos Display" w:hAnsi="Aptos Display"/>
                <w:color w:val="11294D"/>
                <w:szCs w:val="20"/>
                <w:lang w:val="en-GB"/>
              </w:rPr>
              <w:t xml:space="preserve"> </w:t>
            </w:r>
            <w:r w:rsidR="009F04C5" w:rsidRPr="0094249B">
              <w:rPr>
                <w:rFonts w:ascii="Aptos Display" w:hAnsi="Aptos Display"/>
                <w:color w:val="11294D"/>
                <w:szCs w:val="20"/>
                <w:lang w:val="en-GB"/>
              </w:rPr>
              <w:t>February</w:t>
            </w:r>
          </w:p>
        </w:tc>
        <w:tc>
          <w:tcPr>
            <w:tcW w:w="3787" w:type="dxa"/>
            <w:shd w:val="clear" w:color="auto" w:fill="808080" w:themeFill="background1" w:themeFillShade="80"/>
          </w:tcPr>
          <w:p w14:paraId="0551F743" w14:textId="11CF3E7A" w:rsidR="009F04C5" w:rsidRPr="0094249B" w:rsidRDefault="009F04C5">
            <w:pPr>
              <w:spacing w:after="0"/>
              <w:jc w:val="center"/>
              <w:rPr>
                <w:rFonts w:ascii="Aptos Display" w:hAnsi="Aptos Display"/>
                <w:color w:val="11294D"/>
                <w:szCs w:val="20"/>
                <w:lang w:val="en-GB"/>
              </w:rPr>
            </w:pPr>
          </w:p>
        </w:tc>
      </w:tr>
      <w:tr w:rsidR="009F04C5" w:rsidRPr="0094249B" w14:paraId="2C7A2FEE" w14:textId="77777777" w:rsidTr="00CD6C6C">
        <w:tc>
          <w:tcPr>
            <w:tcW w:w="2830" w:type="dxa"/>
          </w:tcPr>
          <w:p w14:paraId="4DD388D8" w14:textId="77777777" w:rsidR="009F04C5" w:rsidRPr="0094249B" w:rsidRDefault="009F04C5">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9</w:t>
            </w:r>
          </w:p>
        </w:tc>
        <w:tc>
          <w:tcPr>
            <w:tcW w:w="3119" w:type="dxa"/>
          </w:tcPr>
          <w:p w14:paraId="4735B01E" w14:textId="5D20862E" w:rsidR="009F04C5" w:rsidRPr="0094249B" w:rsidRDefault="00CD6C6C">
            <w:pPr>
              <w:spacing w:after="0"/>
              <w:jc w:val="center"/>
              <w:rPr>
                <w:rFonts w:ascii="Aptos Display" w:hAnsi="Aptos Display"/>
                <w:color w:val="11294D"/>
                <w:szCs w:val="20"/>
                <w:lang w:val="en-GB"/>
              </w:rPr>
            </w:pPr>
            <w:r>
              <w:rPr>
                <w:rFonts w:ascii="Aptos Display" w:hAnsi="Aptos Display"/>
                <w:color w:val="11294D"/>
                <w:szCs w:val="20"/>
                <w:lang w:val="en-GB"/>
              </w:rPr>
              <w:t>5</w:t>
            </w:r>
            <w:r w:rsidRPr="00CD6C6C">
              <w:rPr>
                <w:rFonts w:ascii="Aptos Display" w:hAnsi="Aptos Display"/>
                <w:color w:val="11294D"/>
                <w:szCs w:val="20"/>
                <w:vertAlign w:val="superscript"/>
                <w:lang w:val="en-GB"/>
              </w:rPr>
              <w:t>th</w:t>
            </w:r>
            <w:r>
              <w:rPr>
                <w:rFonts w:ascii="Aptos Display" w:hAnsi="Aptos Display"/>
                <w:color w:val="11294D"/>
                <w:szCs w:val="20"/>
                <w:lang w:val="en-GB"/>
              </w:rPr>
              <w:t xml:space="preserve"> </w:t>
            </w:r>
            <w:r w:rsidR="009F04C5" w:rsidRPr="0094249B">
              <w:rPr>
                <w:rFonts w:ascii="Aptos Display" w:hAnsi="Aptos Display"/>
                <w:color w:val="11294D"/>
                <w:szCs w:val="20"/>
                <w:lang w:val="en-GB"/>
              </w:rPr>
              <w:t>February</w:t>
            </w:r>
          </w:p>
        </w:tc>
        <w:tc>
          <w:tcPr>
            <w:tcW w:w="3787" w:type="dxa"/>
          </w:tcPr>
          <w:p w14:paraId="604404D4" w14:textId="5B89037C" w:rsidR="009F04C5" w:rsidRPr="0094249B" w:rsidRDefault="00CD6C6C" w:rsidP="00CD6C6C">
            <w:pPr>
              <w:spacing w:after="0"/>
              <w:jc w:val="center"/>
              <w:rPr>
                <w:rFonts w:ascii="Aptos Display" w:hAnsi="Aptos Display"/>
                <w:color w:val="11294D"/>
                <w:szCs w:val="20"/>
                <w:lang w:val="en-GB"/>
              </w:rPr>
            </w:pPr>
            <w:r>
              <w:rPr>
                <w:rFonts w:ascii="Aptos Display" w:hAnsi="Aptos Display"/>
                <w:color w:val="11294D"/>
                <w:szCs w:val="20"/>
                <w:lang w:val="en-GB"/>
              </w:rPr>
              <w:t>9</w:t>
            </w:r>
            <w:r w:rsidRPr="00CD6C6C">
              <w:rPr>
                <w:rFonts w:ascii="Aptos Display" w:hAnsi="Aptos Display"/>
                <w:color w:val="11294D"/>
                <w:szCs w:val="20"/>
                <w:vertAlign w:val="superscript"/>
                <w:lang w:val="en-GB"/>
              </w:rPr>
              <w:t>th</w:t>
            </w:r>
            <w:r>
              <w:rPr>
                <w:rFonts w:ascii="Aptos Display" w:hAnsi="Aptos Display"/>
                <w:color w:val="11294D"/>
                <w:szCs w:val="20"/>
                <w:lang w:val="en-GB"/>
              </w:rPr>
              <w:t xml:space="preserve"> July (KS3 into KS4 Transition Evening)</w:t>
            </w:r>
          </w:p>
        </w:tc>
      </w:tr>
      <w:tr w:rsidR="009F04C5" w:rsidRPr="0094249B" w14:paraId="570FA573" w14:textId="77777777" w:rsidTr="00CD6C6C">
        <w:tc>
          <w:tcPr>
            <w:tcW w:w="2830" w:type="dxa"/>
          </w:tcPr>
          <w:p w14:paraId="668D7B0D" w14:textId="77777777" w:rsidR="009F04C5" w:rsidRPr="0094249B" w:rsidRDefault="009F04C5">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10</w:t>
            </w:r>
          </w:p>
        </w:tc>
        <w:tc>
          <w:tcPr>
            <w:tcW w:w="3119" w:type="dxa"/>
          </w:tcPr>
          <w:p w14:paraId="5CB68766" w14:textId="0C69FEFF" w:rsidR="009F04C5" w:rsidRPr="0094249B" w:rsidRDefault="00CD6C6C">
            <w:pPr>
              <w:spacing w:after="0"/>
              <w:jc w:val="center"/>
              <w:rPr>
                <w:rFonts w:ascii="Aptos Display" w:hAnsi="Aptos Display"/>
                <w:color w:val="11294D"/>
                <w:szCs w:val="20"/>
                <w:lang w:val="en-GB"/>
              </w:rPr>
            </w:pPr>
            <w:r>
              <w:rPr>
                <w:rFonts w:ascii="Aptos Display" w:hAnsi="Aptos Display"/>
                <w:color w:val="11294D"/>
                <w:szCs w:val="20"/>
                <w:lang w:val="en-GB"/>
              </w:rPr>
              <w:t>30</w:t>
            </w:r>
            <w:r w:rsidRPr="00CD6C6C">
              <w:rPr>
                <w:rFonts w:ascii="Aptos Display" w:hAnsi="Aptos Display"/>
                <w:color w:val="11294D"/>
                <w:szCs w:val="20"/>
                <w:vertAlign w:val="superscript"/>
                <w:lang w:val="en-GB"/>
              </w:rPr>
              <w:t>th</w:t>
            </w:r>
            <w:r>
              <w:rPr>
                <w:rFonts w:ascii="Aptos Display" w:hAnsi="Aptos Display"/>
                <w:color w:val="11294D"/>
                <w:szCs w:val="20"/>
                <w:lang w:val="en-GB"/>
              </w:rPr>
              <w:t xml:space="preserve"> April (incl. Mock Results)</w:t>
            </w:r>
          </w:p>
        </w:tc>
        <w:tc>
          <w:tcPr>
            <w:tcW w:w="3787" w:type="dxa"/>
            <w:shd w:val="clear" w:color="auto" w:fill="808080" w:themeFill="background1" w:themeFillShade="80"/>
          </w:tcPr>
          <w:p w14:paraId="6A3A3BA9" w14:textId="24E7C7FE" w:rsidR="009F04C5" w:rsidRPr="0094249B" w:rsidRDefault="009F04C5">
            <w:pPr>
              <w:spacing w:after="0"/>
              <w:jc w:val="center"/>
              <w:rPr>
                <w:rFonts w:ascii="Aptos Display" w:hAnsi="Aptos Display"/>
                <w:color w:val="11294D"/>
                <w:szCs w:val="20"/>
                <w:lang w:val="en-GB"/>
              </w:rPr>
            </w:pPr>
          </w:p>
        </w:tc>
      </w:tr>
      <w:tr w:rsidR="006E52D6" w:rsidRPr="0094249B" w14:paraId="2378ADEB" w14:textId="77777777" w:rsidTr="006E52D6">
        <w:tc>
          <w:tcPr>
            <w:tcW w:w="2830" w:type="dxa"/>
          </w:tcPr>
          <w:p w14:paraId="0E4B0B91" w14:textId="77777777" w:rsidR="006E52D6" w:rsidRPr="0094249B" w:rsidRDefault="006E52D6" w:rsidP="006E52D6">
            <w:pPr>
              <w:spacing w:after="0"/>
              <w:jc w:val="both"/>
              <w:rPr>
                <w:rFonts w:ascii="Aptos Display" w:hAnsi="Aptos Display"/>
                <w:b/>
                <w:bCs/>
                <w:color w:val="11294D"/>
                <w:szCs w:val="20"/>
                <w:lang w:val="en-GB"/>
              </w:rPr>
            </w:pPr>
            <w:r w:rsidRPr="0094249B">
              <w:rPr>
                <w:rFonts w:ascii="Aptos Display" w:hAnsi="Aptos Display"/>
                <w:b/>
                <w:bCs/>
                <w:color w:val="11294D"/>
                <w:szCs w:val="20"/>
                <w:lang w:val="en-GB"/>
              </w:rPr>
              <w:t>Year 11</w:t>
            </w:r>
          </w:p>
        </w:tc>
        <w:tc>
          <w:tcPr>
            <w:tcW w:w="3119" w:type="dxa"/>
          </w:tcPr>
          <w:p w14:paraId="70076488" w14:textId="208CAA0F" w:rsidR="006E52D6" w:rsidRPr="0094249B" w:rsidRDefault="00CD6C6C" w:rsidP="006E52D6">
            <w:pPr>
              <w:spacing w:after="0"/>
              <w:jc w:val="center"/>
              <w:rPr>
                <w:rFonts w:ascii="Aptos Display" w:hAnsi="Aptos Display"/>
                <w:color w:val="11294D"/>
                <w:szCs w:val="20"/>
                <w:lang w:val="en-GB"/>
              </w:rPr>
            </w:pPr>
            <w:r>
              <w:rPr>
                <w:rFonts w:ascii="Aptos Display" w:hAnsi="Aptos Display"/>
                <w:color w:val="11294D"/>
                <w:szCs w:val="20"/>
                <w:lang w:val="en-GB"/>
              </w:rPr>
              <w:t>11</w:t>
            </w:r>
            <w:r w:rsidRPr="00CD6C6C">
              <w:rPr>
                <w:rFonts w:ascii="Aptos Display" w:hAnsi="Aptos Display"/>
                <w:color w:val="11294D"/>
                <w:szCs w:val="20"/>
                <w:vertAlign w:val="superscript"/>
                <w:lang w:val="en-GB"/>
              </w:rPr>
              <w:t>th</w:t>
            </w:r>
            <w:r>
              <w:rPr>
                <w:rFonts w:ascii="Aptos Display" w:hAnsi="Aptos Display"/>
                <w:color w:val="11294D"/>
                <w:szCs w:val="20"/>
                <w:lang w:val="en-GB"/>
              </w:rPr>
              <w:t xml:space="preserve"> December</w:t>
            </w:r>
            <w:r w:rsidR="006E52D6" w:rsidRPr="0094249B">
              <w:rPr>
                <w:rFonts w:ascii="Aptos Display" w:hAnsi="Aptos Display"/>
                <w:color w:val="11294D"/>
                <w:szCs w:val="20"/>
                <w:lang w:val="en-GB"/>
              </w:rPr>
              <w:t xml:space="preserve"> (incl. Mock Results)</w:t>
            </w:r>
          </w:p>
        </w:tc>
        <w:tc>
          <w:tcPr>
            <w:tcW w:w="3787" w:type="dxa"/>
          </w:tcPr>
          <w:p w14:paraId="70B67A24" w14:textId="5406D35F" w:rsidR="006E52D6" w:rsidRPr="0094249B" w:rsidRDefault="00CD6C6C" w:rsidP="006E52D6">
            <w:pPr>
              <w:spacing w:after="0"/>
              <w:jc w:val="center"/>
              <w:rPr>
                <w:rFonts w:ascii="Aptos Display" w:hAnsi="Aptos Display"/>
                <w:color w:val="11294D"/>
                <w:szCs w:val="20"/>
                <w:lang w:val="en-GB"/>
              </w:rPr>
            </w:pPr>
            <w:r>
              <w:rPr>
                <w:rFonts w:ascii="Aptos Display" w:hAnsi="Aptos Display"/>
                <w:color w:val="11294D"/>
                <w:szCs w:val="20"/>
                <w:lang w:val="en-GB"/>
              </w:rPr>
              <w:t>19</w:t>
            </w:r>
            <w:r w:rsidRPr="00CD6C6C">
              <w:rPr>
                <w:rFonts w:ascii="Aptos Display" w:hAnsi="Aptos Display"/>
                <w:color w:val="11294D"/>
                <w:szCs w:val="20"/>
                <w:vertAlign w:val="superscript"/>
                <w:lang w:val="en-GB"/>
              </w:rPr>
              <w:t>th</w:t>
            </w:r>
            <w:r>
              <w:rPr>
                <w:rFonts w:ascii="Aptos Display" w:hAnsi="Aptos Display"/>
                <w:color w:val="11294D"/>
                <w:szCs w:val="20"/>
                <w:lang w:val="en-GB"/>
              </w:rPr>
              <w:t xml:space="preserve"> March</w:t>
            </w:r>
            <w:r w:rsidR="006E52D6" w:rsidRPr="0094249B">
              <w:rPr>
                <w:rFonts w:ascii="Aptos Display" w:hAnsi="Aptos Display"/>
                <w:color w:val="11294D"/>
                <w:szCs w:val="20"/>
                <w:lang w:val="en-GB"/>
              </w:rPr>
              <w:t xml:space="preserve"> (SLT Targeted &amp; Mock Results)</w:t>
            </w:r>
          </w:p>
        </w:tc>
      </w:tr>
    </w:tbl>
    <w:p w14:paraId="117F9F19" w14:textId="6F7BA954" w:rsidR="007339F5" w:rsidRPr="0094249B" w:rsidRDefault="007339F5" w:rsidP="00B47E55">
      <w:pPr>
        <w:spacing w:after="0"/>
        <w:jc w:val="both"/>
        <w:rPr>
          <w:rFonts w:ascii="Aptos Display" w:hAnsi="Aptos Display"/>
          <w:color w:val="11294D"/>
          <w:sz w:val="22"/>
          <w:szCs w:val="22"/>
          <w:lang w:val="en-GB"/>
        </w:rPr>
      </w:pPr>
    </w:p>
    <w:p w14:paraId="761BF1C0" w14:textId="77777777" w:rsidR="007339F5" w:rsidRPr="0094249B" w:rsidRDefault="007339F5">
      <w:pPr>
        <w:spacing w:after="0"/>
        <w:rPr>
          <w:rFonts w:ascii="Aptos Display" w:hAnsi="Aptos Display"/>
          <w:color w:val="11294D"/>
          <w:sz w:val="22"/>
          <w:szCs w:val="22"/>
          <w:lang w:val="en-GB"/>
        </w:rPr>
      </w:pPr>
      <w:r w:rsidRPr="0094249B">
        <w:rPr>
          <w:rFonts w:ascii="Aptos Display" w:hAnsi="Aptos Display"/>
          <w:color w:val="11294D"/>
          <w:sz w:val="22"/>
          <w:szCs w:val="22"/>
          <w:lang w:val="en-GB"/>
        </w:rPr>
        <w:br w:type="page"/>
      </w:r>
    </w:p>
    <w:p w14:paraId="565704F5" w14:textId="4FBD6B8A" w:rsidR="007339F5" w:rsidRPr="0094249B" w:rsidRDefault="007339F5" w:rsidP="007339F5">
      <w:pPr>
        <w:spacing w:after="0"/>
        <w:jc w:val="both"/>
        <w:rPr>
          <w:b/>
          <w:bCs/>
          <w:color w:val="44546A" w:themeColor="text2"/>
          <w:sz w:val="40"/>
          <w:szCs w:val="40"/>
          <w:lang w:val="en-GB"/>
        </w:rPr>
      </w:pPr>
      <w:r w:rsidRPr="0094249B">
        <w:rPr>
          <w:b/>
          <w:bCs/>
          <w:color w:val="44546A" w:themeColor="text2"/>
          <w:sz w:val="40"/>
          <w:szCs w:val="40"/>
          <w:lang w:val="en-GB"/>
        </w:rPr>
        <w:lastRenderedPageBreak/>
        <w:t xml:space="preserve">11. </w:t>
      </w:r>
      <w:r w:rsidR="00947760" w:rsidRPr="0094249B">
        <w:rPr>
          <w:b/>
          <w:bCs/>
          <w:color w:val="44546A" w:themeColor="text2"/>
          <w:sz w:val="40"/>
          <w:szCs w:val="40"/>
          <w:lang w:val="en-GB"/>
        </w:rPr>
        <w:t>Reporting Information for Parents</w:t>
      </w:r>
    </w:p>
    <w:p w14:paraId="62FBC32E" w14:textId="77777777" w:rsidR="009F04C5" w:rsidRPr="0094249B" w:rsidRDefault="009F04C5" w:rsidP="00B47E55">
      <w:pPr>
        <w:spacing w:after="0"/>
        <w:jc w:val="both"/>
        <w:rPr>
          <w:rFonts w:ascii="Aptos Display" w:hAnsi="Aptos Display"/>
          <w:color w:val="11294D"/>
          <w:sz w:val="22"/>
          <w:szCs w:val="22"/>
          <w:lang w:val="en-GB"/>
        </w:rPr>
      </w:pPr>
    </w:p>
    <w:p w14:paraId="1962E3A0" w14:textId="7DB86357" w:rsidR="00287B6F" w:rsidRPr="0094249B" w:rsidRDefault="00287B6F" w:rsidP="00287B6F">
      <w:pPr>
        <w:spacing w:after="0"/>
        <w:jc w:val="both"/>
        <w:rPr>
          <w:rFonts w:ascii="Aptos Display" w:hAnsi="Aptos Display"/>
          <w:b/>
          <w:bCs/>
          <w:color w:val="44546A" w:themeColor="text2"/>
          <w:sz w:val="32"/>
          <w:szCs w:val="32"/>
          <w:lang w:val="en-GB"/>
        </w:rPr>
      </w:pPr>
      <w:r w:rsidRPr="0094249B">
        <w:rPr>
          <w:rFonts w:ascii="Aptos Display" w:hAnsi="Aptos Display"/>
          <w:b/>
          <w:bCs/>
          <w:color w:val="44546A" w:themeColor="text2"/>
          <w:sz w:val="32"/>
          <w:szCs w:val="32"/>
          <w:lang w:val="en-GB"/>
        </w:rPr>
        <w:t>11.1 Grad</w:t>
      </w:r>
      <w:r w:rsidR="00E47458" w:rsidRPr="0094249B">
        <w:rPr>
          <w:rFonts w:ascii="Aptos Display" w:hAnsi="Aptos Display"/>
          <w:b/>
          <w:bCs/>
          <w:color w:val="44546A" w:themeColor="text2"/>
          <w:sz w:val="32"/>
          <w:szCs w:val="32"/>
          <w:lang w:val="en-GB"/>
        </w:rPr>
        <w:t>e</w:t>
      </w:r>
      <w:r w:rsidRPr="0094249B">
        <w:rPr>
          <w:rFonts w:ascii="Aptos Display" w:hAnsi="Aptos Display"/>
          <w:b/>
          <w:bCs/>
          <w:color w:val="44546A" w:themeColor="text2"/>
          <w:sz w:val="32"/>
          <w:szCs w:val="32"/>
          <w:lang w:val="en-GB"/>
        </w:rPr>
        <w:t xml:space="preserve"> Descriptors</w:t>
      </w:r>
    </w:p>
    <w:p w14:paraId="01C31FA9" w14:textId="77777777" w:rsidR="00287B6F" w:rsidRPr="0094249B" w:rsidRDefault="00287B6F" w:rsidP="00287B6F">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The following information is shared with parents to explain what the scores and grades mean:</w:t>
      </w:r>
    </w:p>
    <w:p w14:paraId="49E1A06C" w14:textId="77777777" w:rsidR="0018447F" w:rsidRPr="0094249B" w:rsidRDefault="0018447F" w:rsidP="00287B6F">
      <w:pPr>
        <w:spacing w:after="0"/>
        <w:jc w:val="both"/>
        <w:rPr>
          <w:rFonts w:ascii="Aptos Display" w:hAnsi="Aptos Display"/>
          <w:b/>
          <w:bCs/>
          <w:color w:val="11294D"/>
          <w:sz w:val="22"/>
          <w:szCs w:val="22"/>
          <w:lang w:val="en-GB"/>
        </w:rPr>
      </w:pPr>
    </w:p>
    <w:p w14:paraId="17CD835B" w14:textId="451458B4" w:rsidR="002E0183" w:rsidRPr="0094249B" w:rsidRDefault="001E1C24" w:rsidP="00287B6F">
      <w:pPr>
        <w:spacing w:after="0"/>
        <w:jc w:val="both"/>
        <w:rPr>
          <w:rFonts w:ascii="Aptos Display" w:hAnsi="Aptos Display"/>
          <w:b/>
          <w:bCs/>
          <w:color w:val="11294D"/>
          <w:sz w:val="22"/>
          <w:szCs w:val="22"/>
          <w:lang w:val="en-GB"/>
        </w:rPr>
      </w:pPr>
      <w:r w:rsidRPr="0094249B">
        <w:rPr>
          <w:rFonts w:ascii="Aptos Display" w:hAnsi="Aptos Display"/>
          <w:b/>
          <w:bCs/>
          <w:color w:val="11294D"/>
          <w:sz w:val="22"/>
          <w:szCs w:val="22"/>
          <w:lang w:val="en-GB"/>
        </w:rPr>
        <w:t>Grades at KS4</w:t>
      </w:r>
    </w:p>
    <w:tbl>
      <w:tblPr>
        <w:tblStyle w:val="TableGrid"/>
        <w:tblW w:w="0" w:type="auto"/>
        <w:tblLook w:val="04A0" w:firstRow="1" w:lastRow="0" w:firstColumn="1" w:lastColumn="0" w:noHBand="0" w:noVBand="1"/>
      </w:tblPr>
      <w:tblGrid>
        <w:gridCol w:w="2405"/>
        <w:gridCol w:w="7331"/>
      </w:tblGrid>
      <w:tr w:rsidR="00EB417C" w:rsidRPr="0094249B" w14:paraId="5C97FFC9" w14:textId="77777777" w:rsidTr="00275074">
        <w:tc>
          <w:tcPr>
            <w:tcW w:w="2405" w:type="dxa"/>
            <w:shd w:val="clear" w:color="auto" w:fill="BDD6EE" w:themeFill="accent5" w:themeFillTint="66"/>
          </w:tcPr>
          <w:p w14:paraId="79795B33" w14:textId="0EAD7D60" w:rsidR="00EB417C" w:rsidRPr="0094249B" w:rsidRDefault="00EB417C" w:rsidP="00287B6F">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Forecast Grade</w:t>
            </w:r>
          </w:p>
        </w:tc>
        <w:tc>
          <w:tcPr>
            <w:tcW w:w="7331" w:type="dxa"/>
          </w:tcPr>
          <w:p w14:paraId="3FACA08C" w14:textId="4569C060" w:rsidR="00EB417C" w:rsidRPr="0094249B" w:rsidRDefault="00FB1CCC" w:rsidP="00287B6F">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A prediction of what we expect your child will achieve based on their current working level and </w:t>
            </w:r>
            <w:r w:rsidR="00F377AF" w:rsidRPr="0094249B">
              <w:rPr>
                <w:rFonts w:ascii="Aptos Display" w:hAnsi="Aptos Display"/>
                <w:color w:val="11294D"/>
                <w:sz w:val="22"/>
                <w:szCs w:val="22"/>
                <w:lang w:val="en-GB"/>
              </w:rPr>
              <w:t xml:space="preserve">what they </w:t>
            </w:r>
            <w:proofErr w:type="gramStart"/>
            <w:r w:rsidR="00F377AF" w:rsidRPr="0094249B">
              <w:rPr>
                <w:rFonts w:ascii="Aptos Display" w:hAnsi="Aptos Display"/>
                <w:color w:val="11294D"/>
                <w:sz w:val="22"/>
                <w:szCs w:val="22"/>
                <w:lang w:val="en-GB"/>
              </w:rPr>
              <w:t>are capable of based</w:t>
            </w:r>
            <w:proofErr w:type="gramEnd"/>
            <w:r w:rsidR="00F377AF" w:rsidRPr="0094249B">
              <w:rPr>
                <w:rFonts w:ascii="Aptos Display" w:hAnsi="Aptos Display"/>
                <w:color w:val="11294D"/>
                <w:sz w:val="22"/>
                <w:szCs w:val="22"/>
                <w:lang w:val="en-GB"/>
              </w:rPr>
              <w:t xml:space="preserve"> on </w:t>
            </w:r>
            <w:r w:rsidRPr="0094249B">
              <w:rPr>
                <w:rFonts w:ascii="Aptos Display" w:hAnsi="Aptos Display"/>
                <w:color w:val="11294D"/>
                <w:sz w:val="22"/>
                <w:szCs w:val="22"/>
                <w:lang w:val="en-GB"/>
              </w:rPr>
              <w:t xml:space="preserve">their </w:t>
            </w:r>
            <w:r w:rsidR="00F377AF" w:rsidRPr="0094249B">
              <w:rPr>
                <w:rFonts w:ascii="Aptos Display" w:hAnsi="Aptos Display"/>
                <w:color w:val="11294D"/>
                <w:sz w:val="22"/>
                <w:szCs w:val="22"/>
                <w:lang w:val="en-GB"/>
              </w:rPr>
              <w:t>Attitude to Learning</w:t>
            </w:r>
            <w:r w:rsidR="004B2DE5" w:rsidRPr="0094249B">
              <w:rPr>
                <w:rFonts w:ascii="Aptos Display" w:hAnsi="Aptos Display"/>
                <w:color w:val="11294D"/>
                <w:sz w:val="22"/>
                <w:szCs w:val="22"/>
                <w:lang w:val="en-GB"/>
              </w:rPr>
              <w:t>.  This grade is aspirational and not guaranteed.</w:t>
            </w:r>
          </w:p>
        </w:tc>
      </w:tr>
      <w:tr w:rsidR="00EB417C" w:rsidRPr="0094249B" w14:paraId="57F8391B" w14:textId="77777777" w:rsidTr="00275074">
        <w:tc>
          <w:tcPr>
            <w:tcW w:w="2405" w:type="dxa"/>
            <w:shd w:val="clear" w:color="auto" w:fill="BDD6EE" w:themeFill="accent5" w:themeFillTint="66"/>
          </w:tcPr>
          <w:p w14:paraId="4E3CB58F" w14:textId="1DFD5F30" w:rsidR="00EB417C" w:rsidRPr="0094249B" w:rsidRDefault="00EB417C" w:rsidP="00287B6F">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Working at Grade (WAG)</w:t>
            </w:r>
          </w:p>
        </w:tc>
        <w:tc>
          <w:tcPr>
            <w:tcW w:w="7331" w:type="dxa"/>
          </w:tcPr>
          <w:p w14:paraId="0A0E0C3D" w14:textId="1C358697" w:rsidR="00EB417C" w:rsidRPr="0094249B" w:rsidRDefault="001E6975" w:rsidP="00287B6F">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The current grade your child is working at, if they were to </w:t>
            </w:r>
            <w:r w:rsidR="00F13644" w:rsidRPr="0094249B">
              <w:rPr>
                <w:rFonts w:ascii="Aptos Display" w:hAnsi="Aptos Display"/>
                <w:color w:val="11294D"/>
                <w:sz w:val="22"/>
                <w:szCs w:val="22"/>
                <w:lang w:val="en-GB"/>
              </w:rPr>
              <w:t>be examined at the time of the data being collected.</w:t>
            </w:r>
          </w:p>
        </w:tc>
      </w:tr>
    </w:tbl>
    <w:p w14:paraId="4DCD3137" w14:textId="77777777" w:rsidR="001E1C24" w:rsidRPr="0094249B" w:rsidRDefault="001E1C24" w:rsidP="00287B6F">
      <w:pPr>
        <w:spacing w:after="0"/>
        <w:jc w:val="both"/>
        <w:rPr>
          <w:rFonts w:ascii="Aptos Display" w:hAnsi="Aptos Display"/>
          <w:color w:val="11294D"/>
          <w:sz w:val="22"/>
          <w:szCs w:val="22"/>
          <w:lang w:val="en-GB"/>
        </w:rPr>
      </w:pPr>
    </w:p>
    <w:tbl>
      <w:tblPr>
        <w:tblStyle w:val="TableGrid"/>
        <w:tblW w:w="0" w:type="auto"/>
        <w:tblLook w:val="04A0" w:firstRow="1" w:lastRow="0" w:firstColumn="1" w:lastColumn="0" w:noHBand="0" w:noVBand="1"/>
      </w:tblPr>
      <w:tblGrid>
        <w:gridCol w:w="2405"/>
        <w:gridCol w:w="610"/>
        <w:gridCol w:w="204"/>
        <w:gridCol w:w="407"/>
        <w:gridCol w:w="408"/>
        <w:gridCol w:w="203"/>
        <w:gridCol w:w="611"/>
        <w:gridCol w:w="815"/>
        <w:gridCol w:w="407"/>
        <w:gridCol w:w="407"/>
        <w:gridCol w:w="815"/>
        <w:gridCol w:w="814"/>
        <w:gridCol w:w="408"/>
        <w:gridCol w:w="407"/>
        <w:gridCol w:w="815"/>
      </w:tblGrid>
      <w:tr w:rsidR="00D957C9" w:rsidRPr="0094249B" w14:paraId="349A46C3" w14:textId="77777777" w:rsidTr="00275074">
        <w:tc>
          <w:tcPr>
            <w:tcW w:w="2405" w:type="dxa"/>
            <w:shd w:val="clear" w:color="auto" w:fill="BDD6EE" w:themeFill="accent5" w:themeFillTint="66"/>
          </w:tcPr>
          <w:p w14:paraId="0877470F" w14:textId="77777777" w:rsidR="00D957C9" w:rsidRPr="0094249B" w:rsidRDefault="00D957C9" w:rsidP="00287B6F">
            <w:pPr>
              <w:spacing w:after="0"/>
              <w:jc w:val="both"/>
              <w:rPr>
                <w:rFonts w:ascii="Aptos Display" w:hAnsi="Aptos Display"/>
                <w:color w:val="11294D"/>
                <w:sz w:val="22"/>
                <w:szCs w:val="22"/>
                <w:lang w:val="en-GB"/>
              </w:rPr>
            </w:pPr>
          </w:p>
        </w:tc>
        <w:tc>
          <w:tcPr>
            <w:tcW w:w="2443" w:type="dxa"/>
            <w:gridSpan w:val="6"/>
            <w:tcBorders>
              <w:bottom w:val="single" w:sz="4" w:space="0" w:color="auto"/>
            </w:tcBorders>
            <w:shd w:val="clear" w:color="auto" w:fill="BDD6EE" w:themeFill="accent5" w:themeFillTint="66"/>
            <w:vAlign w:val="center"/>
          </w:tcPr>
          <w:p w14:paraId="5677A171" w14:textId="53B2D189" w:rsidR="00D957C9" w:rsidRPr="0094249B" w:rsidRDefault="00D957C9" w:rsidP="00F36FDA">
            <w:pPr>
              <w:spacing w:after="0"/>
              <w:jc w:val="center"/>
              <w:rPr>
                <w:rFonts w:ascii="Aptos Display" w:hAnsi="Aptos Display"/>
                <w:b/>
                <w:bCs/>
                <w:color w:val="11294D"/>
                <w:sz w:val="22"/>
                <w:szCs w:val="22"/>
                <w:lang w:val="en-GB"/>
              </w:rPr>
            </w:pPr>
            <w:r w:rsidRPr="0094249B">
              <w:rPr>
                <w:rFonts w:ascii="Aptos Display" w:hAnsi="Aptos Display"/>
                <w:b/>
                <w:bCs/>
                <w:color w:val="11294D"/>
                <w:sz w:val="22"/>
                <w:szCs w:val="22"/>
                <w:lang w:val="en-GB"/>
              </w:rPr>
              <w:t xml:space="preserve">LEVEL </w:t>
            </w:r>
            <w:r w:rsidR="00F36FDA" w:rsidRPr="0094249B">
              <w:rPr>
                <w:rFonts w:ascii="Aptos Display" w:hAnsi="Aptos Display"/>
                <w:b/>
                <w:bCs/>
                <w:color w:val="11294D"/>
                <w:sz w:val="22"/>
                <w:szCs w:val="22"/>
                <w:lang w:val="en-GB"/>
              </w:rPr>
              <w:t>ONE PASS</w:t>
            </w:r>
          </w:p>
        </w:tc>
        <w:tc>
          <w:tcPr>
            <w:tcW w:w="4888" w:type="dxa"/>
            <w:gridSpan w:val="8"/>
            <w:tcBorders>
              <w:bottom w:val="single" w:sz="4" w:space="0" w:color="auto"/>
            </w:tcBorders>
            <w:shd w:val="clear" w:color="auto" w:fill="BDD6EE" w:themeFill="accent5" w:themeFillTint="66"/>
            <w:vAlign w:val="center"/>
          </w:tcPr>
          <w:p w14:paraId="3FC646E3" w14:textId="74680A9F" w:rsidR="00D957C9" w:rsidRPr="0094249B" w:rsidRDefault="00F36FDA" w:rsidP="00F36FDA">
            <w:pPr>
              <w:spacing w:after="0"/>
              <w:jc w:val="center"/>
              <w:rPr>
                <w:rFonts w:ascii="Aptos Display" w:hAnsi="Aptos Display"/>
                <w:b/>
                <w:bCs/>
                <w:color w:val="11294D"/>
                <w:sz w:val="22"/>
                <w:szCs w:val="22"/>
                <w:lang w:val="en-GB"/>
              </w:rPr>
            </w:pPr>
            <w:r w:rsidRPr="0094249B">
              <w:rPr>
                <w:rFonts w:ascii="Aptos Display" w:hAnsi="Aptos Display"/>
                <w:b/>
                <w:bCs/>
                <w:color w:val="11294D"/>
                <w:sz w:val="22"/>
                <w:szCs w:val="22"/>
                <w:lang w:val="en-GB"/>
              </w:rPr>
              <w:t>LEVEL TWO PASS</w:t>
            </w:r>
          </w:p>
        </w:tc>
      </w:tr>
      <w:tr w:rsidR="00344BAF" w:rsidRPr="0094249B" w14:paraId="77FABFD4" w14:textId="77777777" w:rsidTr="00275074">
        <w:trPr>
          <w:trHeight w:val="454"/>
        </w:trPr>
        <w:tc>
          <w:tcPr>
            <w:tcW w:w="2405" w:type="dxa"/>
            <w:shd w:val="clear" w:color="auto" w:fill="BDD6EE" w:themeFill="accent5" w:themeFillTint="66"/>
            <w:vAlign w:val="center"/>
          </w:tcPr>
          <w:p w14:paraId="1D996795" w14:textId="2CBCD783" w:rsidR="00344BAF" w:rsidRPr="0094249B" w:rsidRDefault="00344BAF" w:rsidP="00F36FDA">
            <w:pPr>
              <w:spacing w:after="0"/>
              <w:rPr>
                <w:rFonts w:ascii="Aptos Display" w:hAnsi="Aptos Display"/>
                <w:b/>
                <w:bCs/>
                <w:color w:val="11294D"/>
                <w:sz w:val="22"/>
                <w:szCs w:val="22"/>
                <w:lang w:val="en-GB"/>
              </w:rPr>
            </w:pPr>
            <w:r w:rsidRPr="0094249B">
              <w:rPr>
                <w:rFonts w:ascii="Aptos Display" w:hAnsi="Aptos Display"/>
                <w:b/>
                <w:bCs/>
                <w:color w:val="11294D"/>
                <w:sz w:val="22"/>
                <w:szCs w:val="22"/>
                <w:lang w:val="en-GB"/>
              </w:rPr>
              <w:t>Legacy GCSE Grades</w:t>
            </w:r>
          </w:p>
        </w:tc>
        <w:tc>
          <w:tcPr>
            <w:tcW w:w="610" w:type="dxa"/>
            <w:tcBorders>
              <w:bottom w:val="single" w:sz="4" w:space="0" w:color="auto"/>
              <w:right w:val="nil"/>
            </w:tcBorders>
            <w:vAlign w:val="center"/>
          </w:tcPr>
          <w:p w14:paraId="19B1B739" w14:textId="788A29A4" w:rsidR="00344BAF" w:rsidRPr="0094249B" w:rsidRDefault="00344BAF"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G</w:t>
            </w:r>
          </w:p>
        </w:tc>
        <w:tc>
          <w:tcPr>
            <w:tcW w:w="611" w:type="dxa"/>
            <w:gridSpan w:val="2"/>
            <w:tcBorders>
              <w:left w:val="nil"/>
              <w:bottom w:val="single" w:sz="4" w:space="0" w:color="auto"/>
              <w:right w:val="nil"/>
            </w:tcBorders>
            <w:vAlign w:val="center"/>
          </w:tcPr>
          <w:p w14:paraId="51CEB6C9" w14:textId="676C60F3" w:rsidR="00344BAF" w:rsidRPr="0094249B" w:rsidRDefault="00344BAF"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F</w:t>
            </w:r>
          </w:p>
        </w:tc>
        <w:tc>
          <w:tcPr>
            <w:tcW w:w="611" w:type="dxa"/>
            <w:gridSpan w:val="2"/>
            <w:tcBorders>
              <w:left w:val="nil"/>
              <w:bottom w:val="single" w:sz="4" w:space="0" w:color="auto"/>
              <w:right w:val="nil"/>
            </w:tcBorders>
            <w:vAlign w:val="center"/>
          </w:tcPr>
          <w:p w14:paraId="024715E3" w14:textId="43D04B87" w:rsidR="00344BAF" w:rsidRPr="0094249B" w:rsidRDefault="00344BAF"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E</w:t>
            </w:r>
          </w:p>
        </w:tc>
        <w:tc>
          <w:tcPr>
            <w:tcW w:w="611" w:type="dxa"/>
            <w:tcBorders>
              <w:left w:val="nil"/>
              <w:bottom w:val="single" w:sz="4" w:space="0" w:color="auto"/>
              <w:right w:val="dotDotDash" w:sz="4" w:space="0" w:color="auto"/>
            </w:tcBorders>
            <w:vAlign w:val="center"/>
          </w:tcPr>
          <w:p w14:paraId="3D41BB13" w14:textId="28EE608C" w:rsidR="00344BAF" w:rsidRPr="0094249B" w:rsidRDefault="00344BAF"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D</w:t>
            </w:r>
          </w:p>
        </w:tc>
        <w:tc>
          <w:tcPr>
            <w:tcW w:w="1222" w:type="dxa"/>
            <w:gridSpan w:val="2"/>
            <w:tcBorders>
              <w:left w:val="dotDotDash" w:sz="4" w:space="0" w:color="auto"/>
              <w:bottom w:val="single" w:sz="4" w:space="0" w:color="auto"/>
              <w:right w:val="nil"/>
            </w:tcBorders>
            <w:vAlign w:val="center"/>
          </w:tcPr>
          <w:p w14:paraId="7904BC06" w14:textId="5BFAA0EA" w:rsidR="00344BAF" w:rsidRPr="0094249B" w:rsidRDefault="00344BAF"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C</w:t>
            </w:r>
          </w:p>
        </w:tc>
        <w:tc>
          <w:tcPr>
            <w:tcW w:w="1222" w:type="dxa"/>
            <w:gridSpan w:val="2"/>
            <w:tcBorders>
              <w:left w:val="nil"/>
              <w:bottom w:val="single" w:sz="4" w:space="0" w:color="auto"/>
              <w:right w:val="dotDotDash" w:sz="4" w:space="0" w:color="auto"/>
            </w:tcBorders>
            <w:vAlign w:val="center"/>
          </w:tcPr>
          <w:p w14:paraId="3C5451B5" w14:textId="38FC2AD8" w:rsidR="00344BAF" w:rsidRPr="0094249B" w:rsidRDefault="00344BAF"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B</w:t>
            </w:r>
          </w:p>
        </w:tc>
        <w:tc>
          <w:tcPr>
            <w:tcW w:w="1222" w:type="dxa"/>
            <w:gridSpan w:val="2"/>
            <w:tcBorders>
              <w:left w:val="dotDotDash" w:sz="4" w:space="0" w:color="auto"/>
              <w:bottom w:val="single" w:sz="4" w:space="0" w:color="auto"/>
              <w:right w:val="nil"/>
            </w:tcBorders>
            <w:vAlign w:val="center"/>
          </w:tcPr>
          <w:p w14:paraId="795F66E7" w14:textId="3D046148" w:rsidR="00344BAF" w:rsidRPr="0094249B" w:rsidRDefault="00344BAF"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A</w:t>
            </w:r>
          </w:p>
        </w:tc>
        <w:tc>
          <w:tcPr>
            <w:tcW w:w="1222" w:type="dxa"/>
            <w:gridSpan w:val="2"/>
            <w:tcBorders>
              <w:left w:val="nil"/>
              <w:bottom w:val="single" w:sz="4" w:space="0" w:color="auto"/>
            </w:tcBorders>
            <w:vAlign w:val="center"/>
          </w:tcPr>
          <w:p w14:paraId="17F39DD5" w14:textId="78B7C06B" w:rsidR="00344BAF" w:rsidRPr="0094249B" w:rsidRDefault="00344BAF"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A*</w:t>
            </w:r>
          </w:p>
        </w:tc>
      </w:tr>
      <w:tr w:rsidR="00D957C9" w:rsidRPr="0094249B" w14:paraId="53E84C87" w14:textId="77777777" w:rsidTr="00275074">
        <w:trPr>
          <w:trHeight w:val="454"/>
        </w:trPr>
        <w:tc>
          <w:tcPr>
            <w:tcW w:w="2405" w:type="dxa"/>
            <w:shd w:val="clear" w:color="auto" w:fill="BDD6EE" w:themeFill="accent5" w:themeFillTint="66"/>
            <w:vAlign w:val="center"/>
          </w:tcPr>
          <w:p w14:paraId="699E24D8" w14:textId="5E8E2781" w:rsidR="00D957C9" w:rsidRPr="0094249B" w:rsidRDefault="00D957C9" w:rsidP="00F36FDA">
            <w:pPr>
              <w:spacing w:after="0"/>
              <w:rPr>
                <w:rFonts w:ascii="Aptos Display" w:hAnsi="Aptos Display"/>
                <w:b/>
                <w:bCs/>
                <w:color w:val="11294D"/>
                <w:sz w:val="22"/>
                <w:szCs w:val="22"/>
                <w:lang w:val="en-GB"/>
              </w:rPr>
            </w:pPr>
            <w:r w:rsidRPr="0094249B">
              <w:rPr>
                <w:rFonts w:ascii="Aptos Display" w:hAnsi="Aptos Display"/>
                <w:b/>
                <w:bCs/>
                <w:color w:val="11294D"/>
                <w:sz w:val="22"/>
                <w:szCs w:val="22"/>
                <w:lang w:val="en-GB"/>
              </w:rPr>
              <w:t>Vocational Grades</w:t>
            </w:r>
          </w:p>
        </w:tc>
        <w:tc>
          <w:tcPr>
            <w:tcW w:w="814" w:type="dxa"/>
            <w:gridSpan w:val="2"/>
            <w:tcBorders>
              <w:top w:val="single" w:sz="4" w:space="0" w:color="auto"/>
              <w:bottom w:val="single" w:sz="4" w:space="0" w:color="auto"/>
              <w:right w:val="nil"/>
            </w:tcBorders>
            <w:vAlign w:val="center"/>
          </w:tcPr>
          <w:p w14:paraId="72F863D5" w14:textId="20C13B3A" w:rsidR="00D957C9"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P</w:t>
            </w:r>
          </w:p>
        </w:tc>
        <w:tc>
          <w:tcPr>
            <w:tcW w:w="815" w:type="dxa"/>
            <w:gridSpan w:val="2"/>
            <w:tcBorders>
              <w:top w:val="single" w:sz="4" w:space="0" w:color="auto"/>
              <w:left w:val="nil"/>
              <w:bottom w:val="single" w:sz="4" w:space="0" w:color="auto"/>
              <w:right w:val="nil"/>
            </w:tcBorders>
            <w:vAlign w:val="center"/>
          </w:tcPr>
          <w:p w14:paraId="3E1ADBC3" w14:textId="3009DE7D" w:rsidR="00D957C9"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M</w:t>
            </w:r>
          </w:p>
        </w:tc>
        <w:tc>
          <w:tcPr>
            <w:tcW w:w="814" w:type="dxa"/>
            <w:gridSpan w:val="2"/>
            <w:tcBorders>
              <w:top w:val="single" w:sz="4" w:space="0" w:color="auto"/>
              <w:left w:val="nil"/>
              <w:bottom w:val="single" w:sz="4" w:space="0" w:color="auto"/>
              <w:right w:val="dotDotDash" w:sz="4" w:space="0" w:color="auto"/>
            </w:tcBorders>
            <w:vAlign w:val="center"/>
          </w:tcPr>
          <w:p w14:paraId="276DAB92" w14:textId="05A920A7" w:rsidR="00D957C9"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D</w:t>
            </w:r>
          </w:p>
        </w:tc>
        <w:tc>
          <w:tcPr>
            <w:tcW w:w="1222" w:type="dxa"/>
            <w:gridSpan w:val="2"/>
            <w:tcBorders>
              <w:top w:val="single" w:sz="4" w:space="0" w:color="auto"/>
              <w:left w:val="dotDotDash" w:sz="4" w:space="0" w:color="auto"/>
              <w:bottom w:val="single" w:sz="4" w:space="0" w:color="auto"/>
              <w:right w:val="nil"/>
            </w:tcBorders>
            <w:vAlign w:val="center"/>
          </w:tcPr>
          <w:p w14:paraId="2A260D6B" w14:textId="445665D5" w:rsidR="00D957C9"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P</w:t>
            </w:r>
          </w:p>
        </w:tc>
        <w:tc>
          <w:tcPr>
            <w:tcW w:w="1222" w:type="dxa"/>
            <w:gridSpan w:val="2"/>
            <w:tcBorders>
              <w:top w:val="single" w:sz="4" w:space="0" w:color="auto"/>
              <w:left w:val="nil"/>
              <w:bottom w:val="single" w:sz="4" w:space="0" w:color="auto"/>
              <w:right w:val="dotDotDash" w:sz="4" w:space="0" w:color="auto"/>
            </w:tcBorders>
            <w:vAlign w:val="center"/>
          </w:tcPr>
          <w:p w14:paraId="5F64AEC3" w14:textId="418D7AF0" w:rsidR="00D957C9"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M</w:t>
            </w:r>
          </w:p>
        </w:tc>
        <w:tc>
          <w:tcPr>
            <w:tcW w:w="1222" w:type="dxa"/>
            <w:gridSpan w:val="2"/>
            <w:tcBorders>
              <w:top w:val="single" w:sz="4" w:space="0" w:color="auto"/>
              <w:left w:val="dotDotDash" w:sz="4" w:space="0" w:color="auto"/>
              <w:bottom w:val="single" w:sz="4" w:space="0" w:color="auto"/>
              <w:right w:val="nil"/>
            </w:tcBorders>
            <w:vAlign w:val="center"/>
          </w:tcPr>
          <w:p w14:paraId="604755B4" w14:textId="6BB22BDE" w:rsidR="00D957C9"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D</w:t>
            </w:r>
          </w:p>
        </w:tc>
        <w:tc>
          <w:tcPr>
            <w:tcW w:w="1222" w:type="dxa"/>
            <w:gridSpan w:val="2"/>
            <w:tcBorders>
              <w:top w:val="single" w:sz="4" w:space="0" w:color="auto"/>
              <w:left w:val="nil"/>
              <w:bottom w:val="single" w:sz="4" w:space="0" w:color="auto"/>
            </w:tcBorders>
            <w:vAlign w:val="center"/>
          </w:tcPr>
          <w:p w14:paraId="36FE46A1" w14:textId="023C0779" w:rsidR="00D957C9"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D*</w:t>
            </w:r>
          </w:p>
        </w:tc>
      </w:tr>
      <w:tr w:rsidR="00275074" w:rsidRPr="0094249B" w14:paraId="11A8F7B6" w14:textId="77777777" w:rsidTr="00275074">
        <w:trPr>
          <w:trHeight w:val="454"/>
        </w:trPr>
        <w:tc>
          <w:tcPr>
            <w:tcW w:w="2405" w:type="dxa"/>
            <w:shd w:val="clear" w:color="auto" w:fill="BDD6EE" w:themeFill="accent5" w:themeFillTint="66"/>
            <w:vAlign w:val="center"/>
          </w:tcPr>
          <w:p w14:paraId="11CCC02C" w14:textId="7132166A" w:rsidR="00A242D5" w:rsidRPr="0094249B" w:rsidRDefault="000C3F3B" w:rsidP="00F36FDA">
            <w:pPr>
              <w:spacing w:after="0"/>
              <w:rPr>
                <w:rFonts w:ascii="Aptos Display" w:hAnsi="Aptos Display"/>
                <w:b/>
                <w:bCs/>
                <w:color w:val="11294D"/>
                <w:sz w:val="22"/>
                <w:szCs w:val="22"/>
                <w:lang w:val="en-GB"/>
              </w:rPr>
            </w:pPr>
            <w:r w:rsidRPr="0094249B">
              <w:rPr>
                <w:rFonts w:ascii="Aptos Display" w:hAnsi="Aptos Display"/>
                <w:b/>
                <w:bCs/>
                <w:color w:val="11294D"/>
                <w:sz w:val="22"/>
                <w:szCs w:val="22"/>
                <w:lang w:val="en-GB"/>
              </w:rPr>
              <w:t>9-1 GCSE Grades</w:t>
            </w:r>
          </w:p>
        </w:tc>
        <w:tc>
          <w:tcPr>
            <w:tcW w:w="814" w:type="dxa"/>
            <w:gridSpan w:val="2"/>
            <w:tcBorders>
              <w:top w:val="single" w:sz="4" w:space="0" w:color="auto"/>
              <w:right w:val="nil"/>
            </w:tcBorders>
            <w:vAlign w:val="center"/>
          </w:tcPr>
          <w:p w14:paraId="76F50563" w14:textId="71D4EF3D"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1</w:t>
            </w:r>
          </w:p>
        </w:tc>
        <w:tc>
          <w:tcPr>
            <w:tcW w:w="815" w:type="dxa"/>
            <w:gridSpan w:val="2"/>
            <w:tcBorders>
              <w:top w:val="single" w:sz="4" w:space="0" w:color="auto"/>
              <w:left w:val="nil"/>
              <w:right w:val="nil"/>
            </w:tcBorders>
            <w:vAlign w:val="center"/>
          </w:tcPr>
          <w:p w14:paraId="30DCAA04" w14:textId="10EAF8F0"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2</w:t>
            </w:r>
          </w:p>
        </w:tc>
        <w:tc>
          <w:tcPr>
            <w:tcW w:w="814" w:type="dxa"/>
            <w:gridSpan w:val="2"/>
            <w:tcBorders>
              <w:top w:val="single" w:sz="4" w:space="0" w:color="auto"/>
              <w:left w:val="nil"/>
              <w:right w:val="dotDotDash" w:sz="4" w:space="0" w:color="auto"/>
            </w:tcBorders>
            <w:vAlign w:val="center"/>
          </w:tcPr>
          <w:p w14:paraId="1C732975" w14:textId="215CD9BE"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3</w:t>
            </w:r>
          </w:p>
        </w:tc>
        <w:tc>
          <w:tcPr>
            <w:tcW w:w="815" w:type="dxa"/>
            <w:tcBorders>
              <w:top w:val="single" w:sz="4" w:space="0" w:color="auto"/>
              <w:left w:val="dotDotDash" w:sz="4" w:space="0" w:color="auto"/>
              <w:right w:val="nil"/>
            </w:tcBorders>
            <w:vAlign w:val="center"/>
          </w:tcPr>
          <w:p w14:paraId="090A245B" w14:textId="021A1D9A"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4</w:t>
            </w:r>
          </w:p>
        </w:tc>
        <w:tc>
          <w:tcPr>
            <w:tcW w:w="814" w:type="dxa"/>
            <w:gridSpan w:val="2"/>
            <w:tcBorders>
              <w:top w:val="single" w:sz="4" w:space="0" w:color="auto"/>
              <w:left w:val="nil"/>
              <w:right w:val="nil"/>
            </w:tcBorders>
            <w:vAlign w:val="center"/>
          </w:tcPr>
          <w:p w14:paraId="65216909" w14:textId="3EEE4CAD"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5</w:t>
            </w:r>
          </w:p>
        </w:tc>
        <w:tc>
          <w:tcPr>
            <w:tcW w:w="815" w:type="dxa"/>
            <w:tcBorders>
              <w:top w:val="single" w:sz="4" w:space="0" w:color="auto"/>
              <w:left w:val="nil"/>
              <w:right w:val="dotDotDash" w:sz="4" w:space="0" w:color="auto"/>
            </w:tcBorders>
            <w:vAlign w:val="center"/>
          </w:tcPr>
          <w:p w14:paraId="4DC75E07" w14:textId="57005760"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6</w:t>
            </w:r>
          </w:p>
        </w:tc>
        <w:tc>
          <w:tcPr>
            <w:tcW w:w="814" w:type="dxa"/>
            <w:tcBorders>
              <w:top w:val="single" w:sz="4" w:space="0" w:color="auto"/>
              <w:left w:val="dotDotDash" w:sz="4" w:space="0" w:color="auto"/>
              <w:right w:val="nil"/>
            </w:tcBorders>
            <w:vAlign w:val="center"/>
          </w:tcPr>
          <w:p w14:paraId="746F11A0" w14:textId="4324D624"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7</w:t>
            </w:r>
          </w:p>
        </w:tc>
        <w:tc>
          <w:tcPr>
            <w:tcW w:w="815" w:type="dxa"/>
            <w:gridSpan w:val="2"/>
            <w:tcBorders>
              <w:top w:val="single" w:sz="4" w:space="0" w:color="auto"/>
              <w:left w:val="nil"/>
              <w:right w:val="nil"/>
            </w:tcBorders>
            <w:vAlign w:val="center"/>
          </w:tcPr>
          <w:p w14:paraId="64041438" w14:textId="7737FBDD"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8</w:t>
            </w:r>
          </w:p>
        </w:tc>
        <w:tc>
          <w:tcPr>
            <w:tcW w:w="815" w:type="dxa"/>
            <w:tcBorders>
              <w:top w:val="single" w:sz="4" w:space="0" w:color="auto"/>
              <w:left w:val="nil"/>
            </w:tcBorders>
            <w:vAlign w:val="center"/>
          </w:tcPr>
          <w:p w14:paraId="0B88942B" w14:textId="39C656DB" w:rsidR="00A242D5" w:rsidRPr="0094249B" w:rsidRDefault="00D957C9" w:rsidP="00344BA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9</w:t>
            </w:r>
          </w:p>
        </w:tc>
      </w:tr>
    </w:tbl>
    <w:p w14:paraId="745780C3" w14:textId="77777777" w:rsidR="00A242D5" w:rsidRPr="0094249B" w:rsidRDefault="00A242D5" w:rsidP="00287B6F">
      <w:pPr>
        <w:spacing w:after="0"/>
        <w:jc w:val="both"/>
        <w:rPr>
          <w:rFonts w:ascii="Aptos Display" w:hAnsi="Aptos Display"/>
          <w:color w:val="11294D"/>
          <w:sz w:val="22"/>
          <w:szCs w:val="22"/>
          <w:lang w:val="en-GB"/>
        </w:rPr>
      </w:pPr>
    </w:p>
    <w:p w14:paraId="5E1B3C30" w14:textId="2B153A75" w:rsidR="003F02CF" w:rsidRPr="0094249B" w:rsidRDefault="00D006B4" w:rsidP="00BA1A57">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GCSE Science (combined) is a </w:t>
      </w:r>
      <w:r w:rsidR="00BA1A57" w:rsidRPr="0094249B">
        <w:rPr>
          <w:rFonts w:ascii="Aptos Display" w:hAnsi="Aptos Display"/>
          <w:color w:val="11294D"/>
          <w:sz w:val="22"/>
          <w:szCs w:val="22"/>
          <w:lang w:val="en-GB"/>
        </w:rPr>
        <w:t>double award subject</w:t>
      </w:r>
      <w:r w:rsidRPr="0094249B">
        <w:rPr>
          <w:rFonts w:ascii="Aptos Display" w:hAnsi="Aptos Display"/>
          <w:color w:val="11294D"/>
          <w:sz w:val="22"/>
          <w:szCs w:val="22"/>
          <w:lang w:val="en-GB"/>
        </w:rPr>
        <w:t>.</w:t>
      </w:r>
      <w:r w:rsidR="00BA1A57" w:rsidRPr="0094249B">
        <w:rPr>
          <w:rFonts w:ascii="Aptos Display" w:hAnsi="Aptos Display"/>
          <w:color w:val="11294D"/>
          <w:sz w:val="22"/>
          <w:szCs w:val="22"/>
          <w:lang w:val="en-GB"/>
        </w:rPr>
        <w:t xml:space="preserve"> For their final GCSE grade students will therefore be awarded two grades for Science.  Students </w:t>
      </w:r>
      <w:proofErr w:type="gramStart"/>
      <w:r w:rsidR="00BA1A57" w:rsidRPr="0094249B">
        <w:rPr>
          <w:rFonts w:ascii="Aptos Display" w:hAnsi="Aptos Display"/>
          <w:color w:val="11294D"/>
          <w:sz w:val="22"/>
          <w:szCs w:val="22"/>
          <w:lang w:val="en-GB"/>
        </w:rPr>
        <w:t>grades</w:t>
      </w:r>
      <w:proofErr w:type="gramEnd"/>
      <w:r w:rsidR="00BA1A57" w:rsidRPr="0094249B">
        <w:rPr>
          <w:rFonts w:ascii="Aptos Display" w:hAnsi="Aptos Display"/>
          <w:color w:val="11294D"/>
          <w:sz w:val="22"/>
          <w:szCs w:val="22"/>
          <w:lang w:val="en-GB"/>
        </w:rPr>
        <w:t xml:space="preserve"> for this subject therefore reflect this in Year 10 and 11. Possible grades for </w:t>
      </w:r>
      <w:proofErr w:type="gramStart"/>
      <w:r w:rsidR="00BA1A57" w:rsidRPr="0094249B">
        <w:rPr>
          <w:rFonts w:ascii="Aptos Display" w:hAnsi="Aptos Display"/>
          <w:color w:val="11294D"/>
          <w:sz w:val="22"/>
          <w:szCs w:val="22"/>
          <w:lang w:val="en-GB"/>
        </w:rPr>
        <w:t>Science</w:t>
      </w:r>
      <w:proofErr w:type="gramEnd"/>
      <w:r w:rsidR="00BA1A57" w:rsidRPr="0094249B">
        <w:rPr>
          <w:rFonts w:ascii="Aptos Display" w:hAnsi="Aptos Display"/>
          <w:color w:val="11294D"/>
          <w:sz w:val="22"/>
          <w:szCs w:val="22"/>
          <w:lang w:val="en-GB"/>
        </w:rPr>
        <w:t xml:space="preserve"> are below:</w:t>
      </w:r>
    </w:p>
    <w:tbl>
      <w:tblPr>
        <w:tblStyle w:val="TableGrid"/>
        <w:tblW w:w="0" w:type="auto"/>
        <w:tblLook w:val="04A0" w:firstRow="1" w:lastRow="0" w:firstColumn="1" w:lastColumn="0" w:noHBand="0" w:noVBand="1"/>
      </w:tblPr>
      <w:tblGrid>
        <w:gridCol w:w="574"/>
        <w:gridCol w:w="574"/>
        <w:gridCol w:w="574"/>
        <w:gridCol w:w="574"/>
        <w:gridCol w:w="573"/>
        <w:gridCol w:w="574"/>
        <w:gridCol w:w="573"/>
        <w:gridCol w:w="572"/>
        <w:gridCol w:w="572"/>
        <w:gridCol w:w="572"/>
        <w:gridCol w:w="572"/>
        <w:gridCol w:w="572"/>
        <w:gridCol w:w="572"/>
        <w:gridCol w:w="572"/>
        <w:gridCol w:w="572"/>
        <w:gridCol w:w="572"/>
        <w:gridCol w:w="572"/>
      </w:tblGrid>
      <w:tr w:rsidR="00C9705B" w:rsidRPr="0094249B" w14:paraId="36009AF7" w14:textId="7452357B" w:rsidTr="00C9705B">
        <w:tc>
          <w:tcPr>
            <w:tcW w:w="574" w:type="dxa"/>
            <w:vAlign w:val="center"/>
          </w:tcPr>
          <w:p w14:paraId="2A669D2D" w14:textId="44B2ADC5" w:rsidR="00C9705B" w:rsidRPr="0094249B" w:rsidRDefault="00C9705B"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1-1</w:t>
            </w:r>
          </w:p>
        </w:tc>
        <w:tc>
          <w:tcPr>
            <w:tcW w:w="574" w:type="dxa"/>
            <w:vAlign w:val="center"/>
          </w:tcPr>
          <w:p w14:paraId="3DA89D11" w14:textId="25250D1B" w:rsidR="00C9705B" w:rsidRPr="0094249B" w:rsidRDefault="00C9705B"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2-1</w:t>
            </w:r>
          </w:p>
        </w:tc>
        <w:tc>
          <w:tcPr>
            <w:tcW w:w="574" w:type="dxa"/>
            <w:vAlign w:val="center"/>
          </w:tcPr>
          <w:p w14:paraId="089E673A" w14:textId="1F697F0C" w:rsidR="00C9705B" w:rsidRPr="0094249B" w:rsidRDefault="00C9705B"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2-2</w:t>
            </w:r>
          </w:p>
        </w:tc>
        <w:tc>
          <w:tcPr>
            <w:tcW w:w="574" w:type="dxa"/>
            <w:vAlign w:val="center"/>
          </w:tcPr>
          <w:p w14:paraId="3FEACB93" w14:textId="6693C314" w:rsidR="00C9705B" w:rsidRPr="0094249B" w:rsidRDefault="00C9705B"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3-2</w:t>
            </w:r>
          </w:p>
        </w:tc>
        <w:tc>
          <w:tcPr>
            <w:tcW w:w="573" w:type="dxa"/>
            <w:vAlign w:val="center"/>
          </w:tcPr>
          <w:p w14:paraId="2D90A663" w14:textId="58D8EAE5" w:rsidR="00C9705B" w:rsidRPr="0094249B" w:rsidRDefault="00C9705B"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3-3</w:t>
            </w:r>
          </w:p>
        </w:tc>
        <w:tc>
          <w:tcPr>
            <w:tcW w:w="574" w:type="dxa"/>
            <w:vAlign w:val="center"/>
          </w:tcPr>
          <w:p w14:paraId="214BF198" w14:textId="665E3B7D" w:rsidR="00C9705B" w:rsidRPr="0094249B" w:rsidRDefault="00C9705B"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4</w:t>
            </w:r>
            <w:r w:rsidR="005A06D2" w:rsidRPr="0094249B">
              <w:rPr>
                <w:rFonts w:ascii="Aptos Display" w:hAnsi="Aptos Display"/>
                <w:color w:val="11294D"/>
                <w:sz w:val="22"/>
                <w:szCs w:val="22"/>
                <w:lang w:val="en-GB"/>
              </w:rPr>
              <w:t>-3</w:t>
            </w:r>
          </w:p>
        </w:tc>
        <w:tc>
          <w:tcPr>
            <w:tcW w:w="573" w:type="dxa"/>
            <w:vAlign w:val="center"/>
          </w:tcPr>
          <w:p w14:paraId="79800E96" w14:textId="096792D1"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4-4</w:t>
            </w:r>
          </w:p>
        </w:tc>
        <w:tc>
          <w:tcPr>
            <w:tcW w:w="572" w:type="dxa"/>
            <w:vAlign w:val="center"/>
          </w:tcPr>
          <w:p w14:paraId="40BC7D70" w14:textId="1133C126"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5-4</w:t>
            </w:r>
          </w:p>
        </w:tc>
        <w:tc>
          <w:tcPr>
            <w:tcW w:w="572" w:type="dxa"/>
            <w:vAlign w:val="center"/>
          </w:tcPr>
          <w:p w14:paraId="1A250F93" w14:textId="39B4A94F"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5-5</w:t>
            </w:r>
          </w:p>
        </w:tc>
        <w:tc>
          <w:tcPr>
            <w:tcW w:w="572" w:type="dxa"/>
            <w:vAlign w:val="center"/>
          </w:tcPr>
          <w:p w14:paraId="1AD344BC" w14:textId="490054B6"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6-5</w:t>
            </w:r>
          </w:p>
        </w:tc>
        <w:tc>
          <w:tcPr>
            <w:tcW w:w="572" w:type="dxa"/>
            <w:vAlign w:val="center"/>
          </w:tcPr>
          <w:p w14:paraId="77465D49" w14:textId="705DFA9F"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6-6</w:t>
            </w:r>
          </w:p>
        </w:tc>
        <w:tc>
          <w:tcPr>
            <w:tcW w:w="572" w:type="dxa"/>
            <w:vAlign w:val="center"/>
          </w:tcPr>
          <w:p w14:paraId="24551A73" w14:textId="1FA0D8A0"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7-6</w:t>
            </w:r>
          </w:p>
        </w:tc>
        <w:tc>
          <w:tcPr>
            <w:tcW w:w="572" w:type="dxa"/>
            <w:vAlign w:val="center"/>
          </w:tcPr>
          <w:p w14:paraId="3EC1A505" w14:textId="58D1A370"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7-7</w:t>
            </w:r>
          </w:p>
        </w:tc>
        <w:tc>
          <w:tcPr>
            <w:tcW w:w="572" w:type="dxa"/>
            <w:vAlign w:val="center"/>
          </w:tcPr>
          <w:p w14:paraId="2C643C17" w14:textId="5AAE453F"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8-7</w:t>
            </w:r>
          </w:p>
        </w:tc>
        <w:tc>
          <w:tcPr>
            <w:tcW w:w="572" w:type="dxa"/>
            <w:vAlign w:val="center"/>
          </w:tcPr>
          <w:p w14:paraId="515EE7F8" w14:textId="5E222C11"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8-8</w:t>
            </w:r>
          </w:p>
        </w:tc>
        <w:tc>
          <w:tcPr>
            <w:tcW w:w="572" w:type="dxa"/>
            <w:vAlign w:val="center"/>
          </w:tcPr>
          <w:p w14:paraId="18428CEE" w14:textId="613289C1"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9-8</w:t>
            </w:r>
          </w:p>
        </w:tc>
        <w:tc>
          <w:tcPr>
            <w:tcW w:w="572" w:type="dxa"/>
            <w:vAlign w:val="center"/>
          </w:tcPr>
          <w:p w14:paraId="10DA9477" w14:textId="200C4816" w:rsidR="00C9705B" w:rsidRPr="0094249B" w:rsidRDefault="005A06D2" w:rsidP="00C9705B">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9-9</w:t>
            </w:r>
          </w:p>
        </w:tc>
      </w:tr>
    </w:tbl>
    <w:p w14:paraId="43014C40" w14:textId="77777777" w:rsidR="00AD6BA6" w:rsidRPr="0094249B" w:rsidRDefault="00AD6BA6" w:rsidP="00BA1A57">
      <w:pPr>
        <w:spacing w:after="0"/>
        <w:jc w:val="both"/>
        <w:rPr>
          <w:rFonts w:ascii="Aptos Display" w:hAnsi="Aptos Display"/>
          <w:color w:val="11294D"/>
          <w:sz w:val="22"/>
          <w:szCs w:val="22"/>
          <w:lang w:val="en-GB"/>
        </w:rPr>
      </w:pPr>
    </w:p>
    <w:p w14:paraId="14DFDD10" w14:textId="0AC70F5A" w:rsidR="005A06D2" w:rsidRPr="0094249B" w:rsidRDefault="000C1D3A" w:rsidP="00BA1A57">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Within the GCSE/Vocational Grades students might also be given a fine grade that will allow you to see how secure your child is within this grade.  The table is an example of what the fine grade means:</w:t>
      </w:r>
    </w:p>
    <w:tbl>
      <w:tblPr>
        <w:tblStyle w:val="TableGrid"/>
        <w:tblW w:w="0" w:type="auto"/>
        <w:tblLook w:val="04A0" w:firstRow="1" w:lastRow="0" w:firstColumn="1" w:lastColumn="0" w:noHBand="0" w:noVBand="1"/>
      </w:tblPr>
      <w:tblGrid>
        <w:gridCol w:w="2405"/>
        <w:gridCol w:w="7331"/>
      </w:tblGrid>
      <w:tr w:rsidR="001A4F5F" w:rsidRPr="0094249B" w14:paraId="5BE3B5E2" w14:textId="77777777" w:rsidTr="00275074">
        <w:trPr>
          <w:trHeight w:val="140"/>
        </w:trPr>
        <w:tc>
          <w:tcPr>
            <w:tcW w:w="2405" w:type="dxa"/>
            <w:shd w:val="clear" w:color="auto" w:fill="BDD6EE" w:themeFill="accent5" w:themeFillTint="66"/>
          </w:tcPr>
          <w:p w14:paraId="3171EA2D" w14:textId="2EE40B80" w:rsidR="001A4F5F" w:rsidRPr="0094249B" w:rsidRDefault="001A4F5F" w:rsidP="00354327">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4+</w:t>
            </w:r>
          </w:p>
        </w:tc>
        <w:tc>
          <w:tcPr>
            <w:tcW w:w="7331" w:type="dxa"/>
          </w:tcPr>
          <w:p w14:paraId="7A3199BC" w14:textId="0F685582" w:rsidR="001A4F5F" w:rsidRPr="0094249B" w:rsidRDefault="00354327">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Could soon achieve grade 5 with intervention</w:t>
            </w:r>
          </w:p>
        </w:tc>
      </w:tr>
      <w:tr w:rsidR="001A4F5F" w:rsidRPr="0094249B" w14:paraId="0E1773AD" w14:textId="77777777" w:rsidTr="00275074">
        <w:trPr>
          <w:trHeight w:val="138"/>
        </w:trPr>
        <w:tc>
          <w:tcPr>
            <w:tcW w:w="2405" w:type="dxa"/>
            <w:shd w:val="clear" w:color="auto" w:fill="BDD6EE" w:themeFill="accent5" w:themeFillTint="66"/>
          </w:tcPr>
          <w:p w14:paraId="49C59138" w14:textId="19E75CF8" w:rsidR="001A4F5F" w:rsidRPr="0094249B" w:rsidRDefault="001A4F5F" w:rsidP="00354327">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4=</w:t>
            </w:r>
          </w:p>
        </w:tc>
        <w:tc>
          <w:tcPr>
            <w:tcW w:w="7331" w:type="dxa"/>
          </w:tcPr>
          <w:p w14:paraId="3B60DD52" w14:textId="74FF36C1" w:rsidR="001A4F5F" w:rsidRPr="0094249B" w:rsidRDefault="00FB7F11">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Secure in grade 4</w:t>
            </w:r>
          </w:p>
        </w:tc>
      </w:tr>
      <w:tr w:rsidR="001A4F5F" w:rsidRPr="0094249B" w14:paraId="343895CE" w14:textId="77777777" w:rsidTr="00275074">
        <w:trPr>
          <w:trHeight w:val="138"/>
        </w:trPr>
        <w:tc>
          <w:tcPr>
            <w:tcW w:w="2405" w:type="dxa"/>
            <w:shd w:val="clear" w:color="auto" w:fill="BDD6EE" w:themeFill="accent5" w:themeFillTint="66"/>
          </w:tcPr>
          <w:p w14:paraId="34BD6201" w14:textId="2E16E6E6" w:rsidR="001A4F5F" w:rsidRPr="0094249B" w:rsidRDefault="001A4F5F" w:rsidP="00354327">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4-</w:t>
            </w:r>
          </w:p>
        </w:tc>
        <w:tc>
          <w:tcPr>
            <w:tcW w:w="7331" w:type="dxa"/>
          </w:tcPr>
          <w:p w14:paraId="60659601" w14:textId="534EC2A1" w:rsidR="001A4F5F" w:rsidRPr="0094249B" w:rsidRDefault="00FB7F11">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Insecure – intervention is required to secure grade 4</w:t>
            </w:r>
          </w:p>
        </w:tc>
      </w:tr>
    </w:tbl>
    <w:p w14:paraId="47156565" w14:textId="77777777" w:rsidR="00287B6F" w:rsidRPr="0094249B" w:rsidRDefault="00287B6F" w:rsidP="00287B6F">
      <w:pPr>
        <w:spacing w:after="0"/>
        <w:jc w:val="both"/>
        <w:rPr>
          <w:rFonts w:ascii="Aptos Display" w:hAnsi="Aptos Display"/>
          <w:color w:val="11294D"/>
          <w:sz w:val="22"/>
          <w:szCs w:val="22"/>
          <w:lang w:val="en-GB"/>
        </w:rPr>
      </w:pPr>
    </w:p>
    <w:p w14:paraId="7658A63E" w14:textId="0170CAC9" w:rsidR="009F04C5" w:rsidRPr="0094249B" w:rsidRDefault="00C03210" w:rsidP="00B47E55">
      <w:pPr>
        <w:spacing w:after="0"/>
        <w:jc w:val="both"/>
        <w:rPr>
          <w:rFonts w:ascii="Aptos Display" w:hAnsi="Aptos Display"/>
          <w:b/>
          <w:bCs/>
          <w:color w:val="44546A" w:themeColor="text2"/>
          <w:sz w:val="32"/>
          <w:szCs w:val="32"/>
          <w:lang w:val="en-GB"/>
        </w:rPr>
      </w:pPr>
      <w:r w:rsidRPr="0094249B">
        <w:rPr>
          <w:rFonts w:ascii="Aptos Display" w:hAnsi="Aptos Display"/>
          <w:b/>
          <w:bCs/>
          <w:color w:val="44546A" w:themeColor="text2"/>
          <w:sz w:val="32"/>
          <w:szCs w:val="32"/>
          <w:lang w:val="en-GB"/>
        </w:rPr>
        <w:t>11.</w:t>
      </w:r>
      <w:r w:rsidR="00287B6F" w:rsidRPr="0094249B">
        <w:rPr>
          <w:rFonts w:ascii="Aptos Display" w:hAnsi="Aptos Display"/>
          <w:b/>
          <w:bCs/>
          <w:color w:val="44546A" w:themeColor="text2"/>
          <w:sz w:val="32"/>
          <w:szCs w:val="32"/>
          <w:lang w:val="en-GB"/>
        </w:rPr>
        <w:t>2</w:t>
      </w:r>
      <w:r w:rsidRPr="0094249B">
        <w:rPr>
          <w:rFonts w:ascii="Aptos Display" w:hAnsi="Aptos Display"/>
          <w:b/>
          <w:bCs/>
          <w:color w:val="44546A" w:themeColor="text2"/>
          <w:sz w:val="32"/>
          <w:szCs w:val="32"/>
          <w:lang w:val="en-GB"/>
        </w:rPr>
        <w:t xml:space="preserve"> Attitude to Learning Descriptors</w:t>
      </w:r>
    </w:p>
    <w:p w14:paraId="0BD8723A" w14:textId="536C2D5C" w:rsidR="00CF5EE9" w:rsidRPr="0094249B" w:rsidRDefault="00CF5EE9" w:rsidP="00B47E55">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The following information is shared with parents in the Termly Reports to explain what </w:t>
      </w:r>
      <w:r w:rsidR="004B6BE9" w:rsidRPr="0094249B">
        <w:rPr>
          <w:rFonts w:ascii="Aptos Display" w:hAnsi="Aptos Display"/>
          <w:color w:val="11294D"/>
          <w:sz w:val="22"/>
          <w:szCs w:val="22"/>
          <w:lang w:val="en-GB"/>
        </w:rPr>
        <w:t>the Attitude to Learning scores represent:</w:t>
      </w:r>
    </w:p>
    <w:tbl>
      <w:tblPr>
        <w:tblStyle w:val="TableGrid"/>
        <w:tblW w:w="0" w:type="auto"/>
        <w:tblInd w:w="-5" w:type="dxa"/>
        <w:tblLook w:val="04A0" w:firstRow="1" w:lastRow="0" w:firstColumn="1" w:lastColumn="0" w:noHBand="0" w:noVBand="1"/>
      </w:tblPr>
      <w:tblGrid>
        <w:gridCol w:w="2835"/>
        <w:gridCol w:w="6906"/>
      </w:tblGrid>
      <w:tr w:rsidR="00E2658C" w:rsidRPr="0094249B" w14:paraId="6A3187E1" w14:textId="77777777" w:rsidTr="00275074">
        <w:tc>
          <w:tcPr>
            <w:tcW w:w="2835" w:type="dxa"/>
            <w:shd w:val="clear" w:color="auto" w:fill="BDD6EE" w:themeFill="accent5" w:themeFillTint="66"/>
          </w:tcPr>
          <w:p w14:paraId="3C6C909E" w14:textId="4B5D2FF3" w:rsidR="00E2658C" w:rsidRPr="0094249B" w:rsidRDefault="00E2658C" w:rsidP="00B47E55">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1 = Always</w:t>
            </w:r>
          </w:p>
        </w:tc>
        <w:tc>
          <w:tcPr>
            <w:tcW w:w="6906" w:type="dxa"/>
            <w:vMerge w:val="restart"/>
            <w:vAlign w:val="center"/>
          </w:tcPr>
          <w:p w14:paraId="2BF4D238" w14:textId="7D144290" w:rsidR="00E2658C" w:rsidRPr="0094249B" w:rsidRDefault="00717600" w:rsidP="00717600">
            <w:pPr>
              <w:spacing w:after="0"/>
              <w:rPr>
                <w:rFonts w:ascii="Aptos Display" w:hAnsi="Aptos Display"/>
                <w:color w:val="11294D"/>
                <w:sz w:val="22"/>
                <w:szCs w:val="22"/>
                <w:lang w:val="en-GB"/>
              </w:rPr>
            </w:pPr>
            <w:r w:rsidRPr="0094249B">
              <w:rPr>
                <w:rFonts w:ascii="Aptos Display" w:hAnsi="Aptos Display"/>
                <w:color w:val="11294D"/>
                <w:sz w:val="22"/>
                <w:szCs w:val="22"/>
                <w:lang w:val="en-GB"/>
              </w:rPr>
              <w:t xml:space="preserve">Respectful to others.  </w:t>
            </w:r>
            <w:r w:rsidR="00CA2F10" w:rsidRPr="0094249B">
              <w:rPr>
                <w:rFonts w:ascii="Aptos Display" w:hAnsi="Aptos Display"/>
                <w:color w:val="11294D"/>
                <w:sz w:val="22"/>
                <w:szCs w:val="22"/>
                <w:lang w:val="en-GB"/>
              </w:rPr>
              <w:t>Has a positive approach to lessons. Produces work to the best of their ability. Arrives to lessons on time</w:t>
            </w:r>
            <w:r w:rsidRPr="0094249B">
              <w:rPr>
                <w:rFonts w:ascii="Aptos Display" w:hAnsi="Aptos Display"/>
                <w:color w:val="11294D"/>
                <w:sz w:val="22"/>
                <w:szCs w:val="22"/>
                <w:lang w:val="en-GB"/>
              </w:rPr>
              <w:t xml:space="preserve">, </w:t>
            </w:r>
            <w:r w:rsidR="00CA2F10" w:rsidRPr="0094249B">
              <w:rPr>
                <w:rFonts w:ascii="Aptos Display" w:hAnsi="Aptos Display"/>
                <w:color w:val="11294D"/>
                <w:sz w:val="22"/>
                <w:szCs w:val="22"/>
                <w:lang w:val="en-GB"/>
              </w:rPr>
              <w:t>in the correct uniform</w:t>
            </w:r>
            <w:r w:rsidRPr="0094249B">
              <w:rPr>
                <w:rFonts w:ascii="Aptos Display" w:hAnsi="Aptos Display"/>
                <w:color w:val="11294D"/>
                <w:sz w:val="22"/>
                <w:szCs w:val="22"/>
                <w:lang w:val="en-GB"/>
              </w:rPr>
              <w:t>, and fully equipped for learning.</w:t>
            </w:r>
          </w:p>
        </w:tc>
      </w:tr>
      <w:tr w:rsidR="00E2658C" w:rsidRPr="0094249B" w14:paraId="01155BB6" w14:textId="77777777" w:rsidTr="00275074">
        <w:tc>
          <w:tcPr>
            <w:tcW w:w="2835" w:type="dxa"/>
            <w:shd w:val="clear" w:color="auto" w:fill="BDD6EE" w:themeFill="accent5" w:themeFillTint="66"/>
          </w:tcPr>
          <w:p w14:paraId="0936C544" w14:textId="541CF4E1" w:rsidR="00E2658C" w:rsidRPr="0094249B" w:rsidRDefault="00E2658C" w:rsidP="00B47E55">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2 = Usually</w:t>
            </w:r>
          </w:p>
        </w:tc>
        <w:tc>
          <w:tcPr>
            <w:tcW w:w="6906" w:type="dxa"/>
            <w:vMerge/>
          </w:tcPr>
          <w:p w14:paraId="153A8537" w14:textId="77777777" w:rsidR="00E2658C" w:rsidRPr="0094249B" w:rsidRDefault="00E2658C" w:rsidP="00B47E55">
            <w:pPr>
              <w:spacing w:after="0"/>
              <w:jc w:val="both"/>
              <w:rPr>
                <w:rFonts w:ascii="Aptos Display" w:hAnsi="Aptos Display"/>
                <w:color w:val="11294D"/>
                <w:sz w:val="22"/>
                <w:szCs w:val="22"/>
                <w:lang w:val="en-GB"/>
              </w:rPr>
            </w:pPr>
          </w:p>
        </w:tc>
      </w:tr>
      <w:tr w:rsidR="00E2658C" w:rsidRPr="0094249B" w14:paraId="11678FB9" w14:textId="77777777" w:rsidTr="00275074">
        <w:tc>
          <w:tcPr>
            <w:tcW w:w="2835" w:type="dxa"/>
            <w:shd w:val="clear" w:color="auto" w:fill="BDD6EE" w:themeFill="accent5" w:themeFillTint="66"/>
          </w:tcPr>
          <w:p w14:paraId="2B6C0898" w14:textId="5F9AD096" w:rsidR="00E2658C" w:rsidRPr="0094249B" w:rsidRDefault="00E2658C" w:rsidP="00B47E55">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3 = Sometimes</w:t>
            </w:r>
          </w:p>
        </w:tc>
        <w:tc>
          <w:tcPr>
            <w:tcW w:w="6906" w:type="dxa"/>
            <w:vMerge/>
          </w:tcPr>
          <w:p w14:paraId="6A9280E4" w14:textId="77777777" w:rsidR="00E2658C" w:rsidRPr="0094249B" w:rsidRDefault="00E2658C" w:rsidP="00B47E55">
            <w:pPr>
              <w:spacing w:after="0"/>
              <w:jc w:val="both"/>
              <w:rPr>
                <w:rFonts w:ascii="Aptos Display" w:hAnsi="Aptos Display"/>
                <w:color w:val="11294D"/>
                <w:sz w:val="22"/>
                <w:szCs w:val="22"/>
                <w:lang w:val="en-GB"/>
              </w:rPr>
            </w:pPr>
          </w:p>
        </w:tc>
      </w:tr>
      <w:tr w:rsidR="00E2658C" w:rsidRPr="0094249B" w14:paraId="4764D5CB" w14:textId="77777777" w:rsidTr="00275074">
        <w:tc>
          <w:tcPr>
            <w:tcW w:w="2835" w:type="dxa"/>
            <w:shd w:val="clear" w:color="auto" w:fill="BDD6EE" w:themeFill="accent5" w:themeFillTint="66"/>
          </w:tcPr>
          <w:p w14:paraId="4D0162C1" w14:textId="42E8D284" w:rsidR="00E2658C" w:rsidRPr="0094249B" w:rsidRDefault="00E2658C" w:rsidP="00B47E55">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4 = Rarely</w:t>
            </w:r>
          </w:p>
        </w:tc>
        <w:tc>
          <w:tcPr>
            <w:tcW w:w="6906" w:type="dxa"/>
            <w:vMerge/>
          </w:tcPr>
          <w:p w14:paraId="493668F2" w14:textId="77777777" w:rsidR="00E2658C" w:rsidRPr="0094249B" w:rsidRDefault="00E2658C" w:rsidP="00B47E55">
            <w:pPr>
              <w:spacing w:after="0"/>
              <w:jc w:val="both"/>
              <w:rPr>
                <w:rFonts w:ascii="Aptos Display" w:hAnsi="Aptos Display"/>
                <w:color w:val="11294D"/>
                <w:sz w:val="22"/>
                <w:szCs w:val="22"/>
                <w:lang w:val="en-GB"/>
              </w:rPr>
            </w:pPr>
          </w:p>
        </w:tc>
      </w:tr>
    </w:tbl>
    <w:p w14:paraId="241E073B" w14:textId="77777777" w:rsidR="00C03210" w:rsidRPr="0094249B" w:rsidRDefault="00C03210" w:rsidP="00B47E55">
      <w:pPr>
        <w:spacing w:after="0"/>
        <w:jc w:val="both"/>
        <w:rPr>
          <w:rFonts w:ascii="Aptos Display" w:hAnsi="Aptos Display"/>
          <w:color w:val="11294D"/>
          <w:sz w:val="22"/>
          <w:szCs w:val="22"/>
          <w:lang w:val="en-GB"/>
        </w:rPr>
      </w:pPr>
    </w:p>
    <w:p w14:paraId="349D74FF" w14:textId="59187DFD" w:rsidR="001570EA" w:rsidRPr="0094249B" w:rsidRDefault="001570EA" w:rsidP="001570EA">
      <w:pPr>
        <w:spacing w:after="0"/>
        <w:jc w:val="both"/>
        <w:rPr>
          <w:rFonts w:ascii="Aptos Display" w:hAnsi="Aptos Display"/>
          <w:b/>
          <w:bCs/>
          <w:color w:val="44546A" w:themeColor="text2"/>
          <w:sz w:val="32"/>
          <w:szCs w:val="32"/>
          <w:lang w:val="en-GB"/>
        </w:rPr>
      </w:pPr>
      <w:r w:rsidRPr="0094249B">
        <w:rPr>
          <w:rFonts w:ascii="Aptos Display" w:hAnsi="Aptos Display"/>
          <w:b/>
          <w:bCs/>
          <w:color w:val="44546A" w:themeColor="text2"/>
          <w:sz w:val="32"/>
          <w:szCs w:val="32"/>
          <w:lang w:val="en-GB"/>
        </w:rPr>
        <w:t>11.3 Homework Effort Grade Descriptors</w:t>
      </w:r>
    </w:p>
    <w:p w14:paraId="179E35D4" w14:textId="1F57FA05" w:rsidR="001570EA" w:rsidRPr="0094249B" w:rsidRDefault="001570EA" w:rsidP="001570EA">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The following information is shared with parents in the Termly Reports to explain what the </w:t>
      </w:r>
      <w:r w:rsidR="00BD045C" w:rsidRPr="0094249B">
        <w:rPr>
          <w:rFonts w:ascii="Aptos Display" w:hAnsi="Aptos Display"/>
          <w:color w:val="11294D"/>
          <w:sz w:val="22"/>
          <w:szCs w:val="22"/>
          <w:lang w:val="en-GB"/>
        </w:rPr>
        <w:t xml:space="preserve">Homework Effort Grades </w:t>
      </w:r>
      <w:r w:rsidRPr="0094249B">
        <w:rPr>
          <w:rFonts w:ascii="Aptos Display" w:hAnsi="Aptos Display"/>
          <w:color w:val="11294D"/>
          <w:sz w:val="22"/>
          <w:szCs w:val="22"/>
          <w:lang w:val="en-GB"/>
        </w:rPr>
        <w:t>represent:</w:t>
      </w:r>
    </w:p>
    <w:tbl>
      <w:tblPr>
        <w:tblStyle w:val="TableGrid"/>
        <w:tblW w:w="0" w:type="auto"/>
        <w:tblInd w:w="-5" w:type="dxa"/>
        <w:tblLook w:val="04A0" w:firstRow="1" w:lastRow="0" w:firstColumn="1" w:lastColumn="0" w:noHBand="0" w:noVBand="1"/>
      </w:tblPr>
      <w:tblGrid>
        <w:gridCol w:w="2835"/>
        <w:gridCol w:w="6906"/>
      </w:tblGrid>
      <w:tr w:rsidR="001570EA" w:rsidRPr="0094249B" w14:paraId="192F35A3" w14:textId="77777777">
        <w:tc>
          <w:tcPr>
            <w:tcW w:w="2835" w:type="dxa"/>
            <w:shd w:val="clear" w:color="auto" w:fill="BDD6EE" w:themeFill="accent5" w:themeFillTint="66"/>
          </w:tcPr>
          <w:p w14:paraId="2B83BBAA" w14:textId="43ADCC35" w:rsidR="001570EA" w:rsidRPr="0094249B" w:rsidRDefault="001570EA">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1 = </w:t>
            </w:r>
            <w:r w:rsidR="00D808ED" w:rsidRPr="0094249B">
              <w:rPr>
                <w:rFonts w:ascii="Aptos Display" w:hAnsi="Aptos Display"/>
                <w:color w:val="11294D"/>
                <w:sz w:val="22"/>
                <w:szCs w:val="22"/>
                <w:lang w:val="en-GB"/>
              </w:rPr>
              <w:t>Excellent</w:t>
            </w:r>
          </w:p>
        </w:tc>
        <w:tc>
          <w:tcPr>
            <w:tcW w:w="6906" w:type="dxa"/>
            <w:vAlign w:val="center"/>
          </w:tcPr>
          <w:p w14:paraId="77C344B1" w14:textId="2BD3E586" w:rsidR="001570EA" w:rsidRPr="0094249B" w:rsidRDefault="00C52423">
            <w:pPr>
              <w:spacing w:after="0"/>
              <w:rPr>
                <w:rFonts w:ascii="Aptos Display" w:hAnsi="Aptos Display"/>
                <w:color w:val="11294D"/>
                <w:sz w:val="22"/>
                <w:szCs w:val="22"/>
                <w:lang w:val="en-GB"/>
              </w:rPr>
            </w:pPr>
            <w:r w:rsidRPr="0094249B">
              <w:rPr>
                <w:rFonts w:ascii="Aptos Display" w:hAnsi="Aptos Display"/>
                <w:color w:val="11294D"/>
                <w:sz w:val="22"/>
                <w:szCs w:val="22"/>
                <w:lang w:val="en-GB"/>
              </w:rPr>
              <w:t xml:space="preserve">Homework is always completed on time </w:t>
            </w:r>
            <w:r w:rsidR="00CB6A61" w:rsidRPr="0094249B">
              <w:rPr>
                <w:rFonts w:ascii="Aptos Display" w:hAnsi="Aptos Display"/>
                <w:color w:val="11294D"/>
                <w:sz w:val="22"/>
                <w:szCs w:val="22"/>
                <w:lang w:val="en-GB"/>
              </w:rPr>
              <w:t xml:space="preserve">and </w:t>
            </w:r>
            <w:r w:rsidRPr="0094249B">
              <w:rPr>
                <w:rFonts w:ascii="Aptos Display" w:hAnsi="Aptos Display"/>
                <w:color w:val="11294D"/>
                <w:sz w:val="22"/>
                <w:szCs w:val="22"/>
                <w:lang w:val="en-GB"/>
              </w:rPr>
              <w:t>to a high standard.</w:t>
            </w:r>
          </w:p>
        </w:tc>
      </w:tr>
      <w:tr w:rsidR="001570EA" w:rsidRPr="0094249B" w14:paraId="27C0CAF1" w14:textId="77777777">
        <w:tc>
          <w:tcPr>
            <w:tcW w:w="2835" w:type="dxa"/>
            <w:shd w:val="clear" w:color="auto" w:fill="BDD6EE" w:themeFill="accent5" w:themeFillTint="66"/>
          </w:tcPr>
          <w:p w14:paraId="432960F1" w14:textId="0FAC1AE5" w:rsidR="001570EA" w:rsidRPr="0094249B" w:rsidRDefault="001570EA">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2 = </w:t>
            </w:r>
            <w:r w:rsidR="00D808ED" w:rsidRPr="0094249B">
              <w:rPr>
                <w:rFonts w:ascii="Aptos Display" w:hAnsi="Aptos Display"/>
                <w:color w:val="11294D"/>
                <w:sz w:val="22"/>
                <w:szCs w:val="22"/>
                <w:lang w:val="en-GB"/>
              </w:rPr>
              <w:t>Good</w:t>
            </w:r>
          </w:p>
        </w:tc>
        <w:tc>
          <w:tcPr>
            <w:tcW w:w="6906" w:type="dxa"/>
          </w:tcPr>
          <w:p w14:paraId="2578D645" w14:textId="0C7358F1" w:rsidR="001570EA" w:rsidRPr="0094249B" w:rsidRDefault="00C52423">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Homework is </w:t>
            </w:r>
            <w:r w:rsidR="00CB6A61" w:rsidRPr="0094249B">
              <w:rPr>
                <w:rFonts w:ascii="Aptos Display" w:hAnsi="Aptos Display"/>
                <w:color w:val="11294D"/>
                <w:sz w:val="22"/>
                <w:szCs w:val="22"/>
                <w:lang w:val="en-GB"/>
              </w:rPr>
              <w:t>mostly completed on time and to a good standard.</w:t>
            </w:r>
          </w:p>
        </w:tc>
      </w:tr>
      <w:tr w:rsidR="001570EA" w:rsidRPr="0094249B" w14:paraId="71B8C4CD" w14:textId="77777777">
        <w:tc>
          <w:tcPr>
            <w:tcW w:w="2835" w:type="dxa"/>
            <w:shd w:val="clear" w:color="auto" w:fill="BDD6EE" w:themeFill="accent5" w:themeFillTint="66"/>
          </w:tcPr>
          <w:p w14:paraId="2A364A08" w14:textId="62F86CB3" w:rsidR="001570EA" w:rsidRPr="0094249B" w:rsidRDefault="001570EA">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3 = </w:t>
            </w:r>
            <w:r w:rsidR="00D808ED" w:rsidRPr="0094249B">
              <w:rPr>
                <w:rFonts w:ascii="Aptos Display" w:hAnsi="Aptos Display"/>
                <w:color w:val="11294D"/>
                <w:sz w:val="22"/>
                <w:szCs w:val="22"/>
                <w:lang w:val="en-GB"/>
              </w:rPr>
              <w:t>Satisfactory</w:t>
            </w:r>
          </w:p>
        </w:tc>
        <w:tc>
          <w:tcPr>
            <w:tcW w:w="6906" w:type="dxa"/>
          </w:tcPr>
          <w:p w14:paraId="7FC2DD82" w14:textId="1EE45B6D" w:rsidR="001570EA" w:rsidRPr="0094249B" w:rsidRDefault="00CB6A61">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Homework is usually completed on time</w:t>
            </w:r>
            <w:r w:rsidR="00ED7854" w:rsidRPr="0094249B">
              <w:rPr>
                <w:rFonts w:ascii="Aptos Display" w:hAnsi="Aptos Display"/>
                <w:color w:val="11294D"/>
                <w:sz w:val="22"/>
                <w:szCs w:val="22"/>
                <w:lang w:val="en-GB"/>
              </w:rPr>
              <w:t>, but not to a good standard.</w:t>
            </w:r>
          </w:p>
        </w:tc>
      </w:tr>
      <w:tr w:rsidR="001570EA" w:rsidRPr="0094249B" w14:paraId="076972A3" w14:textId="77777777">
        <w:tc>
          <w:tcPr>
            <w:tcW w:w="2835" w:type="dxa"/>
            <w:shd w:val="clear" w:color="auto" w:fill="BDD6EE" w:themeFill="accent5" w:themeFillTint="66"/>
          </w:tcPr>
          <w:p w14:paraId="5862E0FC" w14:textId="481AFBCB" w:rsidR="001570EA" w:rsidRPr="0094249B" w:rsidRDefault="001570EA">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4 = </w:t>
            </w:r>
            <w:r w:rsidR="00D808ED" w:rsidRPr="0094249B">
              <w:rPr>
                <w:rFonts w:ascii="Aptos Display" w:hAnsi="Aptos Display"/>
                <w:color w:val="11294D"/>
                <w:sz w:val="22"/>
                <w:szCs w:val="22"/>
                <w:lang w:val="en-GB"/>
              </w:rPr>
              <w:t>Unsatisfactory</w:t>
            </w:r>
          </w:p>
        </w:tc>
        <w:tc>
          <w:tcPr>
            <w:tcW w:w="6906" w:type="dxa"/>
          </w:tcPr>
          <w:p w14:paraId="645E0EC4" w14:textId="47A7309F" w:rsidR="001570EA" w:rsidRPr="0094249B" w:rsidRDefault="00ED7854">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Homework is rarely completed in time or to a suitable standard.</w:t>
            </w:r>
          </w:p>
        </w:tc>
      </w:tr>
    </w:tbl>
    <w:p w14:paraId="735F8D3C" w14:textId="77777777" w:rsidR="001570EA" w:rsidRPr="0094249B" w:rsidRDefault="001570EA" w:rsidP="001570EA">
      <w:pPr>
        <w:spacing w:after="0"/>
        <w:jc w:val="both"/>
        <w:rPr>
          <w:rFonts w:ascii="Aptos Display" w:hAnsi="Aptos Display"/>
          <w:color w:val="11294D"/>
          <w:sz w:val="22"/>
          <w:szCs w:val="22"/>
          <w:lang w:val="en-GB"/>
        </w:rPr>
      </w:pPr>
    </w:p>
    <w:p w14:paraId="49BA4DEA" w14:textId="77777777" w:rsidR="003F02CF" w:rsidRPr="0094249B" w:rsidRDefault="003F02CF">
      <w:pPr>
        <w:spacing w:after="0"/>
        <w:rPr>
          <w:rFonts w:ascii="Aptos Display" w:hAnsi="Aptos Display"/>
          <w:b/>
          <w:bCs/>
          <w:color w:val="44546A" w:themeColor="text2"/>
          <w:sz w:val="32"/>
          <w:szCs w:val="32"/>
          <w:lang w:val="en-GB"/>
        </w:rPr>
      </w:pPr>
      <w:r w:rsidRPr="0094249B">
        <w:rPr>
          <w:rFonts w:ascii="Aptos Display" w:hAnsi="Aptos Display"/>
          <w:b/>
          <w:bCs/>
          <w:color w:val="44546A" w:themeColor="text2"/>
          <w:sz w:val="32"/>
          <w:szCs w:val="32"/>
          <w:lang w:val="en-GB"/>
        </w:rPr>
        <w:br w:type="page"/>
      </w:r>
    </w:p>
    <w:p w14:paraId="002A910D" w14:textId="7CCD884D" w:rsidR="00717600" w:rsidRPr="0094249B" w:rsidRDefault="00717600" w:rsidP="00B47E55">
      <w:pPr>
        <w:spacing w:after="0"/>
        <w:jc w:val="both"/>
        <w:rPr>
          <w:rFonts w:ascii="Aptos Display" w:hAnsi="Aptos Display"/>
          <w:b/>
          <w:bCs/>
          <w:color w:val="44546A" w:themeColor="text2"/>
          <w:sz w:val="32"/>
          <w:szCs w:val="32"/>
          <w:lang w:val="en-GB"/>
        </w:rPr>
      </w:pPr>
      <w:r w:rsidRPr="0094249B">
        <w:rPr>
          <w:rFonts w:ascii="Aptos Display" w:hAnsi="Aptos Display"/>
          <w:b/>
          <w:bCs/>
          <w:color w:val="44546A" w:themeColor="text2"/>
          <w:sz w:val="32"/>
          <w:szCs w:val="32"/>
          <w:lang w:val="en-GB"/>
        </w:rPr>
        <w:lastRenderedPageBreak/>
        <w:t>11.</w:t>
      </w:r>
      <w:r w:rsidR="001570EA" w:rsidRPr="0094249B">
        <w:rPr>
          <w:rFonts w:ascii="Aptos Display" w:hAnsi="Aptos Display"/>
          <w:b/>
          <w:bCs/>
          <w:color w:val="44546A" w:themeColor="text2"/>
          <w:sz w:val="32"/>
          <w:szCs w:val="32"/>
          <w:lang w:val="en-GB"/>
        </w:rPr>
        <w:t>4</w:t>
      </w:r>
      <w:r w:rsidRPr="0094249B">
        <w:rPr>
          <w:rFonts w:ascii="Aptos Display" w:hAnsi="Aptos Display"/>
          <w:b/>
          <w:bCs/>
          <w:color w:val="44546A" w:themeColor="text2"/>
          <w:sz w:val="32"/>
          <w:szCs w:val="32"/>
          <w:lang w:val="en-GB"/>
        </w:rPr>
        <w:t xml:space="preserve"> Attendance </w:t>
      </w:r>
      <w:r w:rsidR="009453FB" w:rsidRPr="0094249B">
        <w:rPr>
          <w:rFonts w:ascii="Aptos Display" w:hAnsi="Aptos Display"/>
          <w:b/>
          <w:bCs/>
          <w:color w:val="44546A" w:themeColor="text2"/>
          <w:sz w:val="32"/>
          <w:szCs w:val="32"/>
          <w:lang w:val="en-GB"/>
        </w:rPr>
        <w:t>Descriptors</w:t>
      </w:r>
    </w:p>
    <w:p w14:paraId="4B612C3A" w14:textId="0B296469" w:rsidR="009453FB" w:rsidRPr="0094249B" w:rsidRDefault="009453FB" w:rsidP="00B47E55">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 xml:space="preserve">The following information is shared with parents </w:t>
      </w:r>
      <w:r w:rsidR="00CF5EE9" w:rsidRPr="0094249B">
        <w:rPr>
          <w:rFonts w:ascii="Aptos Display" w:hAnsi="Aptos Display"/>
          <w:color w:val="11294D"/>
          <w:sz w:val="22"/>
          <w:szCs w:val="22"/>
          <w:lang w:val="en-GB"/>
        </w:rPr>
        <w:t>to explain the impact attendance has on students:</w:t>
      </w:r>
    </w:p>
    <w:tbl>
      <w:tblPr>
        <w:tblStyle w:val="TableGrid"/>
        <w:tblW w:w="0" w:type="auto"/>
        <w:tblLook w:val="04A0" w:firstRow="1" w:lastRow="0" w:firstColumn="1" w:lastColumn="0" w:noHBand="0" w:noVBand="1"/>
      </w:tblPr>
      <w:tblGrid>
        <w:gridCol w:w="2830"/>
        <w:gridCol w:w="6906"/>
      </w:tblGrid>
      <w:tr w:rsidR="00BF17E2" w:rsidRPr="0094249B" w14:paraId="16D912B9" w14:textId="77777777" w:rsidTr="002B696F">
        <w:tc>
          <w:tcPr>
            <w:tcW w:w="2830" w:type="dxa"/>
            <w:shd w:val="clear" w:color="auto" w:fill="BDD6EE" w:themeFill="accent5" w:themeFillTint="66"/>
          </w:tcPr>
          <w:p w14:paraId="67B03038" w14:textId="77777777" w:rsidR="002B696F" w:rsidRPr="0094249B" w:rsidRDefault="00BF17E2" w:rsidP="00B47E55">
            <w:pPr>
              <w:spacing w:after="0"/>
              <w:jc w:val="both"/>
              <w:rPr>
                <w:rFonts w:ascii="Aptos Display" w:hAnsi="Aptos Display"/>
                <w:b/>
                <w:bCs/>
                <w:color w:val="11294D"/>
                <w:sz w:val="22"/>
                <w:szCs w:val="22"/>
                <w:lang w:val="en-GB"/>
              </w:rPr>
            </w:pPr>
            <w:r w:rsidRPr="0094249B">
              <w:rPr>
                <w:rFonts w:ascii="Aptos Display" w:hAnsi="Aptos Display"/>
                <w:b/>
                <w:bCs/>
                <w:color w:val="11294D"/>
                <w:sz w:val="22"/>
                <w:szCs w:val="22"/>
                <w:lang w:val="en-GB"/>
              </w:rPr>
              <w:t xml:space="preserve">Above 97%: </w:t>
            </w:r>
          </w:p>
          <w:p w14:paraId="36844DAA" w14:textId="02148147" w:rsidR="00BF17E2" w:rsidRPr="0094249B" w:rsidRDefault="00BF17E2" w:rsidP="00B47E55">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less than 6 days absence a year</w:t>
            </w:r>
          </w:p>
        </w:tc>
        <w:tc>
          <w:tcPr>
            <w:tcW w:w="6906" w:type="dxa"/>
          </w:tcPr>
          <w:p w14:paraId="0CA4518C" w14:textId="4A539CD6" w:rsidR="00BF17E2" w:rsidRPr="0094249B" w:rsidRDefault="004607A0" w:rsidP="004607A0">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Student will almost certainly get the best grades they can, leading to better prospects for the future. Student will also get into a habit of attending school which will help in the future.</w:t>
            </w:r>
          </w:p>
        </w:tc>
      </w:tr>
      <w:tr w:rsidR="00BF17E2" w:rsidRPr="0094249B" w14:paraId="7A5FECF5" w14:textId="77777777" w:rsidTr="002B696F">
        <w:tc>
          <w:tcPr>
            <w:tcW w:w="2830" w:type="dxa"/>
            <w:shd w:val="clear" w:color="auto" w:fill="BDD6EE" w:themeFill="accent5" w:themeFillTint="66"/>
          </w:tcPr>
          <w:p w14:paraId="6B6548F4" w14:textId="77777777" w:rsidR="002B696F" w:rsidRPr="0094249B" w:rsidRDefault="00593E6A" w:rsidP="00B47E55">
            <w:pPr>
              <w:spacing w:after="0"/>
              <w:jc w:val="both"/>
              <w:rPr>
                <w:rFonts w:ascii="Aptos Display" w:hAnsi="Aptos Display"/>
                <w:b/>
                <w:bCs/>
                <w:color w:val="11294D"/>
                <w:sz w:val="22"/>
                <w:szCs w:val="22"/>
                <w:lang w:val="en-GB"/>
              </w:rPr>
            </w:pPr>
            <w:r w:rsidRPr="0094249B">
              <w:rPr>
                <w:rFonts w:ascii="Aptos Display" w:hAnsi="Aptos Display"/>
                <w:b/>
                <w:bCs/>
                <w:color w:val="11294D"/>
                <w:sz w:val="22"/>
                <w:szCs w:val="22"/>
                <w:lang w:val="en-GB"/>
              </w:rPr>
              <w:t xml:space="preserve">95%: </w:t>
            </w:r>
          </w:p>
          <w:p w14:paraId="20AFF2CA" w14:textId="6D36D3B9" w:rsidR="00BF17E2" w:rsidRPr="0094249B" w:rsidRDefault="00593E6A" w:rsidP="00B47E55">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10 days absence a year</w:t>
            </w:r>
          </w:p>
        </w:tc>
        <w:tc>
          <w:tcPr>
            <w:tcW w:w="6906" w:type="dxa"/>
          </w:tcPr>
          <w:p w14:paraId="1901EFF9" w14:textId="63C86B34" w:rsidR="00BF17E2" w:rsidRPr="0094249B" w:rsidRDefault="00EB77BD" w:rsidP="00EB77BD">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Student is likely to achieve good grades and form a habit of attending school regularly. Students taking a 10-day holiday term time every year can only ever achieve 95% attendance.</w:t>
            </w:r>
          </w:p>
        </w:tc>
      </w:tr>
      <w:tr w:rsidR="00593E6A" w:rsidRPr="0094249B" w14:paraId="3E9841E2" w14:textId="77777777" w:rsidTr="002B696F">
        <w:tc>
          <w:tcPr>
            <w:tcW w:w="2830" w:type="dxa"/>
            <w:shd w:val="clear" w:color="auto" w:fill="BDD6EE" w:themeFill="accent5" w:themeFillTint="66"/>
          </w:tcPr>
          <w:p w14:paraId="27DA4C9D" w14:textId="77777777" w:rsidR="002B696F" w:rsidRPr="0094249B" w:rsidRDefault="00593E6A" w:rsidP="00593E6A">
            <w:pPr>
              <w:spacing w:after="0"/>
              <w:jc w:val="both"/>
              <w:rPr>
                <w:rFonts w:ascii="Aptos Display" w:hAnsi="Aptos Display"/>
                <w:b/>
                <w:bCs/>
                <w:color w:val="11294D"/>
                <w:sz w:val="22"/>
                <w:szCs w:val="22"/>
                <w:lang w:val="en-GB"/>
              </w:rPr>
            </w:pPr>
            <w:r w:rsidRPr="0094249B">
              <w:rPr>
                <w:rFonts w:ascii="Aptos Display" w:hAnsi="Aptos Display"/>
                <w:b/>
                <w:bCs/>
                <w:color w:val="11294D"/>
                <w:sz w:val="22"/>
                <w:szCs w:val="22"/>
                <w:lang w:val="en-GB"/>
              </w:rPr>
              <w:t xml:space="preserve">92%: </w:t>
            </w:r>
          </w:p>
          <w:p w14:paraId="4D127A79" w14:textId="27ACB64C" w:rsidR="00593E6A" w:rsidRPr="0094249B" w:rsidRDefault="00593E6A" w:rsidP="00593E6A">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15 days absence a year</w:t>
            </w:r>
          </w:p>
        </w:tc>
        <w:tc>
          <w:tcPr>
            <w:tcW w:w="6906" w:type="dxa"/>
          </w:tcPr>
          <w:p w14:paraId="58F15D61" w14:textId="54D1786F" w:rsidR="00593E6A" w:rsidRPr="0094249B" w:rsidRDefault="00F51DE0" w:rsidP="00F51DE0">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Student is missing three weeks of school per year; it will be difficult for them to achieve their best. The school may consider referring a student with this level of attendance to the Local Authority.</w:t>
            </w:r>
          </w:p>
        </w:tc>
      </w:tr>
      <w:tr w:rsidR="00593E6A" w:rsidRPr="0094249B" w14:paraId="75D0E2FE" w14:textId="77777777" w:rsidTr="002B696F">
        <w:tc>
          <w:tcPr>
            <w:tcW w:w="2830" w:type="dxa"/>
            <w:shd w:val="clear" w:color="auto" w:fill="BDD6EE" w:themeFill="accent5" w:themeFillTint="66"/>
          </w:tcPr>
          <w:p w14:paraId="05215AD2" w14:textId="77777777" w:rsidR="002B696F" w:rsidRPr="0094249B" w:rsidRDefault="00593E6A" w:rsidP="00593E6A">
            <w:pPr>
              <w:spacing w:after="0"/>
              <w:jc w:val="both"/>
              <w:rPr>
                <w:rFonts w:ascii="Aptos Display" w:hAnsi="Aptos Display"/>
                <w:b/>
                <w:bCs/>
                <w:color w:val="11294D"/>
                <w:sz w:val="22"/>
                <w:szCs w:val="22"/>
                <w:lang w:val="en-GB"/>
              </w:rPr>
            </w:pPr>
            <w:r w:rsidRPr="0094249B">
              <w:rPr>
                <w:rFonts w:ascii="Aptos Display" w:hAnsi="Aptos Display"/>
                <w:b/>
                <w:bCs/>
                <w:color w:val="11294D"/>
                <w:sz w:val="22"/>
                <w:szCs w:val="22"/>
                <w:lang w:val="en-GB"/>
              </w:rPr>
              <w:t xml:space="preserve">90%: </w:t>
            </w:r>
          </w:p>
          <w:p w14:paraId="7224474D" w14:textId="7CB9F60D" w:rsidR="00593E6A" w:rsidRPr="0094249B" w:rsidRDefault="00593E6A" w:rsidP="00593E6A">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19 days absence a year</w:t>
            </w:r>
          </w:p>
        </w:tc>
        <w:tc>
          <w:tcPr>
            <w:tcW w:w="6906" w:type="dxa"/>
          </w:tcPr>
          <w:p w14:paraId="74D04AC2" w14:textId="6CF12EC9" w:rsidR="00593E6A" w:rsidRPr="0094249B" w:rsidRDefault="00F51DE0" w:rsidP="00524B7F">
            <w:pPr>
              <w:spacing w:after="0"/>
              <w:jc w:val="both"/>
              <w:rPr>
                <w:rFonts w:ascii="Aptos Display" w:hAnsi="Aptos Display"/>
                <w:color w:val="11294D"/>
                <w:sz w:val="22"/>
                <w:szCs w:val="22"/>
                <w:lang w:val="en-GB"/>
              </w:rPr>
            </w:pPr>
            <w:r w:rsidRPr="0094249B">
              <w:rPr>
                <w:rFonts w:ascii="Aptos Display" w:hAnsi="Aptos Display"/>
                <w:color w:val="11294D"/>
                <w:sz w:val="22"/>
                <w:szCs w:val="22"/>
                <w:lang w:val="en-GB"/>
              </w:rPr>
              <w:t>The Government classes these pupils as “Persistent Absentees” and it will be almost impossible for them to keep up with work.</w:t>
            </w:r>
            <w:r w:rsidR="00524B7F" w:rsidRPr="0094249B">
              <w:rPr>
                <w:rFonts w:ascii="Aptos Display" w:hAnsi="Aptos Display"/>
                <w:color w:val="11294D"/>
                <w:sz w:val="22"/>
                <w:szCs w:val="22"/>
                <w:lang w:val="en-GB"/>
              </w:rPr>
              <w:t xml:space="preserve"> </w:t>
            </w:r>
            <w:r w:rsidRPr="0094249B">
              <w:rPr>
                <w:rFonts w:ascii="Aptos Display" w:hAnsi="Aptos Display"/>
                <w:color w:val="11294D"/>
                <w:sz w:val="22"/>
                <w:szCs w:val="22"/>
                <w:lang w:val="en-GB"/>
              </w:rPr>
              <w:t>Parents of these pupils could</w:t>
            </w:r>
            <w:r w:rsidR="00524B7F" w:rsidRPr="0094249B">
              <w:rPr>
                <w:rFonts w:ascii="Aptos Display" w:hAnsi="Aptos Display"/>
                <w:color w:val="11294D"/>
                <w:sz w:val="22"/>
                <w:szCs w:val="22"/>
                <w:lang w:val="en-GB"/>
              </w:rPr>
              <w:t xml:space="preserve"> </w:t>
            </w:r>
            <w:r w:rsidRPr="0094249B">
              <w:rPr>
                <w:rFonts w:ascii="Aptos Display" w:hAnsi="Aptos Display"/>
                <w:color w:val="11294D"/>
                <w:sz w:val="22"/>
                <w:szCs w:val="22"/>
                <w:lang w:val="en-GB"/>
              </w:rPr>
              <w:t>also face the possibility of</w:t>
            </w:r>
            <w:r w:rsidR="00524B7F" w:rsidRPr="0094249B">
              <w:rPr>
                <w:rFonts w:ascii="Aptos Display" w:hAnsi="Aptos Display"/>
                <w:color w:val="11294D"/>
                <w:sz w:val="22"/>
                <w:szCs w:val="22"/>
                <w:lang w:val="en-GB"/>
              </w:rPr>
              <w:t xml:space="preserve"> </w:t>
            </w:r>
            <w:r w:rsidRPr="0094249B">
              <w:rPr>
                <w:rFonts w:ascii="Aptos Display" w:hAnsi="Aptos Display"/>
                <w:color w:val="11294D"/>
                <w:sz w:val="22"/>
                <w:szCs w:val="22"/>
                <w:lang w:val="en-GB"/>
              </w:rPr>
              <w:t>legal action being taken by</w:t>
            </w:r>
            <w:r w:rsidR="00524B7F" w:rsidRPr="0094249B">
              <w:rPr>
                <w:rFonts w:ascii="Aptos Display" w:hAnsi="Aptos Display"/>
                <w:color w:val="11294D"/>
                <w:sz w:val="22"/>
                <w:szCs w:val="22"/>
                <w:lang w:val="en-GB"/>
              </w:rPr>
              <w:t xml:space="preserve"> </w:t>
            </w:r>
            <w:r w:rsidRPr="0094249B">
              <w:rPr>
                <w:rFonts w:ascii="Aptos Display" w:hAnsi="Aptos Display"/>
                <w:color w:val="11294D"/>
                <w:sz w:val="22"/>
                <w:szCs w:val="22"/>
                <w:lang w:val="en-GB"/>
              </w:rPr>
              <w:t>the Local Authority.</w:t>
            </w:r>
          </w:p>
        </w:tc>
      </w:tr>
    </w:tbl>
    <w:p w14:paraId="005CBFAB" w14:textId="389EA16E" w:rsidR="00AB6820" w:rsidRPr="0094249B" w:rsidRDefault="00524B7F" w:rsidP="003F02CF">
      <w:pPr>
        <w:spacing w:after="0"/>
        <w:jc w:val="center"/>
        <w:rPr>
          <w:rFonts w:ascii="Aptos Display" w:hAnsi="Aptos Display"/>
          <w:color w:val="11294D"/>
          <w:sz w:val="22"/>
          <w:szCs w:val="22"/>
          <w:lang w:val="en-GB"/>
        </w:rPr>
      </w:pPr>
      <w:r w:rsidRPr="0094249B">
        <w:rPr>
          <w:rFonts w:ascii="Aptos Display" w:hAnsi="Aptos Display"/>
          <w:color w:val="11294D"/>
          <w:sz w:val="22"/>
          <w:szCs w:val="22"/>
          <w:lang w:val="en-GB"/>
        </w:rPr>
        <w:t>Attendance of 90% or fewer results in a drop of 1 FULL GCSE grade per subject</w:t>
      </w:r>
    </w:p>
    <w:p w14:paraId="38A3C610" w14:textId="77777777" w:rsidR="00AB6820" w:rsidRPr="0094249B" w:rsidRDefault="00AB6820">
      <w:pPr>
        <w:spacing w:after="0"/>
        <w:rPr>
          <w:rFonts w:ascii="Aptos Display" w:hAnsi="Aptos Display"/>
          <w:color w:val="11294D"/>
          <w:sz w:val="22"/>
          <w:szCs w:val="22"/>
          <w:lang w:val="en-GB"/>
        </w:rPr>
      </w:pPr>
      <w:r w:rsidRPr="0094249B">
        <w:rPr>
          <w:rFonts w:ascii="Aptos Display" w:hAnsi="Aptos Display"/>
          <w:color w:val="11294D"/>
          <w:sz w:val="22"/>
          <w:szCs w:val="22"/>
          <w:lang w:val="en-GB"/>
        </w:rPr>
        <w:br w:type="page"/>
      </w:r>
    </w:p>
    <w:p w14:paraId="7DF22A20" w14:textId="38D7C33C" w:rsidR="00AB6820" w:rsidRPr="0094249B" w:rsidRDefault="00AB6820" w:rsidP="00AB6820">
      <w:pPr>
        <w:pStyle w:val="Heading1"/>
        <w:spacing w:before="0" w:after="0" w:line="276" w:lineRule="auto"/>
        <w:jc w:val="both"/>
        <w:rPr>
          <w:rFonts w:ascii="Aptos Display" w:hAnsi="Aptos Display"/>
          <w:color w:val="44546A" w:themeColor="text2"/>
          <w:sz w:val="40"/>
          <w:szCs w:val="40"/>
        </w:rPr>
      </w:pPr>
      <w:r w:rsidRPr="0094249B">
        <w:rPr>
          <w:rFonts w:ascii="Aptos Display" w:hAnsi="Aptos Display"/>
          <w:color w:val="44546A" w:themeColor="text2"/>
          <w:sz w:val="40"/>
          <w:szCs w:val="40"/>
        </w:rPr>
        <w:lastRenderedPageBreak/>
        <w:t>12. Live Progress Tracking: Annex to THS’s Assessment Policy</w:t>
      </w:r>
    </w:p>
    <w:p w14:paraId="1687F3E2" w14:textId="77777777" w:rsidR="001E76AA" w:rsidRPr="000A67AD" w:rsidRDefault="001E76AA" w:rsidP="00CA29B2">
      <w:pPr>
        <w:spacing w:after="0"/>
        <w:rPr>
          <w:rFonts w:ascii="Aptos" w:hAnsi="Aptos" w:cs="Calibri"/>
          <w:color w:val="11294D"/>
          <w:sz w:val="22"/>
          <w:szCs w:val="22"/>
          <w:lang w:val="en-GB"/>
        </w:rPr>
      </w:pPr>
      <w:r w:rsidRPr="000A67AD">
        <w:rPr>
          <w:rFonts w:ascii="Aptos" w:hAnsi="Aptos" w:cs="Calibri"/>
          <w:color w:val="11294D"/>
          <w:sz w:val="22"/>
          <w:szCs w:val="22"/>
          <w:lang w:val="en-GB"/>
        </w:rPr>
        <w:t xml:space="preserve">‘Formative assessment is central to effective and responsive teaching. It involves the use of </w:t>
      </w:r>
      <w:r w:rsidRPr="000A67AD">
        <w:rPr>
          <w:rFonts w:ascii="Aptos" w:hAnsi="Aptos" w:cs="Calibri"/>
          <w:b/>
          <w:bCs/>
          <w:color w:val="11294D"/>
          <w:sz w:val="22"/>
          <w:szCs w:val="22"/>
          <w:lang w:val="en-GB"/>
        </w:rPr>
        <w:t>strategies</w:t>
      </w:r>
      <w:r w:rsidRPr="000A67AD">
        <w:rPr>
          <w:rFonts w:ascii="Aptos" w:hAnsi="Aptos" w:cs="Calibri"/>
          <w:color w:val="11294D"/>
          <w:sz w:val="22"/>
          <w:szCs w:val="22"/>
          <w:lang w:val="en-GB"/>
        </w:rPr>
        <w:t xml:space="preserve"> aimed at gathering</w:t>
      </w:r>
      <w:r w:rsidRPr="000A67AD">
        <w:rPr>
          <w:rFonts w:ascii="Aptos" w:hAnsi="Aptos" w:cs="Calibri"/>
          <w:b/>
          <w:bCs/>
          <w:color w:val="11294D"/>
          <w:sz w:val="22"/>
          <w:szCs w:val="22"/>
          <w:lang w:val="en-GB"/>
        </w:rPr>
        <w:t xml:space="preserve"> information </w:t>
      </w:r>
      <w:r w:rsidRPr="000A67AD">
        <w:rPr>
          <w:rFonts w:ascii="Aptos" w:hAnsi="Aptos" w:cs="Calibri"/>
          <w:color w:val="11294D"/>
          <w:sz w:val="22"/>
          <w:szCs w:val="22"/>
          <w:lang w:val="en-GB"/>
        </w:rPr>
        <w:t xml:space="preserve">about students’ progress so that teachers can </w:t>
      </w:r>
      <w:r w:rsidRPr="000A67AD">
        <w:rPr>
          <w:rFonts w:ascii="Aptos" w:hAnsi="Aptos" w:cs="Calibri"/>
          <w:b/>
          <w:bCs/>
          <w:color w:val="11294D"/>
          <w:sz w:val="22"/>
          <w:szCs w:val="22"/>
          <w:lang w:val="en-GB"/>
        </w:rPr>
        <w:t xml:space="preserve">adapt their teaching accordingly and guide students with clear steps for improvement’ </w:t>
      </w:r>
      <w:r w:rsidRPr="000A67AD">
        <w:rPr>
          <w:rFonts w:ascii="Aptos" w:hAnsi="Aptos" w:cs="Calibri"/>
          <w:color w:val="11294D"/>
          <w:sz w:val="22"/>
          <w:szCs w:val="22"/>
          <w:lang w:val="en-GB"/>
        </w:rPr>
        <w:t>(Clark, 2024).</w:t>
      </w:r>
    </w:p>
    <w:p w14:paraId="17E681FF" w14:textId="77777777" w:rsidR="00CA29B2" w:rsidRPr="000A67AD" w:rsidRDefault="00CA29B2" w:rsidP="00CA29B2">
      <w:pPr>
        <w:spacing w:after="0"/>
        <w:jc w:val="both"/>
        <w:rPr>
          <w:rFonts w:ascii="Aptos" w:hAnsi="Aptos" w:cs="Calibri"/>
          <w:b/>
          <w:bCs/>
          <w:color w:val="11294D"/>
          <w:sz w:val="22"/>
          <w:szCs w:val="22"/>
          <w:lang w:val="en-GB"/>
        </w:rPr>
      </w:pPr>
    </w:p>
    <w:p w14:paraId="78A3EE01" w14:textId="68296A79" w:rsidR="001E76AA" w:rsidRPr="0094249B" w:rsidRDefault="001E76AA" w:rsidP="00CA29B2">
      <w:pPr>
        <w:spacing w:after="0"/>
        <w:jc w:val="both"/>
        <w:rPr>
          <w:rFonts w:ascii="Aptos" w:hAnsi="Aptos" w:cs="Calibri"/>
          <w:b/>
          <w:bCs/>
          <w:color w:val="11294D"/>
          <w:sz w:val="24"/>
          <w:szCs w:val="32"/>
          <w:lang w:val="en-GB"/>
        </w:rPr>
      </w:pPr>
      <w:r w:rsidRPr="0094249B">
        <w:rPr>
          <w:rFonts w:ascii="Aptos" w:hAnsi="Aptos" w:cs="Calibri"/>
          <w:b/>
          <w:bCs/>
          <w:color w:val="11294D"/>
          <w:sz w:val="24"/>
          <w:szCs w:val="32"/>
          <w:lang w:val="en-GB"/>
        </w:rPr>
        <w:t>Live progress tracking</w:t>
      </w:r>
    </w:p>
    <w:p w14:paraId="43EE9273" w14:textId="77777777" w:rsidR="001E76AA" w:rsidRPr="000A67AD" w:rsidRDefault="001E76AA" w:rsidP="00CA29B2">
      <w:pPr>
        <w:spacing w:after="0"/>
        <w:jc w:val="both"/>
        <w:rPr>
          <w:rFonts w:ascii="Aptos" w:hAnsi="Aptos" w:cs="Calibri"/>
          <w:color w:val="11294D"/>
          <w:sz w:val="22"/>
          <w:szCs w:val="22"/>
          <w:lang w:val="en-GB"/>
        </w:rPr>
      </w:pPr>
      <w:r w:rsidRPr="000A67AD">
        <w:rPr>
          <w:rFonts w:ascii="Aptos" w:hAnsi="Aptos" w:cs="Calibri"/>
          <w:color w:val="11294D"/>
          <w:sz w:val="22"/>
          <w:szCs w:val="22"/>
          <w:lang w:val="en-GB"/>
        </w:rPr>
        <w:t>There is a shared ethos across SET schools for the importance of high-quality formative assessment approaches leading to adaptive and responsive teaching that support students with learning in real time. SET schools employ their own mechanisms for this process, many of which utilise digital tools.</w:t>
      </w:r>
    </w:p>
    <w:p w14:paraId="327529CF" w14:textId="77777777" w:rsidR="001E76AA" w:rsidRPr="000A67AD" w:rsidRDefault="001E76AA" w:rsidP="00CA29B2">
      <w:pPr>
        <w:spacing w:after="0"/>
        <w:jc w:val="both"/>
        <w:rPr>
          <w:rFonts w:ascii="Aptos" w:hAnsi="Aptos" w:cs="Calibri"/>
          <w:color w:val="11294D"/>
          <w:sz w:val="22"/>
          <w:szCs w:val="22"/>
          <w:lang w:val="en-GB"/>
        </w:rPr>
      </w:pPr>
    </w:p>
    <w:p w14:paraId="53D1B07B" w14:textId="77777777" w:rsidR="001E76AA" w:rsidRPr="000A67AD" w:rsidRDefault="001E76AA" w:rsidP="00CA29B2">
      <w:pPr>
        <w:spacing w:after="0"/>
        <w:jc w:val="both"/>
        <w:rPr>
          <w:rFonts w:ascii="Aptos" w:hAnsi="Aptos" w:cs="Calibri"/>
          <w:color w:val="11294D"/>
          <w:sz w:val="22"/>
          <w:szCs w:val="22"/>
          <w:lang w:val="en-GB"/>
        </w:rPr>
      </w:pPr>
      <w:r w:rsidRPr="000A67AD">
        <w:rPr>
          <w:rFonts w:ascii="Aptos" w:hAnsi="Aptos" w:cs="Calibri"/>
          <w:color w:val="11294D"/>
          <w:sz w:val="22"/>
          <w:szCs w:val="22"/>
          <w:lang w:val="en-GB"/>
        </w:rPr>
        <w:t xml:space="preserve">Live progress tracking in Arbor will enable schools to maintain the live status of pupil progress, drawing from the formative mechanisms that support a teacher’s judgment of how well a student is progressing. Tracking of Live data will commence in week 4; the ‘on-track’ column for each pupil in each subject/ area where Live tracking has been agreed will be pre-populated with ‘On’. Schools will only update the live status if there are concerns with a pupil’s progress so early intervention can be put in place or if a student exceeds expectations, so the student continues to receive appropriate challenge.  Live tracking will remain fluid across the year with ‘snap shots’ of data taken each half-term. Data should be used to inform strategic actions and to support the rigor of quality assurance. </w:t>
      </w:r>
    </w:p>
    <w:p w14:paraId="3B4817EC" w14:textId="77777777" w:rsidR="00CA29B2" w:rsidRPr="000A67AD" w:rsidRDefault="00CA29B2" w:rsidP="00CA29B2">
      <w:pPr>
        <w:spacing w:after="0"/>
        <w:jc w:val="both"/>
        <w:rPr>
          <w:rFonts w:ascii="Aptos" w:hAnsi="Aptos" w:cs="Calibri"/>
          <w:b/>
          <w:bCs/>
          <w:color w:val="11294D"/>
          <w:sz w:val="22"/>
          <w:szCs w:val="22"/>
          <w:lang w:val="en-GB"/>
        </w:rPr>
      </w:pPr>
    </w:p>
    <w:p w14:paraId="2E6C470F" w14:textId="5B3CF0C9" w:rsidR="001E76AA" w:rsidRPr="000A67AD" w:rsidRDefault="001E76AA" w:rsidP="00CA29B2">
      <w:pPr>
        <w:spacing w:after="0"/>
        <w:jc w:val="both"/>
        <w:rPr>
          <w:rFonts w:ascii="Aptos" w:hAnsi="Aptos" w:cs="Calibri"/>
          <w:b/>
          <w:bCs/>
          <w:color w:val="11294D"/>
          <w:sz w:val="22"/>
          <w:szCs w:val="22"/>
          <w:lang w:val="en-GB"/>
        </w:rPr>
      </w:pPr>
      <w:r w:rsidRPr="000A67AD">
        <w:rPr>
          <w:rFonts w:ascii="Aptos" w:hAnsi="Aptos" w:cs="Calibri"/>
          <w:b/>
          <w:bCs/>
          <w:color w:val="11294D"/>
          <w:sz w:val="22"/>
          <w:szCs w:val="22"/>
          <w:lang w:val="en-GB"/>
        </w:rPr>
        <w:t xml:space="preserve">Grade set for live progress tracking: </w:t>
      </w:r>
      <w:r w:rsidR="00762848" w:rsidRPr="00762848">
        <w:rPr>
          <w:rFonts w:ascii="Aptos" w:hAnsi="Aptos" w:cs="Calibri"/>
          <w:b/>
          <w:bCs/>
          <w:color w:val="11294D"/>
          <w:sz w:val="22"/>
          <w:szCs w:val="22"/>
          <w:lang w:val="en-GB"/>
        </w:rPr>
        <w:t>‘working below’, ‘working at’, or ‘working above’ expectations</w:t>
      </w:r>
    </w:p>
    <w:p w14:paraId="12CD3E60" w14:textId="77777777" w:rsidR="00CA29B2" w:rsidRPr="000A67AD" w:rsidRDefault="00CA29B2" w:rsidP="00CA29B2">
      <w:pPr>
        <w:spacing w:after="0"/>
        <w:jc w:val="both"/>
        <w:rPr>
          <w:rFonts w:ascii="Aptos" w:hAnsi="Aptos" w:cs="Calibri"/>
          <w:b/>
          <w:bCs/>
          <w:color w:val="11294D"/>
          <w:sz w:val="22"/>
          <w:szCs w:val="22"/>
          <w:lang w:val="en-GB"/>
        </w:rPr>
      </w:pPr>
    </w:p>
    <w:p w14:paraId="0AEEE544" w14:textId="57CA9BF1" w:rsidR="001E76AA" w:rsidRPr="000A67AD" w:rsidRDefault="001E76AA" w:rsidP="00CA29B2">
      <w:pPr>
        <w:spacing w:after="0"/>
        <w:jc w:val="both"/>
        <w:rPr>
          <w:rFonts w:ascii="Aptos" w:hAnsi="Aptos" w:cs="Calibri"/>
          <w:b/>
          <w:bCs/>
          <w:color w:val="11294D"/>
          <w:sz w:val="22"/>
          <w:szCs w:val="22"/>
          <w:lang w:val="en-GB"/>
        </w:rPr>
      </w:pPr>
      <w:r w:rsidRPr="000A67AD">
        <w:rPr>
          <w:rFonts w:ascii="Aptos" w:hAnsi="Aptos" w:cs="Calibri"/>
          <w:b/>
          <w:bCs/>
          <w:color w:val="11294D"/>
          <w:sz w:val="22"/>
          <w:szCs w:val="22"/>
          <w:lang w:val="en-GB"/>
        </w:rPr>
        <w:t xml:space="preserve">SET Net </w:t>
      </w:r>
      <w:proofErr w:type="gramStart"/>
      <w:r w:rsidRPr="000A67AD">
        <w:rPr>
          <w:rFonts w:ascii="Aptos" w:hAnsi="Aptos" w:cs="Calibri"/>
          <w:b/>
          <w:bCs/>
          <w:color w:val="11294D"/>
          <w:sz w:val="22"/>
          <w:szCs w:val="22"/>
          <w:lang w:val="en-GB"/>
        </w:rPr>
        <w:t>link</w:t>
      </w:r>
      <w:proofErr w:type="gramEnd"/>
      <w:r w:rsidRPr="000A67AD">
        <w:rPr>
          <w:rFonts w:ascii="Aptos" w:hAnsi="Aptos" w:cs="Calibri"/>
          <w:b/>
          <w:bCs/>
          <w:color w:val="11294D"/>
          <w:sz w:val="22"/>
          <w:szCs w:val="22"/>
          <w:lang w:val="en-GB"/>
        </w:rPr>
        <w:t xml:space="preserve"> for all secondary policy and assessment schedule:</w:t>
      </w:r>
    </w:p>
    <w:p w14:paraId="09DE1AE1" w14:textId="77777777" w:rsidR="001E76AA" w:rsidRPr="000A67AD" w:rsidRDefault="001E76AA" w:rsidP="00CA29B2">
      <w:pPr>
        <w:spacing w:after="0"/>
        <w:rPr>
          <w:rFonts w:ascii="Aptos" w:hAnsi="Aptos"/>
          <w:sz w:val="22"/>
          <w:szCs w:val="22"/>
          <w:lang w:val="en-GB"/>
        </w:rPr>
      </w:pPr>
      <w:hyperlink r:id="rId12" w:history="1">
        <w:r w:rsidRPr="000A67AD">
          <w:rPr>
            <w:rStyle w:val="Hyperlink"/>
            <w:rFonts w:ascii="Aptos" w:hAnsi="Aptos"/>
            <w:sz w:val="22"/>
            <w:szCs w:val="22"/>
            <w:lang w:val="en-GB"/>
          </w:rPr>
          <w:t>Secondary assessment guidance</w:t>
        </w:r>
      </w:hyperlink>
    </w:p>
    <w:p w14:paraId="28B9CD8E" w14:textId="77777777" w:rsidR="001E76AA" w:rsidRPr="000A67AD" w:rsidRDefault="001E76AA" w:rsidP="00CA29B2">
      <w:pPr>
        <w:spacing w:after="0"/>
        <w:jc w:val="both"/>
        <w:rPr>
          <w:rFonts w:ascii="Aptos" w:hAnsi="Aptos" w:cs="Calibri"/>
          <w:b/>
          <w:bCs/>
          <w:color w:val="11294D"/>
          <w:sz w:val="22"/>
          <w:szCs w:val="22"/>
          <w:lang w:val="en-GB"/>
        </w:rPr>
      </w:pPr>
    </w:p>
    <w:p w14:paraId="7B0F93AE" w14:textId="77777777" w:rsidR="001E76AA" w:rsidRPr="000A67AD" w:rsidRDefault="001E76AA" w:rsidP="00CA29B2">
      <w:pPr>
        <w:spacing w:after="0"/>
        <w:rPr>
          <w:rFonts w:ascii="Aptos" w:hAnsi="Aptos" w:cs="Calibri"/>
          <w:b/>
          <w:bCs/>
          <w:color w:val="11294D"/>
          <w:sz w:val="22"/>
          <w:szCs w:val="22"/>
          <w:lang w:val="en-GB"/>
        </w:rPr>
      </w:pPr>
      <w:r w:rsidRPr="000A67AD">
        <w:rPr>
          <w:rFonts w:ascii="Aptos" w:hAnsi="Aptos" w:cs="Calibri"/>
          <w:b/>
          <w:bCs/>
          <w:color w:val="11294D"/>
          <w:sz w:val="22"/>
          <w:szCs w:val="22"/>
          <w:lang w:val="en-GB"/>
        </w:rPr>
        <w:t>Overview for Live tracking</w:t>
      </w:r>
    </w:p>
    <w:p w14:paraId="07266318" w14:textId="77777777" w:rsidR="00CA29B2" w:rsidRPr="000A67AD" w:rsidRDefault="001E76AA" w:rsidP="00CA29B2">
      <w:pPr>
        <w:spacing w:after="0"/>
        <w:jc w:val="both"/>
        <w:rPr>
          <w:rFonts w:ascii="Aptos" w:hAnsi="Aptos" w:cs="Calibri"/>
          <w:color w:val="11294D"/>
          <w:sz w:val="22"/>
          <w:szCs w:val="22"/>
          <w:lang w:val="en-GB"/>
        </w:rPr>
      </w:pPr>
      <w:r w:rsidRPr="000A67AD">
        <w:rPr>
          <w:rFonts w:ascii="Aptos" w:hAnsi="Aptos" w:cs="Calibri"/>
          <w:color w:val="11294D"/>
          <w:sz w:val="22"/>
          <w:szCs w:val="22"/>
          <w:lang w:val="en-GB"/>
        </w:rPr>
        <w:t xml:space="preserve">At </w:t>
      </w:r>
      <w:r w:rsidR="00836DAD" w:rsidRPr="000A67AD">
        <w:rPr>
          <w:rFonts w:ascii="Aptos" w:hAnsi="Aptos" w:cs="Calibri"/>
          <w:color w:val="11294D"/>
          <w:sz w:val="22"/>
          <w:szCs w:val="22"/>
          <w:lang w:val="en-GB"/>
        </w:rPr>
        <w:t>THS</w:t>
      </w:r>
      <w:r w:rsidRPr="000A67AD">
        <w:rPr>
          <w:rFonts w:ascii="Aptos" w:hAnsi="Aptos" w:cs="Calibri"/>
          <w:color w:val="11294D"/>
          <w:sz w:val="22"/>
          <w:szCs w:val="22"/>
          <w:lang w:val="en-GB"/>
        </w:rPr>
        <w:t xml:space="preserve"> we will ensure that all our teachers use a range of evidence to determine if a pupil is making sufficient progress. Pupils will have the opportunity to access short quizzes </w:t>
      </w:r>
      <w:r w:rsidR="007D7FF3" w:rsidRPr="000A67AD">
        <w:rPr>
          <w:rFonts w:ascii="Aptos" w:hAnsi="Aptos" w:cs="Calibri"/>
          <w:color w:val="11294D"/>
          <w:sz w:val="22"/>
          <w:szCs w:val="22"/>
          <w:lang w:val="en-GB"/>
        </w:rPr>
        <w:t>and</w:t>
      </w:r>
      <w:r w:rsidRPr="000A67AD">
        <w:rPr>
          <w:rFonts w:ascii="Aptos" w:hAnsi="Aptos" w:cs="Calibri"/>
          <w:color w:val="11294D"/>
          <w:sz w:val="22"/>
          <w:szCs w:val="22"/>
          <w:lang w:val="en-GB"/>
        </w:rPr>
        <w:t xml:space="preserve"> will also, as part of their independent task, complete work where staff will live mark it and again be able to record data on Arbor. Leaders can then view the data on Arbor and review the work in books, PPEs and other assessments to inform the planning for intervention sessions and any changes to the curriculum that is needed to support and challenge students. Curriculum documents will work alongside the data to ensure that the students are learning at the pace required.</w:t>
      </w:r>
    </w:p>
    <w:p w14:paraId="1FA164E9" w14:textId="66DEA9D6" w:rsidR="001E76AA" w:rsidRPr="000A67AD" w:rsidRDefault="001E76AA" w:rsidP="00CA29B2">
      <w:pPr>
        <w:spacing w:after="0"/>
        <w:jc w:val="both"/>
        <w:rPr>
          <w:rFonts w:ascii="Aptos" w:hAnsi="Aptos" w:cs="Calibri"/>
          <w:color w:val="11294D"/>
          <w:sz w:val="22"/>
          <w:szCs w:val="22"/>
          <w:lang w:val="en-GB"/>
        </w:rPr>
      </w:pPr>
      <w:r w:rsidRPr="000A67AD">
        <w:rPr>
          <w:rFonts w:ascii="Aptos" w:hAnsi="Aptos" w:cs="Calibri"/>
          <w:color w:val="11294D"/>
          <w:sz w:val="22"/>
          <w:szCs w:val="22"/>
          <w:lang w:val="en-GB"/>
        </w:rPr>
        <w:t xml:space="preserve"> </w:t>
      </w:r>
    </w:p>
    <w:p w14:paraId="0DA90B4D" w14:textId="21D8724A" w:rsidR="001E76AA" w:rsidRPr="000A67AD" w:rsidRDefault="001E76AA" w:rsidP="00CA29B2">
      <w:pPr>
        <w:spacing w:after="0"/>
        <w:jc w:val="both"/>
        <w:rPr>
          <w:rFonts w:ascii="Aptos" w:hAnsi="Aptos" w:cs="Calibri"/>
          <w:color w:val="11294D"/>
          <w:sz w:val="22"/>
          <w:szCs w:val="22"/>
          <w:lang w:val="en-GB"/>
        </w:rPr>
      </w:pPr>
      <w:r w:rsidRPr="000A67AD">
        <w:rPr>
          <w:rFonts w:ascii="Aptos" w:hAnsi="Aptos" w:cs="Calibri"/>
          <w:color w:val="11294D"/>
          <w:sz w:val="22"/>
          <w:szCs w:val="22"/>
          <w:lang w:val="en-GB"/>
        </w:rPr>
        <w:t xml:space="preserve">Leaders in the </w:t>
      </w:r>
      <w:r w:rsidR="007D7FF3" w:rsidRPr="000A67AD">
        <w:rPr>
          <w:rFonts w:ascii="Aptos" w:hAnsi="Aptos" w:cs="Calibri"/>
          <w:color w:val="11294D"/>
          <w:sz w:val="22"/>
          <w:szCs w:val="22"/>
          <w:lang w:val="en-GB"/>
        </w:rPr>
        <w:t>school</w:t>
      </w:r>
      <w:r w:rsidRPr="000A67AD">
        <w:rPr>
          <w:rFonts w:ascii="Aptos" w:hAnsi="Aptos" w:cs="Calibri"/>
          <w:color w:val="11294D"/>
          <w:sz w:val="22"/>
          <w:szCs w:val="22"/>
          <w:lang w:val="en-GB"/>
        </w:rPr>
        <w:t xml:space="preserve"> will make decisions on the live progress tracking during their quality assurance process, moderation and standardisation processes. This will ensure that leaders are reflecting on the data in front of them before making decisions on a regular basis. Staff themselves during this process will have the opportunity to reflect on their own classes assessments by reviewing assessments, reviewing work in books and using their professional judgement when gathering information on pupil progress. </w:t>
      </w:r>
    </w:p>
    <w:p w14:paraId="2A82FDDC" w14:textId="77777777" w:rsidR="00CA29B2" w:rsidRPr="000A67AD" w:rsidRDefault="00CA29B2" w:rsidP="00CA29B2">
      <w:pPr>
        <w:spacing w:after="0"/>
        <w:jc w:val="both"/>
        <w:rPr>
          <w:rFonts w:ascii="Aptos" w:hAnsi="Aptos" w:cs="Calibri"/>
          <w:color w:val="11294D"/>
          <w:sz w:val="22"/>
          <w:szCs w:val="22"/>
          <w:lang w:val="en-GB"/>
        </w:rPr>
      </w:pPr>
    </w:p>
    <w:p w14:paraId="2923357B" w14:textId="77777777" w:rsidR="001E76AA" w:rsidRPr="000A67AD" w:rsidRDefault="001E76AA" w:rsidP="00CA29B2">
      <w:pPr>
        <w:spacing w:after="0"/>
        <w:jc w:val="both"/>
        <w:rPr>
          <w:rFonts w:ascii="Aptos" w:hAnsi="Aptos" w:cs="Calibri"/>
          <w:color w:val="11294D"/>
          <w:sz w:val="22"/>
          <w:szCs w:val="22"/>
          <w:lang w:val="en-GB"/>
        </w:rPr>
      </w:pPr>
      <w:r w:rsidRPr="000A67AD">
        <w:rPr>
          <w:rFonts w:ascii="Aptos" w:hAnsi="Aptos" w:cs="Calibri"/>
          <w:color w:val="11294D"/>
          <w:sz w:val="22"/>
          <w:szCs w:val="22"/>
          <w:lang w:val="en-GB"/>
        </w:rPr>
        <w:t xml:space="preserve">As a result of this the data that has been inputted will allow leaders to review the curriculum through the quality assurance processes and change/amend where needed. Data taken from Arbor will also support pupils of SEND because leaders will be able to see live data when completing reviews or assist the writing applications to support EHC plans. It will also allow leaders at all levels to plan their line management and put plans into place to support the academy gaining excellent outcomes for all key stages. </w:t>
      </w:r>
    </w:p>
    <w:p w14:paraId="2F271EFE" w14:textId="77777777" w:rsidR="001E76AA" w:rsidRPr="000A67AD" w:rsidRDefault="001E76AA" w:rsidP="00CA29B2">
      <w:pPr>
        <w:spacing w:after="0"/>
        <w:jc w:val="both"/>
        <w:rPr>
          <w:rFonts w:ascii="Aptos" w:hAnsi="Aptos" w:cs="Calibri"/>
          <w:b/>
          <w:bCs/>
          <w:color w:val="11294D"/>
          <w:sz w:val="22"/>
          <w:szCs w:val="22"/>
          <w:lang w:val="en-GB"/>
        </w:rPr>
      </w:pPr>
    </w:p>
    <w:p w14:paraId="0ADCB059" w14:textId="77777777" w:rsidR="001E76AA" w:rsidRPr="000A67AD" w:rsidRDefault="001E76AA" w:rsidP="00CA29B2">
      <w:pPr>
        <w:spacing w:after="0"/>
        <w:jc w:val="both"/>
        <w:rPr>
          <w:rFonts w:ascii="Aptos" w:hAnsi="Aptos" w:cs="Calibri"/>
          <w:b/>
          <w:bCs/>
          <w:color w:val="11294D"/>
          <w:sz w:val="22"/>
          <w:szCs w:val="22"/>
          <w:lang w:val="en-GB"/>
        </w:rPr>
      </w:pPr>
      <w:r w:rsidRPr="000A67AD">
        <w:rPr>
          <w:rFonts w:ascii="Aptos" w:hAnsi="Aptos" w:cs="Calibri"/>
          <w:b/>
          <w:bCs/>
          <w:color w:val="11294D"/>
          <w:sz w:val="22"/>
          <w:szCs w:val="22"/>
          <w:lang w:val="en-GB"/>
        </w:rPr>
        <w:t>Examples for the use of Live data:</w:t>
      </w:r>
    </w:p>
    <w:p w14:paraId="4F65F10A" w14:textId="77777777" w:rsidR="001E76AA" w:rsidRPr="000A67AD" w:rsidRDefault="001E76AA" w:rsidP="00250CED">
      <w:pPr>
        <w:pStyle w:val="ListParagraph"/>
        <w:numPr>
          <w:ilvl w:val="0"/>
          <w:numId w:val="21"/>
        </w:numPr>
        <w:spacing w:after="0" w:line="259" w:lineRule="auto"/>
        <w:jc w:val="both"/>
        <w:rPr>
          <w:rFonts w:ascii="Aptos" w:hAnsi="Aptos" w:cs="Calibri"/>
          <w:b/>
          <w:bCs/>
          <w:color w:val="11294D"/>
          <w:sz w:val="22"/>
          <w:szCs w:val="22"/>
          <w:lang w:val="en-GB"/>
        </w:rPr>
      </w:pPr>
      <w:r w:rsidRPr="000A67AD">
        <w:rPr>
          <w:rFonts w:ascii="Aptos" w:hAnsi="Aptos" w:cs="Calibri"/>
          <w:b/>
          <w:bCs/>
          <w:color w:val="11294D"/>
          <w:sz w:val="22"/>
          <w:szCs w:val="22"/>
          <w:lang w:val="en-GB"/>
        </w:rPr>
        <w:t xml:space="preserve">Headteacher and QAL </w:t>
      </w:r>
    </w:p>
    <w:p w14:paraId="14DCFB01" w14:textId="77777777" w:rsidR="001E76AA" w:rsidRPr="000A67AD" w:rsidRDefault="001E76AA" w:rsidP="00CA29B2">
      <w:pPr>
        <w:pStyle w:val="ListParagraph"/>
        <w:spacing w:after="0"/>
        <w:jc w:val="both"/>
        <w:rPr>
          <w:rFonts w:ascii="Aptos" w:hAnsi="Aptos" w:cs="Calibri"/>
          <w:color w:val="11294D"/>
          <w:sz w:val="22"/>
          <w:szCs w:val="22"/>
          <w:lang w:val="en-GB"/>
        </w:rPr>
      </w:pPr>
      <w:r w:rsidRPr="000A67AD">
        <w:rPr>
          <w:rFonts w:ascii="Aptos" w:hAnsi="Aptos" w:cs="Calibri"/>
          <w:color w:val="11294D"/>
          <w:sz w:val="22"/>
          <w:szCs w:val="22"/>
          <w:lang w:val="en-GB"/>
        </w:rPr>
        <w:t xml:space="preserve">- monitoring the % of pupils on, above or below track in real time to inform rigorous conversations about school performance and curriculum </w:t>
      </w:r>
      <w:proofErr w:type="gramStart"/>
      <w:r w:rsidRPr="000A67AD">
        <w:rPr>
          <w:rFonts w:ascii="Aptos" w:hAnsi="Aptos" w:cs="Calibri"/>
          <w:color w:val="11294D"/>
          <w:sz w:val="22"/>
          <w:szCs w:val="22"/>
          <w:lang w:val="en-GB"/>
        </w:rPr>
        <w:t>impact;</w:t>
      </w:r>
      <w:proofErr w:type="gramEnd"/>
    </w:p>
    <w:p w14:paraId="7C961E31" w14:textId="77777777" w:rsidR="001E76AA" w:rsidRPr="000A67AD" w:rsidRDefault="001E76AA" w:rsidP="00CA29B2">
      <w:pPr>
        <w:pStyle w:val="ListParagraph"/>
        <w:spacing w:after="0"/>
        <w:jc w:val="both"/>
        <w:rPr>
          <w:rFonts w:ascii="Aptos" w:hAnsi="Aptos" w:cs="Calibri"/>
          <w:color w:val="11294D"/>
          <w:sz w:val="22"/>
          <w:szCs w:val="22"/>
          <w:lang w:val="en-GB"/>
        </w:rPr>
      </w:pPr>
      <w:r w:rsidRPr="000A67AD">
        <w:rPr>
          <w:rFonts w:ascii="Aptos" w:hAnsi="Aptos" w:cs="Calibri"/>
          <w:color w:val="11294D"/>
          <w:sz w:val="22"/>
          <w:szCs w:val="22"/>
          <w:lang w:val="en-GB"/>
        </w:rPr>
        <w:lastRenderedPageBreak/>
        <w:t xml:space="preserve">-triangulate over and under performance with attendance, behaviour, SEND etc to build a holistic picture about pupil’s progress and school performance to inform strategic direction/ </w:t>
      </w:r>
      <w:proofErr w:type="gramStart"/>
      <w:r w:rsidRPr="000A67AD">
        <w:rPr>
          <w:rFonts w:ascii="Aptos" w:hAnsi="Aptos" w:cs="Calibri"/>
          <w:color w:val="11294D"/>
          <w:sz w:val="22"/>
          <w:szCs w:val="22"/>
          <w:lang w:val="en-GB"/>
        </w:rPr>
        <w:t>sprints;</w:t>
      </w:r>
      <w:proofErr w:type="gramEnd"/>
    </w:p>
    <w:p w14:paraId="26112CEC" w14:textId="77777777" w:rsidR="001E76AA" w:rsidRPr="000A67AD" w:rsidRDefault="001E76AA" w:rsidP="00250CED">
      <w:pPr>
        <w:pStyle w:val="ListParagraph"/>
        <w:numPr>
          <w:ilvl w:val="0"/>
          <w:numId w:val="21"/>
        </w:numPr>
        <w:spacing w:after="0" w:line="259" w:lineRule="auto"/>
        <w:jc w:val="both"/>
        <w:rPr>
          <w:rFonts w:ascii="Aptos" w:hAnsi="Aptos" w:cs="Calibri"/>
          <w:b/>
          <w:bCs/>
          <w:color w:val="11294D"/>
          <w:sz w:val="22"/>
          <w:szCs w:val="22"/>
          <w:lang w:val="en-GB"/>
        </w:rPr>
      </w:pPr>
      <w:r w:rsidRPr="000A67AD">
        <w:rPr>
          <w:rFonts w:ascii="Aptos" w:hAnsi="Aptos" w:cs="Calibri"/>
          <w:b/>
          <w:bCs/>
          <w:color w:val="11294D"/>
          <w:sz w:val="22"/>
          <w:szCs w:val="22"/>
          <w:lang w:val="en-GB"/>
        </w:rPr>
        <w:t xml:space="preserve">SLT and HOD </w:t>
      </w:r>
    </w:p>
    <w:p w14:paraId="7BF51B98" w14:textId="77777777" w:rsidR="001E76AA" w:rsidRPr="000A67AD" w:rsidRDefault="001E76AA" w:rsidP="00CA29B2">
      <w:pPr>
        <w:pStyle w:val="ListParagraph"/>
        <w:spacing w:after="0"/>
        <w:jc w:val="both"/>
        <w:rPr>
          <w:rFonts w:ascii="Aptos" w:hAnsi="Aptos" w:cs="Calibri"/>
          <w:color w:val="11294D"/>
          <w:sz w:val="22"/>
          <w:szCs w:val="22"/>
          <w:lang w:val="en-GB"/>
        </w:rPr>
      </w:pPr>
      <w:r w:rsidRPr="000A67AD">
        <w:rPr>
          <w:rFonts w:ascii="Aptos" w:hAnsi="Aptos" w:cs="Calibri"/>
          <w:color w:val="11294D"/>
          <w:sz w:val="22"/>
          <w:szCs w:val="22"/>
          <w:lang w:val="en-GB"/>
        </w:rPr>
        <w:t xml:space="preserve">-FLMA time to monitor live status across area of accountability and to evaluate curriculum </w:t>
      </w:r>
      <w:proofErr w:type="gramStart"/>
      <w:r w:rsidRPr="000A67AD">
        <w:rPr>
          <w:rFonts w:ascii="Aptos" w:hAnsi="Aptos" w:cs="Calibri"/>
          <w:color w:val="11294D"/>
          <w:sz w:val="22"/>
          <w:szCs w:val="22"/>
          <w:lang w:val="en-GB"/>
        </w:rPr>
        <w:t>impact;</w:t>
      </w:r>
      <w:proofErr w:type="gramEnd"/>
    </w:p>
    <w:p w14:paraId="05308976" w14:textId="77777777" w:rsidR="001E76AA" w:rsidRPr="000A67AD" w:rsidRDefault="001E76AA" w:rsidP="00CA29B2">
      <w:pPr>
        <w:pStyle w:val="ListParagraph"/>
        <w:spacing w:after="0"/>
        <w:jc w:val="both"/>
        <w:rPr>
          <w:rFonts w:ascii="Aptos" w:hAnsi="Aptos" w:cs="Calibri"/>
          <w:color w:val="11294D"/>
          <w:sz w:val="22"/>
          <w:szCs w:val="22"/>
          <w:lang w:val="en-GB"/>
        </w:rPr>
      </w:pPr>
      <w:r w:rsidRPr="000A67AD">
        <w:rPr>
          <w:rFonts w:ascii="Aptos" w:hAnsi="Aptos" w:cs="Calibri"/>
          <w:color w:val="11294D"/>
          <w:sz w:val="22"/>
          <w:szCs w:val="22"/>
          <w:lang w:val="en-GB"/>
        </w:rPr>
        <w:t xml:space="preserve">- data to support Quality of Education triangulation processes: identify areas for highest leverage actions, and where challenge and performance is successful, share and celebrate good practice in real </w:t>
      </w:r>
      <w:proofErr w:type="gramStart"/>
      <w:r w:rsidRPr="000A67AD">
        <w:rPr>
          <w:rFonts w:ascii="Aptos" w:hAnsi="Aptos" w:cs="Calibri"/>
          <w:color w:val="11294D"/>
          <w:sz w:val="22"/>
          <w:szCs w:val="22"/>
          <w:lang w:val="en-GB"/>
        </w:rPr>
        <w:t>time;</w:t>
      </w:r>
      <w:proofErr w:type="gramEnd"/>
    </w:p>
    <w:p w14:paraId="3216356E" w14:textId="77777777" w:rsidR="001E76AA" w:rsidRPr="000A67AD" w:rsidRDefault="001E76AA" w:rsidP="00250CED">
      <w:pPr>
        <w:pStyle w:val="ListParagraph"/>
        <w:numPr>
          <w:ilvl w:val="0"/>
          <w:numId w:val="21"/>
        </w:numPr>
        <w:spacing w:after="0" w:line="259" w:lineRule="auto"/>
        <w:jc w:val="both"/>
        <w:rPr>
          <w:rFonts w:ascii="Aptos" w:hAnsi="Aptos" w:cs="Calibri"/>
          <w:b/>
          <w:bCs/>
          <w:color w:val="11294D"/>
          <w:sz w:val="22"/>
          <w:szCs w:val="22"/>
          <w:lang w:val="en-GB"/>
        </w:rPr>
      </w:pPr>
      <w:r w:rsidRPr="000A67AD">
        <w:rPr>
          <w:rFonts w:ascii="Aptos" w:hAnsi="Aptos" w:cs="Calibri"/>
          <w:b/>
          <w:bCs/>
          <w:color w:val="11294D"/>
          <w:sz w:val="22"/>
          <w:szCs w:val="22"/>
          <w:lang w:val="en-GB"/>
        </w:rPr>
        <w:t>HOD and Teachers</w:t>
      </w:r>
    </w:p>
    <w:p w14:paraId="190C9454" w14:textId="77777777" w:rsidR="001E76AA" w:rsidRPr="000A67AD" w:rsidRDefault="001E76AA" w:rsidP="00CA29B2">
      <w:pPr>
        <w:pStyle w:val="ListParagraph"/>
        <w:spacing w:after="0"/>
        <w:jc w:val="both"/>
        <w:rPr>
          <w:rFonts w:ascii="Aptos" w:hAnsi="Aptos" w:cs="Calibri"/>
          <w:color w:val="11294D"/>
          <w:sz w:val="22"/>
          <w:szCs w:val="22"/>
          <w:lang w:val="en-GB"/>
        </w:rPr>
      </w:pPr>
      <w:r w:rsidRPr="000A67AD">
        <w:rPr>
          <w:rFonts w:ascii="Aptos" w:hAnsi="Aptos" w:cs="Calibri"/>
          <w:color w:val="11294D"/>
          <w:sz w:val="22"/>
          <w:szCs w:val="22"/>
          <w:lang w:val="en-GB"/>
        </w:rPr>
        <w:t xml:space="preserve">-drawing on live information in e.g. in curriculum conferences/ departmental meetings to evaluate the impact of the taught curriculum and make any necessary </w:t>
      </w:r>
      <w:proofErr w:type="gramStart"/>
      <w:r w:rsidRPr="000A67AD">
        <w:rPr>
          <w:rFonts w:ascii="Aptos" w:hAnsi="Aptos" w:cs="Calibri"/>
          <w:color w:val="11294D"/>
          <w:sz w:val="22"/>
          <w:szCs w:val="22"/>
          <w:lang w:val="en-GB"/>
        </w:rPr>
        <w:t>adaptations;</w:t>
      </w:r>
      <w:proofErr w:type="gramEnd"/>
    </w:p>
    <w:p w14:paraId="12A32C6A" w14:textId="77777777" w:rsidR="001E76AA" w:rsidRPr="000A67AD" w:rsidRDefault="001E76AA" w:rsidP="00CA29B2">
      <w:pPr>
        <w:pStyle w:val="ListParagraph"/>
        <w:spacing w:after="0"/>
        <w:jc w:val="both"/>
        <w:rPr>
          <w:rFonts w:ascii="Aptos" w:hAnsi="Aptos" w:cs="Calibri"/>
          <w:color w:val="11294D"/>
          <w:sz w:val="22"/>
          <w:szCs w:val="22"/>
          <w:lang w:val="en-GB"/>
        </w:rPr>
      </w:pPr>
      <w:r w:rsidRPr="000A67AD">
        <w:rPr>
          <w:rFonts w:ascii="Aptos" w:hAnsi="Aptos" w:cs="Calibri"/>
          <w:color w:val="11294D"/>
          <w:sz w:val="22"/>
          <w:szCs w:val="22"/>
          <w:lang w:val="en-GB"/>
        </w:rPr>
        <w:t xml:space="preserve">- inform subject level intervention plans to ensure gaps are addressed </w:t>
      </w:r>
      <w:proofErr w:type="gramStart"/>
      <w:r w:rsidRPr="000A67AD">
        <w:rPr>
          <w:rFonts w:ascii="Aptos" w:hAnsi="Aptos" w:cs="Calibri"/>
          <w:color w:val="11294D"/>
          <w:sz w:val="22"/>
          <w:szCs w:val="22"/>
          <w:lang w:val="en-GB"/>
        </w:rPr>
        <w:t>rapidly;</w:t>
      </w:r>
      <w:proofErr w:type="gramEnd"/>
    </w:p>
    <w:p w14:paraId="18EBA671" w14:textId="77777777" w:rsidR="001E76AA" w:rsidRPr="000A67AD" w:rsidRDefault="001E76AA" w:rsidP="00CA29B2">
      <w:pPr>
        <w:pStyle w:val="ListParagraph"/>
        <w:spacing w:after="0"/>
        <w:jc w:val="both"/>
        <w:rPr>
          <w:rFonts w:ascii="Aptos" w:hAnsi="Aptos" w:cs="Calibri"/>
          <w:color w:val="11294D"/>
          <w:sz w:val="22"/>
          <w:szCs w:val="22"/>
          <w:lang w:val="en-GB"/>
        </w:rPr>
      </w:pPr>
      <w:r w:rsidRPr="000A67AD">
        <w:rPr>
          <w:rFonts w:ascii="Aptos" w:hAnsi="Aptos" w:cs="Calibri"/>
          <w:color w:val="11294D"/>
          <w:sz w:val="22"/>
          <w:szCs w:val="22"/>
          <w:lang w:val="en-GB"/>
        </w:rPr>
        <w:t xml:space="preserve">-adapt the upcoming curriculum so the needs of all learners are </w:t>
      </w:r>
      <w:proofErr w:type="gramStart"/>
      <w:r w:rsidRPr="000A67AD">
        <w:rPr>
          <w:rFonts w:ascii="Aptos" w:hAnsi="Aptos" w:cs="Calibri"/>
          <w:color w:val="11294D"/>
          <w:sz w:val="22"/>
          <w:szCs w:val="22"/>
          <w:lang w:val="en-GB"/>
        </w:rPr>
        <w:t>met;</w:t>
      </w:r>
      <w:proofErr w:type="gramEnd"/>
    </w:p>
    <w:p w14:paraId="235CFEEA" w14:textId="77777777" w:rsidR="001E76AA" w:rsidRPr="000A67AD" w:rsidRDefault="001E76AA" w:rsidP="00250CED">
      <w:pPr>
        <w:pStyle w:val="ListParagraph"/>
        <w:numPr>
          <w:ilvl w:val="0"/>
          <w:numId w:val="21"/>
        </w:numPr>
        <w:spacing w:after="0" w:line="259" w:lineRule="auto"/>
        <w:jc w:val="both"/>
        <w:rPr>
          <w:rFonts w:ascii="Aptos" w:hAnsi="Aptos" w:cs="Calibri"/>
          <w:b/>
          <w:bCs/>
          <w:color w:val="11294D"/>
          <w:sz w:val="22"/>
          <w:szCs w:val="22"/>
          <w:lang w:val="en-GB"/>
        </w:rPr>
      </w:pPr>
      <w:r w:rsidRPr="000A67AD">
        <w:rPr>
          <w:rFonts w:ascii="Aptos" w:hAnsi="Aptos" w:cs="Calibri"/>
          <w:b/>
          <w:bCs/>
          <w:color w:val="11294D"/>
          <w:sz w:val="22"/>
          <w:szCs w:val="22"/>
          <w:lang w:val="en-GB"/>
        </w:rPr>
        <w:t xml:space="preserve">SLT and HOY </w:t>
      </w:r>
    </w:p>
    <w:p w14:paraId="41AC23E2" w14:textId="77777777" w:rsidR="001E76AA" w:rsidRPr="000A67AD" w:rsidRDefault="001E76AA" w:rsidP="00CA29B2">
      <w:pPr>
        <w:pStyle w:val="ListParagraph"/>
        <w:spacing w:after="0"/>
        <w:jc w:val="both"/>
        <w:rPr>
          <w:rFonts w:ascii="Aptos" w:hAnsi="Aptos" w:cs="Calibri"/>
          <w:color w:val="11294D"/>
          <w:sz w:val="22"/>
          <w:szCs w:val="22"/>
          <w:lang w:val="en-GB"/>
        </w:rPr>
      </w:pPr>
      <w:r w:rsidRPr="000A67AD">
        <w:rPr>
          <w:rFonts w:ascii="Aptos" w:hAnsi="Aptos" w:cs="Calibri"/>
          <w:color w:val="11294D"/>
          <w:sz w:val="22"/>
          <w:szCs w:val="22"/>
          <w:lang w:val="en-GB"/>
        </w:rPr>
        <w:t xml:space="preserve">-monitoring pupil’s progress across the full range of subjects to identify wider/ pastoral barriers to </w:t>
      </w:r>
      <w:proofErr w:type="gramStart"/>
      <w:r w:rsidRPr="000A67AD">
        <w:rPr>
          <w:rFonts w:ascii="Aptos" w:hAnsi="Aptos" w:cs="Calibri"/>
          <w:color w:val="11294D"/>
          <w:sz w:val="22"/>
          <w:szCs w:val="22"/>
          <w:lang w:val="en-GB"/>
        </w:rPr>
        <w:t>learning;</w:t>
      </w:r>
      <w:proofErr w:type="gramEnd"/>
    </w:p>
    <w:p w14:paraId="03E97CE2" w14:textId="77777777" w:rsidR="001E76AA" w:rsidRPr="000A67AD" w:rsidRDefault="001E76AA" w:rsidP="00CA29B2">
      <w:pPr>
        <w:pStyle w:val="ListParagraph"/>
        <w:spacing w:after="0"/>
        <w:jc w:val="both"/>
        <w:rPr>
          <w:rFonts w:ascii="Aptos" w:hAnsi="Aptos" w:cs="Calibri"/>
          <w:color w:val="11294D"/>
          <w:sz w:val="22"/>
          <w:szCs w:val="22"/>
          <w:lang w:val="en-GB"/>
        </w:rPr>
      </w:pPr>
      <w:r w:rsidRPr="000A67AD">
        <w:rPr>
          <w:rFonts w:ascii="Aptos" w:hAnsi="Aptos" w:cs="Calibri"/>
          <w:color w:val="11294D"/>
          <w:sz w:val="22"/>
          <w:szCs w:val="22"/>
          <w:lang w:val="en-GB"/>
        </w:rPr>
        <w:t>-to support wider intervention planning and celebrate excellent performance.</w:t>
      </w:r>
    </w:p>
    <w:p w14:paraId="2F688D2B" w14:textId="77777777" w:rsidR="001E76AA" w:rsidRPr="000A67AD" w:rsidRDefault="001E76AA" w:rsidP="00CA29B2">
      <w:pPr>
        <w:spacing w:after="0"/>
        <w:rPr>
          <w:rFonts w:ascii="Aptos" w:hAnsi="Aptos" w:cs="Calibri"/>
          <w:color w:val="11294D"/>
          <w:sz w:val="22"/>
          <w:szCs w:val="22"/>
          <w:lang w:val="en-GB"/>
        </w:rPr>
      </w:pPr>
    </w:p>
    <w:p w14:paraId="58FC84C2" w14:textId="77777777" w:rsidR="001E76AA" w:rsidRPr="000A67AD" w:rsidRDefault="001E76AA" w:rsidP="00CA29B2">
      <w:pPr>
        <w:spacing w:after="0"/>
        <w:rPr>
          <w:rFonts w:ascii="Aptos" w:hAnsi="Aptos" w:cs="Calibri"/>
          <w:b/>
          <w:bCs/>
          <w:color w:val="11294D"/>
          <w:sz w:val="22"/>
          <w:szCs w:val="22"/>
          <w:lang w:val="en-GB"/>
        </w:rPr>
      </w:pPr>
      <w:r w:rsidRPr="000A67AD">
        <w:rPr>
          <w:rFonts w:ascii="Aptos" w:hAnsi="Aptos" w:cs="Calibri"/>
          <w:b/>
          <w:bCs/>
          <w:color w:val="11294D"/>
          <w:sz w:val="22"/>
          <w:szCs w:val="22"/>
          <w:lang w:val="en-GB"/>
        </w:rPr>
        <w:t>Example of the language that can be used for Live data:</w:t>
      </w:r>
    </w:p>
    <w:p w14:paraId="0B510077" w14:textId="77777777" w:rsidR="0094249B" w:rsidRPr="000A67AD" w:rsidRDefault="0094249B" w:rsidP="00CA29B2">
      <w:pPr>
        <w:shd w:val="clear" w:color="auto" w:fill="FFFFFF"/>
        <w:spacing w:after="0"/>
        <w:textAlignment w:val="baseline"/>
        <w:rPr>
          <w:rFonts w:ascii="Aptos" w:eastAsia="Times New Roman" w:hAnsi="Aptos" w:cs="Calibri"/>
          <w:b/>
          <w:bCs/>
          <w:color w:val="11294D"/>
          <w:sz w:val="22"/>
          <w:szCs w:val="22"/>
          <w:u w:val="single"/>
          <w:lang w:val="en-GB" w:eastAsia="en-GB"/>
        </w:rPr>
      </w:pPr>
    </w:p>
    <w:p w14:paraId="6A7DF405" w14:textId="181C28AC" w:rsidR="001E76AA" w:rsidRPr="000A67AD" w:rsidRDefault="001E76AA" w:rsidP="00CA29B2">
      <w:pPr>
        <w:shd w:val="clear" w:color="auto" w:fill="FFFFFF"/>
        <w:spacing w:after="0"/>
        <w:textAlignment w:val="baseline"/>
        <w:rPr>
          <w:rFonts w:ascii="Aptos" w:eastAsia="Times New Roman" w:hAnsi="Aptos" w:cs="Calibri"/>
          <w:color w:val="11294D"/>
          <w:sz w:val="22"/>
          <w:szCs w:val="22"/>
          <w:lang w:val="en-GB" w:eastAsia="en-GB"/>
        </w:rPr>
      </w:pPr>
      <w:r w:rsidRPr="000A67AD">
        <w:rPr>
          <w:rFonts w:ascii="Aptos" w:eastAsia="Times New Roman" w:hAnsi="Aptos" w:cs="Calibri"/>
          <w:b/>
          <w:bCs/>
          <w:color w:val="11294D"/>
          <w:sz w:val="22"/>
          <w:szCs w:val="22"/>
          <w:lang w:val="en-GB" w:eastAsia="en-GB"/>
        </w:rPr>
        <w:t>Live Progress Tracking</w:t>
      </w:r>
    </w:p>
    <w:p w14:paraId="7D075315" w14:textId="77777777" w:rsidR="001E76AA" w:rsidRPr="000A67AD" w:rsidRDefault="001E76AA" w:rsidP="00CA29B2">
      <w:pPr>
        <w:shd w:val="clear" w:color="auto" w:fill="FFFFFF"/>
        <w:spacing w:after="0"/>
        <w:textAlignment w:val="baseline"/>
        <w:rPr>
          <w:rFonts w:ascii="Aptos" w:eastAsia="Times New Roman" w:hAnsi="Aptos" w:cs="Calibri"/>
          <w:color w:val="11294D"/>
          <w:sz w:val="22"/>
          <w:szCs w:val="22"/>
          <w:lang w:val="en-GB" w:eastAsia="en-GB"/>
        </w:rPr>
      </w:pPr>
    </w:p>
    <w:p w14:paraId="1D0B42B8" w14:textId="3D8B8EA0" w:rsidR="001E76AA" w:rsidRPr="000A67AD" w:rsidRDefault="001E76AA" w:rsidP="00CA29B2">
      <w:pPr>
        <w:shd w:val="clear" w:color="auto" w:fill="FFFFFF"/>
        <w:spacing w:after="0"/>
        <w:textAlignment w:val="baseline"/>
        <w:rPr>
          <w:rFonts w:ascii="Aptos" w:eastAsia="Times New Roman" w:hAnsi="Aptos" w:cs="Calibri"/>
          <w:color w:val="11294D"/>
          <w:sz w:val="22"/>
          <w:szCs w:val="22"/>
          <w:lang w:val="en-GB" w:eastAsia="en-GB"/>
        </w:rPr>
      </w:pPr>
      <w:r w:rsidRPr="000A67AD">
        <w:rPr>
          <w:rFonts w:ascii="Aptos" w:eastAsia="Times New Roman" w:hAnsi="Aptos" w:cs="Calibri"/>
          <w:b/>
          <w:bCs/>
          <w:color w:val="11294D"/>
          <w:sz w:val="22"/>
          <w:szCs w:val="22"/>
          <w:lang w:val="en-GB" w:eastAsia="en-GB"/>
        </w:rPr>
        <w:t>Key question:</w:t>
      </w:r>
      <w:r w:rsidRPr="000A67AD">
        <w:rPr>
          <w:rFonts w:ascii="Aptos" w:eastAsia="Times New Roman" w:hAnsi="Aptos" w:cs="Calibri"/>
          <w:color w:val="11294D"/>
          <w:sz w:val="22"/>
          <w:szCs w:val="22"/>
          <w:lang w:val="en-GB" w:eastAsia="en-GB"/>
        </w:rPr>
        <w:t> Has the pupil gained a sufficient standard of knowledge/skills from recent curriculum class work as evidenced through e.g. fluency testing, low stakes quizzes, formative assessment, online programmes? This is a holistic judgement using a range of data as decided by each department. </w:t>
      </w:r>
    </w:p>
    <w:p w14:paraId="540B4A82" w14:textId="77777777" w:rsidR="001E76AA" w:rsidRPr="000A67AD" w:rsidRDefault="001E76AA" w:rsidP="00CA29B2">
      <w:pPr>
        <w:shd w:val="clear" w:color="auto" w:fill="FFFFFF"/>
        <w:spacing w:after="0"/>
        <w:textAlignment w:val="baseline"/>
        <w:rPr>
          <w:rFonts w:ascii="Aptos" w:eastAsia="Times New Roman" w:hAnsi="Aptos" w:cs="Calibri"/>
          <w:color w:val="11294D"/>
          <w:sz w:val="22"/>
          <w:szCs w:val="22"/>
          <w:lang w:val="en-GB" w:eastAsia="en-GB"/>
        </w:rPr>
      </w:pPr>
    </w:p>
    <w:p w14:paraId="503649DF" w14:textId="77777777" w:rsidR="001E76AA" w:rsidRPr="000A67AD" w:rsidRDefault="001E76AA" w:rsidP="00250CED">
      <w:pPr>
        <w:pStyle w:val="ListParagraph"/>
        <w:numPr>
          <w:ilvl w:val="0"/>
          <w:numId w:val="22"/>
        </w:numPr>
        <w:shd w:val="clear" w:color="auto" w:fill="FFFFFF"/>
        <w:spacing w:after="0"/>
        <w:textAlignment w:val="baseline"/>
        <w:rPr>
          <w:rFonts w:ascii="Aptos" w:eastAsia="Times New Roman" w:hAnsi="Aptos" w:cs="Calibri"/>
          <w:color w:val="11294D"/>
          <w:sz w:val="22"/>
          <w:szCs w:val="22"/>
          <w:lang w:val="en-GB" w:eastAsia="en-GB"/>
        </w:rPr>
      </w:pPr>
      <w:r w:rsidRPr="000A67AD">
        <w:rPr>
          <w:rFonts w:ascii="Aptos" w:eastAsia="Times New Roman" w:hAnsi="Aptos" w:cs="Calibri"/>
          <w:b/>
          <w:bCs/>
          <w:color w:val="11294D"/>
          <w:sz w:val="22"/>
          <w:szCs w:val="22"/>
          <w:lang w:val="en-GB" w:eastAsia="en-GB"/>
        </w:rPr>
        <w:t>On Track:</w:t>
      </w:r>
      <w:r w:rsidRPr="000A67AD">
        <w:rPr>
          <w:rFonts w:ascii="Aptos" w:eastAsia="Times New Roman" w:hAnsi="Aptos" w:cs="Calibri"/>
          <w:color w:val="11294D"/>
          <w:sz w:val="22"/>
          <w:szCs w:val="22"/>
          <w:lang w:val="en-GB" w:eastAsia="en-GB"/>
        </w:rPr>
        <w:t> Yes, the pupil has gained a sufficient standard of knowledge/skills from recent curriculum class work as evidenced through low stakes quizzes, formative assessment, online programmes etc. </w:t>
      </w:r>
    </w:p>
    <w:p w14:paraId="4DBCD863" w14:textId="77777777" w:rsidR="001E76AA" w:rsidRPr="000A67AD" w:rsidRDefault="001E76AA" w:rsidP="00CA29B2">
      <w:pPr>
        <w:shd w:val="clear" w:color="auto" w:fill="FFFFFF"/>
        <w:spacing w:after="0"/>
        <w:textAlignment w:val="baseline"/>
        <w:rPr>
          <w:rFonts w:ascii="Aptos" w:eastAsia="Times New Roman" w:hAnsi="Aptos" w:cs="Calibri"/>
          <w:color w:val="11294D"/>
          <w:sz w:val="22"/>
          <w:szCs w:val="22"/>
          <w:lang w:val="en-GB" w:eastAsia="en-GB"/>
        </w:rPr>
      </w:pPr>
    </w:p>
    <w:p w14:paraId="60C628C7" w14:textId="77777777" w:rsidR="001E76AA" w:rsidRPr="000A67AD" w:rsidRDefault="001E76AA" w:rsidP="00250CED">
      <w:pPr>
        <w:pStyle w:val="ListParagraph"/>
        <w:numPr>
          <w:ilvl w:val="0"/>
          <w:numId w:val="22"/>
        </w:numPr>
        <w:shd w:val="clear" w:color="auto" w:fill="FFFFFF"/>
        <w:spacing w:after="0"/>
        <w:textAlignment w:val="baseline"/>
        <w:rPr>
          <w:rFonts w:ascii="Aptos" w:eastAsia="Times New Roman" w:hAnsi="Aptos" w:cs="Calibri"/>
          <w:color w:val="11294D"/>
          <w:sz w:val="22"/>
          <w:szCs w:val="22"/>
          <w:lang w:val="en-GB" w:eastAsia="en-GB"/>
        </w:rPr>
      </w:pPr>
      <w:r w:rsidRPr="000A67AD">
        <w:rPr>
          <w:rFonts w:ascii="Aptos" w:eastAsia="Times New Roman" w:hAnsi="Aptos" w:cs="Calibri"/>
          <w:b/>
          <w:bCs/>
          <w:color w:val="11294D"/>
          <w:sz w:val="22"/>
          <w:szCs w:val="22"/>
          <w:lang w:val="en-GB" w:eastAsia="en-GB"/>
        </w:rPr>
        <w:t>Above Track:</w:t>
      </w:r>
      <w:r w:rsidRPr="000A67AD">
        <w:rPr>
          <w:rFonts w:ascii="Aptos" w:eastAsia="Times New Roman" w:hAnsi="Aptos" w:cs="Calibri"/>
          <w:color w:val="11294D"/>
          <w:sz w:val="22"/>
          <w:szCs w:val="22"/>
          <w:lang w:val="en-GB" w:eastAsia="en-GB"/>
        </w:rPr>
        <w:t> The pupil has gained an excellent standard of knowledge/skills from recent curriculum class work as evidenced through low stakes quizzes, formative assessment, online programmes etc.</w:t>
      </w:r>
    </w:p>
    <w:p w14:paraId="2D1739D4" w14:textId="77777777" w:rsidR="001E76AA" w:rsidRPr="000A67AD" w:rsidRDefault="001E76AA" w:rsidP="00CA29B2">
      <w:pPr>
        <w:shd w:val="clear" w:color="auto" w:fill="FFFFFF"/>
        <w:spacing w:after="0"/>
        <w:textAlignment w:val="baseline"/>
        <w:rPr>
          <w:rFonts w:ascii="Aptos" w:eastAsia="Times New Roman" w:hAnsi="Aptos" w:cs="Calibri"/>
          <w:color w:val="11294D"/>
          <w:sz w:val="22"/>
          <w:szCs w:val="22"/>
          <w:lang w:val="en-GB" w:eastAsia="en-GB"/>
        </w:rPr>
      </w:pPr>
    </w:p>
    <w:p w14:paraId="6F124431" w14:textId="77777777" w:rsidR="001E76AA" w:rsidRPr="0094249B" w:rsidRDefault="001E76AA" w:rsidP="00250CED">
      <w:pPr>
        <w:pStyle w:val="ListParagraph"/>
        <w:numPr>
          <w:ilvl w:val="0"/>
          <w:numId w:val="21"/>
        </w:numPr>
        <w:shd w:val="clear" w:color="auto" w:fill="FFFFFF"/>
        <w:spacing w:after="0"/>
        <w:textAlignment w:val="baseline"/>
        <w:rPr>
          <w:rFonts w:ascii="Aptos" w:eastAsia="Times New Roman" w:hAnsi="Aptos" w:cs="Calibri"/>
          <w:color w:val="11294D"/>
          <w:lang w:val="en-GB" w:eastAsia="en-GB"/>
        </w:rPr>
      </w:pPr>
      <w:r w:rsidRPr="000A67AD">
        <w:rPr>
          <w:rFonts w:ascii="Aptos" w:eastAsia="Times New Roman" w:hAnsi="Aptos" w:cs="Calibri"/>
          <w:b/>
          <w:bCs/>
          <w:color w:val="11294D"/>
          <w:sz w:val="22"/>
          <w:szCs w:val="22"/>
          <w:lang w:val="en-GB" w:eastAsia="en-GB"/>
        </w:rPr>
        <w:t>Below Track:</w:t>
      </w:r>
      <w:r w:rsidRPr="000A67AD">
        <w:rPr>
          <w:rFonts w:ascii="Aptos" w:eastAsia="Times New Roman" w:hAnsi="Aptos" w:cs="Calibri"/>
          <w:color w:val="11294D"/>
          <w:sz w:val="22"/>
          <w:szCs w:val="22"/>
          <w:lang w:val="en-GB" w:eastAsia="en-GB"/>
        </w:rPr>
        <w:t> The pupil has not gained a sufficient standard of knowledge/skills from the curriculum class work and will receive extra in class-intervention/strategies. There are substantial gaps in knowledge/skills</w:t>
      </w:r>
      <w:r w:rsidRPr="0094249B">
        <w:rPr>
          <w:rFonts w:ascii="Aptos" w:eastAsia="Times New Roman" w:hAnsi="Aptos" w:cs="Calibri"/>
          <w:color w:val="11294D"/>
          <w:lang w:val="en-GB" w:eastAsia="en-GB"/>
        </w:rPr>
        <w:t>. </w:t>
      </w:r>
    </w:p>
    <w:p w14:paraId="2ACF0543" w14:textId="77777777" w:rsidR="001E76AA" w:rsidRPr="0094249B" w:rsidRDefault="001E76AA" w:rsidP="00CA29B2">
      <w:pPr>
        <w:spacing w:after="0"/>
        <w:rPr>
          <w:rFonts w:ascii="Calibri" w:hAnsi="Calibri" w:cs="Calibri"/>
          <w:lang w:val="en-GB"/>
        </w:rPr>
      </w:pPr>
    </w:p>
    <w:p w14:paraId="54CB4E4E" w14:textId="77777777" w:rsidR="001E76AA" w:rsidRPr="0094249B" w:rsidRDefault="001E76AA" w:rsidP="001E76AA">
      <w:pPr>
        <w:pStyle w:val="6Abstract"/>
        <w:rPr>
          <w:lang w:val="en-GB"/>
        </w:rPr>
      </w:pPr>
    </w:p>
    <w:p w14:paraId="2589F592" w14:textId="5061C156" w:rsidR="00A65192" w:rsidRPr="0094249B" w:rsidRDefault="00A65192" w:rsidP="003F02CF">
      <w:pPr>
        <w:spacing w:after="0"/>
        <w:jc w:val="center"/>
        <w:rPr>
          <w:rFonts w:ascii="Aptos Display" w:hAnsi="Aptos Display"/>
          <w:color w:val="11294D"/>
          <w:sz w:val="22"/>
          <w:szCs w:val="22"/>
          <w:lang w:val="en-GB"/>
        </w:rPr>
      </w:pPr>
    </w:p>
    <w:sectPr w:rsidR="00A65192" w:rsidRPr="0094249B" w:rsidSect="00DA1381">
      <w:headerReference w:type="even" r:id="rId13"/>
      <w:footerReference w:type="even" r:id="rId14"/>
      <w:footerReference w:type="default" r:id="rId15"/>
      <w:headerReference w:type="first" r:id="rId16"/>
      <w:pgSz w:w="11900" w:h="16840" w:code="9"/>
      <w:pgMar w:top="992" w:right="1077" w:bottom="1159"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B76CF" w14:textId="77777777" w:rsidR="00A517A5" w:rsidRDefault="00A517A5">
      <w:r>
        <w:separator/>
      </w:r>
    </w:p>
  </w:endnote>
  <w:endnote w:type="continuationSeparator" w:id="0">
    <w:p w14:paraId="63EA78A7" w14:textId="77777777" w:rsidR="00A517A5" w:rsidRDefault="00A5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5093849"/>
      <w:docPartObj>
        <w:docPartGallery w:val="Page Numbers (Bottom of Page)"/>
        <w:docPartUnique/>
      </w:docPartObj>
    </w:sdtPr>
    <w:sdtContent>
      <w:p w14:paraId="74AD4211" w14:textId="7FB9DD73" w:rsidR="00DA1381" w:rsidRDefault="00DA13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DD93486" w14:textId="77777777" w:rsidR="00DA1381" w:rsidRDefault="00DA1381" w:rsidP="00DA13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ptos" w:hAnsi="Aptos"/>
        <w:color w:val="11294D"/>
      </w:rPr>
      <w:id w:val="1297953267"/>
      <w:docPartObj>
        <w:docPartGallery w:val="Page Numbers (Bottom of Page)"/>
        <w:docPartUnique/>
      </w:docPartObj>
    </w:sdtPr>
    <w:sdtContent>
      <w:p w14:paraId="504987D1" w14:textId="5A09703B" w:rsidR="00DA1381" w:rsidRPr="00DA1381" w:rsidRDefault="00DA1381">
        <w:pPr>
          <w:pStyle w:val="Footer"/>
          <w:framePr w:wrap="none" w:vAnchor="text" w:hAnchor="margin" w:xAlign="right" w:y="1"/>
          <w:rPr>
            <w:rStyle w:val="PageNumber"/>
            <w:rFonts w:ascii="Aptos" w:hAnsi="Aptos"/>
            <w:color w:val="11294D"/>
          </w:rPr>
        </w:pPr>
        <w:r>
          <w:rPr>
            <w:rStyle w:val="PageNumber"/>
            <w:rFonts w:ascii="Aptos" w:hAnsi="Aptos"/>
            <w:color w:val="11294D"/>
          </w:rPr>
          <w:t xml:space="preserve">Page: </w:t>
        </w:r>
        <w:r w:rsidRPr="00DA1381">
          <w:rPr>
            <w:rStyle w:val="PageNumber"/>
            <w:rFonts w:ascii="Aptos" w:hAnsi="Aptos"/>
            <w:color w:val="11294D"/>
          </w:rPr>
          <w:fldChar w:fldCharType="begin"/>
        </w:r>
        <w:r w:rsidRPr="00DA1381">
          <w:rPr>
            <w:rStyle w:val="PageNumber"/>
            <w:rFonts w:ascii="Aptos" w:hAnsi="Aptos"/>
            <w:color w:val="11294D"/>
          </w:rPr>
          <w:instrText xml:space="preserve"> PAGE </w:instrText>
        </w:r>
        <w:r w:rsidRPr="00DA1381">
          <w:rPr>
            <w:rStyle w:val="PageNumber"/>
            <w:rFonts w:ascii="Aptos" w:hAnsi="Aptos"/>
            <w:color w:val="11294D"/>
          </w:rPr>
          <w:fldChar w:fldCharType="separate"/>
        </w:r>
        <w:r w:rsidRPr="00DA1381">
          <w:rPr>
            <w:rStyle w:val="PageNumber"/>
            <w:rFonts w:ascii="Aptos" w:hAnsi="Aptos"/>
            <w:noProof/>
            <w:color w:val="11294D"/>
          </w:rPr>
          <w:t>3</w:t>
        </w:r>
        <w:r w:rsidRPr="00DA1381">
          <w:rPr>
            <w:rStyle w:val="PageNumber"/>
            <w:rFonts w:ascii="Aptos" w:hAnsi="Aptos"/>
            <w:color w:val="11294D"/>
          </w:rPr>
          <w:fldChar w:fldCharType="end"/>
        </w:r>
      </w:p>
    </w:sdtContent>
  </w:sdt>
  <w:p w14:paraId="20088D9D" w14:textId="60EE3263" w:rsidR="00DA1381" w:rsidRPr="00DA1381" w:rsidRDefault="00DA1381" w:rsidP="00DA1381">
    <w:pPr>
      <w:pStyle w:val="Footer"/>
      <w:ind w:right="360"/>
      <w:rPr>
        <w:rFonts w:ascii="Aptos" w:hAnsi="Aptos"/>
        <w:color w:val="11294D"/>
      </w:rPr>
    </w:pPr>
    <w:r w:rsidRPr="00DA1381">
      <w:rPr>
        <w:rFonts w:ascii="Aptos" w:hAnsi="Aptos"/>
        <w:color w:val="11294D"/>
      </w:rPr>
      <w:t>THS Assessment, Recording, and Reporting Policy 25-26</w:t>
    </w:r>
    <w:r w:rsidR="00962CCA">
      <w:rPr>
        <w:rFonts w:ascii="Aptos" w:hAnsi="Aptos"/>
        <w:color w:val="11294D"/>
      </w:rPr>
      <w:t xml:space="preserve"> (</w:t>
    </w:r>
    <w:r>
      <w:rPr>
        <w:rFonts w:ascii="Aptos" w:hAnsi="Aptos"/>
        <w:color w:val="11294D"/>
      </w:rPr>
      <w:t>Author: JM Atkinson</w:t>
    </w:r>
    <w:r w:rsidR="00962CCA">
      <w:rPr>
        <w:rFonts w:ascii="Aptos" w:hAnsi="Aptos"/>
        <w:color w:val="11294D"/>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009DC" w14:textId="77777777" w:rsidR="00A517A5" w:rsidRDefault="00A517A5">
      <w:r>
        <w:separator/>
      </w:r>
    </w:p>
  </w:footnote>
  <w:footnote w:type="continuationSeparator" w:id="0">
    <w:p w14:paraId="2EB211D3" w14:textId="77777777" w:rsidR="00A517A5" w:rsidRDefault="00A51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4673" w14:textId="77777777" w:rsidR="00A65192" w:rsidRDefault="008B575D">
    <w:r>
      <w:rPr>
        <w:noProof/>
      </w:rPr>
      <w:drawing>
        <wp:anchor distT="0" distB="0" distL="114300" distR="114300" simplePos="0" relativeHeight="251657216" behindDoc="1" locked="0" layoutInCell="1" allowOverlap="1" wp14:anchorId="629AB8AC" wp14:editId="17DF107D">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6CC08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0535F" w14:textId="77777777" w:rsidR="00A65192" w:rsidRDefault="00A65192"/>
  <w:p w14:paraId="4A8B4EE2" w14:textId="77777777" w:rsidR="00A65192" w:rsidRDefault="00A651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7.6pt;height:15.05pt;visibility:visible" o:bullet="t">
        <v:imagedata r:id="rId1" o:title=""/>
      </v:shape>
    </w:pict>
  </w:numPicBullet>
  <w:numPicBullet w:numPicBulletId="1">
    <w:pict>
      <v:shape w14:anchorId="42BF07FA" id="_x0000_i1045" type="#_x0000_t75" style="width:15.05pt;height:15.05pt;visibility:visible" o:bullet="t">
        <v:imagedata r:id="rId2" o:title=""/>
      </v:shape>
    </w:pict>
  </w:numPicBullet>
  <w:numPicBullet w:numPicBulletId="2">
    <w:pict>
      <v:shape id="_x0000_i1046" type="#_x0000_t75" style="width:104.65pt;height:165.75pt;visibility:visible" o:bullet="t">
        <v:imagedata r:id="rId3" o:title=""/>
      </v:shape>
    </w:pict>
  </w:numPicBullet>
  <w:abstractNum w:abstractNumId="0" w15:restartNumberingAfterBreak="0">
    <w:nsid w:val="00002E40"/>
    <w:multiLevelType w:val="hybridMultilevel"/>
    <w:tmpl w:val="2B0E06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D904503"/>
    <w:multiLevelType w:val="hybridMultilevel"/>
    <w:tmpl w:val="AA109A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35738"/>
    <w:multiLevelType w:val="hybridMultilevel"/>
    <w:tmpl w:val="7B90B074"/>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844D0"/>
    <w:multiLevelType w:val="hybridMultilevel"/>
    <w:tmpl w:val="381292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D32C2"/>
    <w:multiLevelType w:val="hybridMultilevel"/>
    <w:tmpl w:val="4066FC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86421"/>
    <w:multiLevelType w:val="hybridMultilevel"/>
    <w:tmpl w:val="6AB4024C"/>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334C16E2"/>
    <w:multiLevelType w:val="hybridMultilevel"/>
    <w:tmpl w:val="3B4090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74A"/>
    <w:multiLevelType w:val="hybridMultilevel"/>
    <w:tmpl w:val="243A3858"/>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45DC4D05"/>
    <w:multiLevelType w:val="hybridMultilevel"/>
    <w:tmpl w:val="1090D3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912106"/>
    <w:multiLevelType w:val="hybridMultilevel"/>
    <w:tmpl w:val="26CEFA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34A00"/>
    <w:multiLevelType w:val="hybridMultilevel"/>
    <w:tmpl w:val="ED8CBE4A"/>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52862B0E"/>
    <w:multiLevelType w:val="hybridMultilevel"/>
    <w:tmpl w:val="E31AF0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F62F0"/>
    <w:multiLevelType w:val="hybridMultilevel"/>
    <w:tmpl w:val="C35ADC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743E1"/>
    <w:multiLevelType w:val="hybridMultilevel"/>
    <w:tmpl w:val="931E79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4B5440"/>
    <w:multiLevelType w:val="hybridMultilevel"/>
    <w:tmpl w:val="FAB453F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250" w:hanging="360"/>
      </w:pPr>
      <w:rPr>
        <w:rFonts w:ascii="Courier New" w:hAnsi="Courier New" w:cs="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19" w15:restartNumberingAfterBreak="0">
    <w:nsid w:val="56263F77"/>
    <w:multiLevelType w:val="hybridMultilevel"/>
    <w:tmpl w:val="D646FE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726F37"/>
    <w:multiLevelType w:val="hybridMultilevel"/>
    <w:tmpl w:val="BCF6A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12B7E"/>
    <w:multiLevelType w:val="hybridMultilevel"/>
    <w:tmpl w:val="068EB8FC"/>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74831A4E"/>
    <w:multiLevelType w:val="hybridMultilevel"/>
    <w:tmpl w:val="C62E5382"/>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3" w15:restartNumberingAfterBreak="0">
    <w:nsid w:val="753953BF"/>
    <w:multiLevelType w:val="hybridMultilevel"/>
    <w:tmpl w:val="5E1CD5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B63AA"/>
    <w:multiLevelType w:val="hybridMultilevel"/>
    <w:tmpl w:val="9B824DBE"/>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BC06B414"/>
    <w:lvl w:ilvl="0" w:tplc="08090005">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53769264">
    <w:abstractNumId w:val="13"/>
  </w:num>
  <w:num w:numId="2" w16cid:durableId="961960902">
    <w:abstractNumId w:val="2"/>
  </w:num>
  <w:num w:numId="3" w16cid:durableId="384135685">
    <w:abstractNumId w:val="27"/>
  </w:num>
  <w:num w:numId="4" w16cid:durableId="1990478991">
    <w:abstractNumId w:val="24"/>
  </w:num>
  <w:num w:numId="5" w16cid:durableId="1572690442">
    <w:abstractNumId w:val="25"/>
  </w:num>
  <w:num w:numId="6" w16cid:durableId="1892307479">
    <w:abstractNumId w:val="1"/>
  </w:num>
  <w:num w:numId="7" w16cid:durableId="2131898573">
    <w:abstractNumId w:val="3"/>
  </w:num>
  <w:num w:numId="8" w16cid:durableId="837303350">
    <w:abstractNumId w:val="9"/>
  </w:num>
  <w:num w:numId="9" w16cid:durableId="95755062">
    <w:abstractNumId w:val="10"/>
  </w:num>
  <w:num w:numId="10" w16cid:durableId="1306467074">
    <w:abstractNumId w:val="22"/>
  </w:num>
  <w:num w:numId="11" w16cid:durableId="506016952">
    <w:abstractNumId w:val="8"/>
  </w:num>
  <w:num w:numId="12" w16cid:durableId="605424332">
    <w:abstractNumId w:val="14"/>
  </w:num>
  <w:num w:numId="13" w16cid:durableId="988292481">
    <w:abstractNumId w:val="21"/>
  </w:num>
  <w:num w:numId="14" w16cid:durableId="1200826088">
    <w:abstractNumId w:val="11"/>
  </w:num>
  <w:num w:numId="15" w16cid:durableId="43068617">
    <w:abstractNumId w:val="20"/>
  </w:num>
  <w:num w:numId="16" w16cid:durableId="60687495">
    <w:abstractNumId w:val="16"/>
  </w:num>
  <w:num w:numId="17" w16cid:durableId="1796755687">
    <w:abstractNumId w:val="18"/>
  </w:num>
  <w:num w:numId="18" w16cid:durableId="707265186">
    <w:abstractNumId w:val="6"/>
  </w:num>
  <w:num w:numId="19" w16cid:durableId="36899315">
    <w:abstractNumId w:val="17"/>
  </w:num>
  <w:num w:numId="20" w16cid:durableId="1726636714">
    <w:abstractNumId w:val="19"/>
  </w:num>
  <w:num w:numId="21" w16cid:durableId="1311595283">
    <w:abstractNumId w:val="7"/>
  </w:num>
  <w:num w:numId="22" w16cid:durableId="2361231">
    <w:abstractNumId w:val="23"/>
  </w:num>
  <w:num w:numId="23" w16cid:durableId="477386687">
    <w:abstractNumId w:val="0"/>
  </w:num>
  <w:num w:numId="24" w16cid:durableId="385835546">
    <w:abstractNumId w:val="12"/>
  </w:num>
  <w:num w:numId="25" w16cid:durableId="1922060545">
    <w:abstractNumId w:val="15"/>
  </w:num>
  <w:num w:numId="26" w16cid:durableId="1183783517">
    <w:abstractNumId w:val="4"/>
  </w:num>
  <w:num w:numId="27" w16cid:durableId="1368750342">
    <w:abstractNumId w:val="5"/>
  </w:num>
  <w:num w:numId="28" w16cid:durableId="137292370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CB"/>
    <w:rsid w:val="00024B1B"/>
    <w:rsid w:val="00026AFF"/>
    <w:rsid w:val="00035A7B"/>
    <w:rsid w:val="00042DC8"/>
    <w:rsid w:val="000A4EDC"/>
    <w:rsid w:val="000A67AD"/>
    <w:rsid w:val="000C1D3A"/>
    <w:rsid w:val="000C3F3B"/>
    <w:rsid w:val="000D68CB"/>
    <w:rsid w:val="000E2371"/>
    <w:rsid w:val="00130805"/>
    <w:rsid w:val="00155766"/>
    <w:rsid w:val="001570EA"/>
    <w:rsid w:val="0015713E"/>
    <w:rsid w:val="00157D68"/>
    <w:rsid w:val="0018447F"/>
    <w:rsid w:val="00196C99"/>
    <w:rsid w:val="001A4F5F"/>
    <w:rsid w:val="001B3E6B"/>
    <w:rsid w:val="001B538C"/>
    <w:rsid w:val="001D6762"/>
    <w:rsid w:val="001E1C24"/>
    <w:rsid w:val="001E6975"/>
    <w:rsid w:val="001E76AA"/>
    <w:rsid w:val="001F4378"/>
    <w:rsid w:val="002002FB"/>
    <w:rsid w:val="0020513A"/>
    <w:rsid w:val="00206330"/>
    <w:rsid w:val="00227939"/>
    <w:rsid w:val="00247991"/>
    <w:rsid w:val="00250CED"/>
    <w:rsid w:val="0026150F"/>
    <w:rsid w:val="00264C37"/>
    <w:rsid w:val="002674D4"/>
    <w:rsid w:val="00275074"/>
    <w:rsid w:val="002766A2"/>
    <w:rsid w:val="00277803"/>
    <w:rsid w:val="00280C4C"/>
    <w:rsid w:val="00284114"/>
    <w:rsid w:val="00287B6F"/>
    <w:rsid w:val="00291762"/>
    <w:rsid w:val="002B4876"/>
    <w:rsid w:val="002B696F"/>
    <w:rsid w:val="002E0183"/>
    <w:rsid w:val="002E3D1C"/>
    <w:rsid w:val="002E70FA"/>
    <w:rsid w:val="002F2A1C"/>
    <w:rsid w:val="002F73CF"/>
    <w:rsid w:val="0033111F"/>
    <w:rsid w:val="00334D8A"/>
    <w:rsid w:val="00335A17"/>
    <w:rsid w:val="00344BAF"/>
    <w:rsid w:val="00354327"/>
    <w:rsid w:val="003A061E"/>
    <w:rsid w:val="003C7395"/>
    <w:rsid w:val="003D5ACD"/>
    <w:rsid w:val="003E18C7"/>
    <w:rsid w:val="003F02CF"/>
    <w:rsid w:val="00411FBB"/>
    <w:rsid w:val="004607A0"/>
    <w:rsid w:val="004628E3"/>
    <w:rsid w:val="0047256E"/>
    <w:rsid w:val="004742F7"/>
    <w:rsid w:val="00495938"/>
    <w:rsid w:val="004A249D"/>
    <w:rsid w:val="004B2DE5"/>
    <w:rsid w:val="004B6BE9"/>
    <w:rsid w:val="004C5BC7"/>
    <w:rsid w:val="004E0E77"/>
    <w:rsid w:val="004E54F1"/>
    <w:rsid w:val="004E7650"/>
    <w:rsid w:val="00524B7F"/>
    <w:rsid w:val="00525422"/>
    <w:rsid w:val="00541AD0"/>
    <w:rsid w:val="00543C32"/>
    <w:rsid w:val="0054787A"/>
    <w:rsid w:val="00560104"/>
    <w:rsid w:val="00563D87"/>
    <w:rsid w:val="00593E6A"/>
    <w:rsid w:val="005A06D2"/>
    <w:rsid w:val="005B20D7"/>
    <w:rsid w:val="005D0912"/>
    <w:rsid w:val="005D0F14"/>
    <w:rsid w:val="00607377"/>
    <w:rsid w:val="00631199"/>
    <w:rsid w:val="0063490A"/>
    <w:rsid w:val="00646482"/>
    <w:rsid w:val="006523B4"/>
    <w:rsid w:val="006677A5"/>
    <w:rsid w:val="0067764B"/>
    <w:rsid w:val="006A2A43"/>
    <w:rsid w:val="006B35BB"/>
    <w:rsid w:val="006E52D6"/>
    <w:rsid w:val="00717600"/>
    <w:rsid w:val="00722AE4"/>
    <w:rsid w:val="007339F5"/>
    <w:rsid w:val="00762848"/>
    <w:rsid w:val="00772A60"/>
    <w:rsid w:val="00794D52"/>
    <w:rsid w:val="007B44AD"/>
    <w:rsid w:val="007C1C17"/>
    <w:rsid w:val="007C3BA5"/>
    <w:rsid w:val="007D7FF3"/>
    <w:rsid w:val="007E677A"/>
    <w:rsid w:val="008120B1"/>
    <w:rsid w:val="00836DAD"/>
    <w:rsid w:val="00843DEC"/>
    <w:rsid w:val="00853040"/>
    <w:rsid w:val="00892B0A"/>
    <w:rsid w:val="00897A64"/>
    <w:rsid w:val="008B575D"/>
    <w:rsid w:val="008E0B32"/>
    <w:rsid w:val="00903EF6"/>
    <w:rsid w:val="00913F8A"/>
    <w:rsid w:val="009235FA"/>
    <w:rsid w:val="0094249B"/>
    <w:rsid w:val="009453FB"/>
    <w:rsid w:val="00947760"/>
    <w:rsid w:val="00962CCA"/>
    <w:rsid w:val="009C1B5F"/>
    <w:rsid w:val="009D435C"/>
    <w:rsid w:val="009E4B5C"/>
    <w:rsid w:val="009F04C5"/>
    <w:rsid w:val="00A242D5"/>
    <w:rsid w:val="00A24C8B"/>
    <w:rsid w:val="00A51131"/>
    <w:rsid w:val="00A517A5"/>
    <w:rsid w:val="00A563BA"/>
    <w:rsid w:val="00A62651"/>
    <w:rsid w:val="00A65192"/>
    <w:rsid w:val="00A87A03"/>
    <w:rsid w:val="00AA1EC0"/>
    <w:rsid w:val="00AA284E"/>
    <w:rsid w:val="00AB2786"/>
    <w:rsid w:val="00AB6820"/>
    <w:rsid w:val="00AD6BA6"/>
    <w:rsid w:val="00AD79C7"/>
    <w:rsid w:val="00AF3A1D"/>
    <w:rsid w:val="00B06ACF"/>
    <w:rsid w:val="00B1271C"/>
    <w:rsid w:val="00B14215"/>
    <w:rsid w:val="00B250F0"/>
    <w:rsid w:val="00B3692E"/>
    <w:rsid w:val="00B40976"/>
    <w:rsid w:val="00B47E55"/>
    <w:rsid w:val="00B61E99"/>
    <w:rsid w:val="00BA1A57"/>
    <w:rsid w:val="00BC7D97"/>
    <w:rsid w:val="00BD045C"/>
    <w:rsid w:val="00BE42AD"/>
    <w:rsid w:val="00BF048A"/>
    <w:rsid w:val="00BF17E2"/>
    <w:rsid w:val="00C03210"/>
    <w:rsid w:val="00C26D79"/>
    <w:rsid w:val="00C52423"/>
    <w:rsid w:val="00C52E5E"/>
    <w:rsid w:val="00C5432D"/>
    <w:rsid w:val="00C9705B"/>
    <w:rsid w:val="00CA29B2"/>
    <w:rsid w:val="00CA2F10"/>
    <w:rsid w:val="00CB6A61"/>
    <w:rsid w:val="00CD6C6C"/>
    <w:rsid w:val="00CE0BF9"/>
    <w:rsid w:val="00CE4874"/>
    <w:rsid w:val="00CE683E"/>
    <w:rsid w:val="00CF328C"/>
    <w:rsid w:val="00CF5EE9"/>
    <w:rsid w:val="00D006B4"/>
    <w:rsid w:val="00D47FAB"/>
    <w:rsid w:val="00D808ED"/>
    <w:rsid w:val="00D85BC3"/>
    <w:rsid w:val="00D877A1"/>
    <w:rsid w:val="00D957C9"/>
    <w:rsid w:val="00DA1381"/>
    <w:rsid w:val="00DA584B"/>
    <w:rsid w:val="00DF712D"/>
    <w:rsid w:val="00DF734C"/>
    <w:rsid w:val="00E10F6F"/>
    <w:rsid w:val="00E13C5C"/>
    <w:rsid w:val="00E2658C"/>
    <w:rsid w:val="00E41140"/>
    <w:rsid w:val="00E47458"/>
    <w:rsid w:val="00EB417C"/>
    <w:rsid w:val="00EB5EFD"/>
    <w:rsid w:val="00EB77BD"/>
    <w:rsid w:val="00ED7854"/>
    <w:rsid w:val="00F13644"/>
    <w:rsid w:val="00F36FDA"/>
    <w:rsid w:val="00F377AF"/>
    <w:rsid w:val="00F41530"/>
    <w:rsid w:val="00F51DE0"/>
    <w:rsid w:val="00F641ED"/>
    <w:rsid w:val="00F65072"/>
    <w:rsid w:val="00FB1CCC"/>
    <w:rsid w:val="00FB7F11"/>
    <w:rsid w:val="00FE5848"/>
    <w:rsid w:val="08BA8F2A"/>
    <w:rsid w:val="0FD2B956"/>
    <w:rsid w:val="1394DF6E"/>
    <w:rsid w:val="23E25C48"/>
    <w:rsid w:val="25372C59"/>
    <w:rsid w:val="2950E65C"/>
    <w:rsid w:val="2B5437C6"/>
    <w:rsid w:val="2E2C8014"/>
    <w:rsid w:val="415C02A6"/>
    <w:rsid w:val="45FED910"/>
    <w:rsid w:val="47630F39"/>
    <w:rsid w:val="4AF85749"/>
    <w:rsid w:val="515D1677"/>
    <w:rsid w:val="59747B54"/>
    <w:rsid w:val="5BC7A1FA"/>
    <w:rsid w:val="5CB238FA"/>
    <w:rsid w:val="6D92AA70"/>
    <w:rsid w:val="70E76B32"/>
    <w:rsid w:val="75E0E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4DB03"/>
  <w15:chartTrackingRefBased/>
  <w15:docId w15:val="{50F492D6-DB70-4A11-BB30-05453A2A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pPr>
    <w:rPr>
      <w:rFonts w:eastAsia="MS Mincho"/>
      <w:szCs w:val="24"/>
      <w:lang w:val="en-US" w:eastAsia="en-US"/>
    </w:rPr>
  </w:style>
  <w:style w:type="paragraph" w:styleId="Heading1">
    <w:name w:val="heading 1"/>
    <w:basedOn w:val="Normal"/>
    <w:next w:val="6Abstract"/>
    <w:link w:val="Heading1Char"/>
    <w:uiPriority w:val="8"/>
    <w:qFormat/>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Pr>
      <w:rFonts w:eastAsia="Calibri" w:cs="Arial"/>
      <w:b/>
      <w:color w:val="FF1F64"/>
      <w:sz w:val="28"/>
      <w:szCs w:val="36"/>
      <w:lang w:eastAsia="en-US"/>
    </w:rPr>
  </w:style>
  <w:style w:type="character" w:customStyle="1" w:styleId="Heading3Char">
    <w:name w:val="Heading 3 Char"/>
    <w:link w:val="Heading3"/>
    <w:uiPriority w:val="9"/>
    <w:rPr>
      <w:rFonts w:eastAsia="MS Gothic" w:cs="Arial"/>
      <w:b/>
      <w:bCs/>
      <w:color w:val="7F7F7F"/>
      <w:sz w:val="24"/>
      <w:szCs w:val="32"/>
      <w:lang w:val="en-US" w:eastAsia="en-US"/>
    </w:rPr>
  </w:style>
  <w:style w:type="paragraph" w:styleId="Footer">
    <w:name w:val="footer"/>
    <w:basedOn w:val="Normal"/>
    <w:link w:val="FooterChar"/>
    <w:uiPriority w:val="99"/>
    <w:unhideWhenUse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Pr>
      <w:color w:val="0072CC"/>
      <w:u w:val="single"/>
    </w:rPr>
  </w:style>
  <w:style w:type="paragraph" w:customStyle="1" w:styleId="1bodycopy10pt">
    <w:name w:val="1 body copy 10pt"/>
    <w:basedOn w:val="Normal"/>
    <w:link w:val="1bodycopy10ptChar"/>
    <w:qFormat/>
  </w:style>
  <w:style w:type="character" w:customStyle="1" w:styleId="Heading2Char">
    <w:name w:val="Heading 2 Char"/>
    <w:link w:val="Heading2"/>
    <w:rPr>
      <w:rFonts w:eastAsia="Times New Roman" w:cs="Times New Roman"/>
      <w:b/>
      <w:color w:val="0D1C2F"/>
      <w:sz w:val="24"/>
      <w:szCs w:val="26"/>
      <w:lang w:val="en-US" w:eastAsia="en-US"/>
    </w:rPr>
  </w:style>
  <w:style w:type="paragraph" w:customStyle="1" w:styleId="2Subheadpink">
    <w:name w:val="2 Subhead pink"/>
    <w:next w:val="1bodycopy10pt"/>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pPr>
      <w:suppressAutoHyphens/>
      <w:spacing w:after="480"/>
    </w:pPr>
    <w:rPr>
      <w:rFonts w:eastAsia="MS Mincho"/>
      <w:b/>
      <w:color w:val="FF1F64"/>
      <w:sz w:val="60"/>
      <w:szCs w:val="24"/>
      <w:lang w:val="en-US" w:eastAsia="en-US"/>
    </w:rPr>
  </w:style>
  <w:style w:type="paragraph" w:customStyle="1" w:styleId="8DONTsbullet">
    <w:name w:val="8 DON'Ts bullet"/>
    <w:basedOn w:val="Normal"/>
    <w:pPr>
      <w:numPr>
        <w:numId w:val="1"/>
      </w:numPr>
      <w:suppressAutoHyphens/>
      <w:ind w:right="284"/>
    </w:pPr>
    <w:rPr>
      <w:rFonts w:cs="Arial"/>
      <w:b/>
      <w:sz w:val="24"/>
      <w:szCs w:val="20"/>
    </w:rPr>
  </w:style>
  <w:style w:type="paragraph" w:customStyle="1" w:styleId="7DOsbullet">
    <w:name w:val="7 DOs bullet"/>
    <w:basedOn w:val="Normal"/>
    <w:pPr>
      <w:numPr>
        <w:numId w:val="2"/>
      </w:numPr>
      <w:ind w:right="284"/>
    </w:pPr>
    <w:rPr>
      <w:rFonts w:cs="Arial"/>
      <w:b/>
      <w:sz w:val="24"/>
      <w:szCs w:val="20"/>
    </w:rPr>
  </w:style>
  <w:style w:type="paragraph" w:customStyle="1" w:styleId="4Bulletedcopyblue">
    <w:name w:val="4 Bulleted copy blue"/>
    <w:basedOn w:val="Normal"/>
    <w:qFormat/>
    <w:rPr>
      <w:rFonts w:cs="Arial"/>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link w:val="9SecondbulletChar"/>
    <w:pPr>
      <w:numPr>
        <w:numId w:val="4"/>
      </w:numPr>
      <w:ind w:right="567"/>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1bodycopy10ptChar">
    <w:name w:val="1 body copy 10pt Char"/>
    <w:link w:val="1bodycopy10pt"/>
    <w:rPr>
      <w:rFonts w:eastAsia="MS Mincho"/>
      <w:szCs w:val="24"/>
      <w:lang w:val="en-US" w:eastAsia="en-US"/>
    </w:rPr>
  </w:style>
  <w:style w:type="character" w:customStyle="1" w:styleId="9SecondbulletChar">
    <w:name w:val="9 Second bullet Char"/>
    <w:link w:val="9Secondbullet"/>
    <w:rPr>
      <w:rFonts w:eastAsia="MS Mincho"/>
      <w:szCs w:val="24"/>
      <w:lang w:val="en-US" w:eastAsia="en-US"/>
    </w:rPr>
  </w:style>
  <w:style w:type="character" w:customStyle="1" w:styleId="BalloonTextChar">
    <w:name w:val="Balloon Text Char"/>
    <w:link w:val="BalloonText"/>
    <w:uiPriority w:val="99"/>
    <w:semiHidden/>
    <w:rPr>
      <w:rFonts w:ascii="Segoe UI" w:eastAsia="MS Mincho" w:hAnsi="Segoe UI" w:cs="Segoe UI"/>
      <w:sz w:val="18"/>
      <w:szCs w:val="18"/>
      <w:lang w:val="en-US"/>
    </w:rPr>
  </w:style>
  <w:style w:type="character" w:styleId="Strong">
    <w:name w:val="Strong"/>
    <w:uiPriority w:val="22"/>
    <w:qFormat/>
    <w:rPr>
      <w:rFonts w:ascii="Arial" w:hAnsi="Arial"/>
      <w:b/>
      <w:bCs/>
      <w:sz w:val="22"/>
    </w:rPr>
  </w:style>
  <w:style w:type="paragraph" w:customStyle="1" w:styleId="6Abstract">
    <w:name w:val="6 Abstract"/>
    <w:qFormat/>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pPr>
      <w:spacing w:after="100"/>
      <w:ind w:left="220"/>
    </w:pPr>
  </w:style>
  <w:style w:type="paragraph" w:customStyle="1" w:styleId="Text">
    <w:name w:val="Text"/>
    <w:basedOn w:val="BodyText"/>
    <w:link w:val="TextChar"/>
    <w:rPr>
      <w:rFonts w:cs="Arial"/>
      <w:szCs w:val="20"/>
    </w:rPr>
  </w:style>
  <w:style w:type="character" w:customStyle="1" w:styleId="TextChar">
    <w:name w:val="Text Char"/>
    <w:link w:val="Text"/>
    <w:rPr>
      <w:rFonts w:eastAsia="MS Mincho" w:cs="Arial"/>
      <w:lang w:val="en-US" w:eastAsia="en-US"/>
    </w:rPr>
  </w:style>
  <w:style w:type="paragraph" w:customStyle="1" w:styleId="9TableHeading">
    <w:name w:val="9 Table Heading"/>
    <w:basedOn w:val="Text"/>
    <w:link w:val="9TableHeadingChar"/>
    <w:pPr>
      <w:spacing w:after="0"/>
    </w:pPr>
    <w:rPr>
      <w:caps/>
    </w:rPr>
  </w:style>
  <w:style w:type="character" w:customStyle="1" w:styleId="9TableHeadingChar">
    <w:name w:val="9 Table Heading Char"/>
    <w:link w:val="9TableHeading"/>
    <w:rPr>
      <w:rFonts w:eastAsia="MS Mincho" w:cs="Arial"/>
      <w:caps/>
      <w:lang w:val="en-US" w:eastAsia="en-US"/>
    </w:rPr>
  </w:style>
  <w:style w:type="paragraph" w:customStyle="1" w:styleId="Bodycopyitalic">
    <w:name w:val="Body copy italic"/>
    <w:basedOn w:val="Normal"/>
    <w:qFormat/>
    <w:pPr>
      <w:ind w:right="284"/>
    </w:pPr>
    <w:rPr>
      <w:i/>
    </w:rPr>
  </w:style>
  <w:style w:type="paragraph" w:styleId="BodyText">
    <w:name w:val="Body Text"/>
    <w:basedOn w:val="Normal"/>
    <w:link w:val="BodyTextChar"/>
    <w:uiPriority w:val="99"/>
    <w:semiHidden/>
    <w:unhideWhenUsed/>
  </w:style>
  <w:style w:type="character" w:customStyle="1" w:styleId="BodyTextChar">
    <w:name w:val="Body Text Char"/>
    <w:link w:val="BodyText"/>
    <w:uiPriority w:val="99"/>
    <w:semiHidden/>
    <w:rPr>
      <w:rFonts w:eastAsia="MS Mincho"/>
      <w:sz w:val="22"/>
      <w:szCs w:val="24"/>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pPr>
      <w:spacing w:after="0"/>
    </w:pPr>
  </w:style>
  <w:style w:type="character" w:customStyle="1" w:styleId="TableHeadingChar">
    <w:name w:val="TableHeading Char"/>
    <w:link w:val="TableHeading"/>
    <w:rPr>
      <w:rFonts w:eastAsia="MS Mincho"/>
      <w:szCs w:val="24"/>
      <w:lang w:val="en-US" w:eastAsia="en-US"/>
    </w:rPr>
  </w:style>
  <w:style w:type="table" w:customStyle="1" w:styleId="TheKeytable">
    <w:name w:val="The Key table"/>
    <w:basedOn w:val="TableNormal"/>
    <w:uiPriority w:val="99"/>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Pr>
      <w:szCs w:val="20"/>
    </w:rPr>
  </w:style>
  <w:style w:type="character" w:customStyle="1" w:styleId="apple-converted-space">
    <w:name w:val="apple-converted-space"/>
  </w:style>
  <w:style w:type="paragraph" w:customStyle="1" w:styleId="Subheadwithpointer">
    <w:name w:val="Subhead with pointer"/>
    <w:basedOn w:val="Normal"/>
    <w:next w:val="6Abstract"/>
    <w:link w:val="SubheadwithpointerChar"/>
    <w:pPr>
      <w:numPr>
        <w:numId w:val="5"/>
      </w:numPr>
      <w:spacing w:before="120"/>
      <w:ind w:right="850"/>
    </w:pPr>
    <w:rPr>
      <w:rFonts w:cs="Arial"/>
      <w:b/>
      <w:bCs/>
      <w:color w:val="12263F"/>
      <w:sz w:val="32"/>
      <w:szCs w:val="32"/>
    </w:rPr>
  </w:style>
  <w:style w:type="paragraph" w:customStyle="1" w:styleId="1bodycopy11pt">
    <w:name w:val="1 body copy 11pt"/>
    <w:autoRedefine/>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Pr>
      <w:rFonts w:eastAsia="MS Mincho" w:cs="Arial"/>
      <w:b/>
      <w:bCs/>
      <w:color w:val="12263F"/>
      <w:sz w:val="32"/>
      <w:szCs w:val="32"/>
      <w:lang w:val="en-US" w:eastAsia="en-US"/>
    </w:rPr>
  </w:style>
  <w:style w:type="character" w:styleId="FollowedHyperlink">
    <w:name w:val="FollowedHyperlink"/>
    <w:uiPriority w:val="99"/>
    <w:semiHidden/>
    <w:unhideWhenUsed/>
    <w:rPr>
      <w:color w:val="954F72"/>
      <w:u w:val="single"/>
    </w:rPr>
  </w:style>
  <w:style w:type="paragraph" w:customStyle="1" w:styleId="Title1">
    <w:name w:val="Title 1"/>
    <w:basedOn w:val="Heading1"/>
    <w:link w:val="Title1Char"/>
    <w:autoRedefine/>
    <w:pPr>
      <w:keepNext/>
      <w:keepLines/>
      <w:spacing w:before="480"/>
    </w:pPr>
    <w:rPr>
      <w:rFonts w:eastAsia="MS Gothic" w:cs="Times New Roman"/>
      <w:b w:val="0"/>
      <w:bCs/>
      <w:sz w:val="52"/>
      <w:szCs w:val="52"/>
      <w:lang w:val="en-US"/>
    </w:rPr>
  </w:style>
  <w:style w:type="character" w:customStyle="1" w:styleId="Title1Char">
    <w:name w:val="Title 1 Char"/>
    <w:link w:val="Title1"/>
    <w:rPr>
      <w:rFonts w:eastAsia="MS Gothic"/>
      <w:bCs/>
      <w:sz w:val="52"/>
      <w:szCs w:val="52"/>
      <w:lang w:val="en-US" w:eastAsia="en-US"/>
    </w:rPr>
  </w:style>
  <w:style w:type="paragraph" w:styleId="TOCHeading">
    <w:name w:val="TOC Heading"/>
    <w:basedOn w:val="Heading1"/>
    <w:next w:val="Normal"/>
    <w:uiPriority w:val="39"/>
    <w:unhideWhenUse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pPr>
      <w:spacing w:after="100"/>
    </w:pPr>
  </w:style>
  <w:style w:type="paragraph" w:customStyle="1" w:styleId="3Policytitle">
    <w:name w:val="3 Policy title"/>
    <w:basedOn w:val="Normal"/>
    <w:qFormat/>
    <w:rPr>
      <w:b/>
      <w:sz w:val="72"/>
    </w:rPr>
  </w:style>
  <w:style w:type="paragraph" w:styleId="ListParagraph">
    <w:name w:val="List Paragraph"/>
    <w:basedOn w:val="Normal"/>
    <w:uiPriority w:val="34"/>
    <w:qFormat/>
    <w:pPr>
      <w:ind w:left="720"/>
      <w:contextualSpacing/>
    </w:pPr>
  </w:style>
  <w:style w:type="table" w:customStyle="1" w:styleId="TheKeypolicytable">
    <w:name w:val="The Key policy table"/>
    <w:basedOn w:val="TableNormal"/>
    <w:uiPriority w:val="99"/>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pPr>
      <w:keepLines/>
      <w:spacing w:after="60"/>
      <w:textboxTightWrap w:val="allLines"/>
    </w:pPr>
  </w:style>
  <w:style w:type="paragraph" w:customStyle="1" w:styleId="Bulletedcopylevel2">
    <w:name w:val="Bulleted copy level 2"/>
    <w:basedOn w:val="1bodycopy10pt"/>
    <w:qFormat/>
    <w:pPr>
      <w:numPr>
        <w:numId w:val="6"/>
      </w:numPr>
    </w:pPr>
  </w:style>
  <w:style w:type="paragraph" w:customStyle="1" w:styleId="Tablecopybulleted">
    <w:name w:val="Table copy bulleted"/>
    <w:basedOn w:val="Tablebodycopy"/>
    <w:qFormat/>
    <w:pPr>
      <w:numPr>
        <w:numId w:val="7"/>
      </w:numPr>
    </w:pPr>
  </w:style>
  <w:style w:type="paragraph" w:customStyle="1" w:styleId="Caption1">
    <w:name w:val="Caption 1"/>
    <w:basedOn w:val="Normal"/>
    <w:qFormat/>
    <w:pPr>
      <w:spacing w:before="120"/>
    </w:pPr>
    <w:rPr>
      <w:i/>
      <w:color w:val="F15F22"/>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eastAsia="MS Mincho"/>
      <w:b/>
      <w:color w:val="12263F"/>
      <w:sz w:val="24"/>
      <w:szCs w:val="24"/>
      <w:lang w:val="en-US" w:eastAsia="en-US"/>
    </w:rPr>
  </w:style>
  <w:style w:type="paragraph" w:styleId="TOC3">
    <w:name w:val="toc 3"/>
    <w:basedOn w:val="Normal"/>
    <w:next w:val="Normal"/>
    <w:autoRedefine/>
    <w:uiPriority w:val="39"/>
    <w:unhideWhenUsed/>
    <w:pPr>
      <w:spacing w:after="100"/>
      <w:ind w:left="400"/>
    </w:pPr>
  </w:style>
  <w:style w:type="paragraph" w:styleId="Header">
    <w:name w:val="header"/>
    <w:basedOn w:val="Normal"/>
    <w:link w:val="HeaderChar"/>
    <w:pPr>
      <w:tabs>
        <w:tab w:val="center" w:pos="4320"/>
        <w:tab w:val="right" w:pos="8640"/>
      </w:tabs>
      <w:spacing w:after="0"/>
    </w:pPr>
    <w:rPr>
      <w:rFonts w:ascii="Times New Roman" w:eastAsia="Times New Roman" w:hAnsi="Times New Roman"/>
      <w:sz w:val="24"/>
      <w:lang w:val="en-GB"/>
    </w:rPr>
  </w:style>
  <w:style w:type="character" w:customStyle="1" w:styleId="HeaderChar">
    <w:name w:val="Header Char"/>
    <w:link w:val="Header"/>
    <w:rPr>
      <w:rFonts w:ascii="Times New Roman" w:eastAsia="Times New Roman" w:hAnsi="Times New Roman"/>
      <w:sz w:val="24"/>
      <w:szCs w:val="24"/>
      <w:lang w:eastAsia="en-US"/>
    </w:rPr>
  </w:style>
  <w:style w:type="character" w:styleId="PageNumber">
    <w:name w:val="page number"/>
    <w:basedOn w:val="DefaultParagraphFont"/>
    <w:uiPriority w:val="99"/>
    <w:semiHidden/>
    <w:unhideWhenUsed/>
    <w:rsid w:val="0002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22007386">
      <w:bodyDiv w:val="1"/>
      <w:marLeft w:val="0"/>
      <w:marRight w:val="0"/>
      <w:marTop w:val="0"/>
      <w:marBottom w:val="0"/>
      <w:divBdr>
        <w:top w:val="none" w:sz="0" w:space="0" w:color="auto"/>
        <w:left w:val="none" w:sz="0" w:space="0" w:color="auto"/>
        <w:bottom w:val="none" w:sz="0" w:space="0" w:color="auto"/>
        <w:right w:val="none" w:sz="0" w:space="0" w:color="auto"/>
      </w:divBdr>
    </w:div>
    <w:div w:id="426464202">
      <w:bodyDiv w:val="1"/>
      <w:marLeft w:val="0"/>
      <w:marRight w:val="0"/>
      <w:marTop w:val="0"/>
      <w:marBottom w:val="0"/>
      <w:divBdr>
        <w:top w:val="none" w:sz="0" w:space="0" w:color="auto"/>
        <w:left w:val="none" w:sz="0" w:space="0" w:color="auto"/>
        <w:bottom w:val="none" w:sz="0" w:space="0" w:color="auto"/>
        <w:right w:val="none" w:sz="0" w:space="0" w:color="auto"/>
      </w:divBdr>
    </w:div>
    <w:div w:id="64358840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9126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aweducationtrust.sharepoint.com/:f:/r/sites/SETnetEducationAndCurriculum/Shared%20Documents/Secondary%20assessment%20guidance?csf=1&amp;web=1&amp;e=6enr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20Fowler\Downloads\KSL-KSG-Model-Policy-template-portrait-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8E799E05-6D6D-4A81-B3B7-111D37A5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Template>
  <TotalTime>4</TotalTime>
  <Pages>12</Pages>
  <Words>3652</Words>
  <Characters>20821</Characters>
  <Application>Microsoft Office Word</Application>
  <DocSecurity>0</DocSecurity>
  <Lines>173</Lines>
  <Paragraphs>48</Paragraphs>
  <ScaleCrop>false</ScaleCrop>
  <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Fowler</dc:creator>
  <cp:keywords/>
  <dc:description/>
  <cp:lastModifiedBy>J Atkinson (Tottington Staff)</cp:lastModifiedBy>
  <cp:revision>9</cp:revision>
  <cp:lastPrinted>2018-10-02T22:43:00Z</cp:lastPrinted>
  <dcterms:created xsi:type="dcterms:W3CDTF">2025-08-05T22:59:00Z</dcterms:created>
  <dcterms:modified xsi:type="dcterms:W3CDTF">2025-09-17T07:19:00Z</dcterms:modified>
</cp:coreProperties>
</file>