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3D408" w14:textId="512D2FA8" w:rsidR="006F1DC8" w:rsidRDefault="006F1DC8"/>
    <w:p w14:paraId="33FED772" w14:textId="77777777" w:rsidR="00682F23" w:rsidRDefault="00682F23" w:rsidP="002E0334">
      <w:pPr>
        <w:jc w:val="center"/>
        <w:rPr>
          <w:b/>
          <w:sz w:val="48"/>
          <w:szCs w:val="48"/>
        </w:rPr>
      </w:pPr>
      <w:r>
        <w:rPr>
          <w:b/>
          <w:sz w:val="48"/>
          <w:szCs w:val="48"/>
        </w:rPr>
        <w:t>Charges and Remissions Policy</w:t>
      </w:r>
    </w:p>
    <w:p w14:paraId="2A9A207B" w14:textId="2AC314E1" w:rsidR="002E0334" w:rsidRDefault="005D6E66" w:rsidP="002E0334">
      <w:pPr>
        <w:jc w:val="center"/>
        <w:rPr>
          <w:b/>
          <w:sz w:val="48"/>
          <w:szCs w:val="48"/>
        </w:rPr>
      </w:pPr>
      <w:r>
        <w:rPr>
          <w:b/>
          <w:sz w:val="48"/>
          <w:szCs w:val="48"/>
        </w:rPr>
        <w:t>September 2027</w:t>
      </w:r>
    </w:p>
    <w:p w14:paraId="75DCE5E6" w14:textId="0F9A68B9" w:rsidR="00535CC3" w:rsidRDefault="002E0334" w:rsidP="00576B10">
      <w:pPr>
        <w:spacing w:after="0"/>
      </w:pPr>
      <w:r w:rsidRPr="00C56A6D">
        <w:rPr>
          <w:noProof/>
          <w:bdr w:val="single" w:sz="4" w:space="0" w:color="auto"/>
          <w:shd w:val="clear" w:color="auto" w:fill="4472C4" w:themeFill="accent1"/>
        </w:rPr>
        <w:drawing>
          <wp:inline distT="0" distB="0" distL="0" distR="0" wp14:anchorId="2EA74CF6" wp14:editId="716AF329">
            <wp:extent cx="371475" cy="4219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8385" cy="441205"/>
                    </a:xfrm>
                    <a:prstGeom prst="rect">
                      <a:avLst/>
                    </a:prstGeom>
                    <a:noFill/>
                  </pic:spPr>
                </pic:pic>
              </a:graphicData>
            </a:graphic>
          </wp:inline>
        </w:drawing>
      </w:r>
      <w:r w:rsidR="00576B10">
        <w:rPr>
          <w:b/>
        </w:rPr>
        <w:tab/>
      </w:r>
      <w:r w:rsidR="000F151D">
        <w:rPr>
          <w:b/>
        </w:rPr>
        <w:t xml:space="preserve">Headteacher &amp; </w:t>
      </w:r>
      <w:r w:rsidR="00535CC3" w:rsidRPr="00535CC3">
        <w:rPr>
          <w:b/>
        </w:rPr>
        <w:t>Designated Safeguarding Lead: Mrs L</w:t>
      </w:r>
      <w:r w:rsidR="00535CC3">
        <w:rPr>
          <w:b/>
        </w:rPr>
        <w:t>inda Pennington</w:t>
      </w:r>
    </w:p>
    <w:p w14:paraId="342C5EFE" w14:textId="77777777" w:rsidR="00535CC3" w:rsidRDefault="00535CC3" w:rsidP="00576B10">
      <w:pPr>
        <w:spacing w:after="0"/>
        <w:ind w:firstLine="720"/>
      </w:pPr>
      <w:r>
        <w:t>Chair of Governors: Mr Trevor Kirby</w:t>
      </w:r>
    </w:p>
    <w:p w14:paraId="25450639" w14:textId="17455A1C" w:rsidR="00535CC3" w:rsidRDefault="00535CC3" w:rsidP="00576B10">
      <w:pPr>
        <w:spacing w:after="0"/>
        <w:ind w:firstLine="720"/>
      </w:pPr>
      <w:r>
        <w:t xml:space="preserve">Designated Governor for Safeguarding/Child Protection: </w:t>
      </w:r>
      <w:r w:rsidR="00B43EF3">
        <w:t>Mrs Kaat Smets</w:t>
      </w:r>
    </w:p>
    <w:p w14:paraId="50480313" w14:textId="77777777" w:rsidR="00535CC3" w:rsidRDefault="00535CC3" w:rsidP="00576B10">
      <w:pPr>
        <w:spacing w:after="0"/>
        <w:ind w:firstLine="720"/>
      </w:pPr>
      <w:r>
        <w:t>SENDCo: Mrs Linda Pennington</w:t>
      </w:r>
    </w:p>
    <w:p w14:paraId="75AAD966" w14:textId="78B9742F" w:rsidR="00535CC3" w:rsidRDefault="00535CC3" w:rsidP="00576B10">
      <w:pPr>
        <w:spacing w:after="0"/>
        <w:ind w:firstLine="720"/>
      </w:pPr>
      <w:r>
        <w:t>School Health and Safety Officer is Mrs Linda Pennington</w:t>
      </w:r>
      <w:r w:rsidR="000F151D">
        <w:t xml:space="preserve"> </w:t>
      </w:r>
    </w:p>
    <w:p w14:paraId="366314AB" w14:textId="77777777" w:rsidR="00535CC3" w:rsidRPr="00C56A6D" w:rsidRDefault="00C56A6D" w:rsidP="00576B10">
      <w:pPr>
        <w:spacing w:after="0"/>
        <w:ind w:firstLine="720"/>
        <w:rPr>
          <w:rFonts w:ascii="Freestyle Script" w:hAnsi="Freestyle Script"/>
          <w:color w:val="8EAADB" w:themeColor="accent1" w:themeTint="99"/>
          <w:sz w:val="44"/>
          <w:szCs w:val="44"/>
        </w:rPr>
      </w:pPr>
      <w:r w:rsidRPr="00C56A6D">
        <w:rPr>
          <w:rFonts w:ascii="Freestyle Script" w:hAnsi="Freestyle Script"/>
          <w:color w:val="8EAADB" w:themeColor="accent1" w:themeTint="99"/>
          <w:sz w:val="44"/>
          <w:szCs w:val="44"/>
        </w:rPr>
        <w:t>Linda Pennington</w:t>
      </w:r>
    </w:p>
    <w:p w14:paraId="121CAC48" w14:textId="77777777" w:rsidR="00535CC3" w:rsidRDefault="00535CC3" w:rsidP="00576B10">
      <w:pPr>
        <w:spacing w:after="0"/>
        <w:ind w:firstLine="720"/>
      </w:pPr>
      <w:r>
        <w:t>Headteacher 2025</w:t>
      </w:r>
    </w:p>
    <w:p w14:paraId="1562C35B" w14:textId="77777777" w:rsidR="00576B10" w:rsidRDefault="00576B10" w:rsidP="00576B10">
      <w:pPr>
        <w:spacing w:after="0"/>
      </w:pPr>
    </w:p>
    <w:p w14:paraId="2644B2D4" w14:textId="3CA166E7" w:rsidR="00C56A6D" w:rsidRDefault="00C56A6D" w:rsidP="00576B10">
      <w:pPr>
        <w:spacing w:after="0"/>
        <w:ind w:left="720"/>
      </w:pPr>
      <w:r>
        <w:t>Ratified by</w:t>
      </w:r>
      <w:r w:rsidR="000F151D">
        <w:t xml:space="preserve"> Resources Committee &amp; Chair of Governors</w:t>
      </w:r>
      <w:r>
        <w:t xml:space="preserve">: </w:t>
      </w:r>
    </w:p>
    <w:tbl>
      <w:tblPr>
        <w:tblW w:w="0" w:type="auto"/>
        <w:tblInd w:w="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C56A6D" w:rsidRPr="00C56A6D" w14:paraId="00AD35B9" w14:textId="77777777" w:rsidTr="00576B10">
        <w:tc>
          <w:tcPr>
            <w:tcW w:w="4261" w:type="dxa"/>
          </w:tcPr>
          <w:p w14:paraId="348D31A1" w14:textId="77777777" w:rsidR="00C56A6D" w:rsidRPr="00C56A6D" w:rsidRDefault="00C56A6D" w:rsidP="00C56A6D">
            <w:r w:rsidRPr="00C56A6D">
              <w:t>Status</w:t>
            </w:r>
          </w:p>
        </w:tc>
        <w:tc>
          <w:tcPr>
            <w:tcW w:w="4261" w:type="dxa"/>
          </w:tcPr>
          <w:p w14:paraId="27B5B353" w14:textId="77777777" w:rsidR="00C56A6D" w:rsidRPr="00C56A6D" w:rsidRDefault="00C56A6D" w:rsidP="00C56A6D">
            <w:r w:rsidRPr="00C56A6D">
              <w:t>Statutory</w:t>
            </w:r>
          </w:p>
        </w:tc>
      </w:tr>
      <w:tr w:rsidR="00C56A6D" w:rsidRPr="00C56A6D" w14:paraId="39AE4242" w14:textId="77777777" w:rsidTr="00576B10">
        <w:tc>
          <w:tcPr>
            <w:tcW w:w="4261" w:type="dxa"/>
          </w:tcPr>
          <w:p w14:paraId="0FF2A106" w14:textId="77777777" w:rsidR="00C56A6D" w:rsidRPr="00C56A6D" w:rsidRDefault="00C56A6D" w:rsidP="00C56A6D">
            <w:r w:rsidRPr="00C56A6D">
              <w:t>Review Cycle</w:t>
            </w:r>
          </w:p>
        </w:tc>
        <w:tc>
          <w:tcPr>
            <w:tcW w:w="4261" w:type="dxa"/>
          </w:tcPr>
          <w:p w14:paraId="6A181A1A" w14:textId="77777777" w:rsidR="00C56A6D" w:rsidRPr="00C56A6D" w:rsidRDefault="00C56A6D" w:rsidP="00C56A6D">
            <w:r w:rsidRPr="00C56A6D">
              <w:t>Annual</w:t>
            </w:r>
          </w:p>
        </w:tc>
      </w:tr>
      <w:tr w:rsidR="00C56A6D" w:rsidRPr="00C56A6D" w14:paraId="0C21FB16" w14:textId="77777777" w:rsidTr="00576B10">
        <w:tc>
          <w:tcPr>
            <w:tcW w:w="4261" w:type="dxa"/>
          </w:tcPr>
          <w:p w14:paraId="6D30A1DC" w14:textId="18E3CECA" w:rsidR="00C56A6D" w:rsidRPr="00C56A6D" w:rsidRDefault="00C56A6D" w:rsidP="00C56A6D">
            <w:r w:rsidRPr="00C56A6D">
              <w:t>Date of review</w:t>
            </w:r>
          </w:p>
        </w:tc>
        <w:tc>
          <w:tcPr>
            <w:tcW w:w="4261" w:type="dxa"/>
          </w:tcPr>
          <w:p w14:paraId="7DBE647D" w14:textId="3DC04D4D" w:rsidR="00C56A6D" w:rsidRPr="00C56A6D" w:rsidRDefault="000F151D" w:rsidP="00C56A6D">
            <w:r>
              <w:t xml:space="preserve">TSS </w:t>
            </w:r>
            <w:r w:rsidR="0037500B">
              <w:t>August 2026</w:t>
            </w:r>
          </w:p>
        </w:tc>
      </w:tr>
      <w:tr w:rsidR="00C56A6D" w:rsidRPr="00C56A6D" w14:paraId="5009C400" w14:textId="77777777" w:rsidTr="00576B10">
        <w:tc>
          <w:tcPr>
            <w:tcW w:w="4261" w:type="dxa"/>
          </w:tcPr>
          <w:p w14:paraId="0EAA2F38" w14:textId="77777777" w:rsidR="00C56A6D" w:rsidRPr="00C56A6D" w:rsidRDefault="00C56A6D" w:rsidP="00C56A6D">
            <w:r w:rsidRPr="00C56A6D">
              <w:t>Date of next review</w:t>
            </w:r>
          </w:p>
        </w:tc>
        <w:tc>
          <w:tcPr>
            <w:tcW w:w="4261" w:type="dxa"/>
          </w:tcPr>
          <w:p w14:paraId="31E241F9" w14:textId="443B93C9" w:rsidR="00C56A6D" w:rsidRPr="00C56A6D" w:rsidRDefault="0037500B" w:rsidP="00C56A6D">
            <w:r>
              <w:t>August</w:t>
            </w:r>
            <w:r w:rsidR="00682F23">
              <w:t xml:space="preserve"> 202</w:t>
            </w:r>
            <w:r>
              <w:t>7</w:t>
            </w:r>
          </w:p>
        </w:tc>
      </w:tr>
    </w:tbl>
    <w:p w14:paraId="21B105F9" w14:textId="77777777" w:rsidR="00C56A6D" w:rsidRPr="00C56A6D" w:rsidRDefault="00C56A6D" w:rsidP="00C56A6D"/>
    <w:p w14:paraId="4C97B72A" w14:textId="08ED47D6" w:rsidR="00C56A6D" w:rsidRDefault="00C56A6D" w:rsidP="00535CC3"/>
    <w:p w14:paraId="735A9382" w14:textId="77777777" w:rsidR="00C56A6D" w:rsidRDefault="00C56A6D" w:rsidP="00535CC3"/>
    <w:p w14:paraId="60170A25" w14:textId="77777777" w:rsidR="00576B10" w:rsidRDefault="00576B10" w:rsidP="00535CC3"/>
    <w:p w14:paraId="468B19A0" w14:textId="77777777" w:rsidR="00576B10" w:rsidRDefault="00576B10" w:rsidP="00535CC3"/>
    <w:p w14:paraId="2AACDC1C" w14:textId="77777777" w:rsidR="00576B10" w:rsidRDefault="00576B10" w:rsidP="00535CC3"/>
    <w:p w14:paraId="3BACE274" w14:textId="77777777" w:rsidR="00576B10" w:rsidRDefault="00576B10" w:rsidP="00535CC3"/>
    <w:p w14:paraId="0BE3A2BE" w14:textId="77777777" w:rsidR="00576B10" w:rsidRDefault="00576B10" w:rsidP="00535CC3"/>
    <w:p w14:paraId="560E43E6" w14:textId="77777777" w:rsidR="00576B10" w:rsidRDefault="00576B10" w:rsidP="00535CC3"/>
    <w:p w14:paraId="172FBA0A" w14:textId="77777777" w:rsidR="00576B10" w:rsidRDefault="00576B10" w:rsidP="00535CC3"/>
    <w:p w14:paraId="41E71139" w14:textId="77777777" w:rsidR="00576B10" w:rsidRDefault="00576B10" w:rsidP="00535CC3"/>
    <w:p w14:paraId="65D9ADD4" w14:textId="77777777" w:rsidR="000F151D" w:rsidRDefault="000F151D" w:rsidP="00535CC3"/>
    <w:p w14:paraId="5B6E2B79" w14:textId="77777777" w:rsidR="00E6369A" w:rsidRDefault="00E6369A" w:rsidP="00535CC3"/>
    <w:p w14:paraId="5E1A2F41" w14:textId="77777777" w:rsidR="00E6369A" w:rsidRPr="00E6369A" w:rsidRDefault="00E6369A" w:rsidP="00E6369A">
      <w:pPr>
        <w:keepNext/>
        <w:keepLines/>
        <w:spacing w:after="0"/>
        <w:outlineLvl w:val="0"/>
        <w:rPr>
          <w:rFonts w:eastAsia="Georgia" w:cstheme="minorHAnsi"/>
          <w:b/>
          <w:color w:val="000000"/>
          <w:sz w:val="28"/>
          <w:lang w:eastAsia="en-GB"/>
        </w:rPr>
      </w:pPr>
      <w:r w:rsidRPr="00E6369A">
        <w:rPr>
          <w:rFonts w:eastAsia="Georgia" w:cstheme="minorHAnsi"/>
          <w:b/>
          <w:color w:val="000000"/>
          <w:sz w:val="28"/>
          <w:lang w:eastAsia="en-GB"/>
        </w:rPr>
        <w:t xml:space="preserve">Trinity St Stephen Charges and Remissions Policy </w:t>
      </w:r>
    </w:p>
    <w:p w14:paraId="2D93BBB0" w14:textId="77777777" w:rsidR="00E6369A" w:rsidRP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17941812" w14:textId="77777777" w:rsidR="00E6369A" w:rsidRPr="00E6369A" w:rsidRDefault="00E6369A" w:rsidP="00E6369A">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 xml:space="preserve">The objective of this policy is to detail instances when the school may approach parents for payment relating to services or activities organised by the school on behalf of their children or for costs incurred by the school due to damage caused by their children. </w:t>
      </w:r>
    </w:p>
    <w:p w14:paraId="7B663E80" w14:textId="5701F1A2" w:rsidR="00E6369A" w:rsidRPr="00E6369A" w:rsidRDefault="00E6369A" w:rsidP="003E1E19">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1C78A246" w14:textId="77777777" w:rsidR="00E6369A" w:rsidRPr="00E6369A" w:rsidRDefault="00E6369A" w:rsidP="00E6369A">
      <w:pPr>
        <w:keepNext/>
        <w:keepLines/>
        <w:spacing w:after="1"/>
        <w:ind w:left="355" w:hanging="10"/>
        <w:outlineLvl w:val="1"/>
        <w:rPr>
          <w:rFonts w:eastAsia="Georgia" w:cstheme="minorHAnsi"/>
          <w:b/>
          <w:color w:val="000000"/>
          <w:sz w:val="24"/>
          <w:lang w:eastAsia="en-GB"/>
        </w:rPr>
      </w:pPr>
      <w:r w:rsidRPr="00E6369A">
        <w:rPr>
          <w:rFonts w:eastAsia="Georgia" w:cstheme="minorHAnsi"/>
          <w:b/>
          <w:color w:val="000000"/>
          <w:sz w:val="24"/>
          <w:lang w:eastAsia="en-GB"/>
        </w:rPr>
        <w:t>1.</w:t>
      </w:r>
      <w:r w:rsidRPr="00E6369A">
        <w:rPr>
          <w:rFonts w:eastAsia="Arial" w:cstheme="minorHAnsi"/>
          <w:b/>
          <w:color w:val="000000"/>
          <w:sz w:val="24"/>
          <w:lang w:eastAsia="en-GB"/>
        </w:rPr>
        <w:t xml:space="preserve"> </w:t>
      </w:r>
      <w:r w:rsidRPr="00E6369A">
        <w:rPr>
          <w:rFonts w:eastAsia="Georgia" w:cstheme="minorHAnsi"/>
          <w:b/>
          <w:color w:val="000000"/>
          <w:sz w:val="24"/>
          <w:lang w:eastAsia="en-GB"/>
        </w:rPr>
        <w:t xml:space="preserve">Introduction </w:t>
      </w:r>
    </w:p>
    <w:p w14:paraId="5AF60EF3" w14:textId="77777777" w:rsidR="00E6369A" w:rsidRP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2CA870F9" w14:textId="77777777" w:rsidR="00E6369A" w:rsidRPr="00E6369A" w:rsidRDefault="00E6369A" w:rsidP="00E6369A">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 xml:space="preserve">All education during school hours is free. We do not charge for any activity undertaken as part of the National Curriculum with the exception of individual or group music tuition and swimming. </w:t>
      </w:r>
    </w:p>
    <w:p w14:paraId="5502BB20" w14:textId="77777777" w:rsidR="00E6369A" w:rsidRP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5883FC07" w14:textId="009FBF01" w:rsidR="00E6369A" w:rsidRPr="00E6369A" w:rsidRDefault="00E6369A" w:rsidP="003E1E19">
      <w:pPr>
        <w:spacing w:after="10"/>
        <w:rPr>
          <w:rFonts w:eastAsia="Georgia" w:cstheme="minorHAnsi"/>
          <w:b/>
          <w:color w:val="000000"/>
          <w:sz w:val="24"/>
          <w:lang w:eastAsia="en-GB"/>
        </w:rPr>
      </w:pPr>
      <w:r w:rsidRPr="00E6369A">
        <w:rPr>
          <w:rFonts w:eastAsia="Georgia" w:cstheme="minorHAnsi"/>
          <w:color w:val="000000"/>
          <w:sz w:val="24"/>
          <w:lang w:eastAsia="en-GB"/>
        </w:rPr>
        <w:t xml:space="preserve"> </w:t>
      </w:r>
      <w:r w:rsidRPr="00E6369A">
        <w:rPr>
          <w:rFonts w:eastAsia="Georgia" w:cstheme="minorHAnsi"/>
          <w:b/>
          <w:color w:val="000000"/>
          <w:sz w:val="24"/>
          <w:lang w:eastAsia="en-GB"/>
        </w:rPr>
        <w:t>2.</w:t>
      </w:r>
      <w:r w:rsidRPr="00E6369A">
        <w:rPr>
          <w:rFonts w:eastAsia="Arial" w:cstheme="minorHAnsi"/>
          <w:b/>
          <w:color w:val="000000"/>
          <w:sz w:val="24"/>
          <w:lang w:eastAsia="en-GB"/>
        </w:rPr>
        <w:t xml:space="preserve"> </w:t>
      </w:r>
      <w:r w:rsidRPr="00E6369A">
        <w:rPr>
          <w:rFonts w:eastAsia="Georgia" w:cstheme="minorHAnsi"/>
          <w:b/>
          <w:color w:val="000000"/>
          <w:sz w:val="24"/>
          <w:lang w:eastAsia="en-GB"/>
        </w:rPr>
        <w:t xml:space="preserve">Voluntary Contributions </w:t>
      </w:r>
    </w:p>
    <w:p w14:paraId="5A688ABB" w14:textId="77777777" w:rsidR="00E6369A" w:rsidRP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779F213D" w14:textId="77777777" w:rsidR="00E6369A" w:rsidRPr="00E6369A" w:rsidRDefault="00E6369A" w:rsidP="00E6369A">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 xml:space="preserve">When organising school trips or visits which enrich the curriculum and educational experience of the children, the school invites parents to contribute to the cost of the trip. All contributions are voluntary. If we do not receive sufficient voluntary contributions, we may cancel a trip. If a trip goes ahead, it may include children whose parents have not paid any contribution. We do not treat these children differently from any others. </w:t>
      </w:r>
    </w:p>
    <w:p w14:paraId="0D164960" w14:textId="3FDF02DD" w:rsidR="00E6369A" w:rsidRP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2B09961B" w14:textId="77777777" w:rsidR="00E6369A" w:rsidRPr="00E6369A" w:rsidRDefault="00E6369A" w:rsidP="00E6369A">
      <w:pPr>
        <w:spacing w:after="45"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 xml:space="preserve">The following is a list of additional activities organised by the school, which require voluntary contributions from parents. This list is not exhaustive: </w:t>
      </w:r>
    </w:p>
    <w:p w14:paraId="29D0666C" w14:textId="22957600" w:rsidR="00E6369A" w:rsidRPr="00E6369A" w:rsidRDefault="00E6369A" w:rsidP="00E6369A">
      <w:pPr>
        <w:numPr>
          <w:ilvl w:val="0"/>
          <w:numId w:val="18"/>
        </w:numPr>
        <w:spacing w:after="0" w:line="248" w:lineRule="auto"/>
        <w:ind w:hanging="10"/>
        <w:jc w:val="both"/>
        <w:rPr>
          <w:rFonts w:eastAsia="Georgia" w:cstheme="minorHAnsi"/>
          <w:color w:val="000000"/>
          <w:sz w:val="24"/>
          <w:lang w:eastAsia="en-GB"/>
        </w:rPr>
      </w:pPr>
      <w:r w:rsidRPr="00E6369A">
        <w:rPr>
          <w:rFonts w:eastAsia="Georgia" w:cstheme="minorHAnsi"/>
          <w:color w:val="000000"/>
          <w:sz w:val="24"/>
          <w:lang w:eastAsia="en-GB"/>
        </w:rPr>
        <w:t>visits to museums or other educational venues</w:t>
      </w:r>
    </w:p>
    <w:p w14:paraId="3AF60431" w14:textId="5E99FAE4" w:rsidR="00E6369A" w:rsidRPr="00E6369A" w:rsidRDefault="00E6369A" w:rsidP="00E6369A">
      <w:pPr>
        <w:numPr>
          <w:ilvl w:val="0"/>
          <w:numId w:val="18"/>
        </w:numPr>
        <w:spacing w:after="0" w:line="248" w:lineRule="auto"/>
        <w:ind w:hanging="10"/>
        <w:jc w:val="both"/>
        <w:rPr>
          <w:rFonts w:eastAsia="Georgia" w:cstheme="minorHAnsi"/>
          <w:color w:val="000000"/>
          <w:sz w:val="24"/>
          <w:lang w:eastAsia="en-GB"/>
        </w:rPr>
      </w:pPr>
      <w:r w:rsidRPr="00E6369A">
        <w:rPr>
          <w:rFonts w:eastAsia="Georgia" w:cstheme="minorHAnsi"/>
          <w:color w:val="000000"/>
          <w:sz w:val="24"/>
          <w:lang w:eastAsia="en-GB"/>
        </w:rPr>
        <w:t>sporting activities which require transport expenses</w:t>
      </w:r>
    </w:p>
    <w:p w14:paraId="0B0BA62B" w14:textId="72583820" w:rsidR="00E6369A" w:rsidRPr="00E6369A" w:rsidRDefault="00E6369A" w:rsidP="00E6369A">
      <w:pPr>
        <w:numPr>
          <w:ilvl w:val="0"/>
          <w:numId w:val="18"/>
        </w:numPr>
        <w:spacing w:after="0" w:line="248" w:lineRule="auto"/>
        <w:ind w:hanging="10"/>
        <w:jc w:val="both"/>
        <w:rPr>
          <w:rFonts w:eastAsia="Georgia" w:cstheme="minorHAnsi"/>
          <w:color w:val="000000"/>
          <w:sz w:val="24"/>
          <w:lang w:eastAsia="en-GB"/>
        </w:rPr>
      </w:pPr>
      <w:r w:rsidRPr="00E6369A">
        <w:rPr>
          <w:rFonts w:eastAsia="Georgia" w:cstheme="minorHAnsi"/>
          <w:color w:val="000000"/>
          <w:sz w:val="24"/>
          <w:lang w:eastAsia="en-GB"/>
        </w:rPr>
        <w:t>outdoor adventure activities</w:t>
      </w:r>
    </w:p>
    <w:p w14:paraId="58F27558" w14:textId="41875A0C" w:rsidR="00E6369A" w:rsidRPr="00E6369A" w:rsidRDefault="00E6369A" w:rsidP="00E6369A">
      <w:pPr>
        <w:numPr>
          <w:ilvl w:val="0"/>
          <w:numId w:val="18"/>
        </w:numPr>
        <w:spacing w:after="0" w:line="248" w:lineRule="auto"/>
        <w:ind w:hanging="10"/>
        <w:jc w:val="both"/>
        <w:rPr>
          <w:rFonts w:eastAsia="Georgia" w:cstheme="minorHAnsi"/>
          <w:color w:val="000000"/>
          <w:sz w:val="24"/>
          <w:lang w:eastAsia="en-GB"/>
        </w:rPr>
      </w:pPr>
      <w:r w:rsidRPr="00E6369A">
        <w:rPr>
          <w:rFonts w:eastAsia="Georgia" w:cstheme="minorHAnsi"/>
          <w:color w:val="000000"/>
          <w:sz w:val="24"/>
          <w:lang w:eastAsia="en-GB"/>
        </w:rPr>
        <w:t>visits to the theatre</w:t>
      </w:r>
    </w:p>
    <w:p w14:paraId="688C93DF" w14:textId="251ED8BD" w:rsidR="00E6369A" w:rsidRDefault="00E6369A" w:rsidP="00E6369A">
      <w:pPr>
        <w:numPr>
          <w:ilvl w:val="0"/>
          <w:numId w:val="18"/>
        </w:numPr>
        <w:spacing w:after="0" w:line="248" w:lineRule="auto"/>
        <w:ind w:hanging="10"/>
        <w:jc w:val="both"/>
        <w:rPr>
          <w:rFonts w:eastAsia="Georgia" w:cstheme="minorHAnsi"/>
          <w:color w:val="000000"/>
          <w:sz w:val="24"/>
          <w:lang w:eastAsia="en-GB"/>
        </w:rPr>
      </w:pPr>
      <w:r w:rsidRPr="00E6369A">
        <w:rPr>
          <w:rFonts w:eastAsia="Georgia" w:cstheme="minorHAnsi"/>
          <w:color w:val="000000"/>
          <w:sz w:val="24"/>
          <w:lang w:eastAsia="en-GB"/>
        </w:rPr>
        <w:t>musical events</w:t>
      </w:r>
    </w:p>
    <w:p w14:paraId="5EB173EA" w14:textId="77821816" w:rsidR="00E6369A" w:rsidRPr="00E6369A" w:rsidRDefault="00E6369A" w:rsidP="00E6369A">
      <w:pPr>
        <w:numPr>
          <w:ilvl w:val="0"/>
          <w:numId w:val="18"/>
        </w:numPr>
        <w:spacing w:after="0" w:line="248" w:lineRule="auto"/>
        <w:ind w:hanging="10"/>
        <w:jc w:val="both"/>
        <w:rPr>
          <w:rFonts w:eastAsia="Georgia" w:cstheme="minorHAnsi"/>
          <w:color w:val="000000"/>
          <w:sz w:val="24"/>
          <w:lang w:eastAsia="en-GB"/>
        </w:rPr>
      </w:pPr>
      <w:r>
        <w:rPr>
          <w:rFonts w:eastAsia="Georgia" w:cstheme="minorHAnsi"/>
          <w:color w:val="000000"/>
          <w:sz w:val="24"/>
          <w:lang w:eastAsia="en-GB"/>
        </w:rPr>
        <w:t>Theatre Groups visiting school premises.</w:t>
      </w:r>
    </w:p>
    <w:p w14:paraId="7411C938" w14:textId="77777777" w:rsid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07BD5267" w14:textId="77777777" w:rsidR="003E1E19" w:rsidRDefault="003E1E19" w:rsidP="00E6369A">
      <w:pPr>
        <w:spacing w:after="0"/>
        <w:rPr>
          <w:rFonts w:eastAsia="Georgia" w:cstheme="minorHAnsi"/>
          <w:color w:val="000000"/>
          <w:sz w:val="24"/>
          <w:lang w:eastAsia="en-GB"/>
        </w:rPr>
      </w:pPr>
    </w:p>
    <w:p w14:paraId="278C0B69" w14:textId="77777777" w:rsidR="003E1E19" w:rsidRDefault="003E1E19" w:rsidP="00E6369A">
      <w:pPr>
        <w:spacing w:after="0"/>
        <w:rPr>
          <w:rFonts w:eastAsia="Georgia" w:cstheme="minorHAnsi"/>
          <w:color w:val="000000"/>
          <w:sz w:val="24"/>
          <w:lang w:eastAsia="en-GB"/>
        </w:rPr>
      </w:pPr>
    </w:p>
    <w:p w14:paraId="555F6067" w14:textId="77777777" w:rsidR="003E1E19" w:rsidRDefault="003E1E19" w:rsidP="00E6369A">
      <w:pPr>
        <w:spacing w:after="0"/>
        <w:rPr>
          <w:rFonts w:eastAsia="Georgia" w:cstheme="minorHAnsi"/>
          <w:color w:val="000000"/>
          <w:sz w:val="24"/>
          <w:lang w:eastAsia="en-GB"/>
        </w:rPr>
      </w:pPr>
    </w:p>
    <w:p w14:paraId="3C0C1716" w14:textId="77777777" w:rsidR="003E1E19" w:rsidRDefault="003E1E19" w:rsidP="00E6369A">
      <w:pPr>
        <w:spacing w:after="0"/>
        <w:rPr>
          <w:rFonts w:eastAsia="Georgia" w:cstheme="minorHAnsi"/>
          <w:color w:val="000000"/>
          <w:sz w:val="24"/>
          <w:lang w:eastAsia="en-GB"/>
        </w:rPr>
      </w:pPr>
    </w:p>
    <w:p w14:paraId="0DD3C1A7" w14:textId="77777777" w:rsidR="003E1E19" w:rsidRDefault="003E1E19" w:rsidP="00E6369A">
      <w:pPr>
        <w:spacing w:after="0"/>
        <w:rPr>
          <w:rFonts w:eastAsia="Georgia" w:cstheme="minorHAnsi"/>
          <w:color w:val="000000"/>
          <w:sz w:val="24"/>
          <w:lang w:eastAsia="en-GB"/>
        </w:rPr>
      </w:pPr>
    </w:p>
    <w:p w14:paraId="435E7E61" w14:textId="77777777" w:rsidR="003E1E19" w:rsidRDefault="003E1E19" w:rsidP="00E6369A">
      <w:pPr>
        <w:spacing w:after="0"/>
        <w:rPr>
          <w:rFonts w:eastAsia="Georgia" w:cstheme="minorHAnsi"/>
          <w:color w:val="000000"/>
          <w:sz w:val="24"/>
          <w:lang w:eastAsia="en-GB"/>
        </w:rPr>
      </w:pPr>
    </w:p>
    <w:p w14:paraId="2CAFAFAD" w14:textId="77777777" w:rsidR="003E1E19" w:rsidRDefault="003E1E19" w:rsidP="00E6369A">
      <w:pPr>
        <w:spacing w:after="0"/>
        <w:rPr>
          <w:rFonts w:eastAsia="Georgia" w:cstheme="minorHAnsi"/>
          <w:color w:val="000000"/>
          <w:sz w:val="24"/>
          <w:lang w:eastAsia="en-GB"/>
        </w:rPr>
      </w:pPr>
    </w:p>
    <w:p w14:paraId="111E50A5" w14:textId="77777777" w:rsidR="003E1E19" w:rsidRDefault="003E1E19" w:rsidP="00E6369A">
      <w:pPr>
        <w:spacing w:after="0"/>
        <w:rPr>
          <w:rFonts w:eastAsia="Georgia" w:cstheme="minorHAnsi"/>
          <w:color w:val="000000"/>
          <w:sz w:val="24"/>
          <w:lang w:eastAsia="en-GB"/>
        </w:rPr>
      </w:pPr>
    </w:p>
    <w:p w14:paraId="07308A03" w14:textId="77777777" w:rsidR="003E1E19" w:rsidRDefault="003E1E19" w:rsidP="00E6369A">
      <w:pPr>
        <w:spacing w:after="0"/>
        <w:rPr>
          <w:rFonts w:eastAsia="Georgia" w:cstheme="minorHAnsi"/>
          <w:color w:val="000000"/>
          <w:sz w:val="24"/>
          <w:lang w:eastAsia="en-GB"/>
        </w:rPr>
      </w:pPr>
    </w:p>
    <w:p w14:paraId="559C9C8D" w14:textId="77777777" w:rsidR="003E1E19" w:rsidRDefault="003E1E19" w:rsidP="00E6369A">
      <w:pPr>
        <w:spacing w:after="0"/>
        <w:rPr>
          <w:rFonts w:eastAsia="Georgia" w:cstheme="minorHAnsi"/>
          <w:color w:val="000000"/>
          <w:sz w:val="24"/>
          <w:lang w:eastAsia="en-GB"/>
        </w:rPr>
      </w:pPr>
    </w:p>
    <w:p w14:paraId="3E19537C" w14:textId="77777777" w:rsidR="003E1E19" w:rsidRDefault="003E1E19" w:rsidP="00E6369A">
      <w:pPr>
        <w:spacing w:after="0"/>
        <w:rPr>
          <w:rFonts w:eastAsia="Georgia" w:cstheme="minorHAnsi"/>
          <w:color w:val="000000"/>
          <w:sz w:val="24"/>
          <w:lang w:eastAsia="en-GB"/>
        </w:rPr>
      </w:pPr>
    </w:p>
    <w:p w14:paraId="7E65162C" w14:textId="77777777" w:rsidR="003E1E19" w:rsidRPr="00E6369A" w:rsidRDefault="003E1E19" w:rsidP="00E6369A">
      <w:pPr>
        <w:spacing w:after="0"/>
        <w:rPr>
          <w:rFonts w:eastAsia="Georgia" w:cstheme="minorHAnsi"/>
          <w:color w:val="000000"/>
          <w:sz w:val="24"/>
          <w:lang w:eastAsia="en-GB"/>
        </w:rPr>
      </w:pPr>
    </w:p>
    <w:p w14:paraId="590C9254" w14:textId="0B6F331A" w:rsidR="00E6369A" w:rsidRPr="00E6369A" w:rsidRDefault="00E6369A" w:rsidP="003E1E19">
      <w:pPr>
        <w:spacing w:after="0"/>
        <w:rPr>
          <w:rFonts w:eastAsia="Georgia" w:cstheme="minorHAnsi"/>
          <w:b/>
          <w:color w:val="000000"/>
          <w:sz w:val="24"/>
          <w:lang w:eastAsia="en-GB"/>
        </w:rPr>
      </w:pPr>
      <w:r w:rsidRPr="00E6369A">
        <w:rPr>
          <w:rFonts w:eastAsia="Georgia" w:cstheme="minorHAnsi"/>
          <w:color w:val="000000"/>
          <w:sz w:val="24"/>
          <w:lang w:eastAsia="en-GB"/>
        </w:rPr>
        <w:lastRenderedPageBreak/>
        <w:t xml:space="preserve"> </w:t>
      </w:r>
      <w:r w:rsidRPr="00E6369A">
        <w:rPr>
          <w:rFonts w:eastAsia="Georgia" w:cstheme="minorHAnsi"/>
          <w:b/>
          <w:color w:val="000000"/>
          <w:sz w:val="24"/>
          <w:lang w:eastAsia="en-GB"/>
        </w:rPr>
        <w:t>3.</w:t>
      </w:r>
      <w:r w:rsidRPr="00E6369A">
        <w:rPr>
          <w:rFonts w:eastAsia="Arial" w:cstheme="minorHAnsi"/>
          <w:b/>
          <w:color w:val="000000"/>
          <w:sz w:val="24"/>
          <w:lang w:eastAsia="en-GB"/>
        </w:rPr>
        <w:t xml:space="preserve"> </w:t>
      </w:r>
      <w:r w:rsidRPr="00E6369A">
        <w:rPr>
          <w:rFonts w:eastAsia="Georgia" w:cstheme="minorHAnsi"/>
          <w:b/>
          <w:color w:val="000000"/>
          <w:sz w:val="24"/>
          <w:lang w:eastAsia="en-GB"/>
        </w:rPr>
        <w:t xml:space="preserve">Residential Visits </w:t>
      </w:r>
    </w:p>
    <w:p w14:paraId="52567615" w14:textId="77777777" w:rsidR="00E6369A" w:rsidRP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59FCEE1A" w14:textId="77777777" w:rsidR="00E6369A" w:rsidRPr="00E6369A" w:rsidRDefault="00E6369A" w:rsidP="00E6369A">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 xml:space="preserve">If the school organises a residential visit in school time or mainly school time, which is to provide education directly related to the National Curriculum, we do not make any charge for the educational programme or for the additional cost of the school teachers attending. </w:t>
      </w:r>
    </w:p>
    <w:p w14:paraId="5747398E" w14:textId="77777777" w:rsidR="00E6369A" w:rsidRP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6277DBD1" w14:textId="77777777" w:rsidR="00E6369A" w:rsidRPr="00E6369A" w:rsidRDefault="00E6369A" w:rsidP="00E6369A">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 xml:space="preserve">However, we do make a charge to cover the costs of board and lodging, travel and costs charged by the service provider. </w:t>
      </w:r>
    </w:p>
    <w:p w14:paraId="2B38DBF6" w14:textId="77777777" w:rsidR="00E6369A" w:rsidRP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3F5B2995" w14:textId="77777777" w:rsidR="00E6369A" w:rsidRPr="00E6369A" w:rsidRDefault="00E6369A" w:rsidP="00E6369A">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Where parents and carers experience difficulty in meeting the cost they are invited to come and discuss their circumstances in confidence with the headteacher. The headteacher may ask for evidence such as eligibility for Universal credits. It is hoped that the experience can be subsidised or paid in full.</w:t>
      </w:r>
    </w:p>
    <w:p w14:paraId="54CCCB41" w14:textId="07108D80" w:rsidR="00E6369A" w:rsidRPr="00E6369A" w:rsidRDefault="00E6369A" w:rsidP="003E1E19">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4F9E552E" w14:textId="77777777" w:rsidR="00E6369A" w:rsidRPr="00E6369A" w:rsidRDefault="00E6369A" w:rsidP="00E6369A">
      <w:pPr>
        <w:keepNext/>
        <w:keepLines/>
        <w:spacing w:after="1"/>
        <w:ind w:left="355" w:hanging="10"/>
        <w:outlineLvl w:val="1"/>
        <w:rPr>
          <w:rFonts w:eastAsia="Georgia" w:cstheme="minorHAnsi"/>
          <w:b/>
          <w:color w:val="000000"/>
          <w:sz w:val="24"/>
          <w:lang w:eastAsia="en-GB"/>
        </w:rPr>
      </w:pPr>
      <w:r w:rsidRPr="00E6369A">
        <w:rPr>
          <w:rFonts w:eastAsia="Georgia" w:cstheme="minorHAnsi"/>
          <w:b/>
          <w:color w:val="000000"/>
          <w:sz w:val="24"/>
          <w:lang w:eastAsia="en-GB"/>
        </w:rPr>
        <w:t>4.</w:t>
      </w:r>
      <w:r w:rsidRPr="00E6369A">
        <w:rPr>
          <w:rFonts w:eastAsia="Arial" w:cstheme="minorHAnsi"/>
          <w:b/>
          <w:color w:val="000000"/>
          <w:sz w:val="24"/>
          <w:lang w:eastAsia="en-GB"/>
        </w:rPr>
        <w:t xml:space="preserve"> </w:t>
      </w:r>
      <w:r w:rsidRPr="00E6369A">
        <w:rPr>
          <w:rFonts w:eastAsia="Georgia" w:cstheme="minorHAnsi"/>
          <w:b/>
          <w:color w:val="000000"/>
          <w:sz w:val="24"/>
          <w:lang w:eastAsia="en-GB"/>
        </w:rPr>
        <w:t xml:space="preserve">Music Tuition </w:t>
      </w:r>
    </w:p>
    <w:p w14:paraId="08369404" w14:textId="77777777" w:rsidR="00E6369A" w:rsidRP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30D909D0" w14:textId="46C3794D" w:rsidR="00E6369A" w:rsidRPr="00E6369A" w:rsidRDefault="00E6369A" w:rsidP="00576B10">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All children study music as part of the normal school curriculum. We do not charge for this, with the exception of Year 3 who learn a musical instrument through the In2music, First Access Programme led my Maestros. This</w:t>
      </w:r>
      <w:r w:rsidR="00576B10">
        <w:rPr>
          <w:rFonts w:eastAsia="Georgia" w:cstheme="minorHAnsi"/>
          <w:color w:val="000000"/>
          <w:sz w:val="24"/>
          <w:lang w:eastAsia="en-GB"/>
        </w:rPr>
        <w:t xml:space="preserve"> is a </w:t>
      </w:r>
      <w:r w:rsidRPr="00E6369A">
        <w:rPr>
          <w:rFonts w:eastAsia="Georgia" w:cstheme="minorHAnsi"/>
          <w:color w:val="000000"/>
          <w:sz w:val="24"/>
          <w:lang w:eastAsia="en-GB"/>
        </w:rPr>
        <w:t xml:space="preserve"> funded programme but an optional charge is made for the loan of the instrument. In the case of financial hardship </w:t>
      </w:r>
      <w:r>
        <w:rPr>
          <w:rFonts w:eastAsia="Georgia" w:cstheme="minorHAnsi"/>
          <w:color w:val="000000"/>
          <w:sz w:val="24"/>
          <w:lang w:eastAsia="en-GB"/>
        </w:rPr>
        <w:t xml:space="preserve">(parents of children entitled to state benefits/ </w:t>
      </w:r>
      <w:r w:rsidR="00E70742">
        <w:rPr>
          <w:rFonts w:eastAsia="Georgia" w:cstheme="minorHAnsi"/>
          <w:color w:val="000000"/>
          <w:sz w:val="24"/>
          <w:lang w:eastAsia="en-GB"/>
        </w:rPr>
        <w:t xml:space="preserve">universal credit </w:t>
      </w:r>
      <w:r>
        <w:rPr>
          <w:rFonts w:eastAsia="Georgia" w:cstheme="minorHAnsi"/>
          <w:color w:val="000000"/>
          <w:sz w:val="24"/>
          <w:lang w:eastAsia="en-GB"/>
        </w:rPr>
        <w:t xml:space="preserve">) </w:t>
      </w:r>
      <w:r w:rsidRPr="00E6369A">
        <w:rPr>
          <w:rFonts w:eastAsia="Georgia" w:cstheme="minorHAnsi"/>
          <w:color w:val="000000"/>
          <w:sz w:val="24"/>
          <w:lang w:eastAsia="en-GB"/>
        </w:rPr>
        <w:t xml:space="preserve">support may be given by the school. </w:t>
      </w:r>
    </w:p>
    <w:p w14:paraId="115A386C" w14:textId="77777777" w:rsidR="00E6369A" w:rsidRP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4D334221" w14:textId="0EB65416" w:rsidR="00E6369A" w:rsidRPr="00E6369A" w:rsidRDefault="00E6369A" w:rsidP="00E6369A">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There is a charge for individual or group music tuition if this is not part of the National Curriculum. The</w:t>
      </w:r>
      <w:r w:rsidRPr="00E6369A">
        <w:rPr>
          <w:rFonts w:eastAsia="Georgia" w:cstheme="minorHAnsi"/>
          <w:sz w:val="24"/>
          <w:lang w:eastAsia="en-GB"/>
        </w:rPr>
        <w:t xml:space="preserve"> visiting </w:t>
      </w:r>
      <w:r w:rsidRPr="00E6369A">
        <w:rPr>
          <w:rFonts w:eastAsia="Georgia" w:cstheme="minorHAnsi"/>
          <w:color w:val="000000"/>
          <w:sz w:val="24"/>
          <w:lang w:eastAsia="en-GB"/>
        </w:rPr>
        <w:t xml:space="preserve">music teachers teach individual or small group lessons. </w:t>
      </w:r>
      <w:r>
        <w:rPr>
          <w:rFonts w:eastAsia="Georgia" w:cstheme="minorHAnsi"/>
          <w:color w:val="000000"/>
          <w:sz w:val="24"/>
          <w:lang w:eastAsia="en-GB"/>
        </w:rPr>
        <w:t xml:space="preserve">The music tuition provider makes </w:t>
      </w:r>
      <w:r w:rsidRPr="00E6369A">
        <w:rPr>
          <w:rFonts w:eastAsia="Georgia" w:cstheme="minorHAnsi"/>
          <w:color w:val="000000"/>
          <w:sz w:val="24"/>
          <w:lang w:eastAsia="en-GB"/>
        </w:rPr>
        <w:t>a charge for these lessons. Parents in receipt o</w:t>
      </w:r>
      <w:r w:rsidR="00B43EF3">
        <w:rPr>
          <w:rFonts w:eastAsia="Georgia" w:cstheme="minorHAnsi"/>
          <w:color w:val="000000"/>
          <w:sz w:val="24"/>
          <w:lang w:eastAsia="en-GB"/>
        </w:rPr>
        <w:t>r</w:t>
      </w:r>
      <w:r w:rsidRPr="00E6369A">
        <w:rPr>
          <w:rFonts w:eastAsia="Georgia" w:cstheme="minorHAnsi"/>
          <w:color w:val="000000"/>
          <w:sz w:val="24"/>
          <w:lang w:eastAsia="en-GB"/>
        </w:rPr>
        <w:t xml:space="preserve"> </w:t>
      </w:r>
      <w:r>
        <w:rPr>
          <w:rFonts w:eastAsia="Georgia" w:cstheme="minorHAnsi"/>
          <w:color w:val="000000"/>
          <w:sz w:val="24"/>
          <w:lang w:eastAsia="en-GB"/>
        </w:rPr>
        <w:t xml:space="preserve">parents of children entitled to state benefits/ </w:t>
      </w:r>
      <w:r w:rsidR="00E70742">
        <w:rPr>
          <w:rFonts w:eastAsia="Georgia" w:cstheme="minorHAnsi"/>
          <w:color w:val="000000"/>
          <w:sz w:val="24"/>
          <w:lang w:eastAsia="en-GB"/>
        </w:rPr>
        <w:t xml:space="preserve">Targeted or Expanded </w:t>
      </w:r>
      <w:r>
        <w:rPr>
          <w:rFonts w:eastAsia="Georgia" w:cstheme="minorHAnsi"/>
          <w:color w:val="000000"/>
          <w:sz w:val="24"/>
          <w:lang w:eastAsia="en-GB"/>
        </w:rPr>
        <w:t xml:space="preserve">Free School Meals </w:t>
      </w:r>
      <w:r w:rsidRPr="00E6369A">
        <w:rPr>
          <w:rFonts w:eastAsia="Georgia" w:cstheme="minorHAnsi"/>
          <w:color w:val="000000"/>
          <w:sz w:val="24"/>
          <w:lang w:eastAsia="en-GB"/>
        </w:rPr>
        <w:t xml:space="preserve">wishing for their children to participate in these lessons should approach the Headteacher so that arrangements for their involvement can be made. These arrangements will not affect the cost to other participants. </w:t>
      </w:r>
    </w:p>
    <w:p w14:paraId="427CBCFC" w14:textId="77777777" w:rsidR="00E6369A" w:rsidRP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466AF6F3" w14:textId="77777777" w:rsidR="00E6369A" w:rsidRPr="00E6369A" w:rsidRDefault="00E6369A" w:rsidP="00E6369A">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 xml:space="preserve">We give parents information about additional music tuition at the start of each academic year. </w:t>
      </w:r>
    </w:p>
    <w:p w14:paraId="15B9C0D1" w14:textId="21111030" w:rsidR="00E6369A" w:rsidRPr="00E6369A" w:rsidRDefault="00E6369A" w:rsidP="003E1E19">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1226D73D" w14:textId="77777777" w:rsidR="00E6369A" w:rsidRPr="00E6369A" w:rsidRDefault="00E6369A" w:rsidP="00E6369A">
      <w:pPr>
        <w:keepNext/>
        <w:keepLines/>
        <w:spacing w:after="1"/>
        <w:ind w:left="355" w:hanging="10"/>
        <w:outlineLvl w:val="1"/>
        <w:rPr>
          <w:rFonts w:eastAsia="Georgia" w:cstheme="minorHAnsi"/>
          <w:b/>
          <w:color w:val="000000"/>
          <w:sz w:val="24"/>
          <w:lang w:eastAsia="en-GB"/>
        </w:rPr>
      </w:pPr>
      <w:r w:rsidRPr="00E6369A">
        <w:rPr>
          <w:rFonts w:eastAsia="Georgia" w:cstheme="minorHAnsi"/>
          <w:b/>
          <w:color w:val="000000"/>
          <w:sz w:val="24"/>
          <w:lang w:eastAsia="en-GB"/>
        </w:rPr>
        <w:t>5.</w:t>
      </w:r>
      <w:r w:rsidRPr="00E6369A">
        <w:rPr>
          <w:rFonts w:eastAsia="Arial" w:cstheme="minorHAnsi"/>
          <w:b/>
          <w:color w:val="000000"/>
          <w:sz w:val="24"/>
          <w:lang w:eastAsia="en-GB"/>
        </w:rPr>
        <w:t xml:space="preserve"> </w:t>
      </w:r>
      <w:r w:rsidRPr="00E6369A">
        <w:rPr>
          <w:rFonts w:eastAsia="Georgia" w:cstheme="minorHAnsi"/>
          <w:b/>
          <w:color w:val="000000"/>
          <w:sz w:val="24"/>
          <w:lang w:eastAsia="en-GB"/>
        </w:rPr>
        <w:t xml:space="preserve">Swimming </w:t>
      </w:r>
    </w:p>
    <w:p w14:paraId="771BF34F" w14:textId="77777777" w:rsidR="00E6369A" w:rsidRPr="00E6369A" w:rsidRDefault="00E6369A" w:rsidP="00E6369A">
      <w:pPr>
        <w:spacing w:after="0"/>
        <w:rPr>
          <w:rFonts w:eastAsia="Georgia" w:cstheme="minorHAnsi"/>
          <w:color w:val="000000"/>
          <w:sz w:val="24"/>
          <w:lang w:eastAsia="en-GB"/>
        </w:rPr>
      </w:pPr>
      <w:r w:rsidRPr="00E6369A">
        <w:rPr>
          <w:rFonts w:eastAsia="Georgia" w:cstheme="minorHAnsi"/>
          <w:b/>
          <w:color w:val="000000"/>
          <w:sz w:val="24"/>
          <w:lang w:eastAsia="en-GB"/>
        </w:rPr>
        <w:t xml:space="preserve"> </w:t>
      </w:r>
    </w:p>
    <w:p w14:paraId="065207BA" w14:textId="6005156E" w:rsidR="00E6369A" w:rsidRPr="00E6369A" w:rsidRDefault="00E6369A" w:rsidP="00E6369A">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 xml:space="preserve">The school organises swimming lessons for children from </w:t>
      </w:r>
      <w:r>
        <w:rPr>
          <w:rFonts w:eastAsia="Georgia" w:cstheme="minorHAnsi"/>
          <w:color w:val="000000"/>
          <w:sz w:val="24"/>
          <w:lang w:eastAsia="en-GB"/>
        </w:rPr>
        <w:t>Reception</w:t>
      </w:r>
      <w:r w:rsidRPr="00E6369A">
        <w:rPr>
          <w:rFonts w:eastAsia="Georgia" w:cstheme="minorHAnsi"/>
          <w:color w:val="000000"/>
          <w:sz w:val="24"/>
          <w:lang w:eastAsia="en-GB"/>
        </w:rPr>
        <w:t xml:space="preserve"> to Year 4. These take place in school time and are part of the National Curriculum. We inform parents when these lessons are to take place, and we ask parents for their written permission for their child to take part in swimming lessons.  We ask for a voluntary contribution for these </w:t>
      </w:r>
      <w:r w:rsidRPr="00721BDB">
        <w:rPr>
          <w:rFonts w:eastAsia="Georgia" w:cstheme="minorHAnsi"/>
          <w:color w:val="000000"/>
          <w:sz w:val="24"/>
          <w:lang w:eastAsia="en-GB"/>
        </w:rPr>
        <w:t>sessions</w:t>
      </w:r>
      <w:r w:rsidR="00262C60" w:rsidRPr="00721BDB">
        <w:rPr>
          <w:rFonts w:eastAsia="Georgia" w:cstheme="minorHAnsi"/>
          <w:color w:val="000000"/>
          <w:sz w:val="24"/>
          <w:lang w:eastAsia="en-GB"/>
        </w:rPr>
        <w:t xml:space="preserve"> of £5:</w:t>
      </w:r>
      <w:r w:rsidR="00EC2CBE">
        <w:rPr>
          <w:rFonts w:eastAsia="Georgia" w:cstheme="minorHAnsi"/>
          <w:color w:val="000000"/>
          <w:sz w:val="24"/>
          <w:lang w:eastAsia="en-GB"/>
        </w:rPr>
        <w:t>0</w:t>
      </w:r>
      <w:r w:rsidR="00262C60" w:rsidRPr="00721BDB">
        <w:rPr>
          <w:rFonts w:eastAsia="Georgia" w:cstheme="minorHAnsi"/>
          <w:color w:val="000000"/>
          <w:sz w:val="24"/>
          <w:lang w:eastAsia="en-GB"/>
        </w:rPr>
        <w:t>0</w:t>
      </w:r>
      <w:r w:rsidR="00721BDB">
        <w:rPr>
          <w:rFonts w:eastAsia="Georgia" w:cstheme="minorHAnsi"/>
          <w:color w:val="000000"/>
          <w:sz w:val="24"/>
          <w:lang w:eastAsia="en-GB"/>
        </w:rPr>
        <w:t>.</w:t>
      </w:r>
    </w:p>
    <w:p w14:paraId="3D53027B" w14:textId="26A6CD1E" w:rsid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71B6F548" w14:textId="77777777" w:rsidR="003E1E19" w:rsidRDefault="003E1E19" w:rsidP="00E6369A">
      <w:pPr>
        <w:spacing w:after="0"/>
        <w:rPr>
          <w:rFonts w:eastAsia="Georgia" w:cstheme="minorHAnsi"/>
          <w:color w:val="000000"/>
          <w:sz w:val="24"/>
          <w:lang w:eastAsia="en-GB"/>
        </w:rPr>
      </w:pPr>
    </w:p>
    <w:p w14:paraId="2067E400" w14:textId="77777777" w:rsidR="003E1E19" w:rsidRDefault="003E1E19" w:rsidP="00E6369A">
      <w:pPr>
        <w:spacing w:after="0"/>
        <w:rPr>
          <w:rFonts w:eastAsia="Georgia" w:cstheme="minorHAnsi"/>
          <w:color w:val="000000"/>
          <w:sz w:val="24"/>
          <w:lang w:eastAsia="en-GB"/>
        </w:rPr>
      </w:pPr>
    </w:p>
    <w:p w14:paraId="141FAEE1" w14:textId="77777777" w:rsidR="003E1E19" w:rsidRDefault="003E1E19" w:rsidP="00E6369A">
      <w:pPr>
        <w:spacing w:after="0"/>
        <w:rPr>
          <w:rFonts w:eastAsia="Georgia" w:cstheme="minorHAnsi"/>
          <w:color w:val="000000"/>
          <w:sz w:val="24"/>
          <w:lang w:eastAsia="en-GB"/>
        </w:rPr>
      </w:pPr>
    </w:p>
    <w:p w14:paraId="0D6A412A" w14:textId="77777777" w:rsidR="008B31EE" w:rsidRDefault="008B31EE" w:rsidP="00E6369A">
      <w:pPr>
        <w:spacing w:after="0"/>
        <w:rPr>
          <w:rFonts w:eastAsia="Georgia" w:cstheme="minorHAnsi"/>
          <w:color w:val="000000"/>
          <w:sz w:val="24"/>
          <w:lang w:eastAsia="en-GB"/>
        </w:rPr>
      </w:pPr>
    </w:p>
    <w:p w14:paraId="3F4C6904" w14:textId="77777777" w:rsidR="008B31EE" w:rsidRDefault="008B31EE" w:rsidP="00E6369A">
      <w:pPr>
        <w:spacing w:after="0"/>
        <w:rPr>
          <w:rFonts w:eastAsia="Georgia" w:cstheme="minorHAnsi"/>
          <w:color w:val="000000"/>
          <w:sz w:val="24"/>
          <w:lang w:eastAsia="en-GB"/>
        </w:rPr>
      </w:pPr>
    </w:p>
    <w:p w14:paraId="5A0BFA4D" w14:textId="7AFA5A66" w:rsidR="003E1E19" w:rsidRDefault="00576B10" w:rsidP="00E6369A">
      <w:pPr>
        <w:keepNext/>
        <w:keepLines/>
        <w:spacing w:after="1"/>
        <w:ind w:left="355" w:hanging="10"/>
        <w:outlineLvl w:val="1"/>
        <w:rPr>
          <w:rFonts w:eastAsia="Georgia" w:cstheme="minorHAnsi"/>
          <w:b/>
          <w:color w:val="000000"/>
          <w:sz w:val="24"/>
          <w:lang w:eastAsia="en-GB"/>
        </w:rPr>
      </w:pPr>
      <w:r>
        <w:rPr>
          <w:rFonts w:eastAsia="Georgia" w:cstheme="minorHAnsi"/>
          <w:b/>
          <w:color w:val="000000"/>
          <w:sz w:val="24"/>
          <w:lang w:eastAsia="en-GB"/>
        </w:rPr>
        <w:lastRenderedPageBreak/>
        <w:t>6</w:t>
      </w:r>
      <w:r w:rsidR="00E6369A" w:rsidRPr="00E6369A">
        <w:rPr>
          <w:rFonts w:eastAsia="Georgia" w:cstheme="minorHAnsi"/>
          <w:b/>
          <w:color w:val="000000"/>
          <w:sz w:val="24"/>
          <w:lang w:eastAsia="en-GB"/>
        </w:rPr>
        <w:t>.</w:t>
      </w:r>
      <w:r w:rsidR="00E6369A" w:rsidRPr="00E6369A">
        <w:rPr>
          <w:rFonts w:eastAsia="Arial" w:cstheme="minorHAnsi"/>
          <w:b/>
          <w:color w:val="000000"/>
          <w:sz w:val="24"/>
          <w:lang w:eastAsia="en-GB"/>
        </w:rPr>
        <w:t xml:space="preserve"> </w:t>
      </w:r>
      <w:r w:rsidR="00E6369A" w:rsidRPr="00E6369A">
        <w:rPr>
          <w:rFonts w:eastAsia="Georgia" w:cstheme="minorHAnsi"/>
          <w:b/>
          <w:color w:val="000000"/>
          <w:sz w:val="24"/>
          <w:lang w:eastAsia="en-GB"/>
        </w:rPr>
        <w:t>Extra-Curricular Activities</w:t>
      </w:r>
      <w:r w:rsidR="003E1E19">
        <w:rPr>
          <w:rFonts w:eastAsia="Georgia" w:cstheme="minorHAnsi"/>
          <w:b/>
          <w:color w:val="000000"/>
          <w:sz w:val="24"/>
          <w:lang w:eastAsia="en-GB"/>
        </w:rPr>
        <w:t xml:space="preserve"> / Before and After School Care</w:t>
      </w:r>
    </w:p>
    <w:p w14:paraId="0519F446" w14:textId="77777777" w:rsidR="00E6369A" w:rsidRPr="00E6369A" w:rsidRDefault="00E6369A" w:rsidP="00E6369A">
      <w:pPr>
        <w:spacing w:after="0"/>
        <w:rPr>
          <w:rFonts w:eastAsia="Georgia" w:cstheme="minorHAnsi"/>
          <w:color w:val="000000"/>
          <w:sz w:val="24"/>
          <w:lang w:eastAsia="en-GB"/>
        </w:rPr>
      </w:pPr>
      <w:r w:rsidRPr="00E6369A">
        <w:rPr>
          <w:rFonts w:eastAsia="Century Gothic" w:cstheme="minorHAnsi"/>
          <w:color w:val="000000"/>
          <w:sz w:val="24"/>
          <w:lang w:eastAsia="en-GB"/>
        </w:rPr>
        <w:t xml:space="preserve"> </w:t>
      </w:r>
    </w:p>
    <w:p w14:paraId="057FD318" w14:textId="1DB552D2" w:rsidR="003E1E19" w:rsidRPr="008B2776" w:rsidRDefault="00E6369A" w:rsidP="00E6369A">
      <w:pPr>
        <w:spacing w:after="0" w:line="248" w:lineRule="auto"/>
        <w:ind w:left="-5" w:hanging="10"/>
        <w:jc w:val="both"/>
        <w:rPr>
          <w:rFonts w:eastAsia="Georgia" w:cstheme="minorHAnsi"/>
          <w:b/>
          <w:i/>
          <w:color w:val="000000"/>
          <w:sz w:val="24"/>
          <w:lang w:eastAsia="en-GB"/>
        </w:rPr>
      </w:pPr>
      <w:r w:rsidRPr="00E6369A">
        <w:rPr>
          <w:rFonts w:eastAsia="Georgia" w:cstheme="minorHAnsi"/>
          <w:color w:val="000000"/>
          <w:sz w:val="24"/>
          <w:lang w:eastAsia="en-GB"/>
        </w:rPr>
        <w:t xml:space="preserve">The school offers additional activities outside of the school day. Qualified </w:t>
      </w:r>
      <w:r w:rsidR="003E1E19">
        <w:rPr>
          <w:rFonts w:eastAsia="Georgia" w:cstheme="minorHAnsi"/>
          <w:color w:val="000000"/>
          <w:sz w:val="24"/>
          <w:lang w:eastAsia="en-GB"/>
        </w:rPr>
        <w:t>teachers/</w:t>
      </w:r>
      <w:r w:rsidRPr="00E6369A">
        <w:rPr>
          <w:rFonts w:eastAsia="Georgia" w:cstheme="minorHAnsi"/>
          <w:color w:val="000000"/>
          <w:sz w:val="24"/>
          <w:lang w:eastAsia="en-GB"/>
        </w:rPr>
        <w:t xml:space="preserve">coaches, who are not members of the school staff, run and organise these sessions. </w:t>
      </w:r>
      <w:r w:rsidR="003E1E19">
        <w:rPr>
          <w:rFonts w:eastAsia="Georgia" w:cstheme="minorHAnsi"/>
          <w:color w:val="000000"/>
          <w:sz w:val="24"/>
          <w:lang w:eastAsia="en-GB"/>
        </w:rPr>
        <w:t>They</w:t>
      </w:r>
      <w:r w:rsidRPr="00E6369A">
        <w:rPr>
          <w:rFonts w:eastAsia="Georgia" w:cstheme="minorHAnsi"/>
          <w:color w:val="000000"/>
          <w:sz w:val="24"/>
          <w:lang w:eastAsia="en-GB"/>
        </w:rPr>
        <w:t xml:space="preserve"> charge for these sessions.</w:t>
      </w:r>
      <w:r w:rsidR="00DB6795">
        <w:rPr>
          <w:rFonts w:eastAsia="Georgia" w:cstheme="minorHAnsi"/>
          <w:color w:val="000000"/>
          <w:sz w:val="24"/>
          <w:lang w:eastAsia="en-GB"/>
        </w:rPr>
        <w:t xml:space="preserve"> </w:t>
      </w:r>
      <w:r w:rsidR="00DB6795" w:rsidRPr="008B2776">
        <w:rPr>
          <w:rFonts w:eastAsia="Georgia" w:cstheme="minorHAnsi"/>
          <w:b/>
          <w:i/>
          <w:color w:val="000000"/>
          <w:sz w:val="24"/>
          <w:lang w:eastAsia="en-GB"/>
        </w:rPr>
        <w:t>Unfortunately, we are not able to discount after school care costs should your child attend an extra-curricular activity and still require ASC. This is due staffing ratio requirements and employment responsibilities.</w:t>
      </w:r>
    </w:p>
    <w:p w14:paraId="2C155211" w14:textId="4F04C82A" w:rsidR="003E1E19" w:rsidRDefault="00E6369A" w:rsidP="00E6369A">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 xml:space="preserve"> </w:t>
      </w:r>
    </w:p>
    <w:p w14:paraId="4FBCC2EC" w14:textId="3A18ADFE" w:rsidR="00E6369A" w:rsidRDefault="00E6369A" w:rsidP="00E6369A">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The school runs before and after school care which parents are able to book on a termly or adhoc basis. These sessions are charged. Families in financial difficulty needing this service are encouraged to speak in confidence with the headteacher.</w:t>
      </w:r>
      <w:r w:rsidR="00DB6795">
        <w:rPr>
          <w:rFonts w:eastAsia="Georgia" w:cstheme="minorHAnsi"/>
          <w:color w:val="000000"/>
          <w:sz w:val="24"/>
          <w:lang w:eastAsia="en-GB"/>
        </w:rPr>
        <w:t xml:space="preserve"> </w:t>
      </w:r>
      <w:r w:rsidR="00DB6795" w:rsidRPr="00DB6795">
        <w:rPr>
          <w:rFonts w:eastAsia="Georgia" w:cstheme="minorHAnsi"/>
          <w:b/>
          <w:color w:val="000000"/>
          <w:sz w:val="24"/>
          <w:lang w:eastAsia="en-GB"/>
        </w:rPr>
        <w:t>Bookings must be made before midnight the previous day.</w:t>
      </w:r>
    </w:p>
    <w:p w14:paraId="7A4021C1" w14:textId="77777777" w:rsidR="003E1E19" w:rsidRDefault="003E1E19" w:rsidP="00E6369A">
      <w:pPr>
        <w:spacing w:after="0" w:line="248" w:lineRule="auto"/>
        <w:ind w:left="-5" w:hanging="10"/>
        <w:jc w:val="both"/>
        <w:rPr>
          <w:rFonts w:eastAsia="Georgia" w:cstheme="minorHAnsi"/>
          <w:color w:val="000000"/>
          <w:sz w:val="24"/>
          <w:lang w:eastAsia="en-GB"/>
        </w:rPr>
      </w:pPr>
    </w:p>
    <w:p w14:paraId="259D0849" w14:textId="38613A8A" w:rsidR="003E1E19" w:rsidRPr="00721BDB" w:rsidRDefault="003E1E19" w:rsidP="00E6369A">
      <w:pPr>
        <w:spacing w:after="0" w:line="248" w:lineRule="auto"/>
        <w:ind w:left="-5" w:hanging="10"/>
        <w:jc w:val="both"/>
        <w:rPr>
          <w:rFonts w:eastAsia="Georgia" w:cstheme="minorHAnsi"/>
          <w:color w:val="000000"/>
          <w:sz w:val="24"/>
          <w:lang w:eastAsia="en-GB"/>
        </w:rPr>
      </w:pPr>
      <w:r w:rsidRPr="00721BDB">
        <w:rPr>
          <w:rFonts w:eastAsia="Georgia" w:cstheme="minorHAnsi"/>
          <w:color w:val="000000"/>
          <w:sz w:val="24"/>
          <w:lang w:eastAsia="en-GB"/>
        </w:rPr>
        <w:t>202</w:t>
      </w:r>
      <w:r w:rsidR="00721BDB" w:rsidRPr="00721BDB">
        <w:rPr>
          <w:rFonts w:eastAsia="Georgia" w:cstheme="minorHAnsi"/>
          <w:color w:val="000000"/>
          <w:sz w:val="24"/>
          <w:lang w:eastAsia="en-GB"/>
        </w:rPr>
        <w:t>6</w:t>
      </w:r>
      <w:r w:rsidRPr="00721BDB">
        <w:rPr>
          <w:rFonts w:eastAsia="Georgia" w:cstheme="minorHAnsi"/>
          <w:color w:val="000000"/>
          <w:sz w:val="24"/>
          <w:lang w:eastAsia="en-GB"/>
        </w:rPr>
        <w:t>/202</w:t>
      </w:r>
      <w:r w:rsidR="00721BDB" w:rsidRPr="00721BDB">
        <w:rPr>
          <w:rFonts w:eastAsia="Georgia" w:cstheme="minorHAnsi"/>
          <w:color w:val="000000"/>
          <w:sz w:val="24"/>
          <w:lang w:eastAsia="en-GB"/>
        </w:rPr>
        <w:t>7</w:t>
      </w:r>
      <w:r w:rsidRPr="00721BDB">
        <w:rPr>
          <w:rFonts w:eastAsia="Georgia" w:cstheme="minorHAnsi"/>
          <w:color w:val="000000"/>
          <w:sz w:val="24"/>
          <w:lang w:eastAsia="en-GB"/>
        </w:rPr>
        <w:t xml:space="preserve"> Charges</w:t>
      </w:r>
    </w:p>
    <w:tbl>
      <w:tblPr>
        <w:tblStyle w:val="TableGrid"/>
        <w:tblW w:w="0" w:type="auto"/>
        <w:tblInd w:w="-5" w:type="dxa"/>
        <w:tblLook w:val="04A0" w:firstRow="1" w:lastRow="0" w:firstColumn="1" w:lastColumn="0" w:noHBand="0" w:noVBand="1"/>
      </w:tblPr>
      <w:tblGrid>
        <w:gridCol w:w="5523"/>
        <w:gridCol w:w="5523"/>
      </w:tblGrid>
      <w:tr w:rsidR="003E1E19" w:rsidRPr="00721BDB" w14:paraId="41F1FB48" w14:textId="77777777" w:rsidTr="003E1E19">
        <w:tc>
          <w:tcPr>
            <w:tcW w:w="5523" w:type="dxa"/>
          </w:tcPr>
          <w:p w14:paraId="2087D11E" w14:textId="6CA6570E" w:rsidR="003E1E19" w:rsidRPr="00721BDB" w:rsidRDefault="003E1E19" w:rsidP="00E6369A">
            <w:pPr>
              <w:spacing w:line="248" w:lineRule="auto"/>
              <w:jc w:val="both"/>
              <w:rPr>
                <w:rFonts w:eastAsia="Georgia" w:cstheme="minorHAnsi"/>
                <w:color w:val="000000"/>
                <w:sz w:val="24"/>
                <w:lang w:eastAsia="en-GB"/>
              </w:rPr>
            </w:pPr>
            <w:r w:rsidRPr="00721BDB">
              <w:rPr>
                <w:rFonts w:eastAsia="Georgia" w:cstheme="minorHAnsi"/>
                <w:color w:val="000000"/>
                <w:sz w:val="24"/>
                <w:lang w:eastAsia="en-GB"/>
              </w:rPr>
              <w:t>Before School Care (Monday to Thursday)</w:t>
            </w:r>
          </w:p>
        </w:tc>
        <w:tc>
          <w:tcPr>
            <w:tcW w:w="5523" w:type="dxa"/>
          </w:tcPr>
          <w:p w14:paraId="156E424B" w14:textId="768579F6" w:rsidR="003E1E19" w:rsidRPr="00721BDB" w:rsidRDefault="003E1E19" w:rsidP="00E6369A">
            <w:pPr>
              <w:spacing w:line="248" w:lineRule="auto"/>
              <w:jc w:val="both"/>
              <w:rPr>
                <w:rFonts w:eastAsia="Georgia" w:cstheme="minorHAnsi"/>
                <w:color w:val="000000"/>
                <w:sz w:val="24"/>
                <w:lang w:eastAsia="en-GB"/>
              </w:rPr>
            </w:pPr>
            <w:r w:rsidRPr="00721BDB">
              <w:rPr>
                <w:rFonts w:eastAsia="Georgia" w:cstheme="minorHAnsi"/>
                <w:color w:val="000000"/>
                <w:sz w:val="24"/>
                <w:lang w:eastAsia="en-GB"/>
              </w:rPr>
              <w:t>£</w:t>
            </w:r>
            <w:r w:rsidR="00B43EF3">
              <w:rPr>
                <w:rFonts w:eastAsia="Georgia" w:cstheme="minorHAnsi"/>
                <w:color w:val="000000"/>
                <w:sz w:val="24"/>
                <w:lang w:eastAsia="en-GB"/>
              </w:rPr>
              <w:t>5:00</w:t>
            </w:r>
          </w:p>
        </w:tc>
      </w:tr>
      <w:tr w:rsidR="003E1E19" w:rsidRPr="00721BDB" w14:paraId="1AA3962D" w14:textId="77777777" w:rsidTr="003E1E19">
        <w:tc>
          <w:tcPr>
            <w:tcW w:w="5523" w:type="dxa"/>
          </w:tcPr>
          <w:p w14:paraId="7B41D04B" w14:textId="460F0849" w:rsidR="003E1E19" w:rsidRPr="00721BDB" w:rsidRDefault="003E1E19" w:rsidP="00E6369A">
            <w:pPr>
              <w:spacing w:line="248" w:lineRule="auto"/>
              <w:jc w:val="both"/>
              <w:rPr>
                <w:rFonts w:eastAsia="Georgia" w:cstheme="minorHAnsi"/>
                <w:color w:val="000000"/>
                <w:sz w:val="24"/>
                <w:lang w:eastAsia="en-GB"/>
              </w:rPr>
            </w:pPr>
            <w:r w:rsidRPr="00721BDB">
              <w:rPr>
                <w:rFonts w:eastAsia="Georgia" w:cstheme="minorHAnsi"/>
                <w:color w:val="000000"/>
                <w:sz w:val="24"/>
                <w:lang w:eastAsia="en-GB"/>
              </w:rPr>
              <w:t>After School Care Short Stay 3:15 to 5pm</w:t>
            </w:r>
          </w:p>
        </w:tc>
        <w:tc>
          <w:tcPr>
            <w:tcW w:w="5523" w:type="dxa"/>
          </w:tcPr>
          <w:p w14:paraId="26E0D6F7" w14:textId="333980D9" w:rsidR="003E1E19" w:rsidRPr="00721BDB" w:rsidRDefault="003E1E19" w:rsidP="00E6369A">
            <w:pPr>
              <w:spacing w:line="248" w:lineRule="auto"/>
              <w:jc w:val="both"/>
              <w:rPr>
                <w:rFonts w:eastAsia="Georgia" w:cstheme="minorHAnsi"/>
                <w:color w:val="000000"/>
                <w:sz w:val="24"/>
                <w:lang w:eastAsia="en-GB"/>
              </w:rPr>
            </w:pPr>
            <w:r w:rsidRPr="00721BDB">
              <w:rPr>
                <w:rFonts w:eastAsia="Georgia" w:cstheme="minorHAnsi"/>
                <w:color w:val="000000"/>
                <w:sz w:val="24"/>
                <w:lang w:eastAsia="en-GB"/>
              </w:rPr>
              <w:t>£1</w:t>
            </w:r>
            <w:r w:rsidR="00721BDB" w:rsidRPr="00721BDB">
              <w:rPr>
                <w:rFonts w:eastAsia="Georgia" w:cstheme="minorHAnsi"/>
                <w:color w:val="000000"/>
                <w:sz w:val="24"/>
                <w:lang w:eastAsia="en-GB"/>
              </w:rPr>
              <w:t>8</w:t>
            </w:r>
            <w:r w:rsidRPr="00721BDB">
              <w:rPr>
                <w:rFonts w:eastAsia="Georgia" w:cstheme="minorHAnsi"/>
                <w:color w:val="000000"/>
                <w:sz w:val="24"/>
                <w:lang w:eastAsia="en-GB"/>
              </w:rPr>
              <w:t>:00</w:t>
            </w:r>
          </w:p>
        </w:tc>
      </w:tr>
      <w:tr w:rsidR="003E1E19" w14:paraId="50C8C6DA" w14:textId="77777777" w:rsidTr="003E1E19">
        <w:tc>
          <w:tcPr>
            <w:tcW w:w="5523" w:type="dxa"/>
          </w:tcPr>
          <w:p w14:paraId="10C50B07" w14:textId="53189CD5" w:rsidR="003E1E19" w:rsidRPr="00721BDB" w:rsidRDefault="003E1E19" w:rsidP="00E6369A">
            <w:pPr>
              <w:spacing w:line="248" w:lineRule="auto"/>
              <w:jc w:val="both"/>
              <w:rPr>
                <w:rFonts w:eastAsia="Georgia" w:cstheme="minorHAnsi"/>
                <w:color w:val="000000"/>
                <w:sz w:val="24"/>
                <w:lang w:eastAsia="en-GB"/>
              </w:rPr>
            </w:pPr>
            <w:r w:rsidRPr="00721BDB">
              <w:rPr>
                <w:rFonts w:eastAsia="Georgia" w:cstheme="minorHAnsi"/>
                <w:color w:val="000000"/>
                <w:sz w:val="24"/>
                <w:lang w:eastAsia="en-GB"/>
              </w:rPr>
              <w:t>After School Care Long Stay 3:15 to 6pm</w:t>
            </w:r>
          </w:p>
        </w:tc>
        <w:tc>
          <w:tcPr>
            <w:tcW w:w="5523" w:type="dxa"/>
          </w:tcPr>
          <w:p w14:paraId="7244B460" w14:textId="03CFB766" w:rsidR="003E1E19" w:rsidRDefault="003E1E19" w:rsidP="00E6369A">
            <w:pPr>
              <w:spacing w:line="248" w:lineRule="auto"/>
              <w:jc w:val="both"/>
              <w:rPr>
                <w:rFonts w:eastAsia="Georgia" w:cstheme="minorHAnsi"/>
                <w:color w:val="000000"/>
                <w:sz w:val="24"/>
                <w:lang w:eastAsia="en-GB"/>
              </w:rPr>
            </w:pPr>
            <w:r w:rsidRPr="00721BDB">
              <w:rPr>
                <w:rFonts w:eastAsia="Georgia" w:cstheme="minorHAnsi"/>
                <w:color w:val="000000"/>
                <w:sz w:val="24"/>
                <w:lang w:eastAsia="en-GB"/>
              </w:rPr>
              <w:t>£</w:t>
            </w:r>
            <w:r w:rsidR="00721BDB" w:rsidRPr="00721BDB">
              <w:rPr>
                <w:rFonts w:eastAsia="Georgia" w:cstheme="minorHAnsi"/>
                <w:color w:val="000000"/>
                <w:sz w:val="24"/>
                <w:lang w:eastAsia="en-GB"/>
              </w:rPr>
              <w:t>20</w:t>
            </w:r>
            <w:r w:rsidRPr="00721BDB">
              <w:rPr>
                <w:rFonts w:eastAsia="Georgia" w:cstheme="minorHAnsi"/>
                <w:color w:val="000000"/>
                <w:sz w:val="24"/>
                <w:lang w:eastAsia="en-GB"/>
              </w:rPr>
              <w:t>:00</w:t>
            </w:r>
          </w:p>
        </w:tc>
      </w:tr>
    </w:tbl>
    <w:p w14:paraId="23131CA1" w14:textId="32273806" w:rsidR="003E1E19" w:rsidRPr="00E6369A" w:rsidRDefault="003E1E19" w:rsidP="00E6369A">
      <w:pPr>
        <w:spacing w:after="0" w:line="248" w:lineRule="auto"/>
        <w:ind w:left="-5" w:hanging="10"/>
        <w:jc w:val="both"/>
        <w:rPr>
          <w:rFonts w:eastAsia="Georgia" w:cstheme="minorHAnsi"/>
          <w:color w:val="000000"/>
          <w:sz w:val="24"/>
          <w:lang w:eastAsia="en-GB"/>
        </w:rPr>
      </w:pPr>
    </w:p>
    <w:p w14:paraId="71F64F9F" w14:textId="15BB8B1E" w:rsidR="008C7386" w:rsidRDefault="008C7386" w:rsidP="00E6369A">
      <w:pPr>
        <w:spacing w:after="0" w:line="248" w:lineRule="auto"/>
        <w:ind w:left="-5" w:hanging="10"/>
        <w:jc w:val="both"/>
        <w:rPr>
          <w:rFonts w:eastAsia="Georgia" w:cstheme="minorHAnsi"/>
          <w:color w:val="000000"/>
          <w:sz w:val="24"/>
          <w:lang w:eastAsia="en-GB"/>
        </w:rPr>
      </w:pPr>
      <w:r w:rsidRPr="008C7386">
        <w:rPr>
          <w:rFonts w:eastAsia="Georgia" w:cstheme="minorHAnsi"/>
          <w:b/>
          <w:bCs/>
          <w:color w:val="000000"/>
          <w:sz w:val="24"/>
          <w:lang w:eastAsia="en-GB"/>
        </w:rPr>
        <w:t>Note:</w:t>
      </w:r>
      <w:r>
        <w:rPr>
          <w:rFonts w:eastAsia="Georgia" w:cstheme="minorHAnsi"/>
          <w:color w:val="000000"/>
          <w:sz w:val="24"/>
          <w:lang w:eastAsia="en-GB"/>
        </w:rPr>
        <w:t xml:space="preserve"> </w:t>
      </w:r>
      <w:r w:rsidRPr="008C7386">
        <w:rPr>
          <w:rFonts w:eastAsia="Georgia" w:cstheme="minorHAnsi"/>
          <w:color w:val="000000"/>
          <w:sz w:val="24"/>
          <w:lang w:eastAsia="en-GB"/>
        </w:rPr>
        <w:t xml:space="preserve">From September 2026, the UK government's target rollout expects all working parents of primary school-aged children in England to have access to </w:t>
      </w:r>
      <w:r w:rsidRPr="00E70742">
        <w:rPr>
          <w:rFonts w:eastAsia="Georgia" w:cstheme="minorHAnsi"/>
          <w:b/>
          <w:bCs/>
          <w:color w:val="000000"/>
          <w:sz w:val="24"/>
          <w:lang w:eastAsia="en-GB"/>
        </w:rPr>
        <w:t>local 8am–6pm</w:t>
      </w:r>
      <w:r w:rsidRPr="008C7386">
        <w:rPr>
          <w:rFonts w:eastAsia="Georgia" w:cstheme="minorHAnsi"/>
          <w:color w:val="000000"/>
          <w:sz w:val="24"/>
          <w:lang w:eastAsia="en-GB"/>
        </w:rPr>
        <w:t xml:space="preserve"> wraparound care (before and after school clubs</w:t>
      </w:r>
      <w:r w:rsidR="008B31EE">
        <w:rPr>
          <w:rFonts w:eastAsia="Georgia" w:cstheme="minorHAnsi"/>
          <w:color w:val="000000"/>
          <w:sz w:val="24"/>
          <w:lang w:eastAsia="en-GB"/>
        </w:rPr>
        <w:t xml:space="preserve"> offered within the local community</w:t>
      </w:r>
      <w:r w:rsidRPr="008C7386">
        <w:rPr>
          <w:rFonts w:eastAsia="Georgia" w:cstheme="minorHAnsi"/>
          <w:color w:val="000000"/>
          <w:sz w:val="24"/>
          <w:lang w:eastAsia="en-GB"/>
        </w:rPr>
        <w:t xml:space="preserve">), backed by a £289 million national expansion. </w:t>
      </w:r>
    </w:p>
    <w:p w14:paraId="2F00CD11" w14:textId="77777777" w:rsidR="008C7386" w:rsidRDefault="008C7386" w:rsidP="00E6369A">
      <w:pPr>
        <w:spacing w:after="0" w:line="248" w:lineRule="auto"/>
        <w:ind w:left="-5" w:hanging="10"/>
        <w:jc w:val="both"/>
        <w:rPr>
          <w:rFonts w:eastAsia="Georgia" w:cstheme="minorHAnsi"/>
          <w:color w:val="000000"/>
          <w:sz w:val="24"/>
          <w:lang w:eastAsia="en-GB"/>
        </w:rPr>
      </w:pPr>
    </w:p>
    <w:p w14:paraId="178EB8FE" w14:textId="3B1434D3" w:rsidR="00E6369A" w:rsidRDefault="008C7386" w:rsidP="00E6369A">
      <w:pPr>
        <w:spacing w:after="0" w:line="248" w:lineRule="auto"/>
        <w:ind w:left="-5" w:hanging="10"/>
        <w:jc w:val="both"/>
        <w:rPr>
          <w:rFonts w:eastAsia="Georgia" w:cstheme="minorHAnsi"/>
          <w:color w:val="000000"/>
          <w:sz w:val="24"/>
          <w:lang w:eastAsia="en-GB"/>
        </w:rPr>
      </w:pPr>
      <w:r w:rsidRPr="008C7386">
        <w:rPr>
          <w:rFonts w:eastAsia="Georgia" w:cstheme="minorHAnsi"/>
          <w:color w:val="000000"/>
          <w:sz w:val="24"/>
          <w:lang w:eastAsia="en-GB"/>
        </w:rPr>
        <w:t>While start-up and capacity funding goes to schools and local authorities</w:t>
      </w:r>
      <w:r w:rsidRPr="008C7386">
        <w:rPr>
          <w:rFonts w:eastAsia="Georgia" w:cstheme="minorHAnsi"/>
          <w:b/>
          <w:bCs/>
          <w:color w:val="000000"/>
          <w:sz w:val="24"/>
          <w:lang w:eastAsia="en-GB"/>
        </w:rPr>
        <w:t>, parents pay for the extended care</w:t>
      </w:r>
      <w:r>
        <w:rPr>
          <w:rFonts w:eastAsia="Georgia" w:cstheme="minorHAnsi"/>
          <w:color w:val="000000"/>
          <w:sz w:val="24"/>
          <w:lang w:eastAsia="en-GB"/>
        </w:rPr>
        <w:t>. Parents may be able to use</w:t>
      </w:r>
      <w:r w:rsidRPr="008C7386">
        <w:rPr>
          <w:rFonts w:eastAsia="Georgia" w:cstheme="minorHAnsi"/>
          <w:color w:val="000000"/>
          <w:sz w:val="24"/>
          <w:lang w:eastAsia="en-GB"/>
        </w:rPr>
        <w:t xml:space="preserve"> existing financial schemes</w:t>
      </w:r>
      <w:r>
        <w:rPr>
          <w:rFonts w:eastAsia="Georgia" w:cstheme="minorHAnsi"/>
          <w:color w:val="000000"/>
          <w:sz w:val="24"/>
          <w:lang w:eastAsia="en-GB"/>
        </w:rPr>
        <w:t xml:space="preserve">. </w:t>
      </w:r>
      <w:r w:rsidRPr="008C7386">
        <w:rPr>
          <w:rFonts w:eastAsia="Georgia" w:cstheme="minorHAnsi"/>
          <w:color w:val="000000"/>
          <w:sz w:val="24"/>
          <w:lang w:eastAsia="en-GB"/>
        </w:rPr>
        <w:t>Financial Support Options for Parents</w:t>
      </w:r>
      <w:r>
        <w:rPr>
          <w:rFonts w:eastAsia="Georgia" w:cstheme="minorHAnsi"/>
          <w:color w:val="000000"/>
          <w:sz w:val="24"/>
          <w:lang w:eastAsia="en-GB"/>
        </w:rPr>
        <w:t xml:space="preserve"> </w:t>
      </w:r>
      <w:r w:rsidRPr="008C7386">
        <w:rPr>
          <w:rFonts w:eastAsia="Georgia" w:cstheme="minorHAnsi"/>
          <w:color w:val="000000"/>
          <w:sz w:val="24"/>
          <w:lang w:eastAsia="en-GB"/>
        </w:rPr>
        <w:t>Tax-Free Childcare: Save up to £500 every three months (up to £2,000 a year) per child, or £1,000 for a disabled child.</w:t>
      </w:r>
      <w:r>
        <w:rPr>
          <w:rFonts w:eastAsia="Georgia" w:cstheme="minorHAnsi"/>
          <w:color w:val="000000"/>
          <w:sz w:val="24"/>
          <w:lang w:eastAsia="en-GB"/>
        </w:rPr>
        <w:t xml:space="preserve"> </w:t>
      </w:r>
      <w:r w:rsidRPr="008C7386">
        <w:rPr>
          <w:rFonts w:eastAsia="Georgia" w:cstheme="minorHAnsi"/>
          <w:color w:val="000000"/>
          <w:sz w:val="24"/>
          <w:lang w:eastAsia="en-GB"/>
        </w:rPr>
        <w:t>Universal Credit Childcare: Claim back up to 85% of actual wraparound care costs if you are working and eligible.</w:t>
      </w:r>
      <w:r>
        <w:rPr>
          <w:rFonts w:eastAsia="Georgia" w:cstheme="minorHAnsi"/>
          <w:color w:val="000000"/>
          <w:sz w:val="24"/>
          <w:lang w:eastAsia="en-GB"/>
        </w:rPr>
        <w:t xml:space="preserve"> </w:t>
      </w:r>
      <w:r w:rsidRPr="008C7386">
        <w:rPr>
          <w:rFonts w:eastAsia="Georgia" w:cstheme="minorHAnsi"/>
          <w:color w:val="000000"/>
          <w:sz w:val="24"/>
          <w:lang w:eastAsia="en-GB"/>
        </w:rPr>
        <w:t xml:space="preserve">Local Authority Availability: </w:t>
      </w:r>
      <w:r w:rsidRPr="008B31EE">
        <w:rPr>
          <w:rFonts w:eastAsia="Georgia" w:cstheme="minorHAnsi"/>
          <w:b/>
          <w:bCs/>
          <w:i/>
          <w:iCs/>
          <w:color w:val="000000"/>
          <w:sz w:val="24"/>
          <w:lang w:eastAsia="en-GB"/>
        </w:rPr>
        <w:t>Check your local council’s family information service for specific school-by-school club availability and local subsidy schemes.</w:t>
      </w:r>
      <w:r>
        <w:rPr>
          <w:rFonts w:eastAsia="Georgia" w:cstheme="minorHAnsi"/>
          <w:color w:val="000000"/>
          <w:sz w:val="24"/>
          <w:lang w:eastAsia="en-GB"/>
        </w:rPr>
        <w:t xml:space="preserve"> </w:t>
      </w:r>
    </w:p>
    <w:p w14:paraId="2E5DB3AE" w14:textId="77777777" w:rsidR="008C7386" w:rsidRDefault="008C7386" w:rsidP="00E6369A">
      <w:pPr>
        <w:spacing w:after="0" w:line="248" w:lineRule="auto"/>
        <w:ind w:left="-5" w:hanging="10"/>
        <w:jc w:val="both"/>
        <w:rPr>
          <w:rFonts w:eastAsia="Georgia" w:cstheme="minorHAnsi"/>
          <w:color w:val="000000"/>
          <w:sz w:val="24"/>
          <w:lang w:eastAsia="en-GB"/>
        </w:rPr>
      </w:pPr>
    </w:p>
    <w:p w14:paraId="5C92FC83" w14:textId="16C1C77E" w:rsidR="008C7386" w:rsidRDefault="008C7386" w:rsidP="00E6369A">
      <w:pPr>
        <w:spacing w:after="0" w:line="248" w:lineRule="auto"/>
        <w:ind w:left="-5" w:hanging="10"/>
        <w:jc w:val="both"/>
        <w:rPr>
          <w:rFonts w:eastAsia="Georgia" w:cstheme="minorHAnsi"/>
          <w:color w:val="000000"/>
          <w:sz w:val="24"/>
          <w:lang w:eastAsia="en-GB"/>
        </w:rPr>
      </w:pPr>
      <w:r w:rsidRPr="008C7386">
        <w:rPr>
          <w:rFonts w:eastAsia="Georgia" w:cstheme="minorHAnsi"/>
          <w:color w:val="000000"/>
          <w:sz w:val="24"/>
          <w:lang w:eastAsia="en-GB"/>
        </w:rPr>
        <w:t xml:space="preserve">The </w:t>
      </w:r>
      <w:r w:rsidRPr="008C7386">
        <w:rPr>
          <w:rFonts w:eastAsia="Georgia" w:cstheme="minorHAnsi"/>
          <w:b/>
          <w:bCs/>
          <w:color w:val="000000"/>
          <w:sz w:val="24"/>
          <w:lang w:eastAsia="en-GB"/>
        </w:rPr>
        <w:t>Royal Borough of Windsor and Maidenhead</w:t>
      </w:r>
      <w:r w:rsidRPr="008C7386">
        <w:rPr>
          <w:rFonts w:eastAsia="Georgia" w:cstheme="minorHAnsi"/>
          <w:color w:val="000000"/>
          <w:sz w:val="24"/>
          <w:lang w:eastAsia="en-GB"/>
        </w:rPr>
        <w:t xml:space="preserve"> works in partnership with </w:t>
      </w:r>
      <w:hyperlink r:id="rId9" w:tgtFrame="_blank" w:history="1">
        <w:r w:rsidRPr="008C7386">
          <w:rPr>
            <w:rStyle w:val="Hyperlink"/>
            <w:rFonts w:eastAsia="Georgia" w:cstheme="minorHAnsi"/>
            <w:sz w:val="24"/>
            <w:lang w:eastAsia="en-GB"/>
          </w:rPr>
          <w:t>Achieving for Children</w:t>
        </w:r>
      </w:hyperlink>
      <w:r w:rsidRPr="008C7386">
        <w:rPr>
          <w:rFonts w:eastAsia="Georgia" w:cstheme="minorHAnsi"/>
          <w:color w:val="000000"/>
          <w:sz w:val="24"/>
          <w:lang w:eastAsia="en-GB"/>
        </w:rPr>
        <w:t xml:space="preserve"> to implement the expansion of before- and after-school clubs (8am–6pm) across the </w:t>
      </w:r>
      <w:r w:rsidR="008B31EE">
        <w:rPr>
          <w:rFonts w:eastAsia="Georgia" w:cstheme="minorHAnsi"/>
          <w:color w:val="000000"/>
          <w:sz w:val="24"/>
          <w:lang w:eastAsia="en-GB"/>
        </w:rPr>
        <w:t xml:space="preserve">local </w:t>
      </w:r>
      <w:r w:rsidRPr="008C7386">
        <w:rPr>
          <w:rFonts w:eastAsia="Georgia" w:cstheme="minorHAnsi"/>
          <w:color w:val="000000"/>
          <w:sz w:val="24"/>
          <w:lang w:eastAsia="en-GB"/>
        </w:rPr>
        <w:t>area</w:t>
      </w:r>
      <w:r w:rsidR="008B31EE">
        <w:rPr>
          <w:rFonts w:eastAsia="Georgia" w:cstheme="minorHAnsi"/>
          <w:color w:val="000000"/>
          <w:sz w:val="24"/>
          <w:lang w:eastAsia="en-GB"/>
        </w:rPr>
        <w:t xml:space="preserve">. The provision is not a legal requirement to be provided by schools. </w:t>
      </w:r>
      <w:r w:rsidR="008B31EE" w:rsidRPr="008B31EE">
        <w:rPr>
          <w:rFonts w:eastAsia="Georgia" w:cstheme="minorHAnsi"/>
          <w:color w:val="000000"/>
          <w:sz w:val="24"/>
          <w:lang w:eastAsia="en-GB"/>
        </w:rPr>
        <w:t>The</w:t>
      </w:r>
      <w:r w:rsidR="008B31EE">
        <w:rPr>
          <w:rFonts w:eastAsia="Georgia" w:cstheme="minorHAnsi"/>
          <w:b/>
          <w:bCs/>
          <w:color w:val="000000"/>
          <w:sz w:val="24"/>
          <w:lang w:eastAsia="en-GB"/>
        </w:rPr>
        <w:t xml:space="preserve"> </w:t>
      </w:r>
      <w:r w:rsidR="008B31EE" w:rsidRPr="008B31EE">
        <w:rPr>
          <w:rFonts w:eastAsia="Georgia" w:cstheme="minorHAnsi"/>
          <w:color w:val="000000"/>
          <w:sz w:val="24"/>
          <w:lang w:eastAsia="en-GB"/>
        </w:rPr>
        <w:t>Local authorities hold the legal "sufficiency duty" under the Childcare Act. They must map local demand and work alongside schools</w:t>
      </w:r>
      <w:r w:rsidR="008B31EE">
        <w:rPr>
          <w:rFonts w:eastAsia="Georgia" w:cstheme="minorHAnsi"/>
          <w:color w:val="000000"/>
          <w:sz w:val="24"/>
          <w:lang w:eastAsia="en-GB"/>
        </w:rPr>
        <w:t xml:space="preserve"> and child care provisions</w:t>
      </w:r>
      <w:r w:rsidR="008B31EE" w:rsidRPr="008B31EE">
        <w:rPr>
          <w:rFonts w:eastAsia="Georgia" w:cstheme="minorHAnsi"/>
          <w:color w:val="000000"/>
          <w:sz w:val="24"/>
          <w:lang w:eastAsia="en-GB"/>
        </w:rPr>
        <w:t xml:space="preserve"> to make sure care is available</w:t>
      </w:r>
      <w:r w:rsidR="008B31EE">
        <w:rPr>
          <w:rFonts w:eastAsia="Georgia" w:cstheme="minorHAnsi"/>
          <w:color w:val="000000"/>
          <w:sz w:val="24"/>
          <w:lang w:eastAsia="en-GB"/>
        </w:rPr>
        <w:t xml:space="preserve"> within the authority</w:t>
      </w:r>
      <w:r w:rsidR="008B31EE" w:rsidRPr="008B31EE">
        <w:rPr>
          <w:rFonts w:eastAsia="Georgia" w:cstheme="minorHAnsi"/>
          <w:color w:val="000000"/>
          <w:sz w:val="24"/>
          <w:lang w:eastAsia="en-GB"/>
        </w:rPr>
        <w:t>.</w:t>
      </w:r>
    </w:p>
    <w:p w14:paraId="24D5D9E0" w14:textId="77777777" w:rsidR="008C7386" w:rsidRDefault="008C7386" w:rsidP="003E1E19">
      <w:pPr>
        <w:spacing w:after="0"/>
        <w:rPr>
          <w:rFonts w:eastAsia="Century Gothic" w:cstheme="minorHAnsi"/>
          <w:b/>
          <w:color w:val="000000"/>
          <w:sz w:val="24"/>
          <w:lang w:eastAsia="en-GB"/>
        </w:rPr>
      </w:pPr>
    </w:p>
    <w:p w14:paraId="1958B63E" w14:textId="6D425578" w:rsidR="00E6369A" w:rsidRPr="00E6369A" w:rsidRDefault="00E6369A" w:rsidP="003E1E19">
      <w:pPr>
        <w:spacing w:after="0"/>
        <w:rPr>
          <w:rFonts w:eastAsia="Georgia" w:cstheme="minorHAnsi"/>
          <w:b/>
          <w:color w:val="000000"/>
          <w:sz w:val="24"/>
          <w:lang w:eastAsia="en-GB"/>
        </w:rPr>
      </w:pPr>
      <w:r w:rsidRPr="00E6369A">
        <w:rPr>
          <w:rFonts w:eastAsia="Century Gothic" w:cstheme="minorHAnsi"/>
          <w:b/>
          <w:color w:val="000000"/>
          <w:sz w:val="24"/>
          <w:lang w:eastAsia="en-GB"/>
        </w:rPr>
        <w:t xml:space="preserve"> </w:t>
      </w:r>
      <w:r w:rsidRPr="00E6369A">
        <w:rPr>
          <w:rFonts w:eastAsia="Georgia" w:cstheme="minorHAnsi"/>
          <w:b/>
          <w:color w:val="000000"/>
          <w:sz w:val="24"/>
          <w:lang w:eastAsia="en-GB"/>
        </w:rPr>
        <w:t>7.</w:t>
      </w:r>
      <w:r w:rsidRPr="00E6369A">
        <w:rPr>
          <w:rFonts w:eastAsia="Arial" w:cstheme="minorHAnsi"/>
          <w:b/>
          <w:color w:val="000000"/>
          <w:sz w:val="24"/>
          <w:lang w:eastAsia="en-GB"/>
        </w:rPr>
        <w:t xml:space="preserve"> </w:t>
      </w:r>
      <w:r w:rsidRPr="00E6369A">
        <w:rPr>
          <w:rFonts w:eastAsia="Georgia" w:cstheme="minorHAnsi"/>
          <w:b/>
          <w:color w:val="000000"/>
          <w:sz w:val="24"/>
          <w:lang w:eastAsia="en-GB"/>
        </w:rPr>
        <w:t xml:space="preserve">School Lunches </w:t>
      </w:r>
    </w:p>
    <w:p w14:paraId="7B542DD4" w14:textId="77777777" w:rsidR="00E6369A" w:rsidRPr="00E6369A" w:rsidRDefault="00E6369A" w:rsidP="00E6369A">
      <w:pPr>
        <w:spacing w:after="0"/>
        <w:rPr>
          <w:rFonts w:eastAsia="Georgia" w:cstheme="minorHAnsi"/>
          <w:color w:val="000000"/>
          <w:sz w:val="24"/>
          <w:lang w:eastAsia="en-GB"/>
        </w:rPr>
      </w:pPr>
      <w:r w:rsidRPr="00E6369A">
        <w:rPr>
          <w:rFonts w:eastAsia="Century Gothic" w:cstheme="minorHAnsi"/>
          <w:b/>
          <w:color w:val="000000"/>
          <w:sz w:val="24"/>
          <w:lang w:eastAsia="en-GB"/>
        </w:rPr>
        <w:t xml:space="preserve"> </w:t>
      </w:r>
    </w:p>
    <w:p w14:paraId="3A7BB6F6" w14:textId="77777777" w:rsidR="003E1E19" w:rsidRDefault="00E6369A" w:rsidP="00E6369A">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 xml:space="preserve">Currently, children in Reception, Year 1 and Year 2 receive a free school meal as part of the government’s Universal Free School Meals scheme. These must be booked on the school’s online booking system. If a child comes to school without lunch we </w:t>
      </w:r>
      <w:r w:rsidR="003E1E19">
        <w:rPr>
          <w:rFonts w:eastAsia="Georgia" w:cstheme="minorHAnsi"/>
          <w:color w:val="000000"/>
          <w:sz w:val="24"/>
          <w:lang w:eastAsia="en-GB"/>
        </w:rPr>
        <w:t>will contact parents/</w:t>
      </w:r>
      <w:r w:rsidRPr="00E6369A">
        <w:rPr>
          <w:rFonts w:eastAsia="Georgia" w:cstheme="minorHAnsi"/>
          <w:color w:val="000000"/>
          <w:sz w:val="24"/>
          <w:lang w:eastAsia="en-GB"/>
        </w:rPr>
        <w:t>carer</w:t>
      </w:r>
      <w:r w:rsidR="003E1E19">
        <w:rPr>
          <w:rFonts w:eastAsia="Georgia" w:cstheme="minorHAnsi"/>
          <w:color w:val="000000"/>
          <w:sz w:val="24"/>
          <w:lang w:eastAsia="en-GB"/>
        </w:rPr>
        <w:t xml:space="preserve"> and ask them to arrange</w:t>
      </w:r>
      <w:r w:rsidRPr="00E6369A">
        <w:rPr>
          <w:rFonts w:eastAsia="Georgia" w:cstheme="minorHAnsi"/>
          <w:color w:val="000000"/>
          <w:sz w:val="24"/>
          <w:lang w:eastAsia="en-GB"/>
        </w:rPr>
        <w:t xml:space="preserve"> to drop in a packed lunch.  If we are unable to contact a parent</w:t>
      </w:r>
      <w:r w:rsidR="003E1E19">
        <w:rPr>
          <w:rFonts w:eastAsia="Georgia" w:cstheme="minorHAnsi"/>
          <w:color w:val="000000"/>
          <w:sz w:val="24"/>
          <w:lang w:eastAsia="en-GB"/>
        </w:rPr>
        <w:t>/</w:t>
      </w:r>
      <w:r w:rsidRPr="00E6369A">
        <w:rPr>
          <w:rFonts w:eastAsia="Georgia" w:cstheme="minorHAnsi"/>
          <w:color w:val="000000"/>
          <w:sz w:val="24"/>
          <w:lang w:eastAsia="en-GB"/>
        </w:rPr>
        <w:t xml:space="preserve">carer, we will arrange for our caterers, CaterLink to provide a meal. The cost of that meal will be repayable to the school the next day if the child is in Year 3 or 4 and is not in receipt of free school meals. </w:t>
      </w:r>
    </w:p>
    <w:p w14:paraId="676F1EE4" w14:textId="106980B7" w:rsidR="00E6369A" w:rsidRPr="00E6369A" w:rsidRDefault="00E6369A" w:rsidP="00E6369A">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 xml:space="preserve">Free school meal eligibility for all children can be checked by following the link: </w:t>
      </w:r>
      <w:hyperlink r:id="rId10" w:tgtFrame="_blank" w:history="1">
        <w:r w:rsidRPr="00E6369A">
          <w:rPr>
            <w:rFonts w:ascii="Arial" w:eastAsia="Georgia" w:hAnsi="Arial" w:cs="Arial"/>
            <w:color w:val="0000FF"/>
            <w:sz w:val="21"/>
            <w:szCs w:val="21"/>
            <w:u w:val="single"/>
            <w:shd w:val="clear" w:color="auto" w:fill="FFFFFF"/>
            <w:lang w:eastAsia="en-GB"/>
          </w:rPr>
          <w:t>https://www.cloudforedu.org.uk/ofsm/rbwm/</w:t>
        </w:r>
      </w:hyperlink>
    </w:p>
    <w:p w14:paraId="2D00FADA" w14:textId="77777777" w:rsidR="00E6369A" w:rsidRDefault="00E6369A" w:rsidP="00E6369A">
      <w:pPr>
        <w:spacing w:after="0"/>
        <w:rPr>
          <w:rFonts w:eastAsia="Century Gothic" w:cstheme="minorHAnsi"/>
          <w:color w:val="000000"/>
          <w:sz w:val="24"/>
          <w:lang w:eastAsia="en-GB"/>
        </w:rPr>
      </w:pPr>
      <w:r w:rsidRPr="00E6369A">
        <w:rPr>
          <w:rFonts w:eastAsia="Century Gothic" w:cstheme="minorHAnsi"/>
          <w:color w:val="000000"/>
          <w:sz w:val="24"/>
          <w:lang w:eastAsia="en-GB"/>
        </w:rPr>
        <w:lastRenderedPageBreak/>
        <w:t xml:space="preserve"> </w:t>
      </w:r>
    </w:p>
    <w:p w14:paraId="601BCED3" w14:textId="77777777" w:rsidR="008C7386" w:rsidRDefault="008C7386" w:rsidP="00E6369A">
      <w:pPr>
        <w:spacing w:after="0"/>
        <w:rPr>
          <w:rFonts w:eastAsia="Century Gothic" w:cstheme="minorHAnsi"/>
          <w:color w:val="000000"/>
          <w:sz w:val="24"/>
          <w:lang w:eastAsia="en-GB"/>
        </w:rPr>
      </w:pPr>
    </w:p>
    <w:p w14:paraId="4ED4DE43" w14:textId="77777777" w:rsidR="008C7386" w:rsidRPr="00E6369A" w:rsidRDefault="008C7386" w:rsidP="00E6369A">
      <w:pPr>
        <w:spacing w:after="0"/>
        <w:rPr>
          <w:rFonts w:eastAsia="Georgia" w:cstheme="minorHAnsi"/>
          <w:color w:val="000000"/>
          <w:sz w:val="24"/>
          <w:lang w:eastAsia="en-GB"/>
        </w:rPr>
      </w:pPr>
    </w:p>
    <w:p w14:paraId="50CB6485" w14:textId="3726C3F9" w:rsidR="00E6369A" w:rsidRPr="00E6369A" w:rsidRDefault="00E6369A" w:rsidP="003E1E19">
      <w:pPr>
        <w:spacing w:after="0"/>
        <w:rPr>
          <w:rFonts w:eastAsia="Georgia" w:cstheme="minorHAnsi"/>
          <w:b/>
          <w:color w:val="000000"/>
          <w:sz w:val="24"/>
          <w:lang w:eastAsia="en-GB"/>
        </w:rPr>
      </w:pPr>
      <w:r w:rsidRPr="00E6369A">
        <w:rPr>
          <w:rFonts w:eastAsia="Century Gothic" w:cstheme="minorHAnsi"/>
          <w:color w:val="000000"/>
          <w:sz w:val="24"/>
          <w:lang w:eastAsia="en-GB"/>
        </w:rPr>
        <w:t xml:space="preserve"> </w:t>
      </w:r>
      <w:r w:rsidRPr="00E6369A">
        <w:rPr>
          <w:rFonts w:eastAsia="Georgia" w:cstheme="minorHAnsi"/>
          <w:b/>
          <w:color w:val="000000"/>
          <w:sz w:val="24"/>
          <w:lang w:eastAsia="en-GB"/>
        </w:rPr>
        <w:t>8.</w:t>
      </w:r>
      <w:r w:rsidRPr="00E6369A">
        <w:rPr>
          <w:rFonts w:eastAsia="Arial" w:cstheme="minorHAnsi"/>
          <w:b/>
          <w:color w:val="000000"/>
          <w:sz w:val="24"/>
          <w:lang w:eastAsia="en-GB"/>
        </w:rPr>
        <w:t xml:space="preserve"> </w:t>
      </w:r>
      <w:r w:rsidRPr="00E6369A">
        <w:rPr>
          <w:rFonts w:eastAsia="Georgia" w:cstheme="minorHAnsi"/>
          <w:b/>
          <w:color w:val="000000"/>
          <w:sz w:val="24"/>
          <w:lang w:eastAsia="en-GB"/>
        </w:rPr>
        <w:t xml:space="preserve">Breakages and Damage to Equipment </w:t>
      </w:r>
    </w:p>
    <w:p w14:paraId="25DC14BD" w14:textId="77777777" w:rsidR="00E6369A" w:rsidRP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07146903" w14:textId="77777777" w:rsidR="00E6369A" w:rsidRPr="00E6369A" w:rsidRDefault="00E6369A" w:rsidP="00E6369A">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 xml:space="preserve">The governors reserve the right to charge parents for damage to school equipment or to neighbouring properties where it is deemed necessary. The Headteacher will determine where this is the case and inform parents accordingly.  This will also apply to damage occurring during offsite activities. </w:t>
      </w:r>
    </w:p>
    <w:p w14:paraId="350D3D1B" w14:textId="77777777" w:rsidR="00E6369A" w:rsidRP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612819D2" w14:textId="77777777" w:rsidR="00E6369A" w:rsidRPr="00E6369A" w:rsidRDefault="00E6369A" w:rsidP="00E6369A">
      <w:pPr>
        <w:keepNext/>
        <w:keepLines/>
        <w:spacing w:after="1"/>
        <w:ind w:left="355" w:hanging="10"/>
        <w:outlineLvl w:val="1"/>
        <w:rPr>
          <w:rFonts w:eastAsia="Georgia" w:cstheme="minorHAnsi"/>
          <w:b/>
          <w:color w:val="000000"/>
          <w:sz w:val="24"/>
          <w:lang w:eastAsia="en-GB"/>
        </w:rPr>
      </w:pPr>
      <w:r w:rsidRPr="00E6369A">
        <w:rPr>
          <w:rFonts w:eastAsia="Georgia" w:cstheme="minorHAnsi"/>
          <w:b/>
          <w:color w:val="000000"/>
          <w:sz w:val="24"/>
          <w:lang w:eastAsia="en-GB"/>
        </w:rPr>
        <w:t>9.</w:t>
      </w:r>
      <w:r w:rsidRPr="00E6369A">
        <w:rPr>
          <w:rFonts w:eastAsia="Arial" w:cstheme="minorHAnsi"/>
          <w:b/>
          <w:color w:val="000000"/>
          <w:sz w:val="24"/>
          <w:lang w:eastAsia="en-GB"/>
        </w:rPr>
        <w:t xml:space="preserve"> </w:t>
      </w:r>
      <w:r w:rsidRPr="00E6369A">
        <w:rPr>
          <w:rFonts w:eastAsia="Georgia" w:cstheme="minorHAnsi"/>
          <w:b/>
          <w:color w:val="000000"/>
          <w:sz w:val="24"/>
          <w:lang w:eastAsia="en-GB"/>
        </w:rPr>
        <w:t xml:space="preserve">Policy Review </w:t>
      </w:r>
    </w:p>
    <w:p w14:paraId="5A73864C" w14:textId="77777777" w:rsidR="00E6369A" w:rsidRPr="00E6369A" w:rsidRDefault="00E6369A" w:rsidP="00E6369A">
      <w:pPr>
        <w:spacing w:after="0"/>
        <w:rPr>
          <w:rFonts w:eastAsia="Georgia" w:cstheme="minorHAnsi"/>
          <w:color w:val="000000"/>
          <w:sz w:val="24"/>
          <w:lang w:eastAsia="en-GB"/>
        </w:rPr>
      </w:pPr>
      <w:r w:rsidRPr="00E6369A">
        <w:rPr>
          <w:rFonts w:eastAsia="Georgia" w:cstheme="minorHAnsi"/>
          <w:color w:val="000000"/>
          <w:sz w:val="24"/>
          <w:lang w:eastAsia="en-GB"/>
        </w:rPr>
        <w:t xml:space="preserve"> </w:t>
      </w:r>
    </w:p>
    <w:p w14:paraId="1CF3F8DD" w14:textId="77777777" w:rsidR="00E6369A" w:rsidRPr="00E6369A" w:rsidRDefault="00E6369A" w:rsidP="00E6369A">
      <w:pPr>
        <w:spacing w:after="0" w:line="248" w:lineRule="auto"/>
        <w:ind w:left="-5" w:hanging="10"/>
        <w:jc w:val="both"/>
        <w:rPr>
          <w:rFonts w:eastAsia="Georgia" w:cstheme="minorHAnsi"/>
          <w:color w:val="000000"/>
          <w:sz w:val="24"/>
          <w:lang w:eastAsia="en-GB"/>
        </w:rPr>
      </w:pPr>
      <w:r w:rsidRPr="00E6369A">
        <w:rPr>
          <w:rFonts w:eastAsia="Georgia" w:cstheme="minorHAnsi"/>
          <w:color w:val="000000"/>
          <w:sz w:val="24"/>
          <w:lang w:eastAsia="en-GB"/>
        </w:rPr>
        <w:t xml:space="preserve">Review to be undertaken annually. </w:t>
      </w:r>
    </w:p>
    <w:p w14:paraId="3C38F6B8" w14:textId="77777777" w:rsidR="00E6369A" w:rsidRDefault="00E6369A" w:rsidP="00535CC3"/>
    <w:sectPr w:rsidR="00E6369A" w:rsidSect="00535CC3">
      <w:headerReference w:type="even" r:id="rId11"/>
      <w:headerReference w:type="default" r:id="rId12"/>
      <w:footerReference w:type="even" r:id="rId13"/>
      <w:footerReference w:type="default" r:id="rId14"/>
      <w:headerReference w:type="first" r:id="rId15"/>
      <w:footerReference w:type="first" r:id="rId16"/>
      <w:pgSz w:w="11906" w:h="16838"/>
      <w:pgMar w:top="568" w:right="424" w:bottom="1440"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44FD9" w14:textId="77777777" w:rsidR="006813ED" w:rsidRDefault="006813ED" w:rsidP="00535CC3">
      <w:pPr>
        <w:spacing w:after="0" w:line="240" w:lineRule="auto"/>
      </w:pPr>
      <w:r>
        <w:separator/>
      </w:r>
    </w:p>
  </w:endnote>
  <w:endnote w:type="continuationSeparator" w:id="0">
    <w:p w14:paraId="0441BE20" w14:textId="77777777" w:rsidR="006813ED" w:rsidRDefault="006813ED" w:rsidP="00535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altName w:val="Freestyle Script"/>
    <w:panose1 w:val="030804020302050B0404"/>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351CE" w14:textId="77777777" w:rsidR="008C7386" w:rsidRDefault="008C73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C2A11" w14:textId="03FB4D17" w:rsidR="004B3DE6" w:rsidRDefault="00E6369A">
    <w:pPr>
      <w:pStyle w:val="Footer"/>
    </w:pPr>
    <w:r>
      <w:t xml:space="preserve">Charging &amp; Remissions </w:t>
    </w:r>
    <w:r w:rsidR="004B3DE6">
      <w:t>Policy 202</w:t>
    </w:r>
    <w:r w:rsidR="008C7386">
      <w:t>6</w:t>
    </w:r>
    <w:r>
      <w:t xml:space="preserve"> </w:t>
    </w:r>
  </w:p>
  <w:p w14:paraId="56ADB97C" w14:textId="1CCF5708" w:rsidR="00576B10" w:rsidRDefault="00576B10" w:rsidP="00576B10">
    <w:pPr>
      <w:pStyle w:val="Footer"/>
      <w:jc w:val="center"/>
      <w:rPr>
        <w:rFonts w:ascii="Georgia" w:hAnsi="Georgia" w:cstheme="minorHAnsi"/>
        <w:b/>
        <w:i/>
      </w:rPr>
    </w:pPr>
    <w:r w:rsidRPr="006471D3">
      <w:rPr>
        <w:rFonts w:ascii="Georgia" w:hAnsi="Georgia"/>
        <w:noProof/>
      </w:rPr>
      <w:drawing>
        <wp:anchor distT="0" distB="0" distL="114300" distR="114300" simplePos="0" relativeHeight="251659264" behindDoc="0" locked="0" layoutInCell="1" allowOverlap="1" wp14:anchorId="2064D54E" wp14:editId="594A8CB2">
          <wp:simplePos x="0" y="0"/>
          <wp:positionH relativeFrom="margin">
            <wp:align>left</wp:align>
          </wp:positionH>
          <wp:positionV relativeFrom="paragraph">
            <wp:posOffset>135255</wp:posOffset>
          </wp:positionV>
          <wp:extent cx="457200" cy="518160"/>
          <wp:effectExtent l="0" t="0" r="0" b="0"/>
          <wp:wrapNone/>
          <wp:docPr id="5924587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518160"/>
                  </a:xfrm>
                  <a:prstGeom prst="rect">
                    <a:avLst/>
                  </a:prstGeom>
                  <a:noFill/>
                </pic:spPr>
              </pic:pic>
            </a:graphicData>
          </a:graphic>
        </wp:anchor>
      </w:drawing>
    </w:r>
  </w:p>
  <w:p w14:paraId="5B5C6DB1" w14:textId="62FCF1A6" w:rsidR="00576B10" w:rsidRPr="006471D3" w:rsidRDefault="00576B10" w:rsidP="00576B10">
    <w:pPr>
      <w:pStyle w:val="Footer"/>
      <w:jc w:val="center"/>
      <w:rPr>
        <w:rFonts w:ascii="Georgia" w:hAnsi="Georgia" w:cstheme="minorHAnsi"/>
        <w:b/>
        <w:i/>
      </w:rPr>
    </w:pPr>
    <w:r w:rsidRPr="006471D3">
      <w:rPr>
        <w:rFonts w:ascii="Georgia" w:hAnsi="Georgia" w:cstheme="minorHAnsi"/>
        <w:b/>
        <w:i/>
      </w:rPr>
      <w:t>Thriving and Achieving in a Caring Christian Community</w:t>
    </w:r>
  </w:p>
  <w:p w14:paraId="03E918B0" w14:textId="77777777" w:rsidR="00576B10" w:rsidRPr="006471D3" w:rsidRDefault="00576B10" w:rsidP="00576B10">
    <w:pPr>
      <w:jc w:val="center"/>
      <w:rPr>
        <w:rFonts w:ascii="Georgia" w:hAnsi="Georgia" w:cstheme="minorHAnsi"/>
        <w:sz w:val="24"/>
        <w:szCs w:val="24"/>
      </w:rPr>
    </w:pPr>
    <w:r w:rsidRPr="006471D3">
      <w:rPr>
        <w:rFonts w:ascii="Georgia" w:hAnsi="Georgia" w:cstheme="minorHAnsi"/>
        <w:i/>
        <w:sz w:val="24"/>
        <w:szCs w:val="24"/>
      </w:rPr>
      <w:t>This is my commandment, that you love one another as I have loved you</w:t>
    </w:r>
    <w:r w:rsidRPr="006471D3">
      <w:rPr>
        <w:rFonts w:ascii="Georgia" w:hAnsi="Georgia" w:cstheme="minorHAnsi"/>
        <w:sz w:val="24"/>
        <w:szCs w:val="24"/>
      </w:rPr>
      <w:t>. John Ch15 v12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E8E7" w14:textId="77777777" w:rsidR="008C7386" w:rsidRDefault="008C7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846C7" w14:textId="77777777" w:rsidR="006813ED" w:rsidRDefault="006813ED" w:rsidP="00535CC3">
      <w:pPr>
        <w:spacing w:after="0" w:line="240" w:lineRule="auto"/>
      </w:pPr>
      <w:r>
        <w:separator/>
      </w:r>
    </w:p>
  </w:footnote>
  <w:footnote w:type="continuationSeparator" w:id="0">
    <w:p w14:paraId="761BD849" w14:textId="77777777" w:rsidR="006813ED" w:rsidRDefault="006813ED" w:rsidP="00535C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57367" w14:textId="77777777" w:rsidR="008C7386" w:rsidRDefault="008C73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CDEE7" w14:textId="1AA334AB" w:rsidR="00576B10" w:rsidRDefault="00576B10" w:rsidP="00576B10">
    <w:pPr>
      <w:pStyle w:val="NormalWeb"/>
      <w:spacing w:before="0" w:beforeAutospacing="0" w:after="0" w:afterAutospacing="0"/>
      <w:jc w:val="center"/>
      <w:rPr>
        <w:rFonts w:ascii="Segoe UI" w:hAnsi="Segoe UI" w:cs="Segoe UI"/>
        <w:color w:val="242424"/>
        <w:sz w:val="23"/>
        <w:szCs w:val="23"/>
      </w:rPr>
    </w:pPr>
    <w:r>
      <w:rPr>
        <w:noProof/>
      </w:rPr>
      <w:drawing>
        <wp:anchor distT="0" distB="0" distL="114300" distR="114300" simplePos="0" relativeHeight="251655168" behindDoc="0" locked="0" layoutInCell="1" allowOverlap="1" wp14:anchorId="798B2834" wp14:editId="3992E346">
          <wp:simplePos x="0" y="0"/>
          <wp:positionH relativeFrom="margin">
            <wp:align>left</wp:align>
          </wp:positionH>
          <wp:positionV relativeFrom="paragraph">
            <wp:posOffset>-179070</wp:posOffset>
          </wp:positionV>
          <wp:extent cx="781050" cy="767964"/>
          <wp:effectExtent l="0" t="0" r="0" b="0"/>
          <wp:wrapNone/>
          <wp:docPr id="8" name="Picture 8" descr="Trinity St Stephen Church of England (Voluntary Aided) Firs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nity St Stephen Church of England (Voluntary Aided) First Scho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2587" cy="7694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cs="Segoe UI"/>
        <w:i/>
        <w:iCs/>
        <w:noProof/>
        <w:color w:val="000000"/>
        <w:bdr w:val="none" w:sz="0" w:space="0" w:color="auto" w:frame="1"/>
      </w:rPr>
      <w:drawing>
        <wp:anchor distT="0" distB="0" distL="114300" distR="114300" simplePos="0" relativeHeight="251656192" behindDoc="0" locked="0" layoutInCell="1" allowOverlap="1" wp14:anchorId="460970EF" wp14:editId="70056F65">
          <wp:simplePos x="0" y="0"/>
          <wp:positionH relativeFrom="column">
            <wp:posOffset>5613640</wp:posOffset>
          </wp:positionH>
          <wp:positionV relativeFrom="paragraph">
            <wp:posOffset>-354330</wp:posOffset>
          </wp:positionV>
          <wp:extent cx="1528205" cy="552450"/>
          <wp:effectExtent l="0" t="0" r="0" b="0"/>
          <wp:wrapNone/>
          <wp:docPr id="20403303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9126" cy="552783"/>
                  </a:xfrm>
                  <a:prstGeom prst="rect">
                    <a:avLst/>
                  </a:prstGeom>
                  <a:noFill/>
                </pic:spPr>
              </pic:pic>
            </a:graphicData>
          </a:graphic>
          <wp14:sizeRelH relativeFrom="margin">
            <wp14:pctWidth>0</wp14:pctWidth>
          </wp14:sizeRelH>
          <wp14:sizeRelV relativeFrom="margin">
            <wp14:pctHeight>0</wp14:pctHeight>
          </wp14:sizeRelV>
        </wp:anchor>
      </w:drawing>
    </w:r>
    <w:sdt>
      <w:sdtPr>
        <w:rPr>
          <w:rFonts w:ascii="Georgia" w:hAnsi="Georgia" w:cs="Segoe UI"/>
          <w:i/>
          <w:iCs/>
          <w:color w:val="000000"/>
          <w:bdr w:val="none" w:sz="0" w:space="0" w:color="auto" w:frame="1"/>
        </w:rPr>
        <w:id w:val="1096367682"/>
        <w:docPartObj>
          <w:docPartGallery w:val="Watermarks"/>
          <w:docPartUnique/>
        </w:docPartObj>
      </w:sdtPr>
      <w:sdtEndPr/>
      <w:sdtContent>
        <w:r w:rsidR="006813ED">
          <w:rPr>
            <w:rFonts w:ascii="Georgia" w:hAnsi="Georgia" w:cs="Segoe UI"/>
            <w:i/>
            <w:iCs/>
            <w:noProof/>
            <w:color w:val="000000"/>
            <w:bdr w:val="none" w:sz="0" w:space="0" w:color="auto" w:frame="1"/>
          </w:rPr>
          <w:pict w14:anchorId="502A15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40486" o:spid="_x0000_s1025" type="#_x0000_t136" style="position:absolute;left:0;text-align:left;margin-left:0;margin-top:0;width:695.8pt;height:83.45pt;rotation:315;z-index:-251656192;mso-position-horizontal:center;mso-position-horizontal-relative:margin;mso-position-vertical:center;mso-position-vertical-relative:margin" o:allowincell="f" fillcolor="silver" stroked="f">
              <v:fill opacity=".5"/>
              <v:textpath style="font-family:&quot;Calibri&quot;;font-size:1pt" string="Trinity St Stephen CE First School"/>
              <w10:wrap anchorx="margin" anchory="margin"/>
            </v:shape>
          </w:pict>
        </w:r>
      </w:sdtContent>
    </w:sdt>
    <w:bookmarkStart w:id="0" w:name="_Hlk213618650"/>
    <w:bookmarkStart w:id="1" w:name="_Hlk213618651"/>
    <w:r w:rsidRPr="00576B10">
      <w:rPr>
        <w:rFonts w:ascii="Georgia" w:hAnsi="Georgia" w:cs="Segoe UI"/>
        <w:i/>
        <w:iCs/>
        <w:color w:val="000000"/>
        <w:bdr w:val="none" w:sz="0" w:space="0" w:color="auto" w:frame="1"/>
      </w:rPr>
      <w:t xml:space="preserve"> </w:t>
    </w:r>
    <w:r>
      <w:rPr>
        <w:rFonts w:ascii="Georgia" w:hAnsi="Georgia" w:cs="Segoe UI"/>
        <w:i/>
        <w:iCs/>
        <w:color w:val="000000"/>
        <w:bdr w:val="none" w:sz="0" w:space="0" w:color="auto" w:frame="1"/>
      </w:rPr>
      <w:t>Trinity St Stephen Church of England First School</w:t>
    </w:r>
  </w:p>
  <w:p w14:paraId="02C021F5" w14:textId="33D97F9D" w:rsidR="00576B10" w:rsidRDefault="00576B10" w:rsidP="00576B10">
    <w:pPr>
      <w:pStyle w:val="NormalWeb"/>
      <w:spacing w:before="0" w:beforeAutospacing="0" w:after="0" w:afterAutospacing="0"/>
      <w:jc w:val="center"/>
      <w:rPr>
        <w:rFonts w:ascii="Georgia" w:hAnsi="Georgia" w:cs="Segoe UI"/>
        <w:i/>
        <w:iCs/>
        <w:color w:val="000000"/>
        <w:bdr w:val="none" w:sz="0" w:space="0" w:color="auto" w:frame="1"/>
      </w:rPr>
    </w:pPr>
    <w:r>
      <w:rPr>
        <w:rFonts w:ascii="Georgia" w:hAnsi="Georgia" w:cs="Segoe UI"/>
        <w:i/>
        <w:iCs/>
        <w:noProof/>
        <w:color w:val="000000"/>
        <w:bdr w:val="none" w:sz="0" w:space="0" w:color="auto" w:frame="1"/>
      </w:rPr>
      <w:drawing>
        <wp:anchor distT="0" distB="0" distL="114300" distR="114300" simplePos="0" relativeHeight="251657216" behindDoc="0" locked="0" layoutInCell="1" allowOverlap="1" wp14:anchorId="6B073D1D" wp14:editId="670AB9C4">
          <wp:simplePos x="0" y="0"/>
          <wp:positionH relativeFrom="column">
            <wp:posOffset>9373235</wp:posOffset>
          </wp:positionH>
          <wp:positionV relativeFrom="paragraph">
            <wp:posOffset>110490</wp:posOffset>
          </wp:positionV>
          <wp:extent cx="457200" cy="457200"/>
          <wp:effectExtent l="0" t="0" r="0" b="0"/>
          <wp:wrapNone/>
          <wp:docPr id="5178524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r>
      <w:rPr>
        <w:rFonts w:ascii="Georgia" w:hAnsi="Georgia" w:cs="Segoe UI"/>
        <w:i/>
        <w:iCs/>
        <w:color w:val="000000"/>
        <w:bdr w:val="none" w:sz="0" w:space="0" w:color="auto" w:frame="1"/>
      </w:rPr>
      <w:t>Thriving and achieving in a caring Christian community</w:t>
    </w:r>
  </w:p>
  <w:p w14:paraId="1FE365E9" w14:textId="3A017BB5" w:rsidR="00576B10" w:rsidRDefault="00576B10" w:rsidP="00576B10">
    <w:pPr>
      <w:pStyle w:val="NormalWeb"/>
      <w:spacing w:before="0" w:beforeAutospacing="0" w:after="0" w:afterAutospacing="0"/>
      <w:jc w:val="center"/>
      <w:rPr>
        <w:rFonts w:ascii="Georgia" w:hAnsi="Georgia" w:cs="Segoe UI"/>
        <w:i/>
        <w:iCs/>
        <w:color w:val="000000"/>
        <w:bdr w:val="none" w:sz="0" w:space="0" w:color="auto" w:frame="1"/>
      </w:rPr>
    </w:pPr>
    <w:r>
      <w:rPr>
        <w:rFonts w:ascii="Georgia" w:hAnsi="Georgia" w:cs="Segoe UI"/>
        <w:i/>
        <w:iCs/>
        <w:noProof/>
        <w:color w:val="000000"/>
        <w:bdr w:val="none" w:sz="0" w:space="0" w:color="auto" w:frame="1"/>
      </w:rPr>
      <w:drawing>
        <wp:anchor distT="0" distB="0" distL="114300" distR="114300" simplePos="0" relativeHeight="251658240" behindDoc="0" locked="0" layoutInCell="1" allowOverlap="1" wp14:anchorId="2CF72695" wp14:editId="19AFCD15">
          <wp:simplePos x="0" y="0"/>
          <wp:positionH relativeFrom="column">
            <wp:posOffset>6482715</wp:posOffset>
          </wp:positionH>
          <wp:positionV relativeFrom="paragraph">
            <wp:posOffset>13970</wp:posOffset>
          </wp:positionV>
          <wp:extent cx="409575" cy="409575"/>
          <wp:effectExtent l="0" t="0" r="9525" b="9525"/>
          <wp:wrapNone/>
          <wp:docPr id="303754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pic:spPr>
              </pic:pic>
            </a:graphicData>
          </a:graphic>
          <wp14:sizeRelH relativeFrom="margin">
            <wp14:pctWidth>0</wp14:pctWidth>
          </wp14:sizeRelH>
          <wp14:sizeRelV relativeFrom="margin">
            <wp14:pctHeight>0</wp14:pctHeight>
          </wp14:sizeRelV>
        </wp:anchor>
      </w:drawing>
    </w:r>
  </w:p>
  <w:p w14:paraId="71C94E12" w14:textId="77777777" w:rsidR="00576B10" w:rsidRDefault="00576B10" w:rsidP="00576B10">
    <w:pPr>
      <w:pStyle w:val="NormalWeb"/>
      <w:spacing w:before="0" w:beforeAutospacing="0" w:after="0" w:afterAutospacing="0"/>
      <w:jc w:val="center"/>
      <w:rPr>
        <w:rFonts w:ascii="Georgia" w:hAnsi="Georgia" w:cs="Segoe UI"/>
        <w:i/>
        <w:iCs/>
        <w:color w:val="000000"/>
        <w:bdr w:val="none" w:sz="0" w:space="0" w:color="auto" w:frame="1"/>
      </w:rPr>
    </w:pPr>
    <w:r>
      <w:rPr>
        <w:rFonts w:ascii="Georgia" w:hAnsi="Georgia" w:cs="Segoe UI"/>
        <w:i/>
        <w:iCs/>
        <w:color w:val="000000"/>
        <w:bdr w:val="none" w:sz="0" w:space="0" w:color="auto" w:frame="1"/>
      </w:rPr>
      <w:t>Headteacher: Linda Pennington /Chair of Governors: Trevor Kirby</w:t>
    </w:r>
    <w:bookmarkEnd w:id="0"/>
    <w:bookmarkEnd w:id="1"/>
  </w:p>
  <w:p w14:paraId="1188FB50" w14:textId="7B5838D2" w:rsidR="004B3DE6" w:rsidRPr="00535CC3" w:rsidRDefault="004B3DE6" w:rsidP="00576B10">
    <w:pPr>
      <w:pStyle w:val="NormalWeb"/>
      <w:spacing w:before="0" w:beforeAutospacing="0" w:after="0" w:afterAutospacing="0"/>
      <w:jc w:val="center"/>
      <w:rPr>
        <w:rFonts w:ascii="Georgia" w:hAnsi="Georgia" w:cs="Segoe UI"/>
        <w:i/>
        <w:iCs/>
        <w:color w:val="000000"/>
        <w:bdr w:val="none" w:sz="0" w:space="0" w:color="auto" w:frame="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EA9D5" w14:textId="77777777" w:rsidR="008C7386" w:rsidRDefault="008C73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A7FBF"/>
    <w:multiLevelType w:val="singleLevel"/>
    <w:tmpl w:val="0809000F"/>
    <w:lvl w:ilvl="0">
      <w:start w:val="1"/>
      <w:numFmt w:val="decimal"/>
      <w:lvlText w:val="%1."/>
      <w:lvlJc w:val="left"/>
      <w:pPr>
        <w:ind w:left="720" w:hanging="360"/>
      </w:pPr>
    </w:lvl>
  </w:abstractNum>
  <w:abstractNum w:abstractNumId="1" w15:restartNumberingAfterBreak="0">
    <w:nsid w:val="39E241BC"/>
    <w:multiLevelType w:val="hybridMultilevel"/>
    <w:tmpl w:val="653AD6A6"/>
    <w:lvl w:ilvl="0" w:tplc="0809000F">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82582F"/>
    <w:multiLevelType w:val="hybridMultilevel"/>
    <w:tmpl w:val="95208326"/>
    <w:lvl w:ilvl="0" w:tplc="7D522AB2">
      <w:start w:val="1"/>
      <w:numFmt w:val="decimal"/>
      <w:lvlText w:val="%1. "/>
      <w:lvlJc w:val="left"/>
      <w:pPr>
        <w:ind w:left="360" w:hanging="360"/>
      </w:pPr>
      <w:rPr>
        <w:rFonts w:ascii="Calibri" w:hAnsi="Calibri" w:hint="default"/>
        <w:b w:val="0"/>
        <w:i w:val="0"/>
        <w:sz w:val="2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A0119B"/>
    <w:multiLevelType w:val="hybridMultilevel"/>
    <w:tmpl w:val="4EF4524C"/>
    <w:lvl w:ilvl="0" w:tplc="BA0E3EF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EA97C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F6886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B6B8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3E68C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840596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3C7B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DE206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B7C125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AAA03D4"/>
    <w:multiLevelType w:val="singleLevel"/>
    <w:tmpl w:val="0809000F"/>
    <w:lvl w:ilvl="0">
      <w:start w:val="1"/>
      <w:numFmt w:val="decimal"/>
      <w:lvlText w:val="%1."/>
      <w:legacy w:legacy="1" w:legacySpace="0" w:legacyIndent="360"/>
      <w:lvlJc w:val="left"/>
      <w:pPr>
        <w:ind w:left="360" w:hanging="360"/>
      </w:pPr>
    </w:lvl>
  </w:abstractNum>
  <w:num w:numId="1" w16cid:durableId="873032817">
    <w:abstractNumId w:val="4"/>
  </w:num>
  <w:num w:numId="2" w16cid:durableId="1203863489">
    <w:abstractNumId w:val="4"/>
    <w:lvlOverride w:ilvl="0">
      <w:lvl w:ilvl="0">
        <w:start w:val="1"/>
        <w:numFmt w:val="decimal"/>
        <w:lvlText w:val="%1."/>
        <w:legacy w:legacy="1" w:legacySpace="0" w:legacyIndent="360"/>
        <w:lvlJc w:val="left"/>
        <w:pPr>
          <w:ind w:left="360" w:hanging="360"/>
        </w:pPr>
      </w:lvl>
    </w:lvlOverride>
  </w:num>
  <w:num w:numId="3" w16cid:durableId="1314876181">
    <w:abstractNumId w:val="4"/>
    <w:lvlOverride w:ilvl="0">
      <w:lvl w:ilvl="0">
        <w:start w:val="1"/>
        <w:numFmt w:val="decimal"/>
        <w:lvlText w:val="%1."/>
        <w:legacy w:legacy="1" w:legacySpace="0" w:legacyIndent="360"/>
        <w:lvlJc w:val="left"/>
        <w:pPr>
          <w:ind w:left="360" w:hanging="360"/>
        </w:pPr>
      </w:lvl>
    </w:lvlOverride>
  </w:num>
  <w:num w:numId="4" w16cid:durableId="2142065976">
    <w:abstractNumId w:val="4"/>
    <w:lvlOverride w:ilvl="0">
      <w:lvl w:ilvl="0">
        <w:start w:val="1"/>
        <w:numFmt w:val="decimal"/>
        <w:lvlText w:val="%1."/>
        <w:legacy w:legacy="1" w:legacySpace="0" w:legacyIndent="360"/>
        <w:lvlJc w:val="left"/>
        <w:pPr>
          <w:ind w:left="360" w:hanging="360"/>
        </w:pPr>
      </w:lvl>
    </w:lvlOverride>
  </w:num>
  <w:num w:numId="5" w16cid:durableId="72435900">
    <w:abstractNumId w:val="4"/>
    <w:lvlOverride w:ilvl="0">
      <w:lvl w:ilvl="0">
        <w:start w:val="1"/>
        <w:numFmt w:val="decimal"/>
        <w:lvlText w:val="%1."/>
        <w:legacy w:legacy="1" w:legacySpace="0" w:legacyIndent="360"/>
        <w:lvlJc w:val="left"/>
        <w:pPr>
          <w:ind w:left="360" w:hanging="360"/>
        </w:pPr>
      </w:lvl>
    </w:lvlOverride>
  </w:num>
  <w:num w:numId="6" w16cid:durableId="1031490635">
    <w:abstractNumId w:val="4"/>
    <w:lvlOverride w:ilvl="0">
      <w:lvl w:ilvl="0">
        <w:start w:val="1"/>
        <w:numFmt w:val="decimal"/>
        <w:lvlText w:val="%1."/>
        <w:legacy w:legacy="1" w:legacySpace="0" w:legacyIndent="360"/>
        <w:lvlJc w:val="left"/>
        <w:pPr>
          <w:ind w:left="360" w:hanging="360"/>
        </w:pPr>
      </w:lvl>
    </w:lvlOverride>
  </w:num>
  <w:num w:numId="7" w16cid:durableId="482694824">
    <w:abstractNumId w:val="0"/>
  </w:num>
  <w:num w:numId="8" w16cid:durableId="1070926230">
    <w:abstractNumId w:val="0"/>
    <w:lvlOverride w:ilvl="0">
      <w:lvl w:ilvl="0">
        <w:start w:val="1"/>
        <w:numFmt w:val="decimal"/>
        <w:lvlText w:val="%1."/>
        <w:legacy w:legacy="1" w:legacySpace="0" w:legacyIndent="360"/>
        <w:lvlJc w:val="left"/>
        <w:pPr>
          <w:ind w:left="360" w:hanging="360"/>
        </w:pPr>
      </w:lvl>
    </w:lvlOverride>
  </w:num>
  <w:num w:numId="9" w16cid:durableId="574168634">
    <w:abstractNumId w:val="0"/>
    <w:lvlOverride w:ilvl="0">
      <w:lvl w:ilvl="0">
        <w:start w:val="1"/>
        <w:numFmt w:val="decimal"/>
        <w:lvlText w:val="%1."/>
        <w:legacy w:legacy="1" w:legacySpace="0" w:legacyIndent="360"/>
        <w:lvlJc w:val="left"/>
        <w:pPr>
          <w:ind w:left="360" w:hanging="360"/>
        </w:pPr>
      </w:lvl>
    </w:lvlOverride>
  </w:num>
  <w:num w:numId="10" w16cid:durableId="1141650753">
    <w:abstractNumId w:val="0"/>
    <w:lvlOverride w:ilvl="0">
      <w:lvl w:ilvl="0">
        <w:start w:val="1"/>
        <w:numFmt w:val="decimal"/>
        <w:lvlText w:val="%1."/>
        <w:legacy w:legacy="1" w:legacySpace="0" w:legacyIndent="360"/>
        <w:lvlJc w:val="left"/>
        <w:pPr>
          <w:ind w:left="360" w:hanging="360"/>
        </w:pPr>
      </w:lvl>
    </w:lvlOverride>
  </w:num>
  <w:num w:numId="11" w16cid:durableId="642277876">
    <w:abstractNumId w:val="0"/>
    <w:lvlOverride w:ilvl="0">
      <w:lvl w:ilvl="0">
        <w:start w:val="1"/>
        <w:numFmt w:val="decimal"/>
        <w:lvlText w:val="%1."/>
        <w:legacy w:legacy="1" w:legacySpace="0" w:legacyIndent="360"/>
        <w:lvlJc w:val="left"/>
        <w:pPr>
          <w:ind w:left="360" w:hanging="360"/>
        </w:pPr>
      </w:lvl>
    </w:lvlOverride>
  </w:num>
  <w:num w:numId="12" w16cid:durableId="1158107976">
    <w:abstractNumId w:val="0"/>
    <w:lvlOverride w:ilvl="0">
      <w:lvl w:ilvl="0">
        <w:start w:val="1"/>
        <w:numFmt w:val="decimal"/>
        <w:lvlText w:val="%1."/>
        <w:legacy w:legacy="1" w:legacySpace="0" w:legacyIndent="360"/>
        <w:lvlJc w:val="left"/>
        <w:pPr>
          <w:ind w:left="360" w:hanging="360"/>
        </w:pPr>
      </w:lvl>
    </w:lvlOverride>
  </w:num>
  <w:num w:numId="13" w16cid:durableId="1372615205">
    <w:abstractNumId w:val="0"/>
    <w:lvlOverride w:ilvl="0">
      <w:lvl w:ilvl="0">
        <w:start w:val="1"/>
        <w:numFmt w:val="decimal"/>
        <w:lvlText w:val="%1."/>
        <w:legacy w:legacy="1" w:legacySpace="0" w:legacyIndent="360"/>
        <w:lvlJc w:val="left"/>
        <w:pPr>
          <w:ind w:left="360" w:hanging="360"/>
        </w:pPr>
      </w:lvl>
    </w:lvlOverride>
  </w:num>
  <w:num w:numId="14" w16cid:durableId="88428005">
    <w:abstractNumId w:val="0"/>
    <w:lvlOverride w:ilvl="0">
      <w:lvl w:ilvl="0">
        <w:start w:val="1"/>
        <w:numFmt w:val="decimal"/>
        <w:lvlText w:val="%1."/>
        <w:legacy w:legacy="1" w:legacySpace="0" w:legacyIndent="360"/>
        <w:lvlJc w:val="left"/>
        <w:pPr>
          <w:ind w:left="360" w:hanging="360"/>
        </w:pPr>
      </w:lvl>
    </w:lvlOverride>
  </w:num>
  <w:num w:numId="15" w16cid:durableId="1770004174">
    <w:abstractNumId w:val="0"/>
    <w:lvlOverride w:ilvl="0">
      <w:lvl w:ilvl="0">
        <w:start w:val="1"/>
        <w:numFmt w:val="decimal"/>
        <w:lvlText w:val="%1."/>
        <w:legacy w:legacy="1" w:legacySpace="0" w:legacyIndent="360"/>
        <w:lvlJc w:val="left"/>
        <w:pPr>
          <w:ind w:left="360" w:hanging="360"/>
        </w:pPr>
      </w:lvl>
    </w:lvlOverride>
  </w:num>
  <w:num w:numId="16" w16cid:durableId="1980574070">
    <w:abstractNumId w:val="1"/>
  </w:num>
  <w:num w:numId="17" w16cid:durableId="762190334">
    <w:abstractNumId w:val="2"/>
  </w:num>
  <w:num w:numId="18" w16cid:durableId="2122339131">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CC3"/>
    <w:rsid w:val="00004F93"/>
    <w:rsid w:val="0009514E"/>
    <w:rsid w:val="000F151D"/>
    <w:rsid w:val="00225EF0"/>
    <w:rsid w:val="00262C60"/>
    <w:rsid w:val="002762FD"/>
    <w:rsid w:val="002C4BC6"/>
    <w:rsid w:val="002D71C8"/>
    <w:rsid w:val="002E0334"/>
    <w:rsid w:val="00355CFF"/>
    <w:rsid w:val="0037500B"/>
    <w:rsid w:val="00386B57"/>
    <w:rsid w:val="003D63B8"/>
    <w:rsid w:val="003E1E19"/>
    <w:rsid w:val="0044294A"/>
    <w:rsid w:val="00466260"/>
    <w:rsid w:val="00491B76"/>
    <w:rsid w:val="004B3DE6"/>
    <w:rsid w:val="004D7C07"/>
    <w:rsid w:val="00535CC3"/>
    <w:rsid w:val="00576B10"/>
    <w:rsid w:val="005A240E"/>
    <w:rsid w:val="005D6E66"/>
    <w:rsid w:val="00604258"/>
    <w:rsid w:val="0062218C"/>
    <w:rsid w:val="00636E24"/>
    <w:rsid w:val="00672CB9"/>
    <w:rsid w:val="006813ED"/>
    <w:rsid w:val="00682F23"/>
    <w:rsid w:val="00692ECC"/>
    <w:rsid w:val="006C45CE"/>
    <w:rsid w:val="006F1DC8"/>
    <w:rsid w:val="006F3EB8"/>
    <w:rsid w:val="00721BDB"/>
    <w:rsid w:val="0075079A"/>
    <w:rsid w:val="007838C0"/>
    <w:rsid w:val="0078659A"/>
    <w:rsid w:val="007D306D"/>
    <w:rsid w:val="00882543"/>
    <w:rsid w:val="008B2776"/>
    <w:rsid w:val="008B31EE"/>
    <w:rsid w:val="008C7386"/>
    <w:rsid w:val="008D09C0"/>
    <w:rsid w:val="00914AE2"/>
    <w:rsid w:val="00921195"/>
    <w:rsid w:val="00A069FD"/>
    <w:rsid w:val="00A31410"/>
    <w:rsid w:val="00AD6B6D"/>
    <w:rsid w:val="00B338EC"/>
    <w:rsid w:val="00B43EF3"/>
    <w:rsid w:val="00BC3ED2"/>
    <w:rsid w:val="00C2436C"/>
    <w:rsid w:val="00C528BF"/>
    <w:rsid w:val="00C56A6D"/>
    <w:rsid w:val="00CE72F0"/>
    <w:rsid w:val="00D43726"/>
    <w:rsid w:val="00DB6795"/>
    <w:rsid w:val="00E263E9"/>
    <w:rsid w:val="00E423B7"/>
    <w:rsid w:val="00E6369A"/>
    <w:rsid w:val="00E6786A"/>
    <w:rsid w:val="00E70742"/>
    <w:rsid w:val="00E70FBE"/>
    <w:rsid w:val="00E7507C"/>
    <w:rsid w:val="00E83F74"/>
    <w:rsid w:val="00E90F0C"/>
    <w:rsid w:val="00EC2CBE"/>
    <w:rsid w:val="00EF7927"/>
    <w:rsid w:val="00F56229"/>
    <w:rsid w:val="00F80A02"/>
    <w:rsid w:val="00F96459"/>
    <w:rsid w:val="00FB0C13"/>
    <w:rsid w:val="00FC6C29"/>
    <w:rsid w:val="00FD3055"/>
    <w:rsid w:val="00FD3A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907CF"/>
  <w15:chartTrackingRefBased/>
  <w15:docId w15:val="{02DE8B92-5BB5-4EA4-BD21-20D602918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11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2119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2119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2119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2119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2119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5C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5CC3"/>
  </w:style>
  <w:style w:type="paragraph" w:styleId="Footer">
    <w:name w:val="footer"/>
    <w:basedOn w:val="Normal"/>
    <w:link w:val="FooterChar"/>
    <w:uiPriority w:val="99"/>
    <w:unhideWhenUsed/>
    <w:rsid w:val="00535C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5CC3"/>
  </w:style>
  <w:style w:type="paragraph" w:styleId="NormalWeb">
    <w:name w:val="Normal (Web)"/>
    <w:basedOn w:val="Normal"/>
    <w:uiPriority w:val="99"/>
    <w:unhideWhenUsed/>
    <w:rsid w:val="00535C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92119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2119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92119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92119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2119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21195"/>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E423B7"/>
    <w:pPr>
      <w:ind w:left="720"/>
      <w:contextualSpacing/>
    </w:pPr>
  </w:style>
  <w:style w:type="paragraph" w:styleId="BalloonText">
    <w:name w:val="Balloon Text"/>
    <w:basedOn w:val="Normal"/>
    <w:link w:val="BalloonTextChar"/>
    <w:uiPriority w:val="99"/>
    <w:semiHidden/>
    <w:unhideWhenUsed/>
    <w:rsid w:val="008D09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09C0"/>
    <w:rPr>
      <w:rFonts w:ascii="Segoe UI" w:hAnsi="Segoe UI" w:cs="Segoe UI"/>
      <w:sz w:val="18"/>
      <w:szCs w:val="18"/>
    </w:rPr>
  </w:style>
  <w:style w:type="character" w:styleId="Strong">
    <w:name w:val="Strong"/>
    <w:basedOn w:val="DefaultParagraphFont"/>
    <w:uiPriority w:val="22"/>
    <w:qFormat/>
    <w:rsid w:val="00C2436C"/>
    <w:rPr>
      <w:b/>
      <w:bCs/>
    </w:rPr>
  </w:style>
  <w:style w:type="character" w:styleId="Emphasis">
    <w:name w:val="Emphasis"/>
    <w:basedOn w:val="DefaultParagraphFont"/>
    <w:uiPriority w:val="20"/>
    <w:qFormat/>
    <w:rsid w:val="00C2436C"/>
    <w:rPr>
      <w:i/>
      <w:iCs/>
    </w:rPr>
  </w:style>
  <w:style w:type="table" w:styleId="TableGrid">
    <w:name w:val="Table Grid"/>
    <w:basedOn w:val="TableNormal"/>
    <w:uiPriority w:val="39"/>
    <w:rsid w:val="00C24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436C"/>
    <w:rPr>
      <w:color w:val="0563C1" w:themeColor="hyperlink"/>
      <w:u w:val="single"/>
    </w:rPr>
  </w:style>
  <w:style w:type="character" w:styleId="UnresolvedMention">
    <w:name w:val="Unresolved Mention"/>
    <w:basedOn w:val="DefaultParagraphFont"/>
    <w:uiPriority w:val="99"/>
    <w:semiHidden/>
    <w:unhideWhenUsed/>
    <w:rsid w:val="00C2436C"/>
    <w:rPr>
      <w:color w:val="605E5C"/>
      <w:shd w:val="clear" w:color="auto" w:fill="E1DFDD"/>
    </w:rPr>
  </w:style>
  <w:style w:type="paragraph" w:styleId="BodyText">
    <w:name w:val="Body Text"/>
    <w:basedOn w:val="Normal"/>
    <w:link w:val="BodyTextChar"/>
    <w:rsid w:val="000F151D"/>
    <w:pPr>
      <w:spacing w:after="0" w:line="240" w:lineRule="auto"/>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rsid w:val="000F151D"/>
    <w:rPr>
      <w:rFonts w:ascii="Times New Roman" w:eastAsia="Times New Roman" w:hAnsi="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2656">
      <w:bodyDiv w:val="1"/>
      <w:marLeft w:val="0"/>
      <w:marRight w:val="0"/>
      <w:marTop w:val="0"/>
      <w:marBottom w:val="0"/>
      <w:divBdr>
        <w:top w:val="none" w:sz="0" w:space="0" w:color="auto"/>
        <w:left w:val="none" w:sz="0" w:space="0" w:color="auto"/>
        <w:bottom w:val="none" w:sz="0" w:space="0" w:color="auto"/>
        <w:right w:val="none" w:sz="0" w:space="0" w:color="auto"/>
      </w:divBdr>
      <w:divsChild>
        <w:div w:id="686517572">
          <w:marLeft w:val="0"/>
          <w:marRight w:val="0"/>
          <w:marTop w:val="0"/>
          <w:marBottom w:val="0"/>
          <w:divBdr>
            <w:top w:val="none" w:sz="0" w:space="0" w:color="auto"/>
            <w:left w:val="none" w:sz="0" w:space="0" w:color="auto"/>
            <w:bottom w:val="none" w:sz="0" w:space="0" w:color="auto"/>
            <w:right w:val="none" w:sz="0" w:space="0" w:color="auto"/>
          </w:divBdr>
          <w:divsChild>
            <w:div w:id="680087617">
              <w:marLeft w:val="0"/>
              <w:marRight w:val="0"/>
              <w:marTop w:val="0"/>
              <w:marBottom w:val="0"/>
              <w:divBdr>
                <w:top w:val="none" w:sz="0" w:space="0" w:color="auto"/>
                <w:left w:val="none" w:sz="0" w:space="0" w:color="auto"/>
                <w:bottom w:val="none" w:sz="0" w:space="0" w:color="auto"/>
                <w:right w:val="none" w:sz="0" w:space="0" w:color="auto"/>
              </w:divBdr>
            </w:div>
            <w:div w:id="2069263029">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848249532">
      <w:bodyDiv w:val="1"/>
      <w:marLeft w:val="0"/>
      <w:marRight w:val="0"/>
      <w:marTop w:val="0"/>
      <w:marBottom w:val="0"/>
      <w:divBdr>
        <w:top w:val="none" w:sz="0" w:space="0" w:color="auto"/>
        <w:left w:val="none" w:sz="0" w:space="0" w:color="auto"/>
        <w:bottom w:val="none" w:sz="0" w:space="0" w:color="auto"/>
        <w:right w:val="none" w:sz="0" w:space="0" w:color="auto"/>
      </w:divBdr>
    </w:div>
    <w:div w:id="130327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cloudforedu.org.uk/ofsm/rbwm/" TargetMode="External"/><Relationship Id="rId4" Type="http://schemas.openxmlformats.org/officeDocument/2006/relationships/settings" Target="settings.xml"/><Relationship Id="rId9" Type="http://schemas.openxmlformats.org/officeDocument/2006/relationships/hyperlink" Target="https://rbwm.afcinfo.org.uk/pages/community-information/information-and-advice/schools-and-education/wraparound-childcare-programme"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2897C-9365-47B1-9852-F045BA471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St Stephen Office</dc:creator>
  <cp:keywords/>
  <dc:description/>
  <cp:lastModifiedBy>Linda Pennington</cp:lastModifiedBy>
  <cp:revision>7</cp:revision>
  <cp:lastPrinted>2026-07-08T16:41:00Z</cp:lastPrinted>
  <dcterms:created xsi:type="dcterms:W3CDTF">2026-08-20T14:13:00Z</dcterms:created>
  <dcterms:modified xsi:type="dcterms:W3CDTF">2026-10-05T14:19:00Z</dcterms:modified>
</cp:coreProperties>
</file>