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15F94" w14:textId="77777777" w:rsidR="00CB0FE7" w:rsidRPr="009153B9" w:rsidRDefault="00CB0FE7" w:rsidP="00CB0FE7">
      <w:pPr>
        <w:jc w:val="center"/>
        <w:rPr>
          <w:sz w:val="28"/>
          <w:szCs w:val="28"/>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2021F1DB" w14:textId="77777777" w:rsidR="002E5146" w:rsidRDefault="002E5146" w:rsidP="00036B33"/>
    <w:p w14:paraId="083118DC" w14:textId="77777777" w:rsidR="00ED7A23" w:rsidRDefault="00ED7A23" w:rsidP="00ED7A23">
      <w:pPr>
        <w:pStyle w:val="3Policytitle"/>
        <w:jc w:val="center"/>
        <w:rPr>
          <w:sz w:val="56"/>
          <w:szCs w:val="56"/>
        </w:rPr>
      </w:pPr>
    </w:p>
    <w:p w14:paraId="57FFCA39" w14:textId="1379B657" w:rsidR="00ED7A23" w:rsidRDefault="004E5C01" w:rsidP="00ED7A23">
      <w:pPr>
        <w:pStyle w:val="3Policytitle"/>
        <w:jc w:val="center"/>
        <w:rPr>
          <w:sz w:val="56"/>
          <w:szCs w:val="56"/>
        </w:rPr>
      </w:pPr>
      <w:proofErr w:type="spellStart"/>
      <w:r>
        <w:rPr>
          <w:sz w:val="56"/>
          <w:szCs w:val="56"/>
        </w:rPr>
        <w:t>Behaviour</w:t>
      </w:r>
      <w:proofErr w:type="spellEnd"/>
    </w:p>
    <w:p w14:paraId="6CD9A2EC" w14:textId="2A2A8E06" w:rsidR="00ED7A23" w:rsidRDefault="00ED7A23" w:rsidP="00ED7A23">
      <w:pPr>
        <w:pStyle w:val="3Policytitle"/>
        <w:jc w:val="center"/>
        <w:rPr>
          <w:sz w:val="56"/>
          <w:szCs w:val="56"/>
        </w:rPr>
      </w:pPr>
      <w:r>
        <w:rPr>
          <w:sz w:val="56"/>
          <w:szCs w:val="56"/>
        </w:rPr>
        <w:t>And</w:t>
      </w:r>
    </w:p>
    <w:p w14:paraId="011F4CF1" w14:textId="66DBA5EF" w:rsidR="004E5C01" w:rsidRDefault="004E5C01" w:rsidP="004E5C01">
      <w:pPr>
        <w:pStyle w:val="3Policytitle"/>
        <w:jc w:val="center"/>
        <w:rPr>
          <w:sz w:val="56"/>
          <w:szCs w:val="56"/>
        </w:rPr>
      </w:pPr>
      <w:r>
        <w:rPr>
          <w:sz w:val="56"/>
          <w:szCs w:val="56"/>
        </w:rPr>
        <w:t>Attendance</w:t>
      </w:r>
    </w:p>
    <w:p w14:paraId="50A96621" w14:textId="28D75D25" w:rsidR="00ED7A23" w:rsidRDefault="00ED7A23" w:rsidP="00ED7A23">
      <w:pPr>
        <w:pStyle w:val="3Policytitle"/>
        <w:jc w:val="center"/>
        <w:rPr>
          <w:sz w:val="56"/>
          <w:szCs w:val="56"/>
        </w:rPr>
      </w:pPr>
      <w:r>
        <w:rPr>
          <w:sz w:val="56"/>
          <w:szCs w:val="56"/>
        </w:rPr>
        <w:t xml:space="preserve"> Policy</w:t>
      </w:r>
    </w:p>
    <w:p w14:paraId="46088228" w14:textId="77777777" w:rsidR="006E74CB" w:rsidRDefault="006E74CB" w:rsidP="00ED7A23">
      <w:pPr>
        <w:pStyle w:val="3Policytitle"/>
        <w:jc w:val="center"/>
        <w:rPr>
          <w:sz w:val="56"/>
          <w:szCs w:val="56"/>
        </w:rPr>
      </w:pPr>
    </w:p>
    <w:p w14:paraId="01ED5E31" w14:textId="77777777" w:rsidR="006E74CB" w:rsidRDefault="006E74CB" w:rsidP="00ED7A23">
      <w:pPr>
        <w:pStyle w:val="3Policytitle"/>
        <w:jc w:val="center"/>
        <w:rPr>
          <w:sz w:val="56"/>
          <w:szCs w:val="56"/>
        </w:rPr>
      </w:pPr>
    </w:p>
    <w:p w14:paraId="0DBFDD5A" w14:textId="77777777" w:rsidR="00ED7A23" w:rsidRDefault="00ED7A23" w:rsidP="00ED7A23">
      <w:pPr>
        <w:pStyle w:val="3Policytitle"/>
        <w:rPr>
          <w:sz w:val="56"/>
          <w:szCs w:val="56"/>
        </w:rPr>
      </w:pPr>
    </w:p>
    <w:p w14:paraId="6F36AD3B" w14:textId="77777777" w:rsidR="00ED7A23" w:rsidRDefault="00ED7A23" w:rsidP="00ED7A23">
      <w:pPr>
        <w:pStyle w:val="3Policytitle"/>
        <w:rPr>
          <w:sz w:val="56"/>
          <w:szCs w:val="56"/>
        </w:rPr>
      </w:pPr>
    </w:p>
    <w:p w14:paraId="70E4C322" w14:textId="77777777" w:rsidR="00ED7A23" w:rsidRDefault="00ED7A23" w:rsidP="00ED7A23">
      <w:pPr>
        <w:pStyle w:val="3Policytitle"/>
        <w:rPr>
          <w:sz w:val="56"/>
          <w:szCs w:val="56"/>
        </w:rPr>
      </w:pPr>
    </w:p>
    <w:p w14:paraId="246E9132" w14:textId="77777777" w:rsidR="00ED7A23" w:rsidRDefault="00ED7A23" w:rsidP="00ED7A23">
      <w:pPr>
        <w:pStyle w:val="3Policytitle"/>
        <w:rPr>
          <w:sz w:val="56"/>
          <w:szCs w:val="56"/>
        </w:rPr>
      </w:pPr>
    </w:p>
    <w:p w14:paraId="149B859D" w14:textId="77777777" w:rsidR="00ED7A23" w:rsidRDefault="00ED7A23" w:rsidP="00ED7A23">
      <w:pPr>
        <w:pStyle w:val="3Policytitle"/>
        <w:rPr>
          <w:sz w:val="56"/>
          <w:szCs w:val="56"/>
        </w:rPr>
      </w:pPr>
    </w:p>
    <w:tbl>
      <w:tblPr>
        <w:tblStyle w:val="TableGrid"/>
        <w:tblW w:w="0" w:type="auto"/>
        <w:tblLook w:val="04A0" w:firstRow="1" w:lastRow="0" w:firstColumn="1" w:lastColumn="0" w:noHBand="0" w:noVBand="1"/>
      </w:tblPr>
      <w:tblGrid>
        <w:gridCol w:w="2405"/>
        <w:gridCol w:w="2835"/>
        <w:gridCol w:w="4672"/>
      </w:tblGrid>
      <w:tr w:rsidR="00ED7A23" w:rsidRPr="001749F2" w14:paraId="28CE96E0" w14:textId="77777777" w:rsidTr="00AF7094">
        <w:tc>
          <w:tcPr>
            <w:tcW w:w="2405" w:type="dxa"/>
          </w:tcPr>
          <w:p w14:paraId="2D618931" w14:textId="77777777" w:rsidR="00ED7A23" w:rsidRPr="001749F2" w:rsidRDefault="00ED7A23" w:rsidP="00AF7094">
            <w:pPr>
              <w:rPr>
                <w:sz w:val="28"/>
                <w:szCs w:val="28"/>
              </w:rPr>
            </w:pPr>
            <w:r w:rsidRPr="001749F2">
              <w:rPr>
                <w:sz w:val="28"/>
                <w:szCs w:val="28"/>
              </w:rPr>
              <w:t>Date:</w:t>
            </w:r>
          </w:p>
        </w:tc>
        <w:tc>
          <w:tcPr>
            <w:tcW w:w="2835" w:type="dxa"/>
          </w:tcPr>
          <w:p w14:paraId="11D8D646" w14:textId="57567B6D" w:rsidR="00ED7A23" w:rsidRPr="001749F2" w:rsidRDefault="0074558E" w:rsidP="00AF7094">
            <w:pPr>
              <w:jc w:val="center"/>
              <w:rPr>
                <w:sz w:val="28"/>
                <w:szCs w:val="28"/>
              </w:rPr>
            </w:pPr>
            <w:r>
              <w:rPr>
                <w:sz w:val="28"/>
                <w:szCs w:val="28"/>
              </w:rPr>
              <w:t xml:space="preserve">September </w:t>
            </w:r>
            <w:r w:rsidR="00ED7A23">
              <w:rPr>
                <w:sz w:val="28"/>
                <w:szCs w:val="28"/>
              </w:rPr>
              <w:t>2026</w:t>
            </w:r>
          </w:p>
        </w:tc>
        <w:tc>
          <w:tcPr>
            <w:tcW w:w="4672" w:type="dxa"/>
          </w:tcPr>
          <w:p w14:paraId="46A0FB1E" w14:textId="77777777" w:rsidR="00ED7A23" w:rsidRPr="001749F2" w:rsidRDefault="00ED7A23" w:rsidP="00AF7094">
            <w:pPr>
              <w:rPr>
                <w:sz w:val="28"/>
                <w:szCs w:val="28"/>
              </w:rPr>
            </w:pPr>
            <w:r w:rsidRPr="001749F2">
              <w:rPr>
                <w:sz w:val="28"/>
                <w:szCs w:val="28"/>
              </w:rPr>
              <w:t>Approved</w:t>
            </w:r>
          </w:p>
        </w:tc>
      </w:tr>
      <w:tr w:rsidR="00ED7A23" w:rsidRPr="001749F2" w14:paraId="30653614" w14:textId="77777777" w:rsidTr="00AF7094">
        <w:tc>
          <w:tcPr>
            <w:tcW w:w="2405" w:type="dxa"/>
          </w:tcPr>
          <w:p w14:paraId="187ED536" w14:textId="77777777" w:rsidR="00ED7A23" w:rsidRPr="001749F2" w:rsidRDefault="00ED7A23" w:rsidP="00AF7094">
            <w:pPr>
              <w:rPr>
                <w:sz w:val="28"/>
                <w:szCs w:val="28"/>
              </w:rPr>
            </w:pPr>
            <w:r w:rsidRPr="001749F2">
              <w:rPr>
                <w:sz w:val="28"/>
                <w:szCs w:val="28"/>
              </w:rPr>
              <w:t>Review Date:</w:t>
            </w:r>
          </w:p>
        </w:tc>
        <w:tc>
          <w:tcPr>
            <w:tcW w:w="2835" w:type="dxa"/>
          </w:tcPr>
          <w:p w14:paraId="31F63AD9" w14:textId="77777777" w:rsidR="0074558E" w:rsidRDefault="0074558E" w:rsidP="00AF7094">
            <w:pPr>
              <w:jc w:val="center"/>
              <w:rPr>
                <w:sz w:val="28"/>
                <w:szCs w:val="28"/>
              </w:rPr>
            </w:pPr>
          </w:p>
          <w:p w14:paraId="54C6372E" w14:textId="4AB23709" w:rsidR="00ED7A23" w:rsidRPr="001749F2" w:rsidRDefault="0074558E" w:rsidP="00AF7094">
            <w:pPr>
              <w:jc w:val="center"/>
              <w:rPr>
                <w:sz w:val="28"/>
                <w:szCs w:val="28"/>
              </w:rPr>
            </w:pPr>
            <w:r>
              <w:rPr>
                <w:sz w:val="28"/>
                <w:szCs w:val="28"/>
              </w:rPr>
              <w:t>October 2027</w:t>
            </w:r>
          </w:p>
        </w:tc>
        <w:tc>
          <w:tcPr>
            <w:tcW w:w="4672" w:type="dxa"/>
          </w:tcPr>
          <w:p w14:paraId="68D677A4" w14:textId="5AA8D931" w:rsidR="0074558E" w:rsidRDefault="0074558E" w:rsidP="00AF7094">
            <w:pPr>
              <w:rPr>
                <w:rFonts w:ascii="Lucida Handwriting" w:hAnsi="Lucida Handwriting"/>
                <w:sz w:val="28"/>
                <w:szCs w:val="28"/>
              </w:rPr>
            </w:pPr>
            <w:r>
              <w:rPr>
                <w:rFonts w:ascii="Lucida Handwriting" w:hAnsi="Lucida Handwriting"/>
                <w:sz w:val="28"/>
                <w:szCs w:val="28"/>
              </w:rPr>
              <w:t>Trevor Kirby (TBA)</w:t>
            </w:r>
          </w:p>
          <w:p w14:paraId="52981B89" w14:textId="16D71573" w:rsidR="00ED7A23" w:rsidRPr="001749F2" w:rsidRDefault="0074558E" w:rsidP="00AF7094">
            <w:pPr>
              <w:rPr>
                <w:sz w:val="28"/>
                <w:szCs w:val="28"/>
              </w:rPr>
            </w:pPr>
            <w:r>
              <w:rPr>
                <w:rFonts w:asciiTheme="minorHAnsi" w:hAnsiTheme="minorHAnsi" w:cstheme="minorHAnsi"/>
                <w:sz w:val="28"/>
                <w:szCs w:val="28"/>
              </w:rPr>
              <w:t>Trevor Kirby, Chair of Governors</w:t>
            </w:r>
            <w:r w:rsidR="00ED7A23" w:rsidRPr="001749F2">
              <w:rPr>
                <w:sz w:val="28"/>
                <w:szCs w:val="28"/>
              </w:rPr>
              <w:t xml:space="preserve"> </w:t>
            </w:r>
          </w:p>
        </w:tc>
      </w:tr>
    </w:tbl>
    <w:p w14:paraId="01FF499D" w14:textId="77777777" w:rsidR="00F233E4" w:rsidRDefault="00F233E4" w:rsidP="00036B33"/>
    <w:p w14:paraId="4912085A" w14:textId="77777777" w:rsidR="00ED7A23" w:rsidRDefault="00ED7A23" w:rsidP="00ED7A23">
      <w:pPr>
        <w:rPr>
          <w:b/>
          <w:bCs/>
          <w:lang w:val="en-GB"/>
        </w:rPr>
      </w:pPr>
    </w:p>
    <w:p w14:paraId="054D0B03" w14:textId="77777777" w:rsidR="00ED7A23" w:rsidRDefault="00ED7A23" w:rsidP="00ED7A23">
      <w:pPr>
        <w:rPr>
          <w:b/>
          <w:bCs/>
          <w:lang w:val="en-GB"/>
        </w:rPr>
      </w:pPr>
    </w:p>
    <w:p w14:paraId="2240FC51" w14:textId="77777777" w:rsidR="00ED7A23" w:rsidRDefault="00ED7A23" w:rsidP="00ED7A23">
      <w:pPr>
        <w:rPr>
          <w:b/>
          <w:bCs/>
          <w:lang w:val="en-GB"/>
        </w:rPr>
      </w:pPr>
    </w:p>
    <w:p w14:paraId="0CB5E21B" w14:textId="77AC2629" w:rsidR="00ED7A23" w:rsidRPr="00ED7A23" w:rsidRDefault="00ED7A23" w:rsidP="00ED7A23">
      <w:pPr>
        <w:rPr>
          <w:b/>
          <w:bCs/>
          <w:lang w:val="en-GB"/>
        </w:rPr>
      </w:pPr>
      <w:r w:rsidRPr="00ED7A23">
        <w:rPr>
          <w:b/>
          <w:bCs/>
          <w:lang w:val="en-GB"/>
        </w:rPr>
        <w:lastRenderedPageBreak/>
        <w:t>Attendance and Behaviour Policy</w:t>
      </w:r>
    </w:p>
    <w:p w14:paraId="38AFD4B7" w14:textId="77777777" w:rsidR="00ED7A23" w:rsidRPr="00ED7A23" w:rsidRDefault="00ED7A23" w:rsidP="00ED7A23">
      <w:pPr>
        <w:rPr>
          <w:b/>
          <w:bCs/>
          <w:lang w:val="en-GB"/>
        </w:rPr>
      </w:pPr>
      <w:r w:rsidRPr="00ED7A23">
        <w:rPr>
          <w:b/>
          <w:bCs/>
          <w:lang w:val="en-GB"/>
        </w:rPr>
        <w:t>1. Policy Vision and Christian Ethos</w:t>
      </w:r>
    </w:p>
    <w:p w14:paraId="4C803F14" w14:textId="77777777" w:rsidR="00ED7A23" w:rsidRPr="00ED7A23" w:rsidRDefault="00ED7A23" w:rsidP="00ED7A23">
      <w:pPr>
        <w:rPr>
          <w:lang w:val="en-GB"/>
        </w:rPr>
      </w:pPr>
      <w:r w:rsidRPr="00ED7A23">
        <w:rPr>
          <w:lang w:val="en-GB"/>
        </w:rPr>
        <w:t xml:space="preserve">Our school vision is at the heart of everything we do: we want all children to be </w:t>
      </w:r>
      <w:r w:rsidRPr="00ED7A23">
        <w:rPr>
          <w:b/>
          <w:bCs/>
          <w:lang w:val="en-GB"/>
        </w:rPr>
        <w:t>"Thriving and Achieving in a Caring Christian Community."</w:t>
      </w:r>
      <w:r w:rsidRPr="00ED7A23">
        <w:rPr>
          <w:lang w:val="en-GB"/>
        </w:rPr>
        <w:t xml:space="preserve"> This policy is underpinned by our core commandment from Jesus:</w:t>
      </w:r>
    </w:p>
    <w:p w14:paraId="6F00D0DB" w14:textId="77777777" w:rsidR="00ED7A23" w:rsidRPr="00ED7A23" w:rsidRDefault="00ED7A23" w:rsidP="00ED7A23">
      <w:pPr>
        <w:rPr>
          <w:lang w:val="en-GB"/>
        </w:rPr>
      </w:pPr>
      <w:r w:rsidRPr="00ED7A23">
        <w:rPr>
          <w:i/>
          <w:iCs/>
          <w:lang w:val="en-GB"/>
        </w:rPr>
        <w:t>"This is my commandment, that you love one another as I have loved you."</w:t>
      </w:r>
      <w:r w:rsidRPr="00ED7A23">
        <w:rPr>
          <w:lang w:val="en-GB"/>
        </w:rPr>
        <w:t xml:space="preserve"> — John Ch15 v12</w:t>
      </w:r>
    </w:p>
    <w:p w14:paraId="0D5965A9" w14:textId="77777777" w:rsidR="00ED7A23" w:rsidRPr="00ED7A23" w:rsidRDefault="00ED7A23" w:rsidP="00ED7A23">
      <w:pPr>
        <w:rPr>
          <w:lang w:val="en-GB"/>
        </w:rPr>
      </w:pPr>
      <w:r w:rsidRPr="00ED7A23">
        <w:rPr>
          <w:lang w:val="en-GB"/>
        </w:rPr>
        <w:t>As an Oxford Diocesan Board of Education (ODBE) Church of England First School, we support our children (Reception to Year 4) to grow academically, socially, and spiritually. We live out this vision daily through our six core Christian Values:</w:t>
      </w:r>
    </w:p>
    <w:p w14:paraId="399DC0DD" w14:textId="77777777" w:rsidR="00ED7A23" w:rsidRPr="00ED7A23" w:rsidRDefault="00ED7A23" w:rsidP="00ED7A23">
      <w:pPr>
        <w:numPr>
          <w:ilvl w:val="0"/>
          <w:numId w:val="5"/>
        </w:numPr>
        <w:rPr>
          <w:lang w:val="en-GB"/>
        </w:rPr>
      </w:pPr>
      <w:r w:rsidRPr="00ED7A23">
        <w:rPr>
          <w:rFonts w:ascii="Segoe UI Emoji" w:hAnsi="Segoe UI Emoji" w:cs="Segoe UI Emoji"/>
          <w:lang w:val="en-GB"/>
        </w:rPr>
        <w:t>❤️</w:t>
      </w:r>
      <w:r w:rsidRPr="00ED7A23">
        <w:rPr>
          <w:lang w:val="en-GB"/>
        </w:rPr>
        <w:t xml:space="preserve"> </w:t>
      </w:r>
      <w:r w:rsidRPr="00ED7A23">
        <w:rPr>
          <w:b/>
          <w:bCs/>
          <w:lang w:val="en-GB"/>
        </w:rPr>
        <w:t>Compassion:</w:t>
      </w:r>
      <w:r w:rsidRPr="00ED7A23">
        <w:rPr>
          <w:lang w:val="en-GB"/>
        </w:rPr>
        <w:t xml:space="preserve"> Showing kindness, empathy, and forgiveness to all.</w:t>
      </w:r>
    </w:p>
    <w:p w14:paraId="73FCA829" w14:textId="77777777" w:rsidR="00ED7A23" w:rsidRPr="00ED7A23" w:rsidRDefault="00ED7A23" w:rsidP="00ED7A23">
      <w:pPr>
        <w:numPr>
          <w:ilvl w:val="0"/>
          <w:numId w:val="5"/>
        </w:numPr>
        <w:rPr>
          <w:lang w:val="en-GB"/>
        </w:rPr>
      </w:pPr>
      <w:r w:rsidRPr="00ED7A23">
        <w:rPr>
          <w:rFonts w:ascii="Segoe UI Emoji" w:hAnsi="Segoe UI Emoji" w:cs="Segoe UI Emoji"/>
          <w:lang w:val="en-GB"/>
        </w:rPr>
        <w:t>🤝</w:t>
      </w:r>
      <w:r w:rsidRPr="00ED7A23">
        <w:rPr>
          <w:lang w:val="en-GB"/>
        </w:rPr>
        <w:t xml:space="preserve"> </w:t>
      </w:r>
      <w:r w:rsidRPr="00ED7A23">
        <w:rPr>
          <w:b/>
          <w:bCs/>
          <w:lang w:val="en-GB"/>
        </w:rPr>
        <w:t>Trust:</w:t>
      </w:r>
      <w:r w:rsidRPr="00ED7A23">
        <w:rPr>
          <w:lang w:val="en-GB"/>
        </w:rPr>
        <w:t xml:space="preserve"> Building reliable, safe, and honest relationships.</w:t>
      </w:r>
    </w:p>
    <w:p w14:paraId="3ECC30D8" w14:textId="77777777" w:rsidR="00ED7A23" w:rsidRPr="00ED7A23" w:rsidRDefault="00ED7A23" w:rsidP="00ED7A23">
      <w:pPr>
        <w:numPr>
          <w:ilvl w:val="0"/>
          <w:numId w:val="5"/>
        </w:numPr>
        <w:rPr>
          <w:lang w:val="en-GB"/>
        </w:rPr>
      </w:pPr>
      <w:r w:rsidRPr="00ED7A23">
        <w:rPr>
          <w:rFonts w:ascii="Segoe UI Emoji" w:hAnsi="Segoe UI Emoji" w:cs="Segoe UI Emoji"/>
          <w:lang w:val="en-GB"/>
        </w:rPr>
        <w:t>🦉</w:t>
      </w:r>
      <w:r w:rsidRPr="00ED7A23">
        <w:rPr>
          <w:lang w:val="en-GB"/>
        </w:rPr>
        <w:t xml:space="preserve"> </w:t>
      </w:r>
      <w:r w:rsidRPr="00ED7A23">
        <w:rPr>
          <w:b/>
          <w:bCs/>
          <w:lang w:val="en-GB"/>
        </w:rPr>
        <w:t>Wisdom:</w:t>
      </w:r>
      <w:r w:rsidRPr="00ED7A23">
        <w:rPr>
          <w:lang w:val="en-GB"/>
        </w:rPr>
        <w:t xml:space="preserve"> Making good choices and learning from our mistakes.</w:t>
      </w:r>
    </w:p>
    <w:p w14:paraId="3A7AA35D" w14:textId="77777777" w:rsidR="00ED7A23" w:rsidRPr="00ED7A23" w:rsidRDefault="00ED7A23" w:rsidP="00ED7A23">
      <w:pPr>
        <w:numPr>
          <w:ilvl w:val="0"/>
          <w:numId w:val="5"/>
        </w:numPr>
        <w:rPr>
          <w:lang w:val="en-GB"/>
        </w:rPr>
      </w:pPr>
      <w:r w:rsidRPr="00ED7A23">
        <w:rPr>
          <w:rFonts w:ascii="Segoe UI Emoji" w:hAnsi="Segoe UI Emoji" w:cs="Segoe UI Emoji"/>
          <w:lang w:val="en-GB"/>
        </w:rPr>
        <w:t>👥</w:t>
      </w:r>
      <w:r w:rsidRPr="00ED7A23">
        <w:rPr>
          <w:lang w:val="en-GB"/>
        </w:rPr>
        <w:t xml:space="preserve"> </w:t>
      </w:r>
      <w:r w:rsidRPr="00ED7A23">
        <w:rPr>
          <w:b/>
          <w:bCs/>
          <w:lang w:val="en-GB"/>
        </w:rPr>
        <w:t>Friendship:</w:t>
      </w:r>
      <w:r w:rsidRPr="00ED7A23">
        <w:rPr>
          <w:lang w:val="en-GB"/>
        </w:rPr>
        <w:t xml:space="preserve"> Welcoming everyone and playing together cooperatively.</w:t>
      </w:r>
    </w:p>
    <w:p w14:paraId="0DD9F8E9" w14:textId="77777777" w:rsidR="00ED7A23" w:rsidRPr="00ED7A23" w:rsidRDefault="00ED7A23" w:rsidP="00ED7A23">
      <w:pPr>
        <w:numPr>
          <w:ilvl w:val="0"/>
          <w:numId w:val="5"/>
        </w:numPr>
        <w:rPr>
          <w:lang w:val="en-GB"/>
        </w:rPr>
      </w:pPr>
      <w:r w:rsidRPr="00ED7A23">
        <w:rPr>
          <w:rFonts w:ascii="Segoe UI Emoji" w:hAnsi="Segoe UI Emoji" w:cs="Segoe UI Emoji"/>
          <w:lang w:val="en-GB"/>
        </w:rPr>
        <w:t>🕊️</w:t>
      </w:r>
      <w:r w:rsidRPr="00ED7A23">
        <w:rPr>
          <w:lang w:val="en-GB"/>
        </w:rPr>
        <w:t xml:space="preserve"> </w:t>
      </w:r>
      <w:r w:rsidRPr="00ED7A23">
        <w:rPr>
          <w:b/>
          <w:bCs/>
          <w:lang w:val="en-GB"/>
        </w:rPr>
        <w:t>Peace:</w:t>
      </w:r>
      <w:r w:rsidRPr="00ED7A23">
        <w:rPr>
          <w:lang w:val="en-GB"/>
        </w:rPr>
        <w:t xml:space="preserve"> Resolving conflicts calmly and maintaining harmony.</w:t>
      </w:r>
    </w:p>
    <w:p w14:paraId="7E2EB91D" w14:textId="77777777" w:rsidR="00ED7A23" w:rsidRPr="00ED7A23" w:rsidRDefault="00ED7A23" w:rsidP="00ED7A23">
      <w:pPr>
        <w:numPr>
          <w:ilvl w:val="0"/>
          <w:numId w:val="5"/>
        </w:numPr>
        <w:rPr>
          <w:lang w:val="en-GB"/>
        </w:rPr>
      </w:pPr>
      <w:r w:rsidRPr="00ED7A23">
        <w:rPr>
          <w:rFonts w:ascii="Segoe UI Emoji" w:hAnsi="Segoe UI Emoji" w:cs="Segoe UI Emoji"/>
          <w:lang w:val="en-GB"/>
        </w:rPr>
        <w:t>🏫</w:t>
      </w:r>
      <w:r w:rsidRPr="00ED7A23">
        <w:rPr>
          <w:lang w:val="en-GB"/>
        </w:rPr>
        <w:t xml:space="preserve"> </w:t>
      </w:r>
      <w:r w:rsidRPr="00ED7A23">
        <w:rPr>
          <w:b/>
          <w:bCs/>
          <w:lang w:val="en-GB"/>
        </w:rPr>
        <w:t>Fellowship:</w:t>
      </w:r>
      <w:r w:rsidRPr="00ED7A23">
        <w:rPr>
          <w:lang w:val="en-GB"/>
        </w:rPr>
        <w:t xml:space="preserve"> Working as a community where everyone belongs.</w:t>
      </w:r>
    </w:p>
    <w:p w14:paraId="3E204898" w14:textId="77777777" w:rsidR="00100A55" w:rsidRDefault="00100A55" w:rsidP="00ED7A23">
      <w:pPr>
        <w:rPr>
          <w:b/>
          <w:bCs/>
          <w:lang w:val="en-GB"/>
        </w:rPr>
      </w:pPr>
    </w:p>
    <w:p w14:paraId="1C17F9FE" w14:textId="6361E879" w:rsidR="00ED7A23" w:rsidRPr="00ED7A23" w:rsidRDefault="00ED7A23" w:rsidP="00ED7A23">
      <w:pPr>
        <w:rPr>
          <w:b/>
          <w:bCs/>
          <w:lang w:val="en-GB"/>
        </w:rPr>
      </w:pPr>
      <w:r w:rsidRPr="00ED7A23">
        <w:rPr>
          <w:b/>
          <w:bCs/>
          <w:lang w:val="en-GB"/>
        </w:rPr>
        <w:t>2. Statutory Framework</w:t>
      </w:r>
    </w:p>
    <w:p w14:paraId="5EDE4A0E" w14:textId="77777777" w:rsidR="00ED7A23" w:rsidRPr="00ED7A23" w:rsidRDefault="00ED7A23" w:rsidP="00ED7A23">
      <w:pPr>
        <w:rPr>
          <w:lang w:val="en-GB"/>
        </w:rPr>
      </w:pPr>
      <w:r w:rsidRPr="00ED7A23">
        <w:rPr>
          <w:lang w:val="en-GB"/>
        </w:rPr>
        <w:t>This policy is written in accordance with Department for Education (DfE) statutory guidance, including:</w:t>
      </w:r>
    </w:p>
    <w:p w14:paraId="10CBF18D" w14:textId="77777777" w:rsidR="00ED7A23" w:rsidRPr="00ED7A23" w:rsidRDefault="00ED7A23" w:rsidP="00ED7A23">
      <w:pPr>
        <w:numPr>
          <w:ilvl w:val="0"/>
          <w:numId w:val="6"/>
        </w:numPr>
        <w:rPr>
          <w:lang w:val="en-GB"/>
        </w:rPr>
      </w:pPr>
      <w:r w:rsidRPr="00ED7A23">
        <w:rPr>
          <w:i/>
          <w:iCs/>
          <w:lang w:val="en-GB"/>
        </w:rPr>
        <w:t>Working Together to Improve School Attendance</w:t>
      </w:r>
    </w:p>
    <w:p w14:paraId="7AFE685D" w14:textId="77777777" w:rsidR="00ED7A23" w:rsidRPr="00ED7A23" w:rsidRDefault="00ED7A23" w:rsidP="00ED7A23">
      <w:pPr>
        <w:numPr>
          <w:ilvl w:val="0"/>
          <w:numId w:val="6"/>
        </w:numPr>
        <w:rPr>
          <w:lang w:val="en-GB"/>
        </w:rPr>
      </w:pPr>
      <w:r w:rsidRPr="00ED7A23">
        <w:rPr>
          <w:i/>
          <w:iCs/>
          <w:lang w:val="en-GB"/>
        </w:rPr>
        <w:t>Behaviour in Schools: Advice for headteachers and school staff</w:t>
      </w:r>
    </w:p>
    <w:p w14:paraId="0CF6B631" w14:textId="77777777" w:rsidR="00ED7A23" w:rsidRPr="00ED7A23" w:rsidRDefault="00ED7A23" w:rsidP="00ED7A23">
      <w:pPr>
        <w:numPr>
          <w:ilvl w:val="0"/>
          <w:numId w:val="6"/>
        </w:numPr>
        <w:rPr>
          <w:lang w:val="en-GB"/>
        </w:rPr>
      </w:pPr>
      <w:r w:rsidRPr="00ED7A23">
        <w:rPr>
          <w:i/>
          <w:iCs/>
          <w:lang w:val="en-GB"/>
        </w:rPr>
        <w:t>Keeping Children Safe in Education (KCSIE)</w:t>
      </w:r>
    </w:p>
    <w:p w14:paraId="6FB839C2" w14:textId="77777777" w:rsidR="00ED7A23" w:rsidRPr="00ED7A23" w:rsidRDefault="00ED7A23" w:rsidP="00ED7A23">
      <w:pPr>
        <w:numPr>
          <w:ilvl w:val="0"/>
          <w:numId w:val="6"/>
        </w:numPr>
        <w:rPr>
          <w:lang w:val="en-GB"/>
        </w:rPr>
      </w:pPr>
      <w:r w:rsidRPr="00ED7A23">
        <w:rPr>
          <w:i/>
          <w:iCs/>
          <w:lang w:val="en-GB"/>
        </w:rPr>
        <w:t>Suspension and Permanent Exclusion guidance</w:t>
      </w:r>
    </w:p>
    <w:p w14:paraId="098CBE04" w14:textId="77777777" w:rsidR="00ED7A23" w:rsidRPr="00ED7A23" w:rsidRDefault="00ED7A23" w:rsidP="00ED7A23">
      <w:pPr>
        <w:numPr>
          <w:ilvl w:val="0"/>
          <w:numId w:val="6"/>
        </w:numPr>
        <w:rPr>
          <w:lang w:val="en-GB"/>
        </w:rPr>
      </w:pPr>
      <w:r w:rsidRPr="00ED7A23">
        <w:rPr>
          <w:i/>
          <w:iCs/>
          <w:lang w:val="en-GB"/>
        </w:rPr>
        <w:t>Special Educational Needs and Disability (SEND) Code of Practice</w:t>
      </w:r>
    </w:p>
    <w:p w14:paraId="776260B6" w14:textId="06CE80CD" w:rsidR="00ED7A23" w:rsidRPr="00ED7A23" w:rsidRDefault="00ED7A23" w:rsidP="00ED7A23">
      <w:pPr>
        <w:rPr>
          <w:lang w:val="en-GB"/>
        </w:rPr>
      </w:pPr>
    </w:p>
    <w:p w14:paraId="14252E57" w14:textId="77777777" w:rsidR="00ED7A23" w:rsidRPr="00ED7A23" w:rsidRDefault="00ED7A23" w:rsidP="00ED7A23">
      <w:pPr>
        <w:rPr>
          <w:b/>
          <w:bCs/>
          <w:lang w:val="en-GB"/>
        </w:rPr>
      </w:pPr>
      <w:r w:rsidRPr="00ED7A23">
        <w:rPr>
          <w:b/>
          <w:bCs/>
          <w:lang w:val="en-GB"/>
        </w:rPr>
        <w:t>3. Behaviour and Positive Relationships</w:t>
      </w:r>
    </w:p>
    <w:p w14:paraId="716F7BC5" w14:textId="77777777" w:rsidR="00ED7A23" w:rsidRPr="00ED7A23" w:rsidRDefault="00ED7A23" w:rsidP="00ED7A23">
      <w:pPr>
        <w:rPr>
          <w:lang w:val="en-GB"/>
        </w:rPr>
      </w:pPr>
      <w:r w:rsidRPr="00ED7A23">
        <w:rPr>
          <w:lang w:val="en-GB"/>
        </w:rPr>
        <w:t>We believe that excellent behaviour stems from a positive school culture where relationships are built on love, respect, and mutual understanding.</w:t>
      </w:r>
    </w:p>
    <w:p w14:paraId="5CEC2F4C" w14:textId="77777777" w:rsidR="00ED7A23" w:rsidRPr="00ED7A23" w:rsidRDefault="00ED7A23" w:rsidP="00ED7A23">
      <w:pPr>
        <w:rPr>
          <w:b/>
          <w:bCs/>
          <w:lang w:val="en-GB"/>
        </w:rPr>
      </w:pPr>
      <w:r w:rsidRPr="00ED7A23">
        <w:rPr>
          <w:b/>
          <w:bCs/>
          <w:lang w:val="en-GB"/>
        </w:rPr>
        <w:t>3.1 The Jigsaw PSHE Programme</w:t>
      </w:r>
    </w:p>
    <w:p w14:paraId="6BDF64D4" w14:textId="77777777" w:rsidR="00ED7A23" w:rsidRPr="00ED7A23" w:rsidRDefault="00ED7A23" w:rsidP="00ED7A23">
      <w:pPr>
        <w:rPr>
          <w:lang w:val="en-GB"/>
        </w:rPr>
      </w:pPr>
      <w:r w:rsidRPr="00ED7A23">
        <w:rPr>
          <w:lang w:val="en-GB"/>
        </w:rPr>
        <w:t xml:space="preserve">We use the </w:t>
      </w:r>
      <w:r w:rsidRPr="00ED7A23">
        <w:rPr>
          <w:b/>
          <w:bCs/>
          <w:lang w:val="en-GB"/>
        </w:rPr>
        <w:t>Jigsaw PSHE programme</w:t>
      </w:r>
      <w:r w:rsidRPr="00ED7A23">
        <w:rPr>
          <w:lang w:val="en-GB"/>
        </w:rPr>
        <w:t xml:space="preserve"> to explicitly teach emotional literacy, social skills, and spiritual development. Through regular Jigsaw circles, children learn to identify their feelings, understand the impact of their actions on others, and build the resilience needed to self-regulate.</w:t>
      </w:r>
    </w:p>
    <w:p w14:paraId="742BFA45" w14:textId="77777777" w:rsidR="00ED7A23" w:rsidRPr="00ED7A23" w:rsidRDefault="00ED7A23" w:rsidP="00ED7A23">
      <w:pPr>
        <w:rPr>
          <w:b/>
          <w:bCs/>
          <w:lang w:val="en-GB"/>
        </w:rPr>
      </w:pPr>
      <w:r w:rsidRPr="00ED7A23">
        <w:rPr>
          <w:b/>
          <w:bCs/>
          <w:lang w:val="en-GB"/>
        </w:rPr>
        <w:t>3.2 Our Golden Rules</w:t>
      </w:r>
    </w:p>
    <w:p w14:paraId="562D2093" w14:textId="77777777" w:rsidR="00ED7A23" w:rsidRPr="00ED7A23" w:rsidRDefault="00ED7A23" w:rsidP="00ED7A23">
      <w:pPr>
        <w:rPr>
          <w:lang w:val="en-GB"/>
        </w:rPr>
      </w:pPr>
      <w:r w:rsidRPr="00ED7A23">
        <w:rPr>
          <w:lang w:val="en-GB"/>
        </w:rPr>
        <w:t xml:space="preserve">To ensure a safe, predictable, and happy environment, our school community follows our </w:t>
      </w:r>
      <w:r w:rsidRPr="00ED7A23">
        <w:rPr>
          <w:b/>
          <w:bCs/>
          <w:lang w:val="en-GB"/>
        </w:rPr>
        <w:t>Golden Rules</w:t>
      </w:r>
      <w:r w:rsidRPr="00ED7A23">
        <w:rPr>
          <w:lang w:val="en-GB"/>
        </w:rPr>
        <w:t>. These are displayed in every classroom and referenced continually:</w:t>
      </w:r>
    </w:p>
    <w:p w14:paraId="1C479CD1" w14:textId="77777777" w:rsidR="00ED7A23" w:rsidRPr="00ED7A23" w:rsidRDefault="00ED7A23" w:rsidP="00ED7A23">
      <w:pPr>
        <w:numPr>
          <w:ilvl w:val="0"/>
          <w:numId w:val="7"/>
        </w:numPr>
        <w:rPr>
          <w:lang w:val="en-GB"/>
        </w:rPr>
      </w:pPr>
      <w:r w:rsidRPr="00ED7A23">
        <w:rPr>
          <w:lang w:val="en-GB"/>
        </w:rPr>
        <w:t>We are gentle – We don't hurt anyone.</w:t>
      </w:r>
    </w:p>
    <w:p w14:paraId="0257C99C" w14:textId="77777777" w:rsidR="00ED7A23" w:rsidRPr="00ED7A23" w:rsidRDefault="00ED7A23" w:rsidP="00ED7A23">
      <w:pPr>
        <w:numPr>
          <w:ilvl w:val="0"/>
          <w:numId w:val="7"/>
        </w:numPr>
        <w:rPr>
          <w:lang w:val="en-GB"/>
        </w:rPr>
      </w:pPr>
      <w:r w:rsidRPr="00ED7A23">
        <w:rPr>
          <w:lang w:val="en-GB"/>
        </w:rPr>
        <w:t>We are kind and helpful – We don't hurt people's feelings.</w:t>
      </w:r>
    </w:p>
    <w:p w14:paraId="7CDE0450" w14:textId="77777777" w:rsidR="00ED7A23" w:rsidRPr="00ED7A23" w:rsidRDefault="00ED7A23" w:rsidP="00ED7A23">
      <w:pPr>
        <w:numPr>
          <w:ilvl w:val="0"/>
          <w:numId w:val="7"/>
        </w:numPr>
        <w:rPr>
          <w:lang w:val="en-GB"/>
        </w:rPr>
      </w:pPr>
      <w:r w:rsidRPr="00ED7A23">
        <w:rPr>
          <w:lang w:val="en-GB"/>
        </w:rPr>
        <w:t>We listen – We don't interrupt.</w:t>
      </w:r>
    </w:p>
    <w:p w14:paraId="6C587C6E" w14:textId="77777777" w:rsidR="00ED7A23" w:rsidRPr="00ED7A23" w:rsidRDefault="00ED7A23" w:rsidP="00ED7A23">
      <w:pPr>
        <w:numPr>
          <w:ilvl w:val="0"/>
          <w:numId w:val="7"/>
        </w:numPr>
        <w:rPr>
          <w:lang w:val="en-GB"/>
        </w:rPr>
      </w:pPr>
      <w:r w:rsidRPr="00ED7A23">
        <w:rPr>
          <w:lang w:val="en-GB"/>
        </w:rPr>
        <w:t>We are honest – We don't cover up the truth.</w:t>
      </w:r>
    </w:p>
    <w:p w14:paraId="19AA7330" w14:textId="77777777" w:rsidR="00ED7A23" w:rsidRPr="00ED7A23" w:rsidRDefault="00ED7A23" w:rsidP="00ED7A23">
      <w:pPr>
        <w:numPr>
          <w:ilvl w:val="0"/>
          <w:numId w:val="7"/>
        </w:numPr>
        <w:rPr>
          <w:lang w:val="en-GB"/>
        </w:rPr>
      </w:pPr>
      <w:r w:rsidRPr="00ED7A23">
        <w:rPr>
          <w:lang w:val="en-GB"/>
        </w:rPr>
        <w:t>We look after property – We don't waste or damage things.</w:t>
      </w:r>
    </w:p>
    <w:p w14:paraId="3B11A937" w14:textId="77777777" w:rsidR="00ED7A23" w:rsidRPr="00ED7A23" w:rsidRDefault="00ED7A23" w:rsidP="00ED7A23">
      <w:pPr>
        <w:numPr>
          <w:ilvl w:val="0"/>
          <w:numId w:val="7"/>
        </w:numPr>
        <w:rPr>
          <w:lang w:val="en-GB"/>
        </w:rPr>
      </w:pPr>
      <w:r w:rsidRPr="00ED7A23">
        <w:rPr>
          <w:lang w:val="en-GB"/>
        </w:rPr>
        <w:lastRenderedPageBreak/>
        <w:t>We work hard – We don't waste time.</w:t>
      </w:r>
    </w:p>
    <w:p w14:paraId="2F958656" w14:textId="77777777" w:rsidR="00ED7A23" w:rsidRPr="00ED7A23" w:rsidRDefault="00ED7A23" w:rsidP="00ED7A23">
      <w:pPr>
        <w:rPr>
          <w:b/>
          <w:bCs/>
          <w:lang w:val="en-GB"/>
        </w:rPr>
      </w:pPr>
      <w:r w:rsidRPr="00ED7A23">
        <w:rPr>
          <w:b/>
          <w:bCs/>
          <w:lang w:val="en-GB"/>
        </w:rPr>
        <w:t>3.3 Rewards and Celebrating Positive Choices</w:t>
      </w:r>
    </w:p>
    <w:p w14:paraId="164F658A" w14:textId="77777777" w:rsidR="00ED7A23" w:rsidRPr="00ED7A23" w:rsidRDefault="00ED7A23" w:rsidP="00ED7A23">
      <w:pPr>
        <w:rPr>
          <w:lang w:val="en-GB"/>
        </w:rPr>
      </w:pPr>
      <w:r w:rsidRPr="00ED7A23">
        <w:rPr>
          <w:lang w:val="en-GB"/>
        </w:rPr>
        <w:t>We actively look for children living out our Christian values and keeping the Golden Rules. Positive choices are celebrated through:</w:t>
      </w:r>
    </w:p>
    <w:p w14:paraId="7EF71FDE" w14:textId="77777777" w:rsidR="00ED7A23" w:rsidRPr="00ED7A23" w:rsidRDefault="00ED7A23" w:rsidP="00ED7A23">
      <w:pPr>
        <w:numPr>
          <w:ilvl w:val="0"/>
          <w:numId w:val="8"/>
        </w:numPr>
        <w:rPr>
          <w:lang w:val="en-GB"/>
        </w:rPr>
      </w:pPr>
      <w:r w:rsidRPr="00ED7A23">
        <w:rPr>
          <w:lang w:val="en-GB"/>
        </w:rPr>
        <w:t>Verbal praise linked directly to a specific Christian Value.</w:t>
      </w:r>
    </w:p>
    <w:p w14:paraId="698E8573" w14:textId="77777777" w:rsidR="00ED7A23" w:rsidRDefault="00ED7A23" w:rsidP="00ED7A23">
      <w:pPr>
        <w:numPr>
          <w:ilvl w:val="0"/>
          <w:numId w:val="8"/>
        </w:numPr>
        <w:rPr>
          <w:lang w:val="en-GB"/>
        </w:rPr>
      </w:pPr>
      <w:r w:rsidRPr="00ED7A23">
        <w:rPr>
          <w:lang w:val="en-GB"/>
        </w:rPr>
        <w:t>Values certificates in our weekly Celebration Collective Worship.</w:t>
      </w:r>
    </w:p>
    <w:p w14:paraId="15331369" w14:textId="37464871" w:rsidR="00A134E5" w:rsidRPr="00ED7A23" w:rsidRDefault="00A134E5" w:rsidP="00ED7A23">
      <w:pPr>
        <w:numPr>
          <w:ilvl w:val="0"/>
          <w:numId w:val="8"/>
        </w:numPr>
        <w:rPr>
          <w:lang w:val="en-GB"/>
        </w:rPr>
      </w:pPr>
      <w:r>
        <w:rPr>
          <w:lang w:val="en-GB"/>
        </w:rPr>
        <w:t>Reward support the house point system and golden points add to the house point totals</w:t>
      </w:r>
    </w:p>
    <w:p w14:paraId="1BA28C15" w14:textId="77777777" w:rsidR="00ED7A23" w:rsidRPr="00ED7A23" w:rsidRDefault="00ED7A23" w:rsidP="00ED7A23">
      <w:pPr>
        <w:numPr>
          <w:ilvl w:val="0"/>
          <w:numId w:val="8"/>
        </w:numPr>
        <w:rPr>
          <w:lang w:val="en-GB"/>
        </w:rPr>
      </w:pPr>
      <w:r w:rsidRPr="00ED7A23">
        <w:rPr>
          <w:lang w:val="en-GB"/>
        </w:rPr>
        <w:t>Golden Time or class-based rewards.</w:t>
      </w:r>
    </w:p>
    <w:p w14:paraId="45E4CC68" w14:textId="77777777" w:rsidR="00ED7A23" w:rsidRDefault="00ED7A23" w:rsidP="00ED7A23">
      <w:pPr>
        <w:numPr>
          <w:ilvl w:val="0"/>
          <w:numId w:val="8"/>
        </w:numPr>
        <w:rPr>
          <w:lang w:val="en-GB"/>
        </w:rPr>
      </w:pPr>
      <w:r w:rsidRPr="00ED7A23">
        <w:rPr>
          <w:lang w:val="en-GB"/>
        </w:rPr>
        <w:t>Sharing excellent work or behaviour with the Headteacher.</w:t>
      </w:r>
    </w:p>
    <w:p w14:paraId="6EC21FD6" w14:textId="167451DB" w:rsidR="00AF7D30" w:rsidRPr="00AF7D30" w:rsidRDefault="00AF7D30" w:rsidP="00AF7D30">
      <w:pPr>
        <w:rPr>
          <w:b/>
          <w:bCs/>
          <w:lang w:val="en-GB"/>
        </w:rPr>
      </w:pPr>
      <w:r>
        <w:rPr>
          <w:b/>
          <w:bCs/>
          <w:lang w:val="en-GB"/>
        </w:rPr>
        <w:t xml:space="preserve">3.4 </w:t>
      </w:r>
      <w:r w:rsidRPr="00AF7D30">
        <w:rPr>
          <w:b/>
          <w:bCs/>
          <w:lang w:val="en-GB"/>
        </w:rPr>
        <w:t>Supporting Self-Advocacy, Boundaries, and Consent (Ages 4–9)</w:t>
      </w:r>
    </w:p>
    <w:p w14:paraId="0FA664CE" w14:textId="77777777" w:rsidR="00AF7D30" w:rsidRPr="00AF7D30" w:rsidRDefault="00AF7D30" w:rsidP="00AF7D30">
      <w:pPr>
        <w:rPr>
          <w:i/>
          <w:iCs/>
          <w:lang w:val="en-GB"/>
        </w:rPr>
      </w:pPr>
      <w:r w:rsidRPr="00AF7D30">
        <w:rPr>
          <w:i/>
          <w:iCs/>
          <w:lang w:val="en-GB"/>
        </w:rPr>
        <w:t>We believe that learning to self-advocate is a vital life skill that builds independence, self-esteem, and healthy relationships. Self-advocacy at this developmental stage involves three core areas: understanding what you need, sharing those needs clearly, and using available resources or adult support to get those needs met. By embedding the principles of personal boundaries and consent into our daily interactions, we empower children to speak up for themselves while teaching others to listen and adapt.</w:t>
      </w:r>
    </w:p>
    <w:p w14:paraId="7D75EB07" w14:textId="01AB6E14" w:rsidR="00AF7D30" w:rsidRPr="00AF7D30" w:rsidRDefault="00AF7D30" w:rsidP="00AF7D30">
      <w:pPr>
        <w:rPr>
          <w:b/>
          <w:bCs/>
          <w:lang w:val="en-GB"/>
        </w:rPr>
      </w:pPr>
      <w:r w:rsidRPr="00AF7D30">
        <w:rPr>
          <w:b/>
          <w:bCs/>
          <w:lang w:val="en-GB"/>
        </w:rPr>
        <w:t>The 'Stop' Framework for Self-Advocacy</w:t>
      </w:r>
    </w:p>
    <w:p w14:paraId="2FC67497" w14:textId="77777777" w:rsidR="00AF7D30" w:rsidRPr="00AF7D30" w:rsidRDefault="00AF7D30" w:rsidP="00AF7D30">
      <w:pPr>
        <w:rPr>
          <w:b/>
          <w:bCs/>
          <w:lang w:val="en-GB"/>
        </w:rPr>
      </w:pPr>
      <w:r w:rsidRPr="00AF7D30">
        <w:rPr>
          <w:b/>
          <w:bCs/>
          <w:lang w:val="en-GB"/>
        </w:rPr>
        <w:t>To make personal boundaries tangible, we explicitly teach all children to use and respect a universal three-step process:</w:t>
      </w:r>
    </w:p>
    <w:p w14:paraId="6B7380DF" w14:textId="77777777" w:rsidR="00AF7D30" w:rsidRPr="00AF7D30" w:rsidRDefault="00AF7D30" w:rsidP="00AF7D30">
      <w:pPr>
        <w:rPr>
          <w:b/>
          <w:bCs/>
          <w:lang w:val="en-GB"/>
        </w:rPr>
      </w:pPr>
      <w:r w:rsidRPr="00AF7D30">
        <w:rPr>
          <w:b/>
          <w:bCs/>
          <w:lang w:val="en-GB"/>
        </w:rPr>
        <w:t>[ Step 1: Speak Up ] ──&gt; [ Step 2: Respond &amp; Adjust ] ──&gt; [ Step 3: Get Adult Help ]</w:t>
      </w:r>
    </w:p>
    <w:p w14:paraId="4923D7CF" w14:textId="1205DD0D" w:rsidR="00AF7D30" w:rsidRPr="00AF7D30" w:rsidRDefault="00AF7D30" w:rsidP="00AF7D30">
      <w:pPr>
        <w:rPr>
          <w:b/>
          <w:bCs/>
          <w:lang w:val="en-GB"/>
        </w:rPr>
      </w:pPr>
      <w:r w:rsidRPr="00AF7D30">
        <w:rPr>
          <w:b/>
          <w:bCs/>
          <w:lang w:val="en-GB"/>
        </w:rPr>
        <w:t xml:space="preserve">   "Stop, I don't             Stop, listen, and check       </w:t>
      </w:r>
      <w:r w:rsidR="00100A55">
        <w:rPr>
          <w:b/>
          <w:bCs/>
          <w:lang w:val="en-GB"/>
        </w:rPr>
        <w:tab/>
      </w:r>
      <w:r w:rsidR="00100A55">
        <w:rPr>
          <w:b/>
          <w:bCs/>
          <w:lang w:val="en-GB"/>
        </w:rPr>
        <w:tab/>
      </w:r>
      <w:r w:rsidRPr="00AF7D30">
        <w:rPr>
          <w:b/>
          <w:bCs/>
          <w:lang w:val="en-GB"/>
        </w:rPr>
        <w:t>If ignored, find a</w:t>
      </w:r>
    </w:p>
    <w:p w14:paraId="7F1AF025" w14:textId="4D5E8773" w:rsidR="00AF7D30" w:rsidRPr="00AF7D30" w:rsidRDefault="00AF7D30" w:rsidP="00AF7D30">
      <w:pPr>
        <w:rPr>
          <w:b/>
          <w:bCs/>
          <w:lang w:val="en-GB"/>
        </w:rPr>
      </w:pPr>
      <w:r w:rsidRPr="00AF7D30">
        <w:rPr>
          <w:b/>
          <w:bCs/>
          <w:lang w:val="en-GB"/>
        </w:rPr>
        <w:t xml:space="preserve">     like it."                  </w:t>
      </w:r>
      <w:r w:rsidR="00100A55">
        <w:rPr>
          <w:b/>
          <w:bCs/>
          <w:lang w:val="en-GB"/>
        </w:rPr>
        <w:tab/>
      </w:r>
      <w:r w:rsidRPr="00AF7D30">
        <w:rPr>
          <w:b/>
          <w:bCs/>
          <w:lang w:val="en-GB"/>
        </w:rPr>
        <w:t xml:space="preserve">in OR walk away.             </w:t>
      </w:r>
      <w:r w:rsidR="00100A55">
        <w:rPr>
          <w:b/>
          <w:bCs/>
          <w:lang w:val="en-GB"/>
        </w:rPr>
        <w:tab/>
      </w:r>
      <w:r w:rsidR="00100A55">
        <w:rPr>
          <w:b/>
          <w:bCs/>
          <w:lang w:val="en-GB"/>
        </w:rPr>
        <w:tab/>
      </w:r>
      <w:r w:rsidRPr="00AF7D30">
        <w:rPr>
          <w:b/>
          <w:bCs/>
          <w:lang w:val="en-GB"/>
        </w:rPr>
        <w:t>trusted adult.</w:t>
      </w:r>
    </w:p>
    <w:p w14:paraId="477BB460" w14:textId="77777777" w:rsidR="00AF7D30" w:rsidRPr="00AF7D30" w:rsidRDefault="00AF7D30" w:rsidP="00AF7D30">
      <w:pPr>
        <w:rPr>
          <w:b/>
          <w:bCs/>
          <w:lang w:val="en-GB"/>
        </w:rPr>
      </w:pPr>
      <w:r w:rsidRPr="00AF7D30">
        <w:rPr>
          <w:b/>
          <w:bCs/>
          <w:lang w:val="en-GB"/>
        </w:rPr>
        <w:t>Step 1: Setting a Boundary (The Advocate)</w:t>
      </w:r>
    </w:p>
    <w:p w14:paraId="6FC3A74E" w14:textId="77777777" w:rsidR="00AF7D30" w:rsidRPr="00100A55" w:rsidRDefault="00AF7D30" w:rsidP="00AF7D30">
      <w:pPr>
        <w:rPr>
          <w:lang w:val="en-GB"/>
        </w:rPr>
      </w:pPr>
      <w:r w:rsidRPr="00100A55">
        <w:rPr>
          <w:lang w:val="en-GB"/>
        </w:rPr>
        <w:t>When a child feels uncomfortable, annoyed, or unsafe due to someone else’s actions, they are encouraged to assert their personal boundary using spoken words, signs, or symbols. We actively coach children to use the clear, direct phrase:</w:t>
      </w:r>
    </w:p>
    <w:p w14:paraId="3FF652C6" w14:textId="77777777" w:rsidR="00AF7D30" w:rsidRPr="00AF7D30" w:rsidRDefault="00AF7D30" w:rsidP="00AF7D30">
      <w:pPr>
        <w:rPr>
          <w:b/>
          <w:bCs/>
          <w:lang w:val="en-GB"/>
        </w:rPr>
      </w:pPr>
      <w:r w:rsidRPr="00AF7D30">
        <w:rPr>
          <w:b/>
          <w:bCs/>
          <w:lang w:val="en-GB"/>
        </w:rPr>
        <w:t>"Stop, I don’t like it."</w:t>
      </w:r>
    </w:p>
    <w:p w14:paraId="67D23E15" w14:textId="77777777" w:rsidR="00AF7D30" w:rsidRPr="00AF7D30" w:rsidRDefault="00AF7D30" w:rsidP="00AF7D30">
      <w:pPr>
        <w:rPr>
          <w:b/>
          <w:bCs/>
          <w:lang w:val="en-GB"/>
        </w:rPr>
      </w:pPr>
      <w:r w:rsidRPr="00AF7D30">
        <w:rPr>
          <w:b/>
          <w:bCs/>
          <w:lang w:val="en-GB"/>
        </w:rPr>
        <w:t>Step 2: Responding to a Boundary (The Listener)</w:t>
      </w:r>
    </w:p>
    <w:p w14:paraId="07A4A8C3" w14:textId="77777777" w:rsidR="00AF7D30" w:rsidRPr="00AF7D30" w:rsidRDefault="00AF7D30" w:rsidP="00AF7D30">
      <w:pPr>
        <w:rPr>
          <w:b/>
          <w:bCs/>
          <w:lang w:val="en-GB"/>
        </w:rPr>
      </w:pPr>
      <w:r w:rsidRPr="00100A55">
        <w:rPr>
          <w:b/>
          <w:bCs/>
          <w:i/>
          <w:iCs/>
          <w:u w:val="single"/>
          <w:lang w:val="en-GB"/>
        </w:rPr>
        <w:t xml:space="preserve">Consent </w:t>
      </w:r>
      <w:r w:rsidRPr="00AF7D30">
        <w:rPr>
          <w:b/>
          <w:bCs/>
          <w:lang w:val="en-GB"/>
        </w:rPr>
        <w:t xml:space="preserve">is a multi-way relationship. If a child hears the phrase </w:t>
      </w:r>
      <w:r w:rsidRPr="00AF7D30">
        <w:rPr>
          <w:b/>
          <w:bCs/>
          <w:i/>
          <w:iCs/>
          <w:lang w:val="en-GB"/>
        </w:rPr>
        <w:t>"Stop, I don't like it"</w:t>
      </w:r>
      <w:r w:rsidRPr="00AF7D30">
        <w:rPr>
          <w:b/>
          <w:bCs/>
          <w:lang w:val="en-GB"/>
        </w:rPr>
        <w:t xml:space="preserve"> directed at them, they are required to immediately:</w:t>
      </w:r>
    </w:p>
    <w:p w14:paraId="52EB015A" w14:textId="77777777" w:rsidR="00AF7D30" w:rsidRPr="00100A55" w:rsidRDefault="00AF7D30" w:rsidP="00AF7D30">
      <w:pPr>
        <w:numPr>
          <w:ilvl w:val="0"/>
          <w:numId w:val="14"/>
        </w:numPr>
        <w:rPr>
          <w:lang w:val="en-GB"/>
        </w:rPr>
      </w:pPr>
      <w:r w:rsidRPr="00100A55">
        <w:rPr>
          <w:lang w:val="en-GB"/>
        </w:rPr>
        <w:t>Stop what they are doing out of respect for the other person.</w:t>
      </w:r>
    </w:p>
    <w:p w14:paraId="1C9FC299" w14:textId="77777777" w:rsidR="00AF7D30" w:rsidRPr="00100A55" w:rsidRDefault="00AF7D30" w:rsidP="00AF7D30">
      <w:pPr>
        <w:numPr>
          <w:ilvl w:val="0"/>
          <w:numId w:val="14"/>
        </w:numPr>
        <w:rPr>
          <w:lang w:val="en-GB"/>
        </w:rPr>
      </w:pPr>
      <w:r w:rsidRPr="00100A55">
        <w:rPr>
          <w:lang w:val="en-GB"/>
        </w:rPr>
        <w:t xml:space="preserve">Reflect or Check in: They can choose to ask the upset person how they can adjust their interaction to make it comfortable (e.g., </w:t>
      </w:r>
      <w:r w:rsidRPr="00100A55">
        <w:rPr>
          <w:i/>
          <w:iCs/>
          <w:lang w:val="en-GB"/>
        </w:rPr>
        <w:t>"What can I do instead?"</w:t>
      </w:r>
      <w:r w:rsidRPr="00100A55">
        <w:rPr>
          <w:lang w:val="en-GB"/>
        </w:rPr>
        <w:t>).</w:t>
      </w:r>
    </w:p>
    <w:p w14:paraId="37F92673" w14:textId="77777777" w:rsidR="00AF7D30" w:rsidRPr="00100A55" w:rsidRDefault="00AF7D30" w:rsidP="00AF7D30">
      <w:pPr>
        <w:numPr>
          <w:ilvl w:val="0"/>
          <w:numId w:val="14"/>
        </w:numPr>
        <w:rPr>
          <w:lang w:val="en-GB"/>
        </w:rPr>
      </w:pPr>
      <w:r w:rsidRPr="00100A55">
        <w:rPr>
          <w:lang w:val="en-GB"/>
        </w:rPr>
        <w:t>Give Space: Alternatively, they must walk away and give the other person physical and emotional space.</w:t>
      </w:r>
    </w:p>
    <w:p w14:paraId="6C44CC76" w14:textId="77777777" w:rsidR="00AF7D30" w:rsidRPr="00AF7D30" w:rsidRDefault="00AF7D30" w:rsidP="00AF7D30">
      <w:pPr>
        <w:rPr>
          <w:b/>
          <w:bCs/>
          <w:lang w:val="en-GB"/>
        </w:rPr>
      </w:pPr>
      <w:r w:rsidRPr="00AF7D30">
        <w:rPr>
          <w:b/>
          <w:bCs/>
          <w:lang w:val="en-GB"/>
        </w:rPr>
        <w:t>Step 3: Escalation and Accessing Resources</w:t>
      </w:r>
    </w:p>
    <w:p w14:paraId="2664BE09" w14:textId="77777777" w:rsidR="00AF7D30" w:rsidRPr="00100A55" w:rsidRDefault="00AF7D30" w:rsidP="00AF7D30">
      <w:pPr>
        <w:rPr>
          <w:lang w:val="en-GB"/>
        </w:rPr>
      </w:pPr>
      <w:r w:rsidRPr="00100A55">
        <w:rPr>
          <w:lang w:val="en-GB"/>
        </w:rPr>
        <w:t>If a child has clearly stated their boundary using the "Stop" phrase, and the other child intentionally continues the unwanted behaviour, this is recognized as a breach of our code of conduct.</w:t>
      </w:r>
    </w:p>
    <w:p w14:paraId="01DB19CB" w14:textId="77777777" w:rsidR="00AF7D30" w:rsidRPr="00100A55" w:rsidRDefault="00AF7D30" w:rsidP="00AF7D30">
      <w:pPr>
        <w:numPr>
          <w:ilvl w:val="0"/>
          <w:numId w:val="15"/>
        </w:numPr>
        <w:rPr>
          <w:lang w:val="en-GB"/>
        </w:rPr>
      </w:pPr>
      <w:r w:rsidRPr="00100A55">
        <w:rPr>
          <w:lang w:val="en-GB"/>
        </w:rPr>
        <w:t>The advocating child should immediately seek help from a trusted adult.</w:t>
      </w:r>
    </w:p>
    <w:p w14:paraId="4D792EE7" w14:textId="77777777" w:rsidR="00AF7D30" w:rsidRPr="00100A55" w:rsidRDefault="00AF7D30" w:rsidP="00AF7D30">
      <w:pPr>
        <w:numPr>
          <w:ilvl w:val="0"/>
          <w:numId w:val="15"/>
        </w:numPr>
        <w:rPr>
          <w:lang w:val="en-GB"/>
        </w:rPr>
      </w:pPr>
      <w:r w:rsidRPr="00100A55">
        <w:rPr>
          <w:lang w:val="en-GB"/>
        </w:rPr>
        <w:t>Staff will intervene promptly to validate the child who set the boundary, ensure they feel safe, and hold the other child accountable for ignoring the boundary.</w:t>
      </w:r>
    </w:p>
    <w:p w14:paraId="3D092990" w14:textId="6FCB3E99" w:rsidR="00AF7D30" w:rsidRPr="00AF7D30" w:rsidRDefault="00100A55" w:rsidP="00AF7D30">
      <w:pPr>
        <w:rPr>
          <w:b/>
          <w:bCs/>
          <w:lang w:val="en-GB"/>
        </w:rPr>
      </w:pPr>
      <w:r>
        <w:rPr>
          <w:b/>
          <w:bCs/>
          <w:lang w:val="en-GB"/>
        </w:rPr>
        <w:lastRenderedPageBreak/>
        <w:t>4</w:t>
      </w:r>
      <w:r w:rsidR="00AF7D30" w:rsidRPr="00AF7D30">
        <w:rPr>
          <w:b/>
          <w:bCs/>
          <w:lang w:val="en-GB"/>
        </w:rPr>
        <w:t>. Implementation and Inclusive Practice</w:t>
      </w:r>
    </w:p>
    <w:p w14:paraId="238C5B65" w14:textId="3B103BAE" w:rsidR="00AF7D30" w:rsidRPr="00100A55" w:rsidRDefault="00AF7D30" w:rsidP="00AF7D30">
      <w:pPr>
        <w:numPr>
          <w:ilvl w:val="0"/>
          <w:numId w:val="16"/>
        </w:numPr>
        <w:rPr>
          <w:lang w:val="en-GB"/>
        </w:rPr>
      </w:pPr>
      <w:r w:rsidRPr="00100A55">
        <w:rPr>
          <w:lang w:val="en-GB"/>
        </w:rPr>
        <w:t>Visual and Alternative Communication: We recognize that self-advocacy does not rely solely on spoken words. Children who are non-speaking, minimally verbal, or have additional communication needs will be supported with visual cards, symbols, or signs to communicate "Stop" and express their boundaries effectively.</w:t>
      </w:r>
    </w:p>
    <w:p w14:paraId="5A9B029D" w14:textId="77777777" w:rsidR="00AF7D30" w:rsidRPr="00100A55" w:rsidRDefault="00AF7D30" w:rsidP="00AF7D30">
      <w:pPr>
        <w:numPr>
          <w:ilvl w:val="0"/>
          <w:numId w:val="16"/>
        </w:numPr>
        <w:rPr>
          <w:lang w:val="en-GB"/>
        </w:rPr>
      </w:pPr>
      <w:r w:rsidRPr="00100A55">
        <w:rPr>
          <w:lang w:val="en-GB"/>
        </w:rPr>
        <w:t>Staff Coaching: Staff will actively use role-play, stories, and daily reminders to practice these boundary phrases with children in a low-stakes environment, ensuring they feel confident using them during real conflicts.</w:t>
      </w:r>
    </w:p>
    <w:p w14:paraId="07C02179" w14:textId="77777777" w:rsidR="00AF7D30" w:rsidRPr="00100A55" w:rsidRDefault="00AF7D30" w:rsidP="00AF7D30">
      <w:pPr>
        <w:numPr>
          <w:ilvl w:val="0"/>
          <w:numId w:val="16"/>
        </w:numPr>
        <w:rPr>
          <w:lang w:val="en-GB"/>
        </w:rPr>
      </w:pPr>
      <w:r w:rsidRPr="00100A55">
        <w:rPr>
          <w:lang w:val="en-GB"/>
        </w:rPr>
        <w:t>Restorative Follow-up: When boundaries are crossed, staff will guide the children through a restorative conversation to help the child who crossed the line understand the impact of their actions, learn how to listen to safe peers, and make changes to their future behaviour.</w:t>
      </w:r>
    </w:p>
    <w:p w14:paraId="4F377BC2" w14:textId="06DFDA72" w:rsidR="00AF7D30" w:rsidRDefault="00AF7D30" w:rsidP="00ED7A23">
      <w:pPr>
        <w:rPr>
          <w:b/>
          <w:bCs/>
          <w:lang w:val="en-GB"/>
        </w:rPr>
      </w:pPr>
    </w:p>
    <w:p w14:paraId="2DCB5212" w14:textId="3FCA2133" w:rsidR="00ED7A23" w:rsidRPr="00ED7A23" w:rsidRDefault="00100A55" w:rsidP="00ED7A23">
      <w:pPr>
        <w:rPr>
          <w:b/>
          <w:bCs/>
          <w:lang w:val="en-GB"/>
        </w:rPr>
      </w:pPr>
      <w:r>
        <w:rPr>
          <w:b/>
          <w:bCs/>
          <w:lang w:val="en-GB"/>
        </w:rPr>
        <w:t>5</w:t>
      </w:r>
      <w:r w:rsidR="00AF7D30">
        <w:rPr>
          <w:b/>
          <w:bCs/>
          <w:lang w:val="en-GB"/>
        </w:rPr>
        <w:t xml:space="preserve">. </w:t>
      </w:r>
      <w:r w:rsidR="00ED7A23" w:rsidRPr="00ED7A23">
        <w:rPr>
          <w:b/>
          <w:bCs/>
          <w:lang w:val="en-GB"/>
        </w:rPr>
        <w:t>Restorative Justice and Reflection</w:t>
      </w:r>
    </w:p>
    <w:p w14:paraId="6C184C2F" w14:textId="77777777" w:rsidR="00ED7A23" w:rsidRPr="00ED7A23" w:rsidRDefault="00ED7A23" w:rsidP="00ED7A23">
      <w:pPr>
        <w:rPr>
          <w:lang w:val="en-GB"/>
        </w:rPr>
      </w:pPr>
      <w:r w:rsidRPr="00ED7A23">
        <w:rPr>
          <w:lang w:val="en-GB"/>
        </w:rPr>
        <w:t xml:space="preserve">When things go wrong, we use a </w:t>
      </w:r>
      <w:r w:rsidRPr="00ED7A23">
        <w:rPr>
          <w:b/>
          <w:bCs/>
          <w:lang w:val="en-GB"/>
        </w:rPr>
        <w:t>Restorative Justice</w:t>
      </w:r>
      <w:r w:rsidRPr="00ED7A23">
        <w:rPr>
          <w:lang w:val="en-GB"/>
        </w:rPr>
        <w:t xml:space="preserve"> approach rather than purely punitive measures. This helps children learn from their mistakes (</w:t>
      </w:r>
      <w:r w:rsidRPr="00ED7A23">
        <w:rPr>
          <w:b/>
          <w:bCs/>
          <w:lang w:val="en-GB"/>
        </w:rPr>
        <w:t>Wisdom</w:t>
      </w:r>
      <w:r w:rsidRPr="00ED7A23">
        <w:rPr>
          <w:lang w:val="en-GB"/>
        </w:rPr>
        <w:t>), repair relationships (</w:t>
      </w:r>
      <w:r w:rsidRPr="00ED7A23">
        <w:rPr>
          <w:b/>
          <w:bCs/>
          <w:lang w:val="en-GB"/>
        </w:rPr>
        <w:t>Peace</w:t>
      </w:r>
      <w:r w:rsidRPr="00ED7A23">
        <w:rPr>
          <w:lang w:val="en-GB"/>
        </w:rPr>
        <w:t>), and show empathy (</w:t>
      </w:r>
      <w:r w:rsidRPr="00ED7A23">
        <w:rPr>
          <w:b/>
          <w:bCs/>
          <w:lang w:val="en-GB"/>
        </w:rPr>
        <w:t>Compassion</w:t>
      </w:r>
      <w:r w:rsidRPr="00ED7A23">
        <w:rPr>
          <w:lang w:val="en-GB"/>
        </w:rPr>
        <w:t>).</w:t>
      </w:r>
    </w:p>
    <w:p w14:paraId="7B2FAA7F" w14:textId="6A0705B1" w:rsidR="00ED7A23" w:rsidRPr="00ED7A23" w:rsidRDefault="00100A55" w:rsidP="00ED7A23">
      <w:pPr>
        <w:rPr>
          <w:b/>
          <w:bCs/>
          <w:lang w:val="en-GB"/>
        </w:rPr>
      </w:pPr>
      <w:r>
        <w:rPr>
          <w:b/>
          <w:bCs/>
          <w:lang w:val="en-GB"/>
        </w:rPr>
        <w:t>5</w:t>
      </w:r>
      <w:r w:rsidR="00ED7A23" w:rsidRPr="00ED7A23">
        <w:rPr>
          <w:b/>
          <w:bCs/>
          <w:lang w:val="en-GB"/>
        </w:rPr>
        <w:t>.1 The Restorative Conversation</w:t>
      </w:r>
    </w:p>
    <w:p w14:paraId="6EACBB0D" w14:textId="77777777" w:rsidR="00ED7A23" w:rsidRPr="00ED7A23" w:rsidRDefault="00ED7A23" w:rsidP="00ED7A23">
      <w:pPr>
        <w:rPr>
          <w:lang w:val="en-GB"/>
        </w:rPr>
      </w:pPr>
      <w:r w:rsidRPr="00ED7A23">
        <w:rPr>
          <w:lang w:val="en-GB"/>
        </w:rPr>
        <w:t>Staff guide children through five core restorative questions to address conflict or rule-breaking:</w:t>
      </w:r>
    </w:p>
    <w:p w14:paraId="7390D7BB" w14:textId="77777777" w:rsidR="00ED7A23" w:rsidRPr="00ED7A23" w:rsidRDefault="00ED7A23" w:rsidP="00ED7A23">
      <w:pPr>
        <w:numPr>
          <w:ilvl w:val="0"/>
          <w:numId w:val="9"/>
        </w:numPr>
        <w:rPr>
          <w:lang w:val="en-GB"/>
        </w:rPr>
      </w:pPr>
      <w:r w:rsidRPr="00ED7A23">
        <w:rPr>
          <w:lang w:val="en-GB"/>
        </w:rPr>
        <w:t>What happened?</w:t>
      </w:r>
    </w:p>
    <w:p w14:paraId="16B12470" w14:textId="77777777" w:rsidR="00ED7A23" w:rsidRPr="00ED7A23" w:rsidRDefault="00ED7A23" w:rsidP="00ED7A23">
      <w:pPr>
        <w:numPr>
          <w:ilvl w:val="0"/>
          <w:numId w:val="9"/>
        </w:numPr>
        <w:rPr>
          <w:lang w:val="en-GB"/>
        </w:rPr>
      </w:pPr>
      <w:r w:rsidRPr="00ED7A23">
        <w:rPr>
          <w:lang w:val="en-GB"/>
        </w:rPr>
        <w:t>What were you thinking/feeling at the time?</w:t>
      </w:r>
    </w:p>
    <w:p w14:paraId="24CF87C6" w14:textId="77777777" w:rsidR="00ED7A23" w:rsidRPr="00ED7A23" w:rsidRDefault="00ED7A23" w:rsidP="00ED7A23">
      <w:pPr>
        <w:numPr>
          <w:ilvl w:val="0"/>
          <w:numId w:val="9"/>
        </w:numPr>
        <w:rPr>
          <w:lang w:val="en-GB"/>
        </w:rPr>
      </w:pPr>
      <w:r w:rsidRPr="00ED7A23">
        <w:rPr>
          <w:lang w:val="en-GB"/>
        </w:rPr>
        <w:t>Who has been affected by what you did?</w:t>
      </w:r>
    </w:p>
    <w:p w14:paraId="48987B6A" w14:textId="77777777" w:rsidR="00ED7A23" w:rsidRPr="00ED7A23" w:rsidRDefault="00ED7A23" w:rsidP="00ED7A23">
      <w:pPr>
        <w:numPr>
          <w:ilvl w:val="0"/>
          <w:numId w:val="9"/>
        </w:numPr>
        <w:rPr>
          <w:lang w:val="en-GB"/>
        </w:rPr>
      </w:pPr>
      <w:r w:rsidRPr="00ED7A23">
        <w:rPr>
          <w:lang w:val="en-GB"/>
        </w:rPr>
        <w:t>In what way have they been affected?</w:t>
      </w:r>
    </w:p>
    <w:p w14:paraId="1CC36C19" w14:textId="77777777" w:rsidR="00ED7A23" w:rsidRPr="00ED7A23" w:rsidRDefault="00ED7A23" w:rsidP="00ED7A23">
      <w:pPr>
        <w:numPr>
          <w:ilvl w:val="0"/>
          <w:numId w:val="9"/>
        </w:numPr>
        <w:rPr>
          <w:lang w:val="en-GB"/>
        </w:rPr>
      </w:pPr>
      <w:r w:rsidRPr="00ED7A23">
        <w:rPr>
          <w:lang w:val="en-GB"/>
        </w:rPr>
        <w:t>What do you need to do to make things right?</w:t>
      </w:r>
    </w:p>
    <w:p w14:paraId="1016C5B7" w14:textId="7BCB0D1D" w:rsidR="00ED7A23" w:rsidRPr="00ED7A23" w:rsidRDefault="00100A55" w:rsidP="00ED7A23">
      <w:pPr>
        <w:rPr>
          <w:b/>
          <w:bCs/>
          <w:lang w:val="en-GB"/>
        </w:rPr>
      </w:pPr>
      <w:r>
        <w:rPr>
          <w:b/>
          <w:bCs/>
          <w:lang w:val="en-GB"/>
        </w:rPr>
        <w:t>5</w:t>
      </w:r>
      <w:r w:rsidR="00ED7A23" w:rsidRPr="00ED7A23">
        <w:rPr>
          <w:b/>
          <w:bCs/>
          <w:lang w:val="en-GB"/>
        </w:rPr>
        <w:t>.2 Reflection Forms</w:t>
      </w:r>
    </w:p>
    <w:p w14:paraId="54ABADA9" w14:textId="5A5FDD94" w:rsidR="00ED7A23" w:rsidRPr="00ED7A23" w:rsidRDefault="00ED7A23" w:rsidP="00ED7A23">
      <w:pPr>
        <w:rPr>
          <w:lang w:val="en-GB"/>
        </w:rPr>
      </w:pPr>
      <w:r w:rsidRPr="00ED7A23">
        <w:rPr>
          <w:lang w:val="en-GB"/>
        </w:rPr>
        <w:t xml:space="preserve">For developmental readiness in a First School context, children in Key Stage 1 and Key Stage 2 are supported to complete a </w:t>
      </w:r>
      <w:r w:rsidRPr="00ED7A23">
        <w:rPr>
          <w:b/>
          <w:bCs/>
          <w:lang w:val="en-GB"/>
        </w:rPr>
        <w:t>Reflection Form</w:t>
      </w:r>
      <w:r w:rsidR="006B75D7">
        <w:rPr>
          <w:b/>
          <w:bCs/>
          <w:lang w:val="en-GB"/>
        </w:rPr>
        <w:t xml:space="preserve"> (Appendix 2)</w:t>
      </w:r>
      <w:r w:rsidRPr="00ED7A23">
        <w:rPr>
          <w:lang w:val="en-GB"/>
        </w:rPr>
        <w:t xml:space="preserve"> during a period of calm reflection time.</w:t>
      </w:r>
    </w:p>
    <w:p w14:paraId="5931FE5D" w14:textId="77777777" w:rsidR="00ED7A23" w:rsidRPr="00ED7A23" w:rsidRDefault="00ED7A23" w:rsidP="00ED7A23">
      <w:pPr>
        <w:numPr>
          <w:ilvl w:val="0"/>
          <w:numId w:val="10"/>
        </w:numPr>
        <w:rPr>
          <w:lang w:val="en-GB"/>
        </w:rPr>
      </w:pPr>
      <w:r w:rsidRPr="00ED7A23">
        <w:rPr>
          <w:b/>
          <w:bCs/>
          <w:lang w:val="en-GB"/>
        </w:rPr>
        <w:t>Reception/EYFS:</w:t>
      </w:r>
      <w:r w:rsidRPr="00ED7A23">
        <w:rPr>
          <w:lang w:val="en-GB"/>
        </w:rPr>
        <w:t xml:space="preserve"> Conducted verbally with an adult using visual emotion prompts.</w:t>
      </w:r>
    </w:p>
    <w:p w14:paraId="6DF82B0C" w14:textId="77777777" w:rsidR="00ED7A23" w:rsidRPr="00ED7A23" w:rsidRDefault="00ED7A23" w:rsidP="00ED7A23">
      <w:pPr>
        <w:numPr>
          <w:ilvl w:val="0"/>
          <w:numId w:val="10"/>
        </w:numPr>
        <w:rPr>
          <w:lang w:val="en-GB"/>
        </w:rPr>
      </w:pPr>
      <w:r w:rsidRPr="00ED7A23">
        <w:rPr>
          <w:b/>
          <w:bCs/>
          <w:lang w:val="en-GB"/>
        </w:rPr>
        <w:t>Years 1 to 4:</w:t>
      </w:r>
      <w:r w:rsidRPr="00ED7A23">
        <w:rPr>
          <w:lang w:val="en-GB"/>
        </w:rPr>
        <w:t xml:space="preserve"> A written or drawn </w:t>
      </w:r>
      <w:proofErr w:type="spellStart"/>
      <w:r w:rsidRPr="00ED7A23">
        <w:rPr>
          <w:lang w:val="en-GB"/>
        </w:rPr>
        <w:t>form</w:t>
      </w:r>
      <w:proofErr w:type="spellEnd"/>
      <w:r w:rsidRPr="00ED7A23">
        <w:rPr>
          <w:lang w:val="en-GB"/>
        </w:rPr>
        <w:t xml:space="preserve"> where the child records what rule/value was forgotten, who was affected, and how they will fix it. These forms are kept by the class teacher to track patterns and ensure accountability.</w:t>
      </w:r>
    </w:p>
    <w:p w14:paraId="422D557B" w14:textId="52A324C9" w:rsidR="00ED7A23" w:rsidRPr="00ED7A23" w:rsidRDefault="00100A55" w:rsidP="00ED7A23">
      <w:pPr>
        <w:rPr>
          <w:b/>
          <w:bCs/>
          <w:lang w:val="en-GB"/>
        </w:rPr>
      </w:pPr>
      <w:r>
        <w:rPr>
          <w:b/>
          <w:bCs/>
          <w:lang w:val="en-GB"/>
        </w:rPr>
        <w:t>6</w:t>
      </w:r>
      <w:r w:rsidR="00ED7A23" w:rsidRPr="00ED7A23">
        <w:rPr>
          <w:b/>
          <w:bCs/>
          <w:lang w:val="en-GB"/>
        </w:rPr>
        <w:t>. Graduated Behaviour Responses</w:t>
      </w:r>
    </w:p>
    <w:p w14:paraId="603533F0" w14:textId="77777777" w:rsidR="00ED7A23" w:rsidRPr="00ED7A23" w:rsidRDefault="00ED7A23" w:rsidP="00ED7A23">
      <w:pPr>
        <w:numPr>
          <w:ilvl w:val="0"/>
          <w:numId w:val="11"/>
        </w:numPr>
        <w:rPr>
          <w:lang w:val="en-GB"/>
        </w:rPr>
      </w:pPr>
      <w:r w:rsidRPr="00ED7A23">
        <w:rPr>
          <w:b/>
          <w:bCs/>
          <w:lang w:val="en-GB"/>
        </w:rPr>
        <w:t>Level 1 (Reminder):</w:t>
      </w:r>
      <w:r w:rsidRPr="00ED7A23">
        <w:rPr>
          <w:lang w:val="en-GB"/>
        </w:rPr>
        <w:t xml:space="preserve"> A gentle, private reminder of the Golden Rules or Christian Values.</w:t>
      </w:r>
    </w:p>
    <w:p w14:paraId="7416595F" w14:textId="77777777" w:rsidR="00ED7A23" w:rsidRPr="00ED7A23" w:rsidRDefault="00ED7A23" w:rsidP="00ED7A23">
      <w:pPr>
        <w:numPr>
          <w:ilvl w:val="0"/>
          <w:numId w:val="11"/>
        </w:numPr>
        <w:rPr>
          <w:lang w:val="en-GB"/>
        </w:rPr>
      </w:pPr>
      <w:r w:rsidRPr="00ED7A23">
        <w:rPr>
          <w:b/>
          <w:bCs/>
          <w:lang w:val="en-GB"/>
        </w:rPr>
        <w:t>Level 2 (Internal Reflection):</w:t>
      </w:r>
      <w:r w:rsidRPr="00ED7A23">
        <w:rPr>
          <w:lang w:val="en-GB"/>
        </w:rPr>
        <w:t xml:space="preserve"> Brief time away from the situation within the classroom to calm down and complete a verbal or visual reflection.</w:t>
      </w:r>
    </w:p>
    <w:p w14:paraId="186F93E4" w14:textId="77777777" w:rsidR="00ED7A23" w:rsidRPr="00ED7A23" w:rsidRDefault="00ED7A23" w:rsidP="00ED7A23">
      <w:pPr>
        <w:numPr>
          <w:ilvl w:val="0"/>
          <w:numId w:val="11"/>
        </w:numPr>
        <w:rPr>
          <w:lang w:val="en-GB"/>
        </w:rPr>
      </w:pPr>
      <w:r w:rsidRPr="00ED7A23">
        <w:rPr>
          <w:b/>
          <w:bCs/>
          <w:lang w:val="en-GB"/>
        </w:rPr>
        <w:t>Level 3 (Restorative Action):</w:t>
      </w:r>
      <w:r w:rsidRPr="00ED7A23">
        <w:rPr>
          <w:lang w:val="en-GB"/>
        </w:rPr>
        <w:t xml:space="preserve"> Completion of a written Reflection Form supported by a staff member. Parents are informed by the class teacher at the end of the day.</w:t>
      </w:r>
    </w:p>
    <w:p w14:paraId="0B894768" w14:textId="77777777" w:rsidR="00ED7A23" w:rsidRPr="00ED7A23" w:rsidRDefault="00ED7A23" w:rsidP="00ED7A23">
      <w:pPr>
        <w:numPr>
          <w:ilvl w:val="0"/>
          <w:numId w:val="11"/>
        </w:numPr>
        <w:rPr>
          <w:lang w:val="en-GB"/>
        </w:rPr>
      </w:pPr>
      <w:r w:rsidRPr="00ED7A23">
        <w:rPr>
          <w:b/>
          <w:bCs/>
          <w:lang w:val="en-GB"/>
        </w:rPr>
        <w:t>Level 4 (Senior Leadership Intervention):</w:t>
      </w:r>
      <w:r w:rsidRPr="00ED7A23">
        <w:rPr>
          <w:lang w:val="en-GB"/>
        </w:rPr>
        <w:t xml:space="preserve"> For persistent or serious disruption, the child is supported by the Headteacher or Senior Leadership Team. A formal meeting is arranged with parents to create a supportive behaviour plan.</w:t>
      </w:r>
    </w:p>
    <w:p w14:paraId="2C850F63" w14:textId="30653361" w:rsidR="00ED7A23" w:rsidRDefault="00ED7A23" w:rsidP="00ED7A23">
      <w:pPr>
        <w:rPr>
          <w:lang w:val="en-GB"/>
        </w:rPr>
      </w:pPr>
    </w:p>
    <w:p w14:paraId="487A6B4F" w14:textId="77777777" w:rsidR="00ED7A23" w:rsidRPr="00ED7A23" w:rsidRDefault="00ED7A23" w:rsidP="00ED7A23">
      <w:pPr>
        <w:rPr>
          <w:lang w:val="en-GB"/>
        </w:rPr>
      </w:pPr>
    </w:p>
    <w:p w14:paraId="07AC220F" w14:textId="0D899FF7" w:rsidR="00ED7A23" w:rsidRPr="00100A55" w:rsidRDefault="00100A55" w:rsidP="00ED7A23">
      <w:pPr>
        <w:rPr>
          <w:b/>
          <w:bCs/>
          <w:color w:val="EE0000"/>
          <w:lang w:val="en-GB"/>
        </w:rPr>
      </w:pPr>
      <w:r w:rsidRPr="00100A55">
        <w:rPr>
          <w:b/>
          <w:bCs/>
          <w:color w:val="EE0000"/>
          <w:lang w:val="en-GB"/>
        </w:rPr>
        <w:lastRenderedPageBreak/>
        <w:t>7</w:t>
      </w:r>
      <w:r w:rsidR="00ED7A23" w:rsidRPr="00100A55">
        <w:rPr>
          <w:b/>
          <w:bCs/>
          <w:color w:val="EE0000"/>
          <w:lang w:val="en-GB"/>
        </w:rPr>
        <w:t>. Attendance and Punctuality</w:t>
      </w:r>
    </w:p>
    <w:p w14:paraId="71A34BCC" w14:textId="77777777" w:rsidR="00ED7A23" w:rsidRPr="00100A55" w:rsidRDefault="00ED7A23" w:rsidP="00ED7A23">
      <w:pPr>
        <w:rPr>
          <w:b/>
          <w:bCs/>
          <w:color w:val="EE0000"/>
          <w:u w:val="single"/>
          <w:lang w:val="en-GB"/>
        </w:rPr>
      </w:pPr>
      <w:r w:rsidRPr="00100A55">
        <w:rPr>
          <w:b/>
          <w:bCs/>
          <w:color w:val="EE0000"/>
          <w:u w:val="single"/>
          <w:lang w:val="en-GB"/>
        </w:rPr>
        <w:t xml:space="preserve">For children to be </w:t>
      </w:r>
      <w:r w:rsidRPr="00100A55">
        <w:rPr>
          <w:b/>
          <w:bCs/>
          <w:i/>
          <w:iCs/>
          <w:color w:val="EE0000"/>
          <w:u w:val="single"/>
          <w:lang w:val="en-GB"/>
        </w:rPr>
        <w:t>Thriving and Achieving</w:t>
      </w:r>
      <w:r w:rsidRPr="00100A55">
        <w:rPr>
          <w:b/>
          <w:bCs/>
          <w:color w:val="EE0000"/>
          <w:u w:val="single"/>
          <w:lang w:val="en-GB"/>
        </w:rPr>
        <w:t>, excellent school attendance is essential. Every day matters.</w:t>
      </w:r>
    </w:p>
    <w:p w14:paraId="209FD3B6" w14:textId="33DD5A53" w:rsidR="00ED7A23" w:rsidRPr="00ED7A23" w:rsidRDefault="00100A55" w:rsidP="00ED7A23">
      <w:pPr>
        <w:rPr>
          <w:b/>
          <w:bCs/>
          <w:lang w:val="en-GB"/>
        </w:rPr>
      </w:pPr>
      <w:r>
        <w:rPr>
          <w:b/>
          <w:bCs/>
          <w:lang w:val="en-GB"/>
        </w:rPr>
        <w:t>7</w:t>
      </w:r>
      <w:r w:rsidR="00ED7A23" w:rsidRPr="00ED7A23">
        <w:rPr>
          <w:b/>
          <w:bCs/>
          <w:lang w:val="en-GB"/>
        </w:rPr>
        <w:t>.1 Expectations</w:t>
      </w:r>
    </w:p>
    <w:p w14:paraId="2E89B7AC" w14:textId="77777777" w:rsidR="00ED7A23" w:rsidRPr="00ED7A23" w:rsidRDefault="00ED7A23" w:rsidP="00ED7A23">
      <w:pPr>
        <w:numPr>
          <w:ilvl w:val="0"/>
          <w:numId w:val="12"/>
        </w:numPr>
        <w:rPr>
          <w:lang w:val="en-GB"/>
        </w:rPr>
      </w:pPr>
      <w:r w:rsidRPr="00ED7A23">
        <w:rPr>
          <w:lang w:val="en-GB"/>
        </w:rPr>
        <w:t xml:space="preserve">The school target for all pupils is at least </w:t>
      </w:r>
      <w:r w:rsidRPr="00ED7A23">
        <w:rPr>
          <w:b/>
          <w:bCs/>
          <w:lang w:val="en-GB"/>
        </w:rPr>
        <w:t>96%</w:t>
      </w:r>
      <w:r w:rsidRPr="00ED7A23">
        <w:rPr>
          <w:lang w:val="en-GB"/>
        </w:rPr>
        <w:t xml:space="preserve"> attendance.</w:t>
      </w:r>
    </w:p>
    <w:p w14:paraId="7458110E" w14:textId="33935A8E" w:rsidR="00ED7A23" w:rsidRPr="00ED7A23" w:rsidRDefault="00ED7A23" w:rsidP="00ED7A23">
      <w:pPr>
        <w:numPr>
          <w:ilvl w:val="0"/>
          <w:numId w:val="12"/>
        </w:numPr>
        <w:rPr>
          <w:lang w:val="en-GB"/>
        </w:rPr>
      </w:pPr>
      <w:r w:rsidRPr="00ED7A23">
        <w:rPr>
          <w:lang w:val="en-GB"/>
        </w:rPr>
        <w:t xml:space="preserve">School starts promptly at </w:t>
      </w:r>
      <w:r w:rsidR="006B75D7">
        <w:rPr>
          <w:lang w:val="en-GB"/>
        </w:rPr>
        <w:t>8:45</w:t>
      </w:r>
      <w:r w:rsidRPr="00ED7A23">
        <w:rPr>
          <w:lang w:val="en-GB"/>
        </w:rPr>
        <w:t xml:space="preserve">am. Registers close at </w:t>
      </w:r>
      <w:r w:rsidR="006B75D7">
        <w:rPr>
          <w:lang w:val="en-GB"/>
        </w:rPr>
        <w:t>9</w:t>
      </w:r>
      <w:r w:rsidRPr="00ED7A23">
        <w:rPr>
          <w:lang w:val="en-GB"/>
        </w:rPr>
        <w:t xml:space="preserve"> am. Children arriving after this time will be marked as late (L). Arriving after the register closes is recorded as an unauthorised absence (U).</w:t>
      </w:r>
    </w:p>
    <w:p w14:paraId="7193428A" w14:textId="382F86E7" w:rsidR="00ED7A23" w:rsidRPr="00ED7A23" w:rsidRDefault="00100A55" w:rsidP="00ED7A23">
      <w:pPr>
        <w:rPr>
          <w:b/>
          <w:bCs/>
          <w:lang w:val="en-GB"/>
        </w:rPr>
      </w:pPr>
      <w:r>
        <w:rPr>
          <w:b/>
          <w:bCs/>
          <w:lang w:val="en-GB"/>
        </w:rPr>
        <w:t>7</w:t>
      </w:r>
      <w:r w:rsidR="00ED7A23" w:rsidRPr="00ED7A23">
        <w:rPr>
          <w:b/>
          <w:bCs/>
          <w:lang w:val="en-GB"/>
        </w:rPr>
        <w:t>.2 Reporting Absences</w:t>
      </w:r>
    </w:p>
    <w:p w14:paraId="396C9D19" w14:textId="6C12A7FE" w:rsidR="00ED7A23" w:rsidRPr="00ED7A23" w:rsidRDefault="00ED7A23" w:rsidP="00ED7A23">
      <w:pPr>
        <w:rPr>
          <w:lang w:val="en-GB"/>
        </w:rPr>
      </w:pPr>
      <w:r w:rsidRPr="00ED7A23">
        <w:rPr>
          <w:lang w:val="en-GB"/>
        </w:rPr>
        <w:t xml:space="preserve">Parents must notify the school office by </w:t>
      </w:r>
      <w:r w:rsidR="006B75D7">
        <w:rPr>
          <w:lang w:val="en-GB"/>
        </w:rPr>
        <w:t>9</w:t>
      </w:r>
      <w:r w:rsidRPr="00ED7A23">
        <w:rPr>
          <w:lang w:val="en-GB"/>
        </w:rPr>
        <w:t xml:space="preserve"> am on the first day of an unplanned absence (e.g., illness) and every subsequent day, stating the specific reason.</w:t>
      </w:r>
    </w:p>
    <w:p w14:paraId="16D39064" w14:textId="7A5A0046" w:rsidR="00ED7A23" w:rsidRPr="00ED7A23" w:rsidRDefault="00100A55" w:rsidP="00ED7A23">
      <w:pPr>
        <w:rPr>
          <w:b/>
          <w:bCs/>
          <w:lang w:val="en-GB"/>
        </w:rPr>
      </w:pPr>
      <w:r>
        <w:rPr>
          <w:b/>
          <w:bCs/>
          <w:lang w:val="en-GB"/>
        </w:rPr>
        <w:t>7</w:t>
      </w:r>
      <w:r w:rsidR="00ED7A23" w:rsidRPr="00ED7A23">
        <w:rPr>
          <w:b/>
          <w:bCs/>
          <w:lang w:val="en-GB"/>
        </w:rPr>
        <w:t>.3 Supporting Attendance (The Graduated Approach)</w:t>
      </w:r>
    </w:p>
    <w:p w14:paraId="4D570AAB" w14:textId="77777777" w:rsidR="00ED7A23" w:rsidRPr="00ED7A23" w:rsidRDefault="00ED7A23" w:rsidP="00ED7A23">
      <w:pPr>
        <w:rPr>
          <w:lang w:val="en-GB"/>
        </w:rPr>
      </w:pPr>
      <w:r w:rsidRPr="00ED7A23">
        <w:rPr>
          <w:lang w:val="en-GB"/>
        </w:rPr>
        <w:t>In line with DfE guidance, we work collaboratively with families rather than rushing to punitive action:</w:t>
      </w:r>
    </w:p>
    <w:p w14:paraId="1F4120C2" w14:textId="77777777" w:rsidR="00ED7A23" w:rsidRPr="00ED7A23" w:rsidRDefault="00ED7A23" w:rsidP="00ED7A23">
      <w:pPr>
        <w:numPr>
          <w:ilvl w:val="0"/>
          <w:numId w:val="13"/>
        </w:numPr>
        <w:rPr>
          <w:lang w:val="en-GB"/>
        </w:rPr>
      </w:pPr>
      <w:r w:rsidRPr="00ED7A23">
        <w:rPr>
          <w:b/>
          <w:bCs/>
          <w:lang w:val="en-GB"/>
        </w:rPr>
        <w:t>Early Intervention:</w:t>
      </w:r>
      <w:r w:rsidRPr="00ED7A23">
        <w:rPr>
          <w:lang w:val="en-GB"/>
        </w:rPr>
        <w:t xml:space="preserve"> Class teachers and the attendance lead monitor data weekly. If a child’s attendance falls below 95%, we contact parents informally to offer support (</w:t>
      </w:r>
      <w:r w:rsidRPr="00ED7A23">
        <w:rPr>
          <w:b/>
          <w:bCs/>
          <w:lang w:val="en-GB"/>
        </w:rPr>
        <w:t>Fellowship</w:t>
      </w:r>
      <w:r w:rsidRPr="00ED7A23">
        <w:rPr>
          <w:lang w:val="en-GB"/>
        </w:rPr>
        <w:t>).</w:t>
      </w:r>
    </w:p>
    <w:p w14:paraId="209275C4" w14:textId="77777777" w:rsidR="00ED7A23" w:rsidRPr="00ED7A23" w:rsidRDefault="00ED7A23" w:rsidP="00ED7A23">
      <w:pPr>
        <w:numPr>
          <w:ilvl w:val="0"/>
          <w:numId w:val="13"/>
        </w:numPr>
        <w:rPr>
          <w:lang w:val="en-GB"/>
        </w:rPr>
      </w:pPr>
      <w:r w:rsidRPr="00ED7A23">
        <w:rPr>
          <w:b/>
          <w:bCs/>
          <w:lang w:val="en-GB"/>
        </w:rPr>
        <w:t>School Attendance Support Plan:</w:t>
      </w:r>
      <w:r w:rsidRPr="00ED7A23">
        <w:rPr>
          <w:lang w:val="en-GB"/>
        </w:rPr>
        <w:t xml:space="preserve"> If attendance drops below 90% (Persistent Absence), parents are invited to an formal meeting to co-create a support plan addressing any barriers to attendance.</w:t>
      </w:r>
    </w:p>
    <w:p w14:paraId="2DBC9807" w14:textId="77777777" w:rsidR="00ED7A23" w:rsidRPr="00ED7A23" w:rsidRDefault="00ED7A23" w:rsidP="00ED7A23">
      <w:pPr>
        <w:numPr>
          <w:ilvl w:val="0"/>
          <w:numId w:val="13"/>
        </w:numPr>
        <w:rPr>
          <w:lang w:val="en-GB"/>
        </w:rPr>
      </w:pPr>
      <w:r w:rsidRPr="00100A55">
        <w:rPr>
          <w:b/>
          <w:bCs/>
          <w:color w:val="EE0000"/>
          <w:lang w:val="en-GB"/>
        </w:rPr>
        <w:t>Statutory Action: If support is rejected or fails to improve attendance over time, the school will refer the matter to the Local Authority Attendance Officer, which may result in a Fixed Penalty Notice.</w:t>
      </w:r>
    </w:p>
    <w:p w14:paraId="37210462" w14:textId="73A5ED6C" w:rsidR="00ED7A23" w:rsidRPr="00ED7A23" w:rsidRDefault="00100A55" w:rsidP="00ED7A23">
      <w:pPr>
        <w:rPr>
          <w:b/>
          <w:bCs/>
          <w:lang w:val="en-GB"/>
        </w:rPr>
      </w:pPr>
      <w:r>
        <w:rPr>
          <w:b/>
          <w:bCs/>
          <w:lang w:val="en-GB"/>
        </w:rPr>
        <w:t>7</w:t>
      </w:r>
      <w:r w:rsidR="00ED7A23" w:rsidRPr="00ED7A23">
        <w:rPr>
          <w:b/>
          <w:bCs/>
          <w:lang w:val="en-GB"/>
        </w:rPr>
        <w:t>.4 Term-Time Leave of Absence</w:t>
      </w:r>
    </w:p>
    <w:p w14:paraId="08B1F427" w14:textId="77777777" w:rsidR="00ED7A23" w:rsidRPr="00ED7A23" w:rsidRDefault="00ED7A23" w:rsidP="00ED7A23">
      <w:pPr>
        <w:rPr>
          <w:lang w:val="en-GB"/>
        </w:rPr>
      </w:pPr>
      <w:r w:rsidRPr="00ED7A23">
        <w:rPr>
          <w:lang w:val="en-GB"/>
        </w:rPr>
        <w:t xml:space="preserve">In line with UK law, the Headteacher cannot grant any leave of absence during term time unless there are </w:t>
      </w:r>
      <w:r w:rsidRPr="00ED7A23">
        <w:rPr>
          <w:b/>
          <w:bCs/>
          <w:lang w:val="en-GB"/>
        </w:rPr>
        <w:t>exceptional circumstances</w:t>
      </w:r>
      <w:r w:rsidRPr="00ED7A23">
        <w:rPr>
          <w:lang w:val="en-GB"/>
        </w:rPr>
        <w:t xml:space="preserve">. </w:t>
      </w:r>
      <w:r w:rsidRPr="00100A55">
        <w:rPr>
          <w:b/>
          <w:bCs/>
          <w:color w:val="EE0000"/>
          <w:lang w:val="en-GB"/>
        </w:rPr>
        <w:t>Holiday requests will not be authorised.</w:t>
      </w:r>
    </w:p>
    <w:p w14:paraId="73E4AD27" w14:textId="6690896F" w:rsidR="00ED7A23" w:rsidRPr="00ED7A23" w:rsidRDefault="00100A55" w:rsidP="00ED7A23">
      <w:pPr>
        <w:rPr>
          <w:b/>
          <w:bCs/>
          <w:lang w:val="en-GB"/>
        </w:rPr>
      </w:pPr>
      <w:r>
        <w:rPr>
          <w:b/>
          <w:bCs/>
          <w:lang w:val="en-GB"/>
        </w:rPr>
        <w:t>8</w:t>
      </w:r>
      <w:r w:rsidR="00ED7A23" w:rsidRPr="00ED7A23">
        <w:rPr>
          <w:b/>
          <w:bCs/>
          <w:lang w:val="en-GB"/>
        </w:rPr>
        <w:t>. Inclusion and SEND</w:t>
      </w:r>
    </w:p>
    <w:p w14:paraId="26D39DAA" w14:textId="77777777" w:rsidR="00ED7A23" w:rsidRPr="00ED7A23" w:rsidRDefault="00ED7A23" w:rsidP="00ED7A23">
      <w:pPr>
        <w:rPr>
          <w:lang w:val="en-GB"/>
        </w:rPr>
      </w:pPr>
      <w:r w:rsidRPr="00ED7A23">
        <w:rPr>
          <w:lang w:val="en-GB"/>
        </w:rPr>
        <w:t xml:space="preserve">We recognise that some children experience complex barriers to emotional regulation or attendance. In the spirit of </w:t>
      </w:r>
      <w:r w:rsidRPr="00ED7A23">
        <w:rPr>
          <w:b/>
          <w:bCs/>
          <w:lang w:val="en-GB"/>
        </w:rPr>
        <w:t>Compassion</w:t>
      </w:r>
      <w:r w:rsidRPr="00ED7A23">
        <w:rPr>
          <w:lang w:val="en-GB"/>
        </w:rPr>
        <w:t>, we adapt this policy for children with Special Educational Needs and Disabilities (SEND). Individual Support Plans, sensory breaks, and tailored attendance strategies are developed in partnership with our SENDCo and external professionals.</w:t>
      </w:r>
    </w:p>
    <w:p w14:paraId="1F545D33" w14:textId="4CC2AC89" w:rsidR="00ED7A23" w:rsidRPr="00ED7A23" w:rsidRDefault="00100A55" w:rsidP="00ED7A23">
      <w:pPr>
        <w:rPr>
          <w:b/>
          <w:bCs/>
          <w:lang w:val="en-GB"/>
        </w:rPr>
      </w:pPr>
      <w:r>
        <w:rPr>
          <w:b/>
          <w:bCs/>
          <w:lang w:val="en-GB"/>
        </w:rPr>
        <w:t>9</w:t>
      </w:r>
      <w:r w:rsidR="00ED7A23" w:rsidRPr="00ED7A23">
        <w:rPr>
          <w:b/>
          <w:bCs/>
          <w:lang w:val="en-GB"/>
        </w:rPr>
        <w:t>. Monitoring and Review</w:t>
      </w:r>
    </w:p>
    <w:p w14:paraId="02882A39" w14:textId="77777777" w:rsidR="00ED7A23" w:rsidRPr="00100A55" w:rsidRDefault="00ED7A23" w:rsidP="00ED7A23">
      <w:pPr>
        <w:rPr>
          <w:b/>
          <w:bCs/>
          <w:lang w:val="en-GB"/>
        </w:rPr>
      </w:pPr>
      <w:r w:rsidRPr="00100A55">
        <w:rPr>
          <w:b/>
          <w:bCs/>
          <w:lang w:val="en-GB"/>
        </w:rPr>
        <w:t>This policy is reviewed annually by the Headteacher, staff, and the Governing Body to ensure it remains effective, compliant, and deeply rooted in our Christian vision.</w:t>
      </w:r>
    </w:p>
    <w:p w14:paraId="4FD43DB3" w14:textId="33156C90" w:rsidR="00D22D15" w:rsidRDefault="0074558E" w:rsidP="00D22D15">
      <w:pPr>
        <w:rPr>
          <w:b/>
          <w:bCs/>
        </w:rPr>
      </w:pPr>
      <w:r w:rsidRPr="00FA735D">
        <w:rPr>
          <w:b/>
          <w:bCs/>
          <w:noProof/>
        </w:rPr>
        <w:drawing>
          <wp:anchor distT="0" distB="0" distL="114300" distR="114300" simplePos="0" relativeHeight="251662336" behindDoc="0" locked="0" layoutInCell="1" allowOverlap="1" wp14:anchorId="3DA933A9" wp14:editId="412929E9">
            <wp:simplePos x="0" y="0"/>
            <wp:positionH relativeFrom="column">
              <wp:posOffset>602615</wp:posOffset>
            </wp:positionH>
            <wp:positionV relativeFrom="paragraph">
              <wp:posOffset>886460</wp:posOffset>
            </wp:positionV>
            <wp:extent cx="762000" cy="762000"/>
            <wp:effectExtent l="0" t="0" r="0" b="0"/>
            <wp:wrapNone/>
            <wp:docPr id="1103336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3693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sidR="003B1138" w:rsidRPr="00FA735D">
        <w:rPr>
          <w:rFonts w:ascii="Segoe UI Emoji" w:hAnsi="Segoe UI Emoji" w:cs="Segoe UI Emoji"/>
          <w:b/>
          <w:bCs/>
          <w:noProof/>
        </w:rPr>
        <mc:AlternateContent>
          <mc:Choice Requires="wps">
            <w:drawing>
              <wp:anchor distT="45720" distB="45720" distL="114300" distR="114300" simplePos="0" relativeHeight="251661312" behindDoc="0" locked="0" layoutInCell="1" allowOverlap="1" wp14:anchorId="02D4185A" wp14:editId="2A2FE33E">
                <wp:simplePos x="0" y="0"/>
                <wp:positionH relativeFrom="margin">
                  <wp:posOffset>278765</wp:posOffset>
                </wp:positionH>
                <wp:positionV relativeFrom="paragraph">
                  <wp:posOffset>400685</wp:posOffset>
                </wp:positionV>
                <wp:extent cx="5534025" cy="173355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733550"/>
                        </a:xfrm>
                        <a:prstGeom prst="rect">
                          <a:avLst/>
                        </a:prstGeom>
                        <a:solidFill>
                          <a:srgbClr val="FFFFFF"/>
                        </a:solidFill>
                        <a:ln w="9525">
                          <a:solidFill>
                            <a:srgbClr val="000000"/>
                          </a:solidFill>
                          <a:miter lim="800000"/>
                          <a:headEnd/>
                          <a:tailEnd/>
                        </a:ln>
                      </wps:spPr>
                      <wps:txbx>
                        <w:txbxContent>
                          <w:p w14:paraId="260CB3EB" w14:textId="5E83A1AD" w:rsidR="003B1138" w:rsidRPr="003B1138" w:rsidRDefault="003B1138" w:rsidP="003B1138">
                            <w:pPr>
                              <w:jc w:val="center"/>
                              <w:rPr>
                                <w:b/>
                                <w:bCs/>
                                <w:color w:val="7030A0"/>
                              </w:rPr>
                            </w:pPr>
                            <w:r w:rsidRPr="003B1138">
                              <w:rPr>
                                <w:rFonts w:ascii="Segoe UI Emoji" w:hAnsi="Segoe UI Emoji" w:cs="Segoe UI Emoji"/>
                                <w:b/>
                                <w:bCs/>
                                <w:color w:val="7030A0"/>
                              </w:rPr>
                              <w:t>🗣️</w:t>
                            </w:r>
                            <w:r w:rsidRPr="003B1138">
                              <w:rPr>
                                <w:b/>
                                <w:bCs/>
                                <w:color w:val="C45911" w:themeColor="accent2" w:themeShade="BF"/>
                              </w:rPr>
                              <w:t xml:space="preserve"> WHEN I FEEL UNCOMFORTABLE</w:t>
                            </w:r>
                          </w:p>
                          <w:p w14:paraId="1A1F06F2" w14:textId="7DCAB45B" w:rsidR="003B1138" w:rsidRPr="003B1138" w:rsidRDefault="003B1138" w:rsidP="003B1138">
                            <w:pPr>
                              <w:jc w:val="center"/>
                              <w:rPr>
                                <w:b/>
                                <w:bCs/>
                                <w:color w:val="7030A0"/>
                              </w:rPr>
                            </w:pPr>
                            <w:r w:rsidRPr="003B1138">
                              <w:rPr>
                                <w:b/>
                                <w:bCs/>
                                <w:color w:val="7030A0"/>
                              </w:rPr>
                              <w:t>I stand tall, look at the person, and say: "STOP, I DON'T LIKE IT."</w:t>
                            </w:r>
                          </w:p>
                          <w:p w14:paraId="4D07C296" w14:textId="3DC0DE84" w:rsidR="003B1138" w:rsidRPr="003B1138" w:rsidRDefault="003B1138" w:rsidP="003B1138">
                            <w:pPr>
                              <w:jc w:val="center"/>
                              <w:rPr>
                                <w:color w:val="C45911" w:themeColor="accent2" w:themeShade="BF"/>
                              </w:rPr>
                            </w:pPr>
                            <w:r w:rsidRPr="00100A55">
                              <w:rPr>
                                <w:rFonts w:ascii="Segoe UI Emoji" w:hAnsi="Segoe UI Emoji" w:cs="Segoe UI Emoji"/>
                              </w:rPr>
                              <w:t>👂</w:t>
                            </w:r>
                            <w:r w:rsidRPr="00100A55">
                              <w:t xml:space="preserve"> </w:t>
                            </w:r>
                            <w:r w:rsidRPr="003B1138">
                              <w:rPr>
                                <w:color w:val="C45911" w:themeColor="accent2" w:themeShade="BF"/>
                              </w:rPr>
                              <w:t>WHEN I HEAR "STOP, I DON'T LIKE IT"...</w:t>
                            </w:r>
                          </w:p>
                          <w:p w14:paraId="1D7798E2" w14:textId="18D0A8A5" w:rsidR="003B1138" w:rsidRPr="003B1138" w:rsidRDefault="003B1138" w:rsidP="003B1138">
                            <w:pPr>
                              <w:pStyle w:val="ListParagraph"/>
                              <w:numPr>
                                <w:ilvl w:val="0"/>
                                <w:numId w:val="17"/>
                              </w:numPr>
                              <w:jc w:val="center"/>
                              <w:rPr>
                                <w:color w:val="C45911" w:themeColor="accent2" w:themeShade="BF"/>
                              </w:rPr>
                            </w:pPr>
                            <w:r w:rsidRPr="003B1138">
                              <w:rPr>
                                <w:color w:val="C45911" w:themeColor="accent2" w:themeShade="BF"/>
                              </w:rPr>
                              <w:t>STOP straight away.</w:t>
                            </w:r>
                          </w:p>
                          <w:p w14:paraId="6CAE3DCB" w14:textId="77777777" w:rsidR="003B1138" w:rsidRPr="003B1138" w:rsidRDefault="003B1138" w:rsidP="003B1138">
                            <w:pPr>
                              <w:pStyle w:val="ListParagraph"/>
                              <w:numPr>
                                <w:ilvl w:val="0"/>
                                <w:numId w:val="17"/>
                              </w:numPr>
                              <w:jc w:val="center"/>
                              <w:rPr>
                                <w:color w:val="C45911" w:themeColor="accent2" w:themeShade="BF"/>
                              </w:rPr>
                            </w:pPr>
                            <w:r w:rsidRPr="003B1138">
                              <w:rPr>
                                <w:color w:val="C45911" w:themeColor="accent2" w:themeShade="BF"/>
                              </w:rPr>
                              <w:t>CHECK IN: "Are you okay? How can I fix this?"</w:t>
                            </w:r>
                          </w:p>
                          <w:p w14:paraId="5768211B" w14:textId="6C2BF04A" w:rsidR="003B1138" w:rsidRPr="003B1138" w:rsidRDefault="003B1138" w:rsidP="003B1138">
                            <w:pPr>
                              <w:pStyle w:val="ListParagraph"/>
                              <w:numPr>
                                <w:ilvl w:val="0"/>
                                <w:numId w:val="17"/>
                              </w:numPr>
                              <w:jc w:val="center"/>
                              <w:rPr>
                                <w:color w:val="C45911" w:themeColor="accent2" w:themeShade="BF"/>
                              </w:rPr>
                            </w:pPr>
                            <w:r w:rsidRPr="003B1138">
                              <w:rPr>
                                <w:color w:val="C45911" w:themeColor="accent2" w:themeShade="BF"/>
                              </w:rPr>
                              <w:t xml:space="preserve"> OR WALK AWAY to give them space.</w:t>
                            </w:r>
                          </w:p>
                          <w:p w14:paraId="58941DCD" w14:textId="77777777" w:rsidR="003B1138" w:rsidRDefault="003B1138" w:rsidP="003B1138">
                            <w:pPr>
                              <w:pStyle w:val="ListParagraph"/>
                              <w:numPr>
                                <w:ilvl w:val="0"/>
                                <w:numId w:val="17"/>
                              </w:numPr>
                              <w:jc w:val="center"/>
                            </w:pPr>
                          </w:p>
                          <w:p w14:paraId="3FA86E34" w14:textId="399F231D" w:rsidR="003B1138" w:rsidRPr="003B1138" w:rsidRDefault="003B1138" w:rsidP="003B1138">
                            <w:pPr>
                              <w:pStyle w:val="ListParagraph"/>
                              <w:rPr>
                                <w:b/>
                                <w:bCs/>
                              </w:rPr>
                            </w:pPr>
                            <w:r w:rsidRPr="003B1138">
                              <w:rPr>
                                <w:rFonts w:ascii="Segoe UI Emoji" w:hAnsi="Segoe UI Emoji" w:cs="Segoe UI Emoji"/>
                                <w:b/>
                                <w:bCs/>
                              </w:rPr>
                              <w:t>🤝</w:t>
                            </w:r>
                            <w:r w:rsidRPr="003B1138">
                              <w:rPr>
                                <w:b/>
                                <w:bCs/>
                              </w:rPr>
                              <w:t xml:space="preserve"> </w:t>
                            </w:r>
                            <w:r w:rsidRPr="003B1138">
                              <w:rPr>
                                <w:b/>
                                <w:bCs/>
                                <w:color w:val="7030A0"/>
                              </w:rPr>
                              <w:t>IF THEY DON'T STOP... I do not argue. I go straight to a trusted adult.</w:t>
                            </w:r>
                          </w:p>
                          <w:p w14:paraId="79288C18" w14:textId="77777777" w:rsidR="003B1138" w:rsidRPr="003B1138" w:rsidRDefault="003B1138" w:rsidP="003B1138">
                            <w:pPr>
                              <w:pStyle w:val="ListParagraph"/>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D4185A" id="_x0000_t202" coordsize="21600,21600" o:spt="202" path="m,l,21600r21600,l21600,xe">
                <v:stroke joinstyle="miter"/>
                <v:path gradientshapeok="t" o:connecttype="rect"/>
              </v:shapetype>
              <v:shape id="Text Box 2" o:spid="_x0000_s1026" type="#_x0000_t202" style="position:absolute;margin-left:21.95pt;margin-top:31.55pt;width:435.75pt;height:136.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">
                <v:textbox>
                  <w:txbxContent>
                    <w:p w14:paraId="260CB3EB" w14:textId="5E83A1AD" w:rsidR="003B1138" w:rsidRPr="003B1138" w:rsidRDefault="003B1138" w:rsidP="003B1138">
                      <w:pPr>
                        <w:jc w:val="center"/>
                        <w:rPr>
                          <w:b/>
                          <w:bCs/>
                          <w:color w:val="7030A0"/>
                        </w:rPr>
                      </w:pPr>
                      <w:r w:rsidRPr="003B1138">
                        <w:rPr>
                          <w:rFonts w:ascii="Segoe UI Emoji" w:hAnsi="Segoe UI Emoji" w:cs="Segoe UI Emoji"/>
                          <w:b/>
                          <w:bCs/>
                          <w:color w:val="7030A0"/>
                        </w:rPr>
                        <w:t>🗣️</w:t>
                      </w:r>
                      <w:r w:rsidRPr="003B1138">
                        <w:rPr>
                          <w:b/>
                          <w:bCs/>
                          <w:color w:val="C45911" w:themeColor="accent2" w:themeShade="BF"/>
                        </w:rPr>
                        <w:t xml:space="preserve"> WHEN I FEEL UNCOMFORTABLE</w:t>
                      </w:r>
                    </w:p>
                    <w:p w14:paraId="1A1F06F2" w14:textId="7DCAB45B" w:rsidR="003B1138" w:rsidRPr="003B1138" w:rsidRDefault="003B1138" w:rsidP="003B1138">
                      <w:pPr>
                        <w:jc w:val="center"/>
                        <w:rPr>
                          <w:b/>
                          <w:bCs/>
                          <w:color w:val="7030A0"/>
                        </w:rPr>
                      </w:pPr>
                      <w:r w:rsidRPr="003B1138">
                        <w:rPr>
                          <w:b/>
                          <w:bCs/>
                          <w:color w:val="7030A0"/>
                        </w:rPr>
                        <w:t>I stand tall, look at the person, and say: "STOP, I DON'T LIKE IT."</w:t>
                      </w:r>
                    </w:p>
                    <w:p w14:paraId="4D07C296" w14:textId="3DC0DE84" w:rsidR="003B1138" w:rsidRPr="003B1138" w:rsidRDefault="003B1138" w:rsidP="003B1138">
                      <w:pPr>
                        <w:jc w:val="center"/>
                        <w:rPr>
                          <w:color w:val="C45911" w:themeColor="accent2" w:themeShade="BF"/>
                        </w:rPr>
                      </w:pPr>
                      <w:r w:rsidRPr="00100A55">
                        <w:rPr>
                          <w:rFonts w:ascii="Segoe UI Emoji" w:hAnsi="Segoe UI Emoji" w:cs="Segoe UI Emoji"/>
                        </w:rPr>
                        <w:t>👂</w:t>
                      </w:r>
                      <w:r w:rsidRPr="00100A55">
                        <w:t xml:space="preserve"> </w:t>
                      </w:r>
                      <w:r w:rsidRPr="003B1138">
                        <w:rPr>
                          <w:color w:val="C45911" w:themeColor="accent2" w:themeShade="BF"/>
                        </w:rPr>
                        <w:t>WHEN I HEAR "STOP, I DON'T LIKE IT"...</w:t>
                      </w:r>
                    </w:p>
                    <w:p w14:paraId="1D7798E2" w14:textId="18D0A8A5" w:rsidR="003B1138" w:rsidRPr="003B1138" w:rsidRDefault="003B1138" w:rsidP="003B1138">
                      <w:pPr>
                        <w:pStyle w:val="ListParagraph"/>
                        <w:numPr>
                          <w:ilvl w:val="0"/>
                          <w:numId w:val="17"/>
                        </w:numPr>
                        <w:jc w:val="center"/>
                        <w:rPr>
                          <w:color w:val="C45911" w:themeColor="accent2" w:themeShade="BF"/>
                        </w:rPr>
                      </w:pPr>
                      <w:r w:rsidRPr="003B1138">
                        <w:rPr>
                          <w:color w:val="C45911" w:themeColor="accent2" w:themeShade="BF"/>
                        </w:rPr>
                        <w:t>STOP straight away.</w:t>
                      </w:r>
                    </w:p>
                    <w:p w14:paraId="6CAE3DCB" w14:textId="77777777" w:rsidR="003B1138" w:rsidRPr="003B1138" w:rsidRDefault="003B1138" w:rsidP="003B1138">
                      <w:pPr>
                        <w:pStyle w:val="ListParagraph"/>
                        <w:numPr>
                          <w:ilvl w:val="0"/>
                          <w:numId w:val="17"/>
                        </w:numPr>
                        <w:jc w:val="center"/>
                        <w:rPr>
                          <w:color w:val="C45911" w:themeColor="accent2" w:themeShade="BF"/>
                        </w:rPr>
                      </w:pPr>
                      <w:r w:rsidRPr="003B1138">
                        <w:rPr>
                          <w:color w:val="C45911" w:themeColor="accent2" w:themeShade="BF"/>
                        </w:rPr>
                        <w:t>CHECK IN: "Are you okay? How can I fix this?"</w:t>
                      </w:r>
                    </w:p>
                    <w:p w14:paraId="5768211B" w14:textId="6C2BF04A" w:rsidR="003B1138" w:rsidRPr="003B1138" w:rsidRDefault="003B1138" w:rsidP="003B1138">
                      <w:pPr>
                        <w:pStyle w:val="ListParagraph"/>
                        <w:numPr>
                          <w:ilvl w:val="0"/>
                          <w:numId w:val="17"/>
                        </w:numPr>
                        <w:jc w:val="center"/>
                        <w:rPr>
                          <w:color w:val="C45911" w:themeColor="accent2" w:themeShade="BF"/>
                        </w:rPr>
                      </w:pPr>
                      <w:r w:rsidRPr="003B1138">
                        <w:rPr>
                          <w:color w:val="C45911" w:themeColor="accent2" w:themeShade="BF"/>
                        </w:rPr>
                        <w:t xml:space="preserve"> OR WALK AWAY to give them space.</w:t>
                      </w:r>
                    </w:p>
                    <w:p w14:paraId="58941DCD" w14:textId="77777777" w:rsidR="003B1138" w:rsidRDefault="003B1138" w:rsidP="003B1138">
                      <w:pPr>
                        <w:pStyle w:val="ListParagraph"/>
                        <w:numPr>
                          <w:ilvl w:val="0"/>
                          <w:numId w:val="17"/>
                        </w:numPr>
                        <w:jc w:val="center"/>
                      </w:pPr>
                    </w:p>
                    <w:p w14:paraId="3FA86E34" w14:textId="399F231D" w:rsidR="003B1138" w:rsidRPr="003B1138" w:rsidRDefault="003B1138" w:rsidP="003B1138">
                      <w:pPr>
                        <w:pStyle w:val="ListParagraph"/>
                        <w:rPr>
                          <w:b/>
                          <w:bCs/>
                        </w:rPr>
                      </w:pPr>
                      <w:r w:rsidRPr="003B1138">
                        <w:rPr>
                          <w:rFonts w:ascii="Segoe UI Emoji" w:hAnsi="Segoe UI Emoji" w:cs="Segoe UI Emoji"/>
                          <w:b/>
                          <w:bCs/>
                        </w:rPr>
                        <w:t>🤝</w:t>
                      </w:r>
                      <w:r w:rsidRPr="003B1138">
                        <w:rPr>
                          <w:b/>
                          <w:bCs/>
                        </w:rPr>
                        <w:t xml:space="preserve"> </w:t>
                      </w:r>
                      <w:r w:rsidRPr="003B1138">
                        <w:rPr>
                          <w:b/>
                          <w:bCs/>
                          <w:color w:val="7030A0"/>
                        </w:rPr>
                        <w:t>IF THEY DON'T STOP... I do not argue. I go straight to a trusted adult.</w:t>
                      </w:r>
                    </w:p>
                    <w:p w14:paraId="79288C18" w14:textId="77777777" w:rsidR="003B1138" w:rsidRPr="003B1138" w:rsidRDefault="003B1138" w:rsidP="003B1138">
                      <w:pPr>
                        <w:pStyle w:val="ListParagraph"/>
                        <w:rPr>
                          <w:b/>
                          <w:bCs/>
                        </w:rPr>
                      </w:pPr>
                    </w:p>
                  </w:txbxContent>
                </v:textbox>
                <w10:wrap anchorx="margin"/>
              </v:shape>
            </w:pict>
          </mc:Fallback>
        </mc:AlternateContent>
      </w:r>
      <w:r w:rsidR="003B1138" w:rsidRPr="00FA735D">
        <w:rPr>
          <w:b/>
          <w:bCs/>
          <w:noProof/>
          <w:lang w:val="en-GB"/>
          <w14:ligatures w14:val="standardContextual"/>
        </w:rPr>
        <mc:AlternateContent>
          <mc:Choice Requires="wps">
            <w:drawing>
              <wp:anchor distT="0" distB="0" distL="114300" distR="114300" simplePos="0" relativeHeight="251659264" behindDoc="0" locked="0" layoutInCell="1" allowOverlap="1" wp14:anchorId="4DE76DBB" wp14:editId="0311D90E">
                <wp:simplePos x="0" y="0"/>
                <wp:positionH relativeFrom="column">
                  <wp:posOffset>21590</wp:posOffset>
                </wp:positionH>
                <wp:positionV relativeFrom="paragraph">
                  <wp:posOffset>229235</wp:posOffset>
                </wp:positionV>
                <wp:extent cx="5972175" cy="2085975"/>
                <wp:effectExtent l="0" t="0" r="28575" b="28575"/>
                <wp:wrapNone/>
                <wp:docPr id="1126283450" name="Rectangle: Rounded Corners 1"/>
                <wp:cNvGraphicFramePr/>
                <a:graphic xmlns:a="http://schemas.openxmlformats.org/drawingml/2006/main">
                  <a:graphicData uri="http://schemas.microsoft.com/office/word/2010/wordprocessingShape">
                    <wps:wsp>
                      <wps:cNvSpPr/>
                      <wps:spPr>
                        <a:xfrm>
                          <a:off x="0" y="0"/>
                          <a:ext cx="5972175" cy="208597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EB70D1" id="Rectangle: Rounded Corners 1" o:spid="_x0000_s1026" style="position:absolute;margin-left:1.7pt;margin-top:18.05pt;width:470.25pt;height:164.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" fillcolor="#4472c4 [3204]" strokecolor="#09101d [484]" strokeweight="1pt">
                <v:stroke joinstyle="miter"/>
              </v:roundrect>
            </w:pict>
          </mc:Fallback>
        </mc:AlternateContent>
      </w:r>
      <w:r w:rsidR="00FA735D" w:rsidRPr="00FA735D">
        <w:rPr>
          <w:b/>
          <w:bCs/>
        </w:rPr>
        <w:t>Appendix 1</w:t>
      </w:r>
    </w:p>
    <w:p w14:paraId="01022C5F" w14:textId="77777777" w:rsidR="006B75D7" w:rsidRDefault="006B75D7" w:rsidP="00D22D15">
      <w:pPr>
        <w:rPr>
          <w:b/>
          <w:bCs/>
        </w:rPr>
      </w:pPr>
    </w:p>
    <w:p w14:paraId="2A953261" w14:textId="77777777" w:rsidR="006B75D7" w:rsidRDefault="006B75D7" w:rsidP="00D22D15">
      <w:pPr>
        <w:rPr>
          <w:b/>
          <w:bCs/>
        </w:rPr>
      </w:pPr>
    </w:p>
    <w:p w14:paraId="6810A672" w14:textId="77777777" w:rsidR="006B75D7" w:rsidRDefault="006B75D7" w:rsidP="00D22D15">
      <w:pPr>
        <w:rPr>
          <w:b/>
          <w:bCs/>
        </w:rPr>
      </w:pPr>
    </w:p>
    <w:p w14:paraId="40921277" w14:textId="77777777" w:rsidR="006B75D7" w:rsidRDefault="006B75D7" w:rsidP="00D22D15">
      <w:pPr>
        <w:rPr>
          <w:b/>
          <w:bCs/>
        </w:rPr>
      </w:pPr>
    </w:p>
    <w:p w14:paraId="7C0C4EFE" w14:textId="77777777" w:rsidR="006B75D7" w:rsidRDefault="006B75D7" w:rsidP="00D22D15">
      <w:pPr>
        <w:rPr>
          <w:b/>
          <w:bCs/>
        </w:rPr>
      </w:pPr>
    </w:p>
    <w:p w14:paraId="3B6E28F9" w14:textId="77777777" w:rsidR="006B75D7" w:rsidRDefault="006B75D7" w:rsidP="00D22D15">
      <w:pPr>
        <w:rPr>
          <w:b/>
          <w:bCs/>
        </w:rPr>
      </w:pPr>
    </w:p>
    <w:p w14:paraId="40068826" w14:textId="77777777" w:rsidR="006B75D7" w:rsidRDefault="006B75D7" w:rsidP="00D22D15">
      <w:pPr>
        <w:rPr>
          <w:b/>
          <w:bCs/>
        </w:rPr>
      </w:pPr>
    </w:p>
    <w:p w14:paraId="40AB1703" w14:textId="77777777" w:rsidR="006B75D7" w:rsidRDefault="006B75D7" w:rsidP="00D22D15">
      <w:pPr>
        <w:rPr>
          <w:b/>
          <w:bCs/>
        </w:rPr>
      </w:pPr>
    </w:p>
    <w:p w14:paraId="258C3EEE" w14:textId="77777777" w:rsidR="006B75D7" w:rsidRDefault="006B75D7" w:rsidP="00D22D15">
      <w:pPr>
        <w:rPr>
          <w:b/>
          <w:bCs/>
        </w:rPr>
      </w:pPr>
    </w:p>
    <w:p w14:paraId="286CBE0A" w14:textId="46C7EC7D" w:rsidR="006B75D7" w:rsidRDefault="006B75D7" w:rsidP="00D22D15">
      <w:pPr>
        <w:rPr>
          <w:b/>
          <w:bCs/>
        </w:rPr>
      </w:pPr>
      <w:r>
        <w:rPr>
          <w:b/>
          <w:bCs/>
        </w:rPr>
        <w:t>Appendix 2</w:t>
      </w:r>
    </w:p>
    <w:p w14:paraId="67FE3D9B" w14:textId="77777777" w:rsidR="006B75D7" w:rsidRDefault="006B75D7" w:rsidP="00D22D15">
      <w:pPr>
        <w:rPr>
          <w:b/>
          <w:bCs/>
        </w:rPr>
      </w:pPr>
    </w:p>
    <w:p w14:paraId="336177B6" w14:textId="7FD98CFF" w:rsidR="006B75D7" w:rsidRDefault="006B75D7" w:rsidP="00D22D15">
      <w:pPr>
        <w:rPr>
          <w:b/>
          <w:bCs/>
        </w:rPr>
      </w:pPr>
    </w:p>
    <w:p w14:paraId="1E9C0C08" w14:textId="77777777" w:rsidR="006B75D7" w:rsidRDefault="006B75D7" w:rsidP="00D22D15">
      <w:pPr>
        <w:rPr>
          <w:b/>
          <w:bCs/>
        </w:rPr>
      </w:pPr>
    </w:p>
    <w:p w14:paraId="34EC0A64" w14:textId="77777777" w:rsidR="006B75D7" w:rsidRDefault="006B75D7" w:rsidP="00D22D15">
      <w:pPr>
        <w:rPr>
          <w:b/>
          <w:bCs/>
        </w:rPr>
      </w:pPr>
    </w:p>
    <w:p w14:paraId="591D8429" w14:textId="58030CB2" w:rsidR="006B75D7" w:rsidRPr="00FA735D" w:rsidRDefault="006B75D7" w:rsidP="00D22D15">
      <w:pPr>
        <w:rPr>
          <w:b/>
          <w:bCs/>
        </w:rPr>
      </w:pPr>
      <w:r w:rsidRPr="006B75D7">
        <w:rPr>
          <w:b/>
          <w:bCs/>
          <w:noProof/>
        </w:rPr>
        <w:drawing>
          <wp:anchor distT="0" distB="0" distL="114300" distR="114300" simplePos="0" relativeHeight="251663360" behindDoc="0" locked="0" layoutInCell="1" allowOverlap="1" wp14:anchorId="6F8BDED6" wp14:editId="3880F665">
            <wp:simplePos x="0" y="0"/>
            <wp:positionH relativeFrom="margin">
              <wp:align>center</wp:align>
            </wp:positionH>
            <wp:positionV relativeFrom="paragraph">
              <wp:posOffset>836930</wp:posOffset>
            </wp:positionV>
            <wp:extent cx="8005583" cy="4531279"/>
            <wp:effectExtent l="3810" t="0" r="0" b="0"/>
            <wp:wrapNone/>
            <wp:docPr id="47446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46849"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8005583" cy="4531279"/>
                    </a:xfrm>
                    <a:prstGeom prst="rect">
                      <a:avLst/>
                    </a:prstGeom>
                  </pic:spPr>
                </pic:pic>
              </a:graphicData>
            </a:graphic>
            <wp14:sizeRelH relativeFrom="margin">
              <wp14:pctWidth>0</wp14:pctWidth>
            </wp14:sizeRelH>
            <wp14:sizeRelV relativeFrom="margin">
              <wp14:pctHeight>0</wp14:pctHeight>
            </wp14:sizeRelV>
          </wp:anchor>
        </w:drawing>
      </w:r>
    </w:p>
    <w:sectPr w:rsidR="006B75D7" w:rsidRPr="00FA735D" w:rsidSect="00363E21">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414C" w14:textId="77777777" w:rsidR="00124121" w:rsidRDefault="00124121" w:rsidP="006471D3">
      <w:pPr>
        <w:spacing w:after="0"/>
      </w:pPr>
      <w:r>
        <w:separator/>
      </w:r>
    </w:p>
  </w:endnote>
  <w:endnote w:type="continuationSeparator" w:id="0">
    <w:p w14:paraId="5FC76E1E" w14:textId="77777777" w:rsidR="00124121" w:rsidRDefault="00124121" w:rsidP="006471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5961" w14:textId="77777777" w:rsidR="004321A6" w:rsidRDefault="00432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19A7" w14:textId="35820399" w:rsidR="006471D3" w:rsidRDefault="006471D3" w:rsidP="006471D3">
    <w:pPr>
      <w:pStyle w:val="Footer"/>
      <w:jc w:val="center"/>
      <w:rPr>
        <w:rFonts w:cstheme="minorHAnsi"/>
        <w:b/>
        <w:i/>
      </w:rPr>
    </w:pPr>
  </w:p>
  <w:p w14:paraId="43A1DE5C" w14:textId="7A8F688F" w:rsidR="002545C4" w:rsidRDefault="002545C4" w:rsidP="006471D3">
    <w:pPr>
      <w:pStyle w:val="Footer"/>
      <w:jc w:val="center"/>
      <w:rPr>
        <w:rFonts w:ascii="Georgia" w:hAnsi="Georgia" w:cstheme="minorHAnsi"/>
        <w:b/>
        <w:i/>
      </w:rPr>
    </w:pPr>
  </w:p>
  <w:p w14:paraId="22A38375" w14:textId="1C23429D" w:rsidR="006471D3" w:rsidRPr="00043E52" w:rsidRDefault="006471D3" w:rsidP="006471D3">
    <w:pPr>
      <w:pStyle w:val="Footer"/>
      <w:jc w:val="center"/>
      <w:rPr>
        <w:rFonts w:ascii="Georgia" w:hAnsi="Georgia" w:cstheme="minorHAnsi"/>
        <w:b/>
        <w:i/>
        <w:szCs w:val="20"/>
      </w:rPr>
    </w:pPr>
    <w:r w:rsidRPr="00043E52">
      <w:rPr>
        <w:rFonts w:ascii="Georgia" w:hAnsi="Georgia" w:cstheme="minorHAnsi"/>
        <w:b/>
        <w:i/>
        <w:szCs w:val="20"/>
      </w:rPr>
      <w:t>Thriving and Achieving in a Caring Christian Community</w:t>
    </w:r>
  </w:p>
  <w:p w14:paraId="75F6F5E5" w14:textId="0E524E7D" w:rsidR="006471D3" w:rsidRPr="00043E52" w:rsidRDefault="00043E52" w:rsidP="006471D3">
    <w:pPr>
      <w:jc w:val="center"/>
      <w:rPr>
        <w:rFonts w:ascii="Georgia" w:hAnsi="Georgia" w:cstheme="minorHAnsi"/>
      </w:rPr>
    </w:pPr>
    <w:r w:rsidRPr="00043E52">
      <w:rPr>
        <w:rFonts w:ascii="Georgia" w:hAnsi="Georgia"/>
        <w:noProof/>
        <w:szCs w:val="20"/>
      </w:rPr>
      <w:drawing>
        <wp:anchor distT="0" distB="0" distL="114300" distR="114300" simplePos="0" relativeHeight="251658752" behindDoc="0" locked="0" layoutInCell="1" allowOverlap="1" wp14:anchorId="5DF24C18" wp14:editId="36E7FCE4">
          <wp:simplePos x="0" y="0"/>
          <wp:positionH relativeFrom="margin">
            <wp:posOffset>2997835</wp:posOffset>
          </wp:positionH>
          <wp:positionV relativeFrom="paragraph">
            <wp:posOffset>271780</wp:posOffset>
          </wp:positionV>
          <wp:extent cx="457200" cy="518160"/>
          <wp:effectExtent l="0" t="0" r="0" b="0"/>
          <wp:wrapNone/>
          <wp:docPr id="1498246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18160"/>
                  </a:xfrm>
                  <a:prstGeom prst="rect">
                    <a:avLst/>
                  </a:prstGeom>
                  <a:noFill/>
                </pic:spPr>
              </pic:pic>
            </a:graphicData>
          </a:graphic>
        </wp:anchor>
      </w:drawing>
    </w:r>
    <w:r w:rsidR="006471D3" w:rsidRPr="00043E52">
      <w:rPr>
        <w:rFonts w:ascii="Georgia" w:hAnsi="Georgia" w:cstheme="minorHAnsi"/>
        <w:i/>
      </w:rPr>
      <w:t>This is my commandment, that you love one another as I have loved you</w:t>
    </w:r>
    <w:r w:rsidR="006471D3" w:rsidRPr="00043E52">
      <w:rPr>
        <w:rFonts w:ascii="Georgia" w:hAnsi="Georgia" w:cstheme="minorHAnsi"/>
      </w:rPr>
      <w:t>. John Ch15 v12</w:t>
    </w:r>
  </w:p>
  <w:p w14:paraId="15EC0173" w14:textId="176EBCEB" w:rsidR="006471D3" w:rsidRDefault="006471D3" w:rsidP="006471D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97D92" w14:textId="77777777" w:rsidR="004321A6" w:rsidRDefault="00432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4695F" w14:textId="77777777" w:rsidR="00124121" w:rsidRDefault="00124121" w:rsidP="006471D3">
      <w:pPr>
        <w:spacing w:after="0"/>
      </w:pPr>
      <w:r>
        <w:separator/>
      </w:r>
    </w:p>
  </w:footnote>
  <w:footnote w:type="continuationSeparator" w:id="0">
    <w:p w14:paraId="1CB28987" w14:textId="77777777" w:rsidR="00124121" w:rsidRDefault="00124121" w:rsidP="006471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3F85F" w14:textId="77777777" w:rsidR="004321A6" w:rsidRDefault="004321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13618650"/>
  <w:bookmarkStart w:id="1" w:name="_Hlk213618651"/>
  <w:p w14:paraId="69EC36F8" w14:textId="6287E6E9" w:rsidR="006471D3" w:rsidRPr="00043E52" w:rsidRDefault="00124121" w:rsidP="006471D3">
    <w:pPr>
      <w:pStyle w:val="NormalWeb"/>
      <w:spacing w:before="0" w:beforeAutospacing="0" w:after="0" w:afterAutospacing="0"/>
      <w:jc w:val="center"/>
      <w:rPr>
        <w:rFonts w:asciiTheme="minorHAnsi" w:hAnsiTheme="minorHAnsi" w:cstheme="minorHAnsi"/>
        <w:b/>
        <w:bCs/>
        <w:color w:val="242424"/>
        <w:sz w:val="23"/>
        <w:szCs w:val="23"/>
      </w:rPr>
    </w:pPr>
    <w:sdt>
      <w:sdtPr>
        <w:rPr>
          <w:rFonts w:asciiTheme="minorHAnsi" w:hAnsiTheme="minorHAnsi" w:cstheme="minorHAnsi"/>
          <w:b/>
          <w:bCs/>
          <w:color w:val="000000"/>
          <w:bdr w:val="none" w:sz="0" w:space="0" w:color="auto" w:frame="1"/>
        </w:rPr>
        <w:id w:val="-1301303291"/>
        <w:docPartObj>
          <w:docPartGallery w:val="Watermarks"/>
          <w:docPartUnique/>
        </w:docPartObj>
      </w:sdtPr>
      <w:sdtEndPr/>
      <w:sdtContent>
        <w:r>
          <w:rPr>
            <w:rFonts w:asciiTheme="minorHAnsi" w:hAnsiTheme="minorHAnsi" w:cstheme="minorHAnsi"/>
            <w:b/>
            <w:bCs/>
            <w:noProof/>
            <w:color w:val="000000"/>
            <w:bdr w:val="none" w:sz="0" w:space="0" w:color="auto" w:frame="1"/>
          </w:rPr>
          <w:pict w14:anchorId="7BD164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5392580" o:spid="_x0000_s1025" type="#_x0000_t136" style="position:absolute;left:0;text-align:left;margin-left:0;margin-top:0;width:8in;height:123.4pt;rotation:315;z-index:-251656704;mso-position-horizontal:center;mso-position-horizontal-relative:margin;mso-position-vertical:center;mso-position-vertical-relative:margin" o:allowincell="f" fillcolor="silver" stroked="f">
              <v:fill opacity=".5"/>
              <v:textpath style="font-family:&quot;Calibri&quot;;font-size:1pt" string="Trinity St Stephen"/>
              <w10:wrap anchorx="margin" anchory="margin"/>
            </v:shape>
          </w:pict>
        </w:r>
      </w:sdtContent>
    </w:sdt>
    <w:r w:rsidR="002545C4" w:rsidRPr="00043E52">
      <w:rPr>
        <w:rFonts w:asciiTheme="minorHAnsi" w:hAnsiTheme="minorHAnsi" w:cstheme="minorHAnsi"/>
        <w:b/>
        <w:bCs/>
        <w:noProof/>
      </w:rPr>
      <w:drawing>
        <wp:anchor distT="0" distB="0" distL="114300" distR="114300" simplePos="0" relativeHeight="251655680" behindDoc="0" locked="0" layoutInCell="1" allowOverlap="1" wp14:anchorId="2036C762" wp14:editId="6A6580DF">
          <wp:simplePos x="0" y="0"/>
          <wp:positionH relativeFrom="margin">
            <wp:posOffset>-419100</wp:posOffset>
          </wp:positionH>
          <wp:positionV relativeFrom="paragraph">
            <wp:posOffset>-363855</wp:posOffset>
          </wp:positionV>
          <wp:extent cx="1279036" cy="1257300"/>
          <wp:effectExtent l="0" t="0" r="0" b="0"/>
          <wp:wrapNone/>
          <wp:docPr id="264357710"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t Stephen Church of England (Voluntary Aided) First Sch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9036"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2545C4" w:rsidRPr="00043E52">
      <w:rPr>
        <w:rFonts w:asciiTheme="minorHAnsi" w:hAnsiTheme="minorHAnsi" w:cstheme="minorHAnsi"/>
        <w:b/>
        <w:bCs/>
        <w:noProof/>
        <w:color w:val="000000"/>
        <w:bdr w:val="none" w:sz="0" w:space="0" w:color="auto" w:frame="1"/>
      </w:rPr>
      <w:drawing>
        <wp:anchor distT="0" distB="0" distL="114300" distR="114300" simplePos="0" relativeHeight="251656704" behindDoc="0" locked="0" layoutInCell="1" allowOverlap="1" wp14:anchorId="3E20156E" wp14:editId="5EC72FC5">
          <wp:simplePos x="0" y="0"/>
          <wp:positionH relativeFrom="margin">
            <wp:posOffset>5125720</wp:posOffset>
          </wp:positionH>
          <wp:positionV relativeFrom="paragraph">
            <wp:posOffset>-339090</wp:posOffset>
          </wp:positionV>
          <wp:extent cx="1794079" cy="676275"/>
          <wp:effectExtent l="0" t="0" r="0" b="0"/>
          <wp:wrapNone/>
          <wp:docPr id="448614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4079" cy="676275"/>
                  </a:xfrm>
                  <a:prstGeom prst="rect">
                    <a:avLst/>
                  </a:prstGeom>
                  <a:noFill/>
                </pic:spPr>
              </pic:pic>
            </a:graphicData>
          </a:graphic>
          <wp14:sizeRelH relativeFrom="margin">
            <wp14:pctWidth>0</wp14:pctWidth>
          </wp14:sizeRelH>
          <wp14:sizeRelV relativeFrom="margin">
            <wp14:pctHeight>0</wp14:pctHeight>
          </wp14:sizeRelV>
        </wp:anchor>
      </w:drawing>
    </w:r>
    <w:r w:rsidR="006471D3" w:rsidRPr="00043E52">
      <w:rPr>
        <w:rFonts w:asciiTheme="minorHAnsi" w:hAnsiTheme="minorHAnsi" w:cstheme="minorHAnsi"/>
        <w:b/>
        <w:bCs/>
        <w:color w:val="000000"/>
        <w:bdr w:val="none" w:sz="0" w:space="0" w:color="auto" w:frame="1"/>
      </w:rPr>
      <w:t>Trinity St Stephen Church of England First School</w:t>
    </w:r>
  </w:p>
  <w:p w14:paraId="56352036" w14:textId="3E6EC437" w:rsidR="00363E21" w:rsidRPr="00043E52" w:rsidRDefault="00363E21" w:rsidP="00363E21">
    <w:pPr>
      <w:pStyle w:val="NormalWeb"/>
      <w:spacing w:before="0" w:beforeAutospacing="0" w:after="0" w:afterAutospacing="0"/>
      <w:jc w:val="center"/>
      <w:rPr>
        <w:rFonts w:asciiTheme="minorHAnsi" w:hAnsiTheme="minorHAnsi" w:cstheme="minorHAnsi"/>
        <w:color w:val="000000"/>
        <w:sz w:val="20"/>
        <w:szCs w:val="20"/>
        <w:bdr w:val="none" w:sz="0" w:space="0" w:color="auto" w:frame="1"/>
      </w:rPr>
    </w:pPr>
    <w:r w:rsidRPr="00043E52">
      <w:rPr>
        <w:rFonts w:asciiTheme="minorHAnsi" w:hAnsiTheme="minorHAnsi" w:cstheme="minorHAnsi"/>
        <w:color w:val="000000"/>
        <w:sz w:val="20"/>
        <w:szCs w:val="20"/>
        <w:bdr w:val="none" w:sz="0" w:space="0" w:color="auto" w:frame="1"/>
      </w:rPr>
      <w:t xml:space="preserve">Vansittart Road, Windsor, SL4 </w:t>
    </w:r>
    <w:r w:rsidR="002545C4" w:rsidRPr="00043E52">
      <w:rPr>
        <w:rFonts w:asciiTheme="minorHAnsi" w:hAnsiTheme="minorHAnsi" w:cstheme="minorHAnsi"/>
        <w:color w:val="000000"/>
        <w:sz w:val="20"/>
        <w:szCs w:val="20"/>
        <w:bdr w:val="none" w:sz="0" w:space="0" w:color="auto" w:frame="1"/>
      </w:rPr>
      <w:t>5</w:t>
    </w:r>
    <w:r w:rsidRPr="00043E52">
      <w:rPr>
        <w:rFonts w:asciiTheme="minorHAnsi" w:hAnsiTheme="minorHAnsi" w:cstheme="minorHAnsi"/>
        <w:color w:val="000000"/>
        <w:sz w:val="20"/>
        <w:szCs w:val="20"/>
        <w:bdr w:val="none" w:sz="0" w:space="0" w:color="auto" w:frame="1"/>
      </w:rPr>
      <w:t>DF</w:t>
    </w:r>
  </w:p>
  <w:p w14:paraId="480CDFBD" w14:textId="77777777" w:rsidR="00043E52" w:rsidRDefault="002545C4" w:rsidP="00363E21">
    <w:pPr>
      <w:pStyle w:val="NormalWeb"/>
      <w:spacing w:before="0" w:beforeAutospacing="0" w:after="0" w:afterAutospacing="0"/>
      <w:jc w:val="center"/>
      <w:rPr>
        <w:rFonts w:asciiTheme="minorHAnsi" w:hAnsiTheme="minorHAnsi" w:cstheme="minorHAnsi"/>
        <w:color w:val="000000"/>
        <w:sz w:val="20"/>
        <w:szCs w:val="20"/>
        <w:bdr w:val="none" w:sz="0" w:space="0" w:color="auto" w:frame="1"/>
      </w:rPr>
    </w:pPr>
    <w:r w:rsidRPr="00043E52">
      <w:rPr>
        <w:rFonts w:asciiTheme="minorHAnsi" w:hAnsiTheme="minorHAnsi" w:cstheme="minorHAnsi"/>
        <w:noProof/>
        <w:color w:val="000000"/>
        <w:sz w:val="22"/>
        <w:szCs w:val="22"/>
        <w:bdr w:val="none" w:sz="0" w:space="0" w:color="auto" w:frame="1"/>
      </w:rPr>
      <w:drawing>
        <wp:anchor distT="0" distB="0" distL="114300" distR="114300" simplePos="0" relativeHeight="251657728" behindDoc="0" locked="0" layoutInCell="1" allowOverlap="1" wp14:anchorId="091AB5A2" wp14:editId="7870ECBD">
          <wp:simplePos x="0" y="0"/>
          <wp:positionH relativeFrom="margin">
            <wp:posOffset>6174105</wp:posOffset>
          </wp:positionH>
          <wp:positionV relativeFrom="paragraph">
            <wp:posOffset>13335</wp:posOffset>
          </wp:positionV>
          <wp:extent cx="447675" cy="447675"/>
          <wp:effectExtent l="133350" t="57150" r="85725" b="142875"/>
          <wp:wrapNone/>
          <wp:docPr id="83149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447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363E21" w:rsidRPr="00043E52">
      <w:rPr>
        <w:rFonts w:asciiTheme="minorHAnsi" w:hAnsiTheme="minorHAnsi" w:cstheme="minorHAnsi"/>
        <w:color w:val="000000"/>
        <w:sz w:val="20"/>
        <w:szCs w:val="20"/>
        <w:bdr w:val="none" w:sz="0" w:space="0" w:color="auto" w:frame="1"/>
      </w:rPr>
      <w:t xml:space="preserve">  01753 862540</w:t>
    </w:r>
    <w:r w:rsidR="00043E52">
      <w:rPr>
        <w:rFonts w:asciiTheme="minorHAnsi" w:hAnsiTheme="minorHAnsi" w:cstheme="minorHAnsi"/>
        <w:color w:val="000000"/>
        <w:sz w:val="20"/>
        <w:szCs w:val="20"/>
        <w:bdr w:val="none" w:sz="0" w:space="0" w:color="auto" w:frame="1"/>
      </w:rPr>
      <w:t xml:space="preserve">                 </w:t>
    </w:r>
  </w:p>
  <w:p w14:paraId="44AB96C2" w14:textId="0F4E407E" w:rsidR="006471D3" w:rsidRPr="00043E52" w:rsidRDefault="00363E21" w:rsidP="00363E21">
    <w:pPr>
      <w:pStyle w:val="NormalWeb"/>
      <w:spacing w:before="0" w:beforeAutospacing="0" w:after="0" w:afterAutospacing="0"/>
      <w:jc w:val="center"/>
      <w:rPr>
        <w:rFonts w:asciiTheme="minorHAnsi" w:hAnsiTheme="minorHAnsi" w:cstheme="minorHAnsi"/>
        <w:color w:val="000000"/>
        <w:sz w:val="20"/>
        <w:szCs w:val="20"/>
        <w:bdr w:val="none" w:sz="0" w:space="0" w:color="auto" w:frame="1"/>
      </w:rPr>
    </w:pPr>
    <w:r w:rsidRPr="00043E52">
      <w:rPr>
        <w:rFonts w:asciiTheme="minorHAnsi" w:hAnsiTheme="minorHAnsi" w:cstheme="minorHAnsi"/>
        <w:color w:val="000000"/>
        <w:sz w:val="20"/>
        <w:szCs w:val="20"/>
        <w:bdr w:val="none" w:sz="0" w:space="0" w:color="auto" w:frame="1"/>
      </w:rPr>
      <w:t>office@tssfirst.co.uk</w:t>
    </w:r>
  </w:p>
  <w:p w14:paraId="05C37017" w14:textId="0A9A24D2" w:rsidR="006471D3" w:rsidRPr="00043E52" w:rsidRDefault="006471D3" w:rsidP="00363E21">
    <w:pPr>
      <w:pStyle w:val="NormalWeb"/>
      <w:spacing w:before="0" w:beforeAutospacing="0" w:after="0" w:afterAutospacing="0"/>
      <w:jc w:val="center"/>
      <w:rPr>
        <w:rFonts w:asciiTheme="minorHAnsi" w:hAnsiTheme="minorHAnsi" w:cstheme="minorHAnsi"/>
        <w:color w:val="000000"/>
        <w:sz w:val="20"/>
        <w:szCs w:val="20"/>
        <w:bdr w:val="none" w:sz="0" w:space="0" w:color="auto" w:frame="1"/>
      </w:rPr>
    </w:pPr>
    <w:r w:rsidRPr="00043E52">
      <w:rPr>
        <w:rFonts w:asciiTheme="minorHAnsi" w:hAnsiTheme="minorHAnsi" w:cstheme="minorHAnsi"/>
        <w:color w:val="000000"/>
        <w:sz w:val="20"/>
        <w:szCs w:val="20"/>
        <w:bdr w:val="none" w:sz="0" w:space="0" w:color="auto" w:frame="1"/>
      </w:rPr>
      <w:t>Headteacher:</w:t>
    </w:r>
    <w:r w:rsidR="00043E52">
      <w:rPr>
        <w:rFonts w:asciiTheme="minorHAnsi" w:hAnsiTheme="minorHAnsi" w:cstheme="minorHAnsi"/>
        <w:color w:val="000000"/>
        <w:sz w:val="20"/>
        <w:szCs w:val="20"/>
        <w:bdr w:val="none" w:sz="0" w:space="0" w:color="auto" w:frame="1"/>
      </w:rPr>
      <w:t xml:space="preserve"> </w:t>
    </w:r>
    <w:r w:rsidRPr="00043E52">
      <w:rPr>
        <w:rFonts w:asciiTheme="minorHAnsi" w:hAnsiTheme="minorHAnsi" w:cstheme="minorHAnsi"/>
        <w:color w:val="000000"/>
        <w:sz w:val="20"/>
        <w:szCs w:val="20"/>
        <w:bdr w:val="none" w:sz="0" w:space="0" w:color="auto" w:frame="1"/>
      </w:rPr>
      <w:t xml:space="preserve"> Linda Pennington</w:t>
    </w:r>
    <w:r w:rsidR="00043E52">
      <w:rPr>
        <w:rFonts w:asciiTheme="minorHAnsi" w:hAnsiTheme="minorHAnsi" w:cstheme="minorHAnsi"/>
        <w:color w:val="000000"/>
        <w:sz w:val="20"/>
        <w:szCs w:val="20"/>
        <w:bdr w:val="none" w:sz="0" w:space="0" w:color="auto" w:frame="1"/>
      </w:rPr>
      <w:t xml:space="preserve">  </w:t>
    </w:r>
    <w:r w:rsidR="002545C4" w:rsidRPr="00043E52">
      <w:rPr>
        <w:rFonts w:asciiTheme="minorHAnsi" w:hAnsiTheme="minorHAnsi" w:cstheme="minorHAnsi"/>
        <w:color w:val="000000"/>
        <w:sz w:val="20"/>
        <w:szCs w:val="20"/>
        <w:bdr w:val="none" w:sz="0" w:space="0" w:color="auto" w:frame="1"/>
      </w:rPr>
      <w:t xml:space="preserve">| </w:t>
    </w:r>
    <w:r w:rsidR="00043E52">
      <w:rPr>
        <w:rFonts w:asciiTheme="minorHAnsi" w:hAnsiTheme="minorHAnsi" w:cstheme="minorHAnsi"/>
        <w:color w:val="000000"/>
        <w:sz w:val="20"/>
        <w:szCs w:val="20"/>
        <w:bdr w:val="none" w:sz="0" w:space="0" w:color="auto" w:frame="1"/>
      </w:rPr>
      <w:t xml:space="preserve"> </w:t>
    </w:r>
    <w:r w:rsidRPr="00043E52">
      <w:rPr>
        <w:rFonts w:asciiTheme="minorHAnsi" w:hAnsiTheme="minorHAnsi" w:cstheme="minorHAnsi"/>
        <w:color w:val="000000"/>
        <w:sz w:val="20"/>
        <w:szCs w:val="20"/>
        <w:bdr w:val="none" w:sz="0" w:space="0" w:color="auto" w:frame="1"/>
      </w:rPr>
      <w:t>Chair of Governors: Trevor Kirby</w:t>
    </w:r>
    <w:bookmarkEnd w:id="0"/>
    <w:bookmarkEnd w:id="1"/>
  </w:p>
  <w:p w14:paraId="0986ED61" w14:textId="4FEFE0B5" w:rsidR="006471D3" w:rsidRDefault="006471D3" w:rsidP="006471D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7F476" w14:textId="77777777" w:rsidR="004321A6" w:rsidRDefault="004321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34775"/>
    <w:multiLevelType w:val="hybridMultilevel"/>
    <w:tmpl w:val="E9EEF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C2755A"/>
    <w:multiLevelType w:val="multilevel"/>
    <w:tmpl w:val="A012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71413"/>
    <w:multiLevelType w:val="multilevel"/>
    <w:tmpl w:val="C7EE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418FB"/>
    <w:multiLevelType w:val="multilevel"/>
    <w:tmpl w:val="0B6CA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B87337"/>
    <w:multiLevelType w:val="multilevel"/>
    <w:tmpl w:val="C5A62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141FCA"/>
    <w:multiLevelType w:val="multilevel"/>
    <w:tmpl w:val="728C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2C7E2B"/>
    <w:multiLevelType w:val="multilevel"/>
    <w:tmpl w:val="337A2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65F55"/>
    <w:multiLevelType w:val="multilevel"/>
    <w:tmpl w:val="FB847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36040A"/>
    <w:multiLevelType w:val="multilevel"/>
    <w:tmpl w:val="358C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E42CD0"/>
    <w:multiLevelType w:val="multilevel"/>
    <w:tmpl w:val="E80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39670D"/>
    <w:multiLevelType w:val="multilevel"/>
    <w:tmpl w:val="772E9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12690D"/>
    <w:multiLevelType w:val="multilevel"/>
    <w:tmpl w:val="E87A2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3A64C5"/>
    <w:multiLevelType w:val="multilevel"/>
    <w:tmpl w:val="5FE0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3137D3"/>
    <w:multiLevelType w:val="multilevel"/>
    <w:tmpl w:val="967E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B7785C"/>
    <w:multiLevelType w:val="multilevel"/>
    <w:tmpl w:val="5EA4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4A497D"/>
    <w:multiLevelType w:val="multilevel"/>
    <w:tmpl w:val="EB6C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C82895"/>
    <w:multiLevelType w:val="multilevel"/>
    <w:tmpl w:val="2AB0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146971">
    <w:abstractNumId w:val="8"/>
  </w:num>
  <w:num w:numId="2" w16cid:durableId="821166608">
    <w:abstractNumId w:val="13"/>
  </w:num>
  <w:num w:numId="3" w16cid:durableId="638415518">
    <w:abstractNumId w:val="7"/>
  </w:num>
  <w:num w:numId="4" w16cid:durableId="1381515959">
    <w:abstractNumId w:val="11"/>
  </w:num>
  <w:num w:numId="5" w16cid:durableId="1069156460">
    <w:abstractNumId w:val="16"/>
  </w:num>
  <w:num w:numId="6" w16cid:durableId="1853178841">
    <w:abstractNumId w:val="10"/>
  </w:num>
  <w:num w:numId="7" w16cid:durableId="1523324718">
    <w:abstractNumId w:val="3"/>
  </w:num>
  <w:num w:numId="8" w16cid:durableId="906037072">
    <w:abstractNumId w:val="15"/>
  </w:num>
  <w:num w:numId="9" w16cid:durableId="273950597">
    <w:abstractNumId w:val="4"/>
  </w:num>
  <w:num w:numId="10" w16cid:durableId="1334643486">
    <w:abstractNumId w:val="9"/>
  </w:num>
  <w:num w:numId="11" w16cid:durableId="707217517">
    <w:abstractNumId w:val="5"/>
  </w:num>
  <w:num w:numId="12" w16cid:durableId="1878663585">
    <w:abstractNumId w:val="6"/>
  </w:num>
  <w:num w:numId="13" w16cid:durableId="111050349">
    <w:abstractNumId w:val="14"/>
  </w:num>
  <w:num w:numId="14" w16cid:durableId="1384676617">
    <w:abstractNumId w:val="12"/>
  </w:num>
  <w:num w:numId="15" w16cid:durableId="841696941">
    <w:abstractNumId w:val="2"/>
  </w:num>
  <w:num w:numId="16" w16cid:durableId="1501576606">
    <w:abstractNumId w:val="1"/>
  </w:num>
  <w:num w:numId="17" w16cid:durableId="101388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D3"/>
    <w:rsid w:val="00011B2B"/>
    <w:rsid w:val="000315B3"/>
    <w:rsid w:val="00036B33"/>
    <w:rsid w:val="00043E52"/>
    <w:rsid w:val="0006285B"/>
    <w:rsid w:val="000706F6"/>
    <w:rsid w:val="0007186F"/>
    <w:rsid w:val="000A4990"/>
    <w:rsid w:val="000B3854"/>
    <w:rsid w:val="000C0906"/>
    <w:rsid w:val="000C5F0B"/>
    <w:rsid w:val="00100A55"/>
    <w:rsid w:val="00124121"/>
    <w:rsid w:val="001A2E7A"/>
    <w:rsid w:val="002246E2"/>
    <w:rsid w:val="00230E14"/>
    <w:rsid w:val="002545C4"/>
    <w:rsid w:val="00273503"/>
    <w:rsid w:val="002E5146"/>
    <w:rsid w:val="00306639"/>
    <w:rsid w:val="00363E21"/>
    <w:rsid w:val="003B1138"/>
    <w:rsid w:val="00421214"/>
    <w:rsid w:val="004321A6"/>
    <w:rsid w:val="004E5C01"/>
    <w:rsid w:val="00537EBE"/>
    <w:rsid w:val="00581D84"/>
    <w:rsid w:val="005A2313"/>
    <w:rsid w:val="006471D3"/>
    <w:rsid w:val="006A7F05"/>
    <w:rsid w:val="006B75D7"/>
    <w:rsid w:val="006E74CB"/>
    <w:rsid w:val="006F6508"/>
    <w:rsid w:val="0074558E"/>
    <w:rsid w:val="00765A91"/>
    <w:rsid w:val="007D306D"/>
    <w:rsid w:val="007E163E"/>
    <w:rsid w:val="00847B60"/>
    <w:rsid w:val="008538E5"/>
    <w:rsid w:val="008D06C6"/>
    <w:rsid w:val="00A134E5"/>
    <w:rsid w:val="00AF7D30"/>
    <w:rsid w:val="00B930F0"/>
    <w:rsid w:val="00C11BE4"/>
    <w:rsid w:val="00C8130A"/>
    <w:rsid w:val="00CB0FE7"/>
    <w:rsid w:val="00CB66AD"/>
    <w:rsid w:val="00CF735B"/>
    <w:rsid w:val="00D0265E"/>
    <w:rsid w:val="00D12DA5"/>
    <w:rsid w:val="00D22D15"/>
    <w:rsid w:val="00D5088A"/>
    <w:rsid w:val="00D67AAB"/>
    <w:rsid w:val="00DF718E"/>
    <w:rsid w:val="00E24641"/>
    <w:rsid w:val="00E44CFA"/>
    <w:rsid w:val="00ED1DA2"/>
    <w:rsid w:val="00ED7A23"/>
    <w:rsid w:val="00F06CB3"/>
    <w:rsid w:val="00F233E4"/>
    <w:rsid w:val="00F53718"/>
    <w:rsid w:val="00F72043"/>
    <w:rsid w:val="00F821F8"/>
    <w:rsid w:val="00FA7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87C8C"/>
  <w15:chartTrackingRefBased/>
  <w15:docId w15:val="{E8061B26-E2B5-466E-8057-3A54174C6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B0FE7"/>
    <w:pPr>
      <w:spacing w:after="120" w:line="240" w:lineRule="auto"/>
    </w:pPr>
    <w:rPr>
      <w:rFonts w:ascii="Arial" w:eastAsia="MS Mincho" w:hAnsi="Arial" w:cs="Times New Roman"/>
      <w:kern w:val="0"/>
      <w:sz w:val="20"/>
      <w:szCs w:val="24"/>
      <w:lang w:val="en-US"/>
      <w14:ligatures w14:val="none"/>
    </w:rPr>
  </w:style>
  <w:style w:type="paragraph" w:styleId="Heading1">
    <w:name w:val="heading 1"/>
    <w:basedOn w:val="Normal"/>
    <w:next w:val="Normal"/>
    <w:link w:val="Heading1Char"/>
    <w:uiPriority w:val="9"/>
    <w:qFormat/>
    <w:rsid w:val="006471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71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71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71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71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7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1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71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71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71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71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7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1D3"/>
    <w:rPr>
      <w:rFonts w:eastAsiaTheme="majorEastAsia" w:cstheme="majorBidi"/>
      <w:color w:val="272727" w:themeColor="text1" w:themeTint="D8"/>
    </w:rPr>
  </w:style>
  <w:style w:type="paragraph" w:styleId="Title">
    <w:name w:val="Title"/>
    <w:basedOn w:val="Normal"/>
    <w:next w:val="Normal"/>
    <w:link w:val="TitleChar"/>
    <w:uiPriority w:val="10"/>
    <w:qFormat/>
    <w:rsid w:val="006471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1D3"/>
    <w:pPr>
      <w:spacing w:before="160"/>
      <w:jc w:val="center"/>
    </w:pPr>
    <w:rPr>
      <w:i/>
      <w:iCs/>
      <w:color w:val="404040" w:themeColor="text1" w:themeTint="BF"/>
    </w:rPr>
  </w:style>
  <w:style w:type="character" w:customStyle="1" w:styleId="QuoteChar">
    <w:name w:val="Quote Char"/>
    <w:basedOn w:val="DefaultParagraphFont"/>
    <w:link w:val="Quote"/>
    <w:uiPriority w:val="29"/>
    <w:rsid w:val="006471D3"/>
    <w:rPr>
      <w:i/>
      <w:iCs/>
      <w:color w:val="404040" w:themeColor="text1" w:themeTint="BF"/>
    </w:rPr>
  </w:style>
  <w:style w:type="paragraph" w:styleId="ListParagraph">
    <w:name w:val="List Paragraph"/>
    <w:basedOn w:val="Normal"/>
    <w:uiPriority w:val="34"/>
    <w:qFormat/>
    <w:rsid w:val="006471D3"/>
    <w:pPr>
      <w:ind w:left="720"/>
      <w:contextualSpacing/>
    </w:pPr>
  </w:style>
  <w:style w:type="character" w:styleId="IntenseEmphasis">
    <w:name w:val="Intense Emphasis"/>
    <w:basedOn w:val="DefaultParagraphFont"/>
    <w:uiPriority w:val="21"/>
    <w:qFormat/>
    <w:rsid w:val="006471D3"/>
    <w:rPr>
      <w:i/>
      <w:iCs/>
      <w:color w:val="2F5496" w:themeColor="accent1" w:themeShade="BF"/>
    </w:rPr>
  </w:style>
  <w:style w:type="paragraph" w:styleId="IntenseQuote">
    <w:name w:val="Intense Quote"/>
    <w:basedOn w:val="Normal"/>
    <w:next w:val="Normal"/>
    <w:link w:val="IntenseQuoteChar"/>
    <w:uiPriority w:val="30"/>
    <w:qFormat/>
    <w:rsid w:val="006471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71D3"/>
    <w:rPr>
      <w:i/>
      <w:iCs/>
      <w:color w:val="2F5496" w:themeColor="accent1" w:themeShade="BF"/>
    </w:rPr>
  </w:style>
  <w:style w:type="character" w:styleId="IntenseReference">
    <w:name w:val="Intense Reference"/>
    <w:basedOn w:val="DefaultParagraphFont"/>
    <w:uiPriority w:val="32"/>
    <w:qFormat/>
    <w:rsid w:val="006471D3"/>
    <w:rPr>
      <w:b/>
      <w:bCs/>
      <w:smallCaps/>
      <w:color w:val="2F5496" w:themeColor="accent1" w:themeShade="BF"/>
      <w:spacing w:val="5"/>
    </w:rPr>
  </w:style>
  <w:style w:type="paragraph" w:styleId="Header">
    <w:name w:val="header"/>
    <w:basedOn w:val="Normal"/>
    <w:link w:val="HeaderChar"/>
    <w:uiPriority w:val="99"/>
    <w:unhideWhenUsed/>
    <w:rsid w:val="006471D3"/>
    <w:pPr>
      <w:tabs>
        <w:tab w:val="center" w:pos="4513"/>
        <w:tab w:val="right" w:pos="9026"/>
      </w:tabs>
      <w:spacing w:after="0"/>
    </w:pPr>
  </w:style>
  <w:style w:type="character" w:customStyle="1" w:styleId="HeaderChar">
    <w:name w:val="Header Char"/>
    <w:basedOn w:val="DefaultParagraphFont"/>
    <w:link w:val="Header"/>
    <w:uiPriority w:val="99"/>
    <w:rsid w:val="006471D3"/>
  </w:style>
  <w:style w:type="paragraph" w:styleId="Footer">
    <w:name w:val="footer"/>
    <w:basedOn w:val="Normal"/>
    <w:link w:val="FooterChar"/>
    <w:uiPriority w:val="99"/>
    <w:unhideWhenUsed/>
    <w:rsid w:val="006471D3"/>
    <w:pPr>
      <w:tabs>
        <w:tab w:val="center" w:pos="4513"/>
        <w:tab w:val="right" w:pos="9026"/>
      </w:tabs>
      <w:spacing w:after="0"/>
    </w:pPr>
  </w:style>
  <w:style w:type="character" w:customStyle="1" w:styleId="FooterChar">
    <w:name w:val="Footer Char"/>
    <w:basedOn w:val="DefaultParagraphFont"/>
    <w:link w:val="Footer"/>
    <w:uiPriority w:val="99"/>
    <w:rsid w:val="006471D3"/>
  </w:style>
  <w:style w:type="paragraph" w:styleId="NormalWeb">
    <w:name w:val="Normal (Web)"/>
    <w:basedOn w:val="Normal"/>
    <w:uiPriority w:val="99"/>
    <w:unhideWhenUsed/>
    <w:rsid w:val="006471D3"/>
    <w:pPr>
      <w:spacing w:before="100" w:beforeAutospacing="1" w:after="100" w:afterAutospacing="1"/>
    </w:pPr>
    <w:rPr>
      <w:rFonts w:ascii="Times New Roman" w:eastAsia="Times New Roman" w:hAnsi="Times New Roman"/>
      <w:sz w:val="24"/>
      <w:lang w:eastAsia="en-GB"/>
    </w:rPr>
  </w:style>
  <w:style w:type="character" w:customStyle="1" w:styleId="agcmg">
    <w:name w:val="a_gcmg"/>
    <w:basedOn w:val="DefaultParagraphFont"/>
    <w:rsid w:val="00CB0FE7"/>
  </w:style>
  <w:style w:type="table" w:styleId="TableGrid">
    <w:name w:val="Table Grid"/>
    <w:basedOn w:val="TableNormal"/>
    <w:uiPriority w:val="39"/>
    <w:rsid w:val="00ED7A23"/>
    <w:pPr>
      <w:spacing w:after="0" w:line="240" w:lineRule="auto"/>
    </w:pPr>
    <w:rPr>
      <w:rFonts w:ascii="Arial" w:eastAsia="Arial"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Policytitle">
    <w:name w:val="3 Policy title"/>
    <w:basedOn w:val="Normal"/>
    <w:qFormat/>
    <w:rsid w:val="00ED7A23"/>
    <w:rPr>
      <w:b/>
      <w:sz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B2F7E-74B6-489A-9AC5-E4E5A402E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Pennington</dc:creator>
  <cp:keywords/>
  <dc:description/>
  <cp:lastModifiedBy>Linda Pennington</cp:lastModifiedBy>
  <cp:revision>6</cp:revision>
  <cp:lastPrinted>2026-05-11T13:02:00Z</cp:lastPrinted>
  <dcterms:created xsi:type="dcterms:W3CDTF">2026-09-18T16:19:00Z</dcterms:created>
  <dcterms:modified xsi:type="dcterms:W3CDTF">2026-10-06T10:48:00Z</dcterms:modified>
</cp:coreProperties>
</file>