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EBD" w:rsidRDefault="00131EBD" w:rsidP="00393242"/>
    <w:tbl>
      <w:tblPr>
        <w:tblStyle w:val="TableGrid"/>
        <w:tblW w:w="0" w:type="auto"/>
        <w:tblLook w:val="04A0" w:firstRow="1" w:lastRow="0" w:firstColumn="1" w:lastColumn="0" w:noHBand="0" w:noVBand="1"/>
      </w:tblPr>
      <w:tblGrid>
        <w:gridCol w:w="4474"/>
        <w:gridCol w:w="4542"/>
      </w:tblGrid>
      <w:tr w:rsidR="00A517F7" w:rsidTr="00A44C57">
        <w:tc>
          <w:tcPr>
            <w:tcW w:w="9016" w:type="dxa"/>
            <w:gridSpan w:val="2"/>
            <w:tcBorders>
              <w:top w:val="single" w:sz="4" w:space="0" w:color="auto"/>
              <w:left w:val="single" w:sz="4" w:space="0" w:color="auto"/>
              <w:bottom w:val="single" w:sz="4" w:space="0" w:color="auto"/>
              <w:right w:val="single" w:sz="4" w:space="0" w:color="auto"/>
            </w:tcBorders>
            <w:hideMark/>
          </w:tcPr>
          <w:p w:rsidR="00A517F7" w:rsidRPr="00740073" w:rsidRDefault="00A44C57">
            <w:r>
              <w:t xml:space="preserve">Key Stage  </w:t>
            </w:r>
            <w:r w:rsidR="00740073">
              <w:t>2</w:t>
            </w:r>
          </w:p>
        </w:tc>
      </w:tr>
      <w:tr w:rsidR="00A517F7" w:rsidTr="00A44C57">
        <w:tc>
          <w:tcPr>
            <w:tcW w:w="4474" w:type="dxa"/>
            <w:tcBorders>
              <w:top w:val="single" w:sz="4" w:space="0" w:color="auto"/>
              <w:left w:val="single" w:sz="4" w:space="0" w:color="auto"/>
              <w:bottom w:val="single" w:sz="4" w:space="0" w:color="auto"/>
              <w:right w:val="single" w:sz="4" w:space="0" w:color="auto"/>
            </w:tcBorders>
            <w:hideMark/>
          </w:tcPr>
          <w:p w:rsidR="00A517F7" w:rsidRPr="00740073" w:rsidRDefault="00A44C57" w:rsidP="00740073">
            <w:r>
              <w:t xml:space="preserve">Daily Learning Year </w:t>
            </w:r>
            <w:r w:rsidR="00740073">
              <w:t>3</w:t>
            </w:r>
          </w:p>
        </w:tc>
        <w:tc>
          <w:tcPr>
            <w:tcW w:w="4542" w:type="dxa"/>
            <w:tcBorders>
              <w:top w:val="single" w:sz="4" w:space="0" w:color="auto"/>
              <w:left w:val="single" w:sz="4" w:space="0" w:color="auto"/>
              <w:bottom w:val="single" w:sz="4" w:space="0" w:color="auto"/>
              <w:right w:val="single" w:sz="4" w:space="0" w:color="auto"/>
            </w:tcBorders>
            <w:hideMark/>
          </w:tcPr>
          <w:p w:rsidR="00A517F7" w:rsidRDefault="00A517F7" w:rsidP="00740073">
            <w:r>
              <w:t>Date:</w:t>
            </w:r>
            <w:r w:rsidR="00740073">
              <w:t>25/1/2021</w:t>
            </w:r>
          </w:p>
        </w:tc>
      </w:tr>
      <w:tr w:rsidR="00A517F7" w:rsidTr="00A44C57">
        <w:tc>
          <w:tcPr>
            <w:tcW w:w="9016" w:type="dxa"/>
            <w:gridSpan w:val="2"/>
            <w:tcBorders>
              <w:top w:val="single" w:sz="4" w:space="0" w:color="auto"/>
              <w:left w:val="single" w:sz="4" w:space="0" w:color="auto"/>
              <w:bottom w:val="single" w:sz="4" w:space="0" w:color="auto"/>
              <w:right w:val="single" w:sz="4" w:space="0" w:color="auto"/>
            </w:tcBorders>
          </w:tcPr>
          <w:p w:rsidR="00A517F7" w:rsidRDefault="00A517F7"/>
          <w:p w:rsidR="00A517F7" w:rsidRDefault="00A517F7">
            <w:r>
              <w:t>The guidance in this bulletin is intended to support the continuing education for your child. Activities and resources have been carefully sourced to be easy to deliver.  We would expect approx. 3 hours per day to be spent on directed activities.</w:t>
            </w:r>
            <w:r w:rsidR="00A44C57">
              <w:t xml:space="preserve"> Please supplement with physical exercise and further creative activity where you are able. </w:t>
            </w:r>
            <w:r>
              <w:t xml:space="preserve"> Please use the office email </w:t>
            </w:r>
            <w:hyperlink r:id="rId9" w:history="1">
              <w:r>
                <w:rPr>
                  <w:rStyle w:val="Hyperlink"/>
                </w:rPr>
                <w:t>office@tssfirst.co.uk</w:t>
              </w:r>
            </w:hyperlink>
            <w:r>
              <w:t xml:space="preserve"> if you have any queries with your home learning or your teachers work email (</w:t>
            </w:r>
            <w:hyperlink r:id="rId10" w:history="1">
              <w:r w:rsidR="00740073" w:rsidRPr="0003380B">
                <w:rPr>
                  <w:rStyle w:val="Hyperlink"/>
                </w:rPr>
                <w:t>e.manners@tssfirst.co.uk</w:t>
              </w:r>
            </w:hyperlink>
            <w:r w:rsidR="00740073">
              <w:t>).</w:t>
            </w:r>
          </w:p>
          <w:p w:rsidR="00A517F7" w:rsidRDefault="00A517F7"/>
          <w:p w:rsidR="00740073" w:rsidRPr="00740073" w:rsidRDefault="00740073">
            <w:pPr>
              <w:rPr>
                <w:b/>
              </w:rPr>
            </w:pPr>
            <w:r w:rsidRPr="00740073">
              <w:rPr>
                <w:b/>
              </w:rPr>
              <w:t>Hello,</w:t>
            </w:r>
          </w:p>
          <w:p w:rsidR="00740073" w:rsidRDefault="00740073">
            <w:r w:rsidRPr="00740073">
              <w:rPr>
                <w:b/>
              </w:rPr>
              <w:t xml:space="preserve">This week the BBC </w:t>
            </w:r>
            <w:proofErr w:type="gramStart"/>
            <w:r w:rsidRPr="00740073">
              <w:rPr>
                <w:b/>
              </w:rPr>
              <w:t>are</w:t>
            </w:r>
            <w:proofErr w:type="gramEnd"/>
            <w:r w:rsidRPr="00740073">
              <w:rPr>
                <w:b/>
              </w:rPr>
              <w:t xml:space="preserve"> showing </w:t>
            </w:r>
            <w:proofErr w:type="spellStart"/>
            <w:r w:rsidRPr="00740073">
              <w:rPr>
                <w:b/>
              </w:rPr>
              <w:t>Winterwatch</w:t>
            </w:r>
            <w:proofErr w:type="spellEnd"/>
            <w:r w:rsidRPr="00740073">
              <w:rPr>
                <w:b/>
              </w:rPr>
              <w:t xml:space="preserve"> at 8pm on Tuesday-Friday evenings but they are doing a special </w:t>
            </w:r>
            <w:r>
              <w:rPr>
                <w:b/>
              </w:rPr>
              <w:t xml:space="preserve">live </w:t>
            </w:r>
            <w:r w:rsidRPr="00740073">
              <w:rPr>
                <w:b/>
              </w:rPr>
              <w:t>broadcast for children on Thursday at 11am. Instructions and resources are available from this link:</w:t>
            </w:r>
            <w:r>
              <w:t xml:space="preserve"> </w:t>
            </w:r>
            <w:hyperlink r:id="rId11" w:history="1">
              <w:r w:rsidRPr="0003380B">
                <w:rPr>
                  <w:rStyle w:val="Hyperlink"/>
                </w:rPr>
                <w:t>https://www.bbc.co.uk/teach/live-lessons/big-schools-winterwatch-live-lesson/zv8vn9q</w:t>
              </w:r>
            </w:hyperlink>
            <w:r>
              <w:t xml:space="preserve">. </w:t>
            </w:r>
          </w:p>
          <w:p w:rsidR="00740073" w:rsidRPr="00740073" w:rsidRDefault="00740073"/>
        </w:tc>
      </w:tr>
      <w:tr w:rsidR="00A517F7" w:rsidTr="00A44C57">
        <w:tc>
          <w:tcPr>
            <w:tcW w:w="9016" w:type="dxa"/>
            <w:gridSpan w:val="2"/>
            <w:tcBorders>
              <w:top w:val="single" w:sz="4" w:space="0" w:color="auto"/>
              <w:left w:val="single" w:sz="4" w:space="0" w:color="auto"/>
              <w:bottom w:val="single" w:sz="4" w:space="0" w:color="auto"/>
              <w:right w:val="single" w:sz="4" w:space="0" w:color="auto"/>
            </w:tcBorders>
          </w:tcPr>
          <w:p w:rsidR="00A517F7" w:rsidRDefault="00A44C57">
            <w:pPr>
              <w:tabs>
                <w:tab w:val="left" w:pos="1788"/>
              </w:tabs>
              <w:rPr>
                <w:b/>
              </w:rPr>
            </w:pPr>
            <w:r>
              <w:rPr>
                <w:b/>
              </w:rPr>
              <w:t>English overview</w:t>
            </w:r>
            <w:r w:rsidR="00A517F7">
              <w:rPr>
                <w:b/>
              </w:rPr>
              <w:t>:</w:t>
            </w:r>
          </w:p>
          <w:tbl>
            <w:tblPr>
              <w:tblStyle w:val="TableGrid"/>
              <w:tblW w:w="0" w:type="auto"/>
              <w:tblLook w:val="04A0" w:firstRow="1" w:lastRow="0" w:firstColumn="1" w:lastColumn="0" w:noHBand="0" w:noVBand="1"/>
            </w:tblPr>
            <w:tblGrid>
              <w:gridCol w:w="8790"/>
            </w:tblGrid>
            <w:tr w:rsidR="00CF6F7E" w:rsidTr="00DF5D9F">
              <w:tc>
                <w:tcPr>
                  <w:tcW w:w="9242" w:type="dxa"/>
                </w:tcPr>
                <w:p w:rsidR="00CF6F7E" w:rsidRDefault="00CF6F7E" w:rsidP="00DF5D9F">
                  <w:r>
                    <w:t>ENGLISH</w:t>
                  </w:r>
                </w:p>
              </w:tc>
            </w:tr>
            <w:tr w:rsidR="00CF6F7E" w:rsidTr="00DF5D9F">
              <w:tc>
                <w:tcPr>
                  <w:tcW w:w="9242" w:type="dxa"/>
                </w:tcPr>
                <w:p w:rsidR="00CF6F7E" w:rsidRDefault="00CF6F7E" w:rsidP="00DF5D9F">
                  <w:r>
                    <w:t>Monday</w:t>
                  </w:r>
                </w:p>
                <w:p w:rsidR="00CF6F7E" w:rsidRDefault="00CF6F7E" w:rsidP="00CF6F7E">
                  <w:pPr>
                    <w:pStyle w:val="ListParagraph"/>
                    <w:numPr>
                      <w:ilvl w:val="0"/>
                      <w:numId w:val="8"/>
                    </w:numPr>
                  </w:pPr>
                  <w:proofErr w:type="spellStart"/>
                  <w:r>
                    <w:t>SPaG</w:t>
                  </w:r>
                  <w:proofErr w:type="spellEnd"/>
                  <w:r>
                    <w:t xml:space="preserve"> zoom</w:t>
                  </w:r>
                </w:p>
                <w:p w:rsidR="00CF6F7E" w:rsidRDefault="00CF6F7E" w:rsidP="00CF6F7E">
                  <w:pPr>
                    <w:pStyle w:val="ListParagraph"/>
                    <w:numPr>
                      <w:ilvl w:val="0"/>
                      <w:numId w:val="8"/>
                    </w:numPr>
                  </w:pPr>
                  <w:r>
                    <w:t>Reading</w:t>
                  </w:r>
                </w:p>
                <w:p w:rsidR="00CF6F7E" w:rsidRDefault="00CF6F7E" w:rsidP="00CF6F7E">
                  <w:pPr>
                    <w:pStyle w:val="ListParagraph"/>
                    <w:numPr>
                      <w:ilvl w:val="0"/>
                      <w:numId w:val="8"/>
                    </w:numPr>
                  </w:pPr>
                  <w:r>
                    <w:t>Adventure writing</w:t>
                  </w:r>
                  <w:r>
                    <w:t>: settings using prepositions and adjectives</w:t>
                  </w:r>
                </w:p>
              </w:tc>
            </w:tr>
            <w:tr w:rsidR="00CF6F7E" w:rsidTr="00DF5D9F">
              <w:tc>
                <w:tcPr>
                  <w:tcW w:w="9242" w:type="dxa"/>
                </w:tcPr>
                <w:p w:rsidR="00CF6F7E" w:rsidRDefault="00CF6F7E" w:rsidP="00DF5D9F">
                  <w:r>
                    <w:t>Tuesday</w:t>
                  </w:r>
                </w:p>
                <w:p w:rsidR="00CF6F7E" w:rsidRDefault="00CF6F7E" w:rsidP="00CF6F7E">
                  <w:pPr>
                    <w:pStyle w:val="ListParagraph"/>
                    <w:numPr>
                      <w:ilvl w:val="0"/>
                      <w:numId w:val="9"/>
                    </w:numPr>
                  </w:pPr>
                  <w:proofErr w:type="spellStart"/>
                  <w:r>
                    <w:t>SPaG</w:t>
                  </w:r>
                  <w:proofErr w:type="spellEnd"/>
                  <w:r>
                    <w:t xml:space="preserve"> zoom</w:t>
                  </w:r>
                </w:p>
                <w:p w:rsidR="00CF6F7E" w:rsidRDefault="00CF6F7E" w:rsidP="00CF6F7E">
                  <w:pPr>
                    <w:pStyle w:val="ListParagraph"/>
                    <w:numPr>
                      <w:ilvl w:val="0"/>
                      <w:numId w:val="9"/>
                    </w:numPr>
                  </w:pPr>
                  <w:r>
                    <w:t>Reading</w:t>
                  </w:r>
                </w:p>
                <w:p w:rsidR="00CF6F7E" w:rsidRDefault="00CF6F7E" w:rsidP="00CF6F7E">
                  <w:pPr>
                    <w:pStyle w:val="ListParagraph"/>
                    <w:numPr>
                      <w:ilvl w:val="0"/>
                      <w:numId w:val="9"/>
                    </w:numPr>
                  </w:pPr>
                  <w:r>
                    <w:t>Adventure writing</w:t>
                  </w:r>
                </w:p>
              </w:tc>
            </w:tr>
            <w:tr w:rsidR="00CF6F7E" w:rsidTr="00DF5D9F">
              <w:tc>
                <w:tcPr>
                  <w:tcW w:w="9242" w:type="dxa"/>
                </w:tcPr>
                <w:p w:rsidR="00CF6F7E" w:rsidRDefault="00CF6F7E" w:rsidP="00DF5D9F">
                  <w:r>
                    <w:t>Wednesday</w:t>
                  </w:r>
                </w:p>
                <w:p w:rsidR="00CF6F7E" w:rsidRDefault="00CF6F7E" w:rsidP="00CF6F7E">
                  <w:pPr>
                    <w:pStyle w:val="ListParagraph"/>
                    <w:numPr>
                      <w:ilvl w:val="0"/>
                      <w:numId w:val="10"/>
                    </w:numPr>
                  </w:pPr>
                  <w:r>
                    <w:t>Reading</w:t>
                  </w:r>
                </w:p>
                <w:p w:rsidR="00CF6F7E" w:rsidRDefault="00CF6F7E" w:rsidP="00CF6F7E">
                  <w:pPr>
                    <w:pStyle w:val="ListParagraph"/>
                    <w:numPr>
                      <w:ilvl w:val="0"/>
                      <w:numId w:val="10"/>
                    </w:numPr>
                  </w:pPr>
                  <w:r>
                    <w:t>Adventure writing</w:t>
                  </w:r>
                </w:p>
              </w:tc>
            </w:tr>
            <w:tr w:rsidR="00CF6F7E" w:rsidTr="00DF5D9F">
              <w:tc>
                <w:tcPr>
                  <w:tcW w:w="9242" w:type="dxa"/>
                </w:tcPr>
                <w:p w:rsidR="00CF6F7E" w:rsidRDefault="00CF6F7E" w:rsidP="00DF5D9F">
                  <w:r>
                    <w:t>Thursday</w:t>
                  </w:r>
                </w:p>
                <w:p w:rsidR="00CF6F7E" w:rsidRDefault="00CF6F7E" w:rsidP="00CF6F7E">
                  <w:pPr>
                    <w:pStyle w:val="ListParagraph"/>
                    <w:numPr>
                      <w:ilvl w:val="0"/>
                      <w:numId w:val="11"/>
                    </w:numPr>
                  </w:pPr>
                  <w:proofErr w:type="spellStart"/>
                  <w:r>
                    <w:t>SPaG</w:t>
                  </w:r>
                  <w:proofErr w:type="spellEnd"/>
                  <w:r>
                    <w:t xml:space="preserve"> zoom and worksheet</w:t>
                  </w:r>
                </w:p>
                <w:p w:rsidR="00CF6F7E" w:rsidRDefault="00CF6F7E" w:rsidP="00CF6F7E">
                  <w:pPr>
                    <w:pStyle w:val="ListParagraph"/>
                    <w:numPr>
                      <w:ilvl w:val="0"/>
                      <w:numId w:val="11"/>
                    </w:numPr>
                  </w:pPr>
                  <w:r>
                    <w:t>Reading</w:t>
                  </w:r>
                </w:p>
                <w:p w:rsidR="00CF6F7E" w:rsidRDefault="00CF6F7E" w:rsidP="00CF6F7E">
                  <w:pPr>
                    <w:pStyle w:val="ListParagraph"/>
                    <w:numPr>
                      <w:ilvl w:val="0"/>
                      <w:numId w:val="11"/>
                    </w:numPr>
                  </w:pPr>
                  <w:proofErr w:type="spellStart"/>
                  <w:r>
                    <w:t>Authorfy</w:t>
                  </w:r>
                  <w:proofErr w:type="spellEnd"/>
                  <w:r>
                    <w:t xml:space="preserve"> 10 minute challenge</w:t>
                  </w:r>
                </w:p>
              </w:tc>
            </w:tr>
            <w:tr w:rsidR="00CF6F7E" w:rsidTr="00DF5D9F">
              <w:tc>
                <w:tcPr>
                  <w:tcW w:w="9242" w:type="dxa"/>
                </w:tcPr>
                <w:p w:rsidR="00CF6F7E" w:rsidRDefault="00CF6F7E" w:rsidP="00DF5D9F">
                  <w:r>
                    <w:t>Friday</w:t>
                  </w:r>
                </w:p>
                <w:p w:rsidR="00CF6F7E" w:rsidRDefault="00CF6F7E" w:rsidP="00CF6F7E">
                  <w:pPr>
                    <w:pStyle w:val="ListParagraph"/>
                    <w:numPr>
                      <w:ilvl w:val="0"/>
                      <w:numId w:val="12"/>
                    </w:numPr>
                  </w:pPr>
                  <w:r>
                    <w:t>Reading comprehension</w:t>
                  </w:r>
                </w:p>
              </w:tc>
            </w:tr>
          </w:tbl>
          <w:p w:rsidR="00A44C57" w:rsidRDefault="00A44C57">
            <w:pPr>
              <w:tabs>
                <w:tab w:val="left" w:pos="1788"/>
              </w:tabs>
              <w:rPr>
                <w:b/>
              </w:rPr>
            </w:pPr>
          </w:p>
          <w:p w:rsidR="00A44C57" w:rsidRDefault="00A44C57">
            <w:pPr>
              <w:tabs>
                <w:tab w:val="left" w:pos="1788"/>
              </w:tabs>
              <w:rPr>
                <w:b/>
              </w:rPr>
            </w:pPr>
            <w:r>
              <w:rPr>
                <w:b/>
              </w:rPr>
              <w:t>Phonic/Spelling/grammar and punctuation focus:</w:t>
            </w:r>
          </w:p>
          <w:p w:rsidR="003742EF" w:rsidRDefault="003742EF">
            <w:pPr>
              <w:tabs>
                <w:tab w:val="left" w:pos="1788"/>
              </w:tabs>
              <w:rPr>
                <w:b/>
              </w:rPr>
            </w:pPr>
            <w:r>
              <w:rPr>
                <w:b/>
              </w:rPr>
              <w:t xml:space="preserve">Spelling: </w:t>
            </w:r>
            <w:r w:rsidRPr="003742EF">
              <w:t>colour spelling words</w:t>
            </w:r>
          </w:p>
          <w:p w:rsidR="003742EF" w:rsidRDefault="003742EF">
            <w:pPr>
              <w:tabs>
                <w:tab w:val="left" w:pos="1788"/>
              </w:tabs>
              <w:rPr>
                <w:b/>
              </w:rPr>
            </w:pPr>
            <w:r>
              <w:rPr>
                <w:b/>
              </w:rPr>
              <w:t xml:space="preserve">Grammar and punctuation: </w:t>
            </w:r>
            <w:r w:rsidRPr="003742EF">
              <w:t>apostrophes</w:t>
            </w:r>
          </w:p>
          <w:p w:rsidR="00A44C57" w:rsidRDefault="00A44C57">
            <w:pPr>
              <w:tabs>
                <w:tab w:val="left" w:pos="1788"/>
              </w:tabs>
              <w:rPr>
                <w:b/>
              </w:rPr>
            </w:pPr>
          </w:p>
          <w:p w:rsidR="00A44C57" w:rsidRDefault="00A44C57">
            <w:pPr>
              <w:tabs>
                <w:tab w:val="left" w:pos="1788"/>
              </w:tabs>
              <w:rPr>
                <w:b/>
              </w:rPr>
            </w:pPr>
            <w:r>
              <w:rPr>
                <w:b/>
              </w:rPr>
              <w:t>Reading (Bug Club):</w:t>
            </w:r>
            <w:r w:rsidR="001F029A">
              <w:rPr>
                <w:b/>
              </w:rPr>
              <w:t xml:space="preserve"> </w:t>
            </w:r>
            <w:r w:rsidR="001F029A" w:rsidRPr="001F029A">
              <w:t>Let me know if you need your book allocation topping up.</w:t>
            </w:r>
          </w:p>
          <w:p w:rsidR="00A517F7" w:rsidRDefault="001F029A">
            <w:pPr>
              <w:tabs>
                <w:tab w:val="left" w:pos="1788"/>
              </w:tabs>
            </w:pPr>
            <w:r>
              <w:t xml:space="preserve">There are also some free e-books on the Oxford Owl website (among many other free resources to help with spelling and reading) </w:t>
            </w:r>
            <w:hyperlink r:id="rId12" w:history="1">
              <w:r w:rsidR="00740073" w:rsidRPr="0003380B">
                <w:rPr>
                  <w:rStyle w:val="Hyperlink"/>
                </w:rPr>
                <w:t>https://home.oxfordowl.co.uk/reading/free-ebooks/</w:t>
              </w:r>
            </w:hyperlink>
          </w:p>
          <w:p w:rsidR="00A517F7" w:rsidRDefault="00A517F7">
            <w:pPr>
              <w:tabs>
                <w:tab w:val="left" w:pos="1788"/>
              </w:tabs>
            </w:pPr>
          </w:p>
          <w:p w:rsidR="00A517F7" w:rsidRDefault="00A44C57" w:rsidP="00A44C57">
            <w:pPr>
              <w:tabs>
                <w:tab w:val="left" w:pos="1788"/>
              </w:tabs>
            </w:pPr>
            <w:r>
              <w:rPr>
                <w:b/>
              </w:rPr>
              <w:t>Maths overview:</w:t>
            </w:r>
            <w:r w:rsidR="001F029A">
              <w:rPr>
                <w:b/>
              </w:rPr>
              <w:t xml:space="preserve"> </w:t>
            </w:r>
            <w:r w:rsidR="00740073">
              <w:t>addition (expanded/compact</w:t>
            </w:r>
            <w:r w:rsidR="001F029A" w:rsidRPr="001F029A">
              <w:t xml:space="preserve"> column method) and subtraction with problem </w:t>
            </w:r>
            <w:r w:rsidR="001F029A" w:rsidRPr="001F029A">
              <w:lastRenderedPageBreak/>
              <w:t>solving</w:t>
            </w:r>
          </w:p>
          <w:tbl>
            <w:tblPr>
              <w:tblStyle w:val="TableGrid"/>
              <w:tblW w:w="0" w:type="auto"/>
              <w:tblLook w:val="04A0" w:firstRow="1" w:lastRow="0" w:firstColumn="1" w:lastColumn="0" w:noHBand="0" w:noVBand="1"/>
            </w:tblPr>
            <w:tblGrid>
              <w:gridCol w:w="8790"/>
            </w:tblGrid>
            <w:tr w:rsidR="00861F17" w:rsidTr="00DF5D9F">
              <w:tc>
                <w:tcPr>
                  <w:tcW w:w="9242" w:type="dxa"/>
                </w:tcPr>
                <w:p w:rsidR="00861F17" w:rsidRDefault="00861F17" w:rsidP="00DF5D9F">
                  <w:r>
                    <w:t>MATHS</w:t>
                  </w:r>
                </w:p>
              </w:tc>
            </w:tr>
            <w:tr w:rsidR="00861F17" w:rsidTr="00DF5D9F">
              <w:tc>
                <w:tcPr>
                  <w:tcW w:w="9242" w:type="dxa"/>
                </w:tcPr>
                <w:p w:rsidR="00861F17" w:rsidRDefault="00861F17" w:rsidP="00DF5D9F">
                  <w:r>
                    <w:t>Monday</w:t>
                  </w:r>
                </w:p>
                <w:p w:rsidR="00861F17" w:rsidRDefault="00861F17" w:rsidP="00861F17">
                  <w:pPr>
                    <w:pStyle w:val="ListParagraph"/>
                    <w:numPr>
                      <w:ilvl w:val="0"/>
                      <w:numId w:val="3"/>
                    </w:numPr>
                  </w:pPr>
                  <w:r>
                    <w:t>Mental Maths activity</w:t>
                  </w:r>
                </w:p>
                <w:p w:rsidR="00861F17" w:rsidRDefault="00861F17" w:rsidP="00861F17">
                  <w:pPr>
                    <w:pStyle w:val="ListParagraph"/>
                    <w:numPr>
                      <w:ilvl w:val="0"/>
                      <w:numId w:val="3"/>
                    </w:numPr>
                  </w:pPr>
                  <w:proofErr w:type="spellStart"/>
                  <w:r>
                    <w:t>TTRockstars</w:t>
                  </w:r>
                  <w:proofErr w:type="spellEnd"/>
                </w:p>
                <w:p w:rsidR="00861F17" w:rsidRDefault="00861F17" w:rsidP="00861F17">
                  <w:pPr>
                    <w:pStyle w:val="ListParagraph"/>
                    <w:numPr>
                      <w:ilvl w:val="0"/>
                      <w:numId w:val="3"/>
                    </w:numPr>
                  </w:pPr>
                  <w:r>
                    <w:t>Expanded column addition consolidation</w:t>
                  </w:r>
                </w:p>
              </w:tc>
            </w:tr>
            <w:tr w:rsidR="00861F17" w:rsidTr="00DF5D9F">
              <w:tc>
                <w:tcPr>
                  <w:tcW w:w="9242" w:type="dxa"/>
                </w:tcPr>
                <w:p w:rsidR="00861F17" w:rsidRDefault="00861F17" w:rsidP="00DF5D9F">
                  <w:r>
                    <w:t>Tuesday</w:t>
                  </w:r>
                </w:p>
                <w:p w:rsidR="00861F17" w:rsidRDefault="00861F17" w:rsidP="00861F17">
                  <w:pPr>
                    <w:pStyle w:val="ListParagraph"/>
                    <w:numPr>
                      <w:ilvl w:val="0"/>
                      <w:numId w:val="4"/>
                    </w:numPr>
                  </w:pPr>
                  <w:r>
                    <w:t>Mental Maths activity</w:t>
                  </w:r>
                </w:p>
                <w:p w:rsidR="00861F17" w:rsidRDefault="00861F17" w:rsidP="00861F17">
                  <w:pPr>
                    <w:pStyle w:val="ListParagraph"/>
                    <w:numPr>
                      <w:ilvl w:val="0"/>
                      <w:numId w:val="4"/>
                    </w:numPr>
                  </w:pPr>
                  <w:proofErr w:type="spellStart"/>
                  <w:r>
                    <w:t>TTRockstars</w:t>
                  </w:r>
                  <w:proofErr w:type="spellEnd"/>
                </w:p>
                <w:p w:rsidR="00861F17" w:rsidRDefault="00861F17" w:rsidP="00861F17">
                  <w:pPr>
                    <w:pStyle w:val="ListParagraph"/>
                    <w:numPr>
                      <w:ilvl w:val="0"/>
                      <w:numId w:val="4"/>
                    </w:numPr>
                  </w:pPr>
                  <w:r>
                    <w:t>Problem solving with addition</w:t>
                  </w:r>
                </w:p>
              </w:tc>
            </w:tr>
            <w:tr w:rsidR="00861F17" w:rsidTr="00DF5D9F">
              <w:tc>
                <w:tcPr>
                  <w:tcW w:w="9242" w:type="dxa"/>
                </w:tcPr>
                <w:p w:rsidR="00861F17" w:rsidRDefault="00861F17" w:rsidP="00DF5D9F">
                  <w:r>
                    <w:t>Wednesday</w:t>
                  </w:r>
                </w:p>
                <w:p w:rsidR="00861F17" w:rsidRDefault="00861F17" w:rsidP="00861F17">
                  <w:pPr>
                    <w:pStyle w:val="ListParagraph"/>
                    <w:numPr>
                      <w:ilvl w:val="0"/>
                      <w:numId w:val="5"/>
                    </w:numPr>
                  </w:pPr>
                  <w:r>
                    <w:t>Mental Maths activity</w:t>
                  </w:r>
                </w:p>
                <w:p w:rsidR="00861F17" w:rsidRDefault="00861F17" w:rsidP="00861F17">
                  <w:pPr>
                    <w:pStyle w:val="ListParagraph"/>
                    <w:numPr>
                      <w:ilvl w:val="0"/>
                      <w:numId w:val="5"/>
                    </w:numPr>
                  </w:pPr>
                  <w:proofErr w:type="spellStart"/>
                  <w:r>
                    <w:t>TTRockstars</w:t>
                  </w:r>
                  <w:proofErr w:type="spellEnd"/>
                </w:p>
                <w:p w:rsidR="00861F17" w:rsidRDefault="00861F17" w:rsidP="00861F17">
                  <w:pPr>
                    <w:pStyle w:val="ListParagraph"/>
                    <w:numPr>
                      <w:ilvl w:val="0"/>
                      <w:numId w:val="5"/>
                    </w:numPr>
                  </w:pPr>
                  <w:r>
                    <w:t>Subtraction on a number line with Maths Frog</w:t>
                  </w:r>
                </w:p>
              </w:tc>
            </w:tr>
            <w:tr w:rsidR="00861F17" w:rsidTr="00DF5D9F">
              <w:tc>
                <w:tcPr>
                  <w:tcW w:w="9242" w:type="dxa"/>
                </w:tcPr>
                <w:p w:rsidR="00861F17" w:rsidRDefault="00861F17" w:rsidP="00DF5D9F">
                  <w:r>
                    <w:t>Thursday</w:t>
                  </w:r>
                </w:p>
                <w:p w:rsidR="00861F17" w:rsidRDefault="00861F17" w:rsidP="00861F17">
                  <w:pPr>
                    <w:pStyle w:val="ListParagraph"/>
                    <w:numPr>
                      <w:ilvl w:val="0"/>
                      <w:numId w:val="6"/>
                    </w:numPr>
                  </w:pPr>
                  <w:r>
                    <w:t>Mental Maths activity</w:t>
                  </w:r>
                </w:p>
                <w:p w:rsidR="00861F17" w:rsidRDefault="00861F17" w:rsidP="00861F17">
                  <w:pPr>
                    <w:pStyle w:val="ListParagraph"/>
                    <w:numPr>
                      <w:ilvl w:val="0"/>
                      <w:numId w:val="6"/>
                    </w:numPr>
                  </w:pPr>
                  <w:proofErr w:type="spellStart"/>
                  <w:r>
                    <w:t>TTRockstars</w:t>
                  </w:r>
                  <w:proofErr w:type="spellEnd"/>
                </w:p>
                <w:p w:rsidR="00861F17" w:rsidRDefault="00861F17" w:rsidP="00861F17">
                  <w:pPr>
                    <w:pStyle w:val="ListParagraph"/>
                    <w:numPr>
                      <w:ilvl w:val="0"/>
                      <w:numId w:val="6"/>
                    </w:numPr>
                  </w:pPr>
                  <w:r>
                    <w:t>Subtraction on a number line with Maths Frog</w:t>
                  </w:r>
                </w:p>
              </w:tc>
            </w:tr>
            <w:tr w:rsidR="00861F17" w:rsidTr="00DF5D9F">
              <w:tc>
                <w:tcPr>
                  <w:tcW w:w="9242" w:type="dxa"/>
                </w:tcPr>
                <w:p w:rsidR="00861F17" w:rsidRDefault="00861F17" w:rsidP="00DF5D9F">
                  <w:r>
                    <w:t>Friday</w:t>
                  </w:r>
                </w:p>
                <w:p w:rsidR="00861F17" w:rsidRDefault="00861F17" w:rsidP="00861F17">
                  <w:pPr>
                    <w:pStyle w:val="ListParagraph"/>
                    <w:numPr>
                      <w:ilvl w:val="0"/>
                      <w:numId w:val="7"/>
                    </w:numPr>
                  </w:pPr>
                  <w:r>
                    <w:t>Mental Maths</w:t>
                  </w:r>
                </w:p>
                <w:p w:rsidR="00861F17" w:rsidRDefault="00861F17" w:rsidP="00861F17">
                  <w:pPr>
                    <w:pStyle w:val="ListParagraph"/>
                    <w:numPr>
                      <w:ilvl w:val="0"/>
                      <w:numId w:val="7"/>
                    </w:numPr>
                  </w:pPr>
                  <w:proofErr w:type="spellStart"/>
                  <w:r>
                    <w:t>TTRockstars</w:t>
                  </w:r>
                  <w:proofErr w:type="spellEnd"/>
                </w:p>
                <w:p w:rsidR="00861F17" w:rsidRDefault="00861F17" w:rsidP="00861F17">
                  <w:pPr>
                    <w:pStyle w:val="ListParagraph"/>
                    <w:numPr>
                      <w:ilvl w:val="0"/>
                      <w:numId w:val="7"/>
                    </w:numPr>
                  </w:pPr>
                  <w:r>
                    <w:t>Problem solving: addition and subtraction</w:t>
                  </w:r>
                </w:p>
              </w:tc>
            </w:tr>
          </w:tbl>
          <w:p w:rsidR="00861F17" w:rsidRDefault="00861F17" w:rsidP="00A44C57">
            <w:pPr>
              <w:tabs>
                <w:tab w:val="left" w:pos="1788"/>
              </w:tabs>
              <w:rPr>
                <w:b/>
              </w:rPr>
            </w:pPr>
          </w:p>
          <w:p w:rsidR="00A44C57" w:rsidRDefault="00A44C57" w:rsidP="00A44C57">
            <w:pPr>
              <w:tabs>
                <w:tab w:val="left" w:pos="1788"/>
              </w:tabs>
              <w:rPr>
                <w:b/>
              </w:rPr>
            </w:pPr>
          </w:p>
          <w:p w:rsidR="00A44C57" w:rsidRDefault="00A44C57" w:rsidP="00A44C57">
            <w:pPr>
              <w:tabs>
                <w:tab w:val="left" w:pos="1788"/>
              </w:tabs>
              <w:rPr>
                <w:b/>
              </w:rPr>
            </w:pPr>
            <w:r>
              <w:rPr>
                <w:b/>
              </w:rPr>
              <w:t>Mental maths focus:</w:t>
            </w:r>
            <w:r w:rsidR="001F029A">
              <w:rPr>
                <w:b/>
              </w:rPr>
              <w:t xml:space="preserve"> </w:t>
            </w:r>
            <w:r w:rsidR="001F029A" w:rsidRPr="001F029A">
              <w:t>daily activities are on a power point on the Class News page.</w:t>
            </w:r>
          </w:p>
          <w:p w:rsidR="00A44C57" w:rsidRDefault="00A44C57" w:rsidP="00A44C57">
            <w:pPr>
              <w:tabs>
                <w:tab w:val="left" w:pos="1788"/>
              </w:tabs>
              <w:rPr>
                <w:b/>
              </w:rPr>
            </w:pPr>
          </w:p>
          <w:p w:rsidR="00A44C57" w:rsidRDefault="00A44C57" w:rsidP="00A44C57">
            <w:pPr>
              <w:tabs>
                <w:tab w:val="left" w:pos="1788"/>
              </w:tabs>
              <w:rPr>
                <w:b/>
              </w:rPr>
            </w:pPr>
            <w:r>
              <w:rPr>
                <w:b/>
              </w:rPr>
              <w:t>Times tables:</w:t>
            </w:r>
            <w:r w:rsidR="001F029A">
              <w:rPr>
                <w:b/>
              </w:rPr>
              <w:t xml:space="preserve"> </w:t>
            </w:r>
            <w:r w:rsidR="001F029A" w:rsidRPr="001F029A">
              <w:t>revise 8x table</w:t>
            </w:r>
          </w:p>
          <w:p w:rsidR="00A44C57" w:rsidRDefault="00A44C57" w:rsidP="00A44C57">
            <w:pPr>
              <w:tabs>
                <w:tab w:val="left" w:pos="1788"/>
              </w:tabs>
            </w:pPr>
          </w:p>
        </w:tc>
      </w:tr>
      <w:tr w:rsidR="00A517F7" w:rsidTr="00A44C57">
        <w:tc>
          <w:tcPr>
            <w:tcW w:w="9016" w:type="dxa"/>
            <w:gridSpan w:val="2"/>
            <w:tcBorders>
              <w:top w:val="single" w:sz="4" w:space="0" w:color="auto"/>
              <w:left w:val="single" w:sz="4" w:space="0" w:color="auto"/>
              <w:bottom w:val="single" w:sz="4" w:space="0" w:color="auto"/>
              <w:right w:val="single" w:sz="4" w:space="0" w:color="auto"/>
            </w:tcBorders>
          </w:tcPr>
          <w:p w:rsidR="00A44C57" w:rsidRDefault="00A517F7" w:rsidP="00A44C57">
            <w:pPr>
              <w:rPr>
                <w:b/>
              </w:rPr>
            </w:pPr>
            <w:r>
              <w:rPr>
                <w:b/>
              </w:rPr>
              <w:lastRenderedPageBreak/>
              <w:t xml:space="preserve">Foundation subjects. </w:t>
            </w:r>
          </w:p>
          <w:p w:rsidR="00A44C57" w:rsidRDefault="00A44C57" w:rsidP="00A44C57">
            <w:pPr>
              <w:rPr>
                <w:b/>
              </w:rPr>
            </w:pPr>
          </w:p>
          <w:p w:rsidR="00A517F7" w:rsidRDefault="00A44C57" w:rsidP="00A44C57">
            <w:pPr>
              <w:rPr>
                <w:b/>
              </w:rPr>
            </w:pPr>
            <w:r>
              <w:rPr>
                <w:b/>
              </w:rPr>
              <w:t>This week’s focus will be the following three areas:</w:t>
            </w:r>
          </w:p>
          <w:p w:rsidR="003742EF" w:rsidRPr="003742EF" w:rsidRDefault="00AD2F82" w:rsidP="00A44C57">
            <w:r>
              <w:rPr>
                <w:b/>
              </w:rPr>
              <w:t xml:space="preserve">History: </w:t>
            </w:r>
            <w:r w:rsidR="003742EF" w:rsidRPr="003742EF">
              <w:t>we are looking at mummification</w:t>
            </w:r>
            <w:r w:rsidR="003742EF">
              <w:t xml:space="preserve"> in today’s lesson.</w:t>
            </w:r>
            <w:r w:rsidR="00886BEF">
              <w:t xml:space="preserve"> Follow the lesson power point to complete the task.</w:t>
            </w:r>
          </w:p>
          <w:p w:rsidR="003742EF" w:rsidRPr="003742EF" w:rsidRDefault="003742EF" w:rsidP="00A44C57">
            <w:r>
              <w:t xml:space="preserve">Video clip: </w:t>
            </w:r>
            <w:hyperlink r:id="rId13" w:history="1">
              <w:r w:rsidRPr="0003380B">
                <w:rPr>
                  <w:rStyle w:val="Hyperlink"/>
                </w:rPr>
                <w:t>https://www.bbc.co.uk/teach/class-clips-video/history-social-studies-ks2-mummification-in-ancient-egypt/zdcrkmn</w:t>
              </w:r>
            </w:hyperlink>
          </w:p>
          <w:p w:rsidR="00A44C57" w:rsidRDefault="003742EF" w:rsidP="00A44C57">
            <w:r>
              <w:t xml:space="preserve">Game: </w:t>
            </w:r>
            <w:hyperlink r:id="rId14" w:history="1">
              <w:r w:rsidRPr="0003380B">
                <w:rPr>
                  <w:rStyle w:val="Hyperlink"/>
                </w:rPr>
                <w:t>https://www.childrensuniversity.manchester.ac.uk/learning-activities/history/ancient-egypt/making-a-mummy/</w:t>
              </w:r>
            </w:hyperlink>
          </w:p>
          <w:p w:rsidR="003742EF" w:rsidRDefault="003742EF" w:rsidP="00A44C57"/>
          <w:p w:rsidR="003742EF" w:rsidRPr="00797CCF" w:rsidRDefault="003742EF" w:rsidP="00A44C57">
            <w:r w:rsidRPr="003742EF">
              <w:rPr>
                <w:b/>
              </w:rPr>
              <w:t>Science:</w:t>
            </w:r>
            <w:r w:rsidR="00886BEF">
              <w:rPr>
                <w:b/>
              </w:rPr>
              <w:t xml:space="preserve"> </w:t>
            </w:r>
            <w:r w:rsidR="00797CCF">
              <w:t xml:space="preserve">This week we are looking at what we need to eat to survive. There is a power </w:t>
            </w:r>
            <w:proofErr w:type="gramStart"/>
            <w:r w:rsidR="00797CCF">
              <w:t>point ,</w:t>
            </w:r>
            <w:proofErr w:type="gramEnd"/>
            <w:r w:rsidR="00797CCF">
              <w:t xml:space="preserve"> a sheet with cards to sort and a food diary sheet to complete on the Class News page. </w:t>
            </w:r>
            <w:bookmarkStart w:id="0" w:name="_GoBack"/>
            <w:bookmarkEnd w:id="0"/>
          </w:p>
          <w:p w:rsidR="003742EF" w:rsidRDefault="003742EF" w:rsidP="00A44C57">
            <w:pPr>
              <w:rPr>
                <w:b/>
              </w:rPr>
            </w:pPr>
          </w:p>
          <w:p w:rsidR="003742EF" w:rsidRDefault="001D3723" w:rsidP="00A44C57">
            <w:pPr>
              <w:rPr>
                <w:b/>
              </w:rPr>
            </w:pPr>
            <w:r>
              <w:rPr>
                <w:b/>
              </w:rPr>
              <w:t xml:space="preserve">Music: </w:t>
            </w:r>
            <w:r w:rsidRPr="001D3723">
              <w:t>I have uploaded week 2 of the resources sent by Berkshire Maestros.</w:t>
            </w:r>
          </w:p>
          <w:p w:rsidR="001D3723" w:rsidRPr="003742EF" w:rsidRDefault="001D3723" w:rsidP="00A44C57">
            <w:pPr>
              <w:rPr>
                <w:b/>
              </w:rPr>
            </w:pPr>
          </w:p>
          <w:p w:rsidR="00A44C57" w:rsidRDefault="00A44C57" w:rsidP="00A44C57">
            <w:r>
              <w:rPr>
                <w:b/>
              </w:rPr>
              <w:t>Computing:</w:t>
            </w:r>
            <w:r w:rsidR="00886BEF">
              <w:rPr>
                <w:b/>
              </w:rPr>
              <w:t xml:space="preserve"> continue with touch typing practice on Purple Mash. </w:t>
            </w:r>
          </w:p>
          <w:p w:rsidR="00A517F7" w:rsidRDefault="00A517F7"/>
          <w:p w:rsidR="00A517F7" w:rsidRDefault="00A517F7"/>
          <w:p w:rsidR="00A517F7" w:rsidRDefault="00A517F7"/>
        </w:tc>
      </w:tr>
      <w:tr w:rsidR="00A44C57" w:rsidTr="00A44C57">
        <w:tc>
          <w:tcPr>
            <w:tcW w:w="9016" w:type="dxa"/>
            <w:gridSpan w:val="2"/>
            <w:tcBorders>
              <w:top w:val="single" w:sz="4" w:space="0" w:color="auto"/>
              <w:left w:val="single" w:sz="4" w:space="0" w:color="auto"/>
              <w:bottom w:val="single" w:sz="4" w:space="0" w:color="auto"/>
              <w:right w:val="single" w:sz="4" w:space="0" w:color="auto"/>
            </w:tcBorders>
          </w:tcPr>
          <w:p w:rsidR="00A44C57" w:rsidRDefault="00A44C57" w:rsidP="00A44C57">
            <w:pPr>
              <w:rPr>
                <w:b/>
              </w:rPr>
            </w:pPr>
            <w:r>
              <w:rPr>
                <w:b/>
              </w:rPr>
              <w:t>Zoom meetings this week will be:</w:t>
            </w:r>
          </w:p>
          <w:p w:rsidR="00886BEF" w:rsidRDefault="00886BEF" w:rsidP="00886BEF">
            <w:r w:rsidRPr="00F24658">
              <w:t xml:space="preserve">Monday 1030 </w:t>
            </w:r>
            <w:proofErr w:type="spellStart"/>
            <w:r w:rsidRPr="00F24658">
              <w:t>SPaG</w:t>
            </w:r>
            <w:proofErr w:type="spellEnd"/>
          </w:p>
          <w:p w:rsidR="00886BEF" w:rsidRDefault="00886BEF" w:rsidP="00886BEF">
            <w:r>
              <w:t xml:space="preserve">Tuesday 1415 </w:t>
            </w:r>
            <w:proofErr w:type="spellStart"/>
            <w:r>
              <w:t>SPaG</w:t>
            </w:r>
            <w:proofErr w:type="spellEnd"/>
          </w:p>
          <w:p w:rsidR="00886BEF" w:rsidRDefault="00886BEF" w:rsidP="00886BEF">
            <w:r>
              <w:t>Wednesday 1415 Wellbeing</w:t>
            </w:r>
          </w:p>
          <w:p w:rsidR="00886BEF" w:rsidRDefault="00886BEF" w:rsidP="00886BEF">
            <w:r w:rsidRPr="00F24658">
              <w:t>Thursd</w:t>
            </w:r>
            <w:r>
              <w:t xml:space="preserve">ay 1030 </w:t>
            </w:r>
            <w:proofErr w:type="spellStart"/>
            <w:r>
              <w:t>SPaG</w:t>
            </w:r>
            <w:proofErr w:type="spellEnd"/>
          </w:p>
          <w:p w:rsidR="00886BEF" w:rsidRDefault="00886BEF" w:rsidP="00886BEF">
            <w:r>
              <w:t>Thursday 1345 Reverend Sally Whole school assembly</w:t>
            </w:r>
          </w:p>
          <w:p w:rsidR="00886BEF" w:rsidRDefault="00886BEF" w:rsidP="00886BEF">
            <w:r w:rsidRPr="00F24658">
              <w:t xml:space="preserve">Friday </w:t>
            </w:r>
            <w:r>
              <w:t>1000</w:t>
            </w:r>
            <w:r w:rsidRPr="00F24658">
              <w:t xml:space="preserve"> whole school assembly.</w:t>
            </w:r>
          </w:p>
          <w:p w:rsidR="00A44C57" w:rsidRDefault="00A44C57" w:rsidP="00A44C57">
            <w:pPr>
              <w:rPr>
                <w:b/>
              </w:rPr>
            </w:pPr>
          </w:p>
        </w:tc>
      </w:tr>
    </w:tbl>
    <w:p w:rsidR="00131EBD" w:rsidRDefault="00131EBD" w:rsidP="00131EBD"/>
    <w:p w:rsidR="00131EBD" w:rsidRDefault="00131EBD" w:rsidP="00131EBD"/>
    <w:p w:rsidR="00131EBD" w:rsidRDefault="00131EBD" w:rsidP="00131EBD"/>
    <w:p w:rsidR="00131EBD" w:rsidRDefault="00131EBD" w:rsidP="00131EBD"/>
    <w:p w:rsidR="00393242" w:rsidRDefault="00393242" w:rsidP="00393242"/>
    <w:p w:rsidR="001D5D53" w:rsidRDefault="001D5D53" w:rsidP="001D5D53"/>
    <w:sectPr w:rsidR="001D5D53" w:rsidSect="00A517F7">
      <w:headerReference w:type="default" r:id="rId15"/>
      <w:footerReference w:type="default" r:id="rId16"/>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740" w:rsidRDefault="009F3740" w:rsidP="00FC699D">
      <w:pPr>
        <w:spacing w:after="0" w:line="240" w:lineRule="auto"/>
      </w:pPr>
      <w:r>
        <w:separator/>
      </w:r>
    </w:p>
  </w:endnote>
  <w:endnote w:type="continuationSeparator" w:id="0">
    <w:p w:rsidR="009F3740" w:rsidRDefault="009F3740" w:rsidP="00FC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C4B" w:rsidRDefault="005C0C4B" w:rsidP="005C0C4B">
    <w:pPr>
      <w:pStyle w:val="Footer"/>
      <w:jc w:val="center"/>
      <w:rPr>
        <w:rFonts w:cstheme="minorHAnsi"/>
        <w:b/>
        <w:i/>
      </w:rPr>
    </w:pPr>
    <w:r w:rsidRPr="00E33D64">
      <w:rPr>
        <w:rFonts w:cstheme="minorHAnsi"/>
        <w:b/>
        <w:i/>
      </w:rPr>
      <w:t>Thriving and Achieving in a Caring Christian Community</w:t>
    </w:r>
  </w:p>
  <w:p w:rsidR="005C0C4B" w:rsidRPr="00E33D64" w:rsidRDefault="005C0C4B" w:rsidP="005C0C4B">
    <w:pPr>
      <w:jc w:val="center"/>
      <w:rPr>
        <w:rFonts w:cstheme="minorHAnsi"/>
        <w:sz w:val="24"/>
        <w:szCs w:val="24"/>
      </w:rPr>
    </w:pPr>
    <w:r w:rsidRPr="00E33D64">
      <w:rPr>
        <w:rFonts w:cstheme="minorHAnsi"/>
        <w:i/>
        <w:sz w:val="24"/>
        <w:szCs w:val="24"/>
      </w:rPr>
      <w:t>This is my commandment, that you love one another as I have loved you</w:t>
    </w:r>
    <w:r w:rsidRPr="00E33D64">
      <w:rPr>
        <w:rFonts w:cstheme="minorHAnsi"/>
        <w:sz w:val="24"/>
        <w:szCs w:val="24"/>
      </w:rPr>
      <w:t>. John Ch15 v12</w:t>
    </w:r>
  </w:p>
  <w:p w:rsidR="005C0C4B" w:rsidRDefault="005C0C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740" w:rsidRDefault="009F3740" w:rsidP="00FC699D">
      <w:pPr>
        <w:spacing w:after="0" w:line="240" w:lineRule="auto"/>
      </w:pPr>
      <w:r>
        <w:separator/>
      </w:r>
    </w:p>
  </w:footnote>
  <w:footnote w:type="continuationSeparator" w:id="0">
    <w:p w:rsidR="009F3740" w:rsidRDefault="009F3740" w:rsidP="00FC6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99D" w:rsidRDefault="00FC699D" w:rsidP="00FC699D">
    <w:pPr>
      <w:pStyle w:val="Header"/>
      <w:jc w:val="center"/>
    </w:pPr>
    <w:r>
      <w:rPr>
        <w:noProof/>
        <w:lang w:eastAsia="en-GB"/>
      </w:rPr>
      <w:drawing>
        <wp:inline distT="0" distB="0" distL="0" distR="0" wp14:anchorId="450E2102" wp14:editId="4A151507">
          <wp:extent cx="647700" cy="629016"/>
          <wp:effectExtent l="0" t="0" r="0" b="0"/>
          <wp:docPr id="1" name="Picture 1" descr="\\main\home\Logos\trin st step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home\Logos\trin st steph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29016"/>
                  </a:xfrm>
                  <a:prstGeom prst="rect">
                    <a:avLst/>
                  </a:prstGeom>
                  <a:noFill/>
                  <a:ln>
                    <a:noFill/>
                  </a:ln>
                </pic:spPr>
              </pic:pic>
            </a:graphicData>
          </a:graphic>
        </wp:inline>
      </w:drawing>
    </w:r>
  </w:p>
  <w:p w:rsidR="00FC699D" w:rsidRDefault="00FC699D" w:rsidP="00FC699D">
    <w:pPr>
      <w:pStyle w:val="Header"/>
      <w:jc w:val="center"/>
    </w:pPr>
    <w:r>
      <w:t>Compassion               Trust              Wisdom                    Fellowship               Friendship            Peace</w:t>
    </w:r>
  </w:p>
  <w:p w:rsidR="00FC699D" w:rsidRDefault="00FC6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4C9C"/>
    <w:multiLevelType w:val="hybridMultilevel"/>
    <w:tmpl w:val="AA1A1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F00719"/>
    <w:multiLevelType w:val="hybridMultilevel"/>
    <w:tmpl w:val="EB5EFC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A911B6"/>
    <w:multiLevelType w:val="hybridMultilevel"/>
    <w:tmpl w:val="5D284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216D65"/>
    <w:multiLevelType w:val="hybridMultilevel"/>
    <w:tmpl w:val="58B20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480697"/>
    <w:multiLevelType w:val="hybridMultilevel"/>
    <w:tmpl w:val="2F088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C92E25"/>
    <w:multiLevelType w:val="hybridMultilevel"/>
    <w:tmpl w:val="7BB2C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161EC7"/>
    <w:multiLevelType w:val="hybridMultilevel"/>
    <w:tmpl w:val="30266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3B41856"/>
    <w:multiLevelType w:val="hybridMultilevel"/>
    <w:tmpl w:val="64163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E14D0B"/>
    <w:multiLevelType w:val="hybridMultilevel"/>
    <w:tmpl w:val="2A4CE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49678C9"/>
    <w:multiLevelType w:val="hybridMultilevel"/>
    <w:tmpl w:val="0E648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9A2AB2"/>
    <w:multiLevelType w:val="hybridMultilevel"/>
    <w:tmpl w:val="BF6E9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7E7483"/>
    <w:multiLevelType w:val="hybridMultilevel"/>
    <w:tmpl w:val="4DD41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11"/>
  </w:num>
  <w:num w:numId="5">
    <w:abstractNumId w:val="5"/>
  </w:num>
  <w:num w:numId="6">
    <w:abstractNumId w:val="0"/>
  </w:num>
  <w:num w:numId="7">
    <w:abstractNumId w:val="1"/>
  </w:num>
  <w:num w:numId="8">
    <w:abstractNumId w:val="4"/>
  </w:num>
  <w:num w:numId="9">
    <w:abstractNumId w:val="2"/>
  </w:num>
  <w:num w:numId="10">
    <w:abstractNumId w:val="3"/>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606"/>
    <w:rsid w:val="00010520"/>
    <w:rsid w:val="00045811"/>
    <w:rsid w:val="00081CA8"/>
    <w:rsid w:val="000A4B12"/>
    <w:rsid w:val="000C4CF8"/>
    <w:rsid w:val="000D59CE"/>
    <w:rsid w:val="00102CDA"/>
    <w:rsid w:val="00131EBD"/>
    <w:rsid w:val="0016580C"/>
    <w:rsid w:val="001A2C96"/>
    <w:rsid w:val="001B36AD"/>
    <w:rsid w:val="001C0D1D"/>
    <w:rsid w:val="001D3723"/>
    <w:rsid w:val="001D5D53"/>
    <w:rsid w:val="001F029A"/>
    <w:rsid w:val="0023033D"/>
    <w:rsid w:val="00244AFF"/>
    <w:rsid w:val="0028563A"/>
    <w:rsid w:val="002F3C07"/>
    <w:rsid w:val="00352300"/>
    <w:rsid w:val="003662C5"/>
    <w:rsid w:val="003742EF"/>
    <w:rsid w:val="00393242"/>
    <w:rsid w:val="003A365A"/>
    <w:rsid w:val="003E3E62"/>
    <w:rsid w:val="00402505"/>
    <w:rsid w:val="004A6B6E"/>
    <w:rsid w:val="004B54AA"/>
    <w:rsid w:val="004C3B7F"/>
    <w:rsid w:val="004F06E3"/>
    <w:rsid w:val="005C0C4B"/>
    <w:rsid w:val="005D19BD"/>
    <w:rsid w:val="006272BD"/>
    <w:rsid w:val="006372D7"/>
    <w:rsid w:val="0065237A"/>
    <w:rsid w:val="006C40B0"/>
    <w:rsid w:val="006D1885"/>
    <w:rsid w:val="007009F7"/>
    <w:rsid w:val="00740073"/>
    <w:rsid w:val="00740AFE"/>
    <w:rsid w:val="00797CCF"/>
    <w:rsid w:val="007C0589"/>
    <w:rsid w:val="00821AF3"/>
    <w:rsid w:val="00854423"/>
    <w:rsid w:val="00861F17"/>
    <w:rsid w:val="00885BCF"/>
    <w:rsid w:val="00886BEF"/>
    <w:rsid w:val="008C6DE1"/>
    <w:rsid w:val="00907475"/>
    <w:rsid w:val="00937B8E"/>
    <w:rsid w:val="00950E5F"/>
    <w:rsid w:val="009B6533"/>
    <w:rsid w:val="009C0EEC"/>
    <w:rsid w:val="009C4726"/>
    <w:rsid w:val="009F3740"/>
    <w:rsid w:val="00A40C80"/>
    <w:rsid w:val="00A436DD"/>
    <w:rsid w:val="00A44C57"/>
    <w:rsid w:val="00A517F7"/>
    <w:rsid w:val="00A54004"/>
    <w:rsid w:val="00AD2F82"/>
    <w:rsid w:val="00AD31F7"/>
    <w:rsid w:val="00AF273F"/>
    <w:rsid w:val="00B15046"/>
    <w:rsid w:val="00B97F5F"/>
    <w:rsid w:val="00C06FD4"/>
    <w:rsid w:val="00C25606"/>
    <w:rsid w:val="00C77940"/>
    <w:rsid w:val="00CA36D2"/>
    <w:rsid w:val="00CF6F7E"/>
    <w:rsid w:val="00D003AD"/>
    <w:rsid w:val="00D11ACD"/>
    <w:rsid w:val="00D45465"/>
    <w:rsid w:val="00D65F11"/>
    <w:rsid w:val="00D916E4"/>
    <w:rsid w:val="00DB24BD"/>
    <w:rsid w:val="00DF07C6"/>
    <w:rsid w:val="00DF51D6"/>
    <w:rsid w:val="00E86825"/>
    <w:rsid w:val="00EA284E"/>
    <w:rsid w:val="00EA4D86"/>
    <w:rsid w:val="00EE61AD"/>
    <w:rsid w:val="00F521B2"/>
    <w:rsid w:val="00FA0CF0"/>
    <w:rsid w:val="00FC6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7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606"/>
    <w:pPr>
      <w:ind w:left="720"/>
      <w:contextualSpacing/>
    </w:pPr>
  </w:style>
  <w:style w:type="paragraph" w:styleId="Header">
    <w:name w:val="header"/>
    <w:basedOn w:val="Normal"/>
    <w:link w:val="HeaderChar"/>
    <w:uiPriority w:val="99"/>
    <w:unhideWhenUsed/>
    <w:rsid w:val="00FC6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99D"/>
  </w:style>
  <w:style w:type="paragraph" w:styleId="Footer">
    <w:name w:val="footer"/>
    <w:basedOn w:val="Normal"/>
    <w:link w:val="FooterChar"/>
    <w:uiPriority w:val="99"/>
    <w:unhideWhenUsed/>
    <w:rsid w:val="00FC6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99D"/>
  </w:style>
  <w:style w:type="paragraph" w:styleId="BalloonText">
    <w:name w:val="Balloon Text"/>
    <w:basedOn w:val="Normal"/>
    <w:link w:val="BalloonTextChar"/>
    <w:uiPriority w:val="99"/>
    <w:semiHidden/>
    <w:unhideWhenUsed/>
    <w:rsid w:val="00FC6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99D"/>
    <w:rPr>
      <w:rFonts w:ascii="Tahoma" w:hAnsi="Tahoma" w:cs="Tahoma"/>
      <w:sz w:val="16"/>
      <w:szCs w:val="16"/>
    </w:rPr>
  </w:style>
  <w:style w:type="table" w:styleId="TableGrid">
    <w:name w:val="Table Grid"/>
    <w:basedOn w:val="TableNormal"/>
    <w:uiPriority w:val="59"/>
    <w:rsid w:val="004B5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3B7F"/>
    <w:rPr>
      <w:color w:val="0000FF"/>
      <w:u w:val="single"/>
    </w:rPr>
  </w:style>
  <w:style w:type="character" w:customStyle="1" w:styleId="BodytextcellCharacter">
    <w:name w:val="Body text cell Character"/>
    <w:rsid w:val="00A517F7"/>
    <w:rPr>
      <w:rFonts w:ascii="Arial" w:hAnsi="Arial" w:cs="Arial" w:hint="default"/>
      <w:sz w:val="20"/>
    </w:rPr>
  </w:style>
  <w:style w:type="character" w:styleId="Strong">
    <w:name w:val="Strong"/>
    <w:basedOn w:val="DefaultParagraphFont"/>
    <w:uiPriority w:val="22"/>
    <w:qFormat/>
    <w:rsid w:val="00A517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7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606"/>
    <w:pPr>
      <w:ind w:left="720"/>
      <w:contextualSpacing/>
    </w:pPr>
  </w:style>
  <w:style w:type="paragraph" w:styleId="Header">
    <w:name w:val="header"/>
    <w:basedOn w:val="Normal"/>
    <w:link w:val="HeaderChar"/>
    <w:uiPriority w:val="99"/>
    <w:unhideWhenUsed/>
    <w:rsid w:val="00FC6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99D"/>
  </w:style>
  <w:style w:type="paragraph" w:styleId="Footer">
    <w:name w:val="footer"/>
    <w:basedOn w:val="Normal"/>
    <w:link w:val="FooterChar"/>
    <w:uiPriority w:val="99"/>
    <w:unhideWhenUsed/>
    <w:rsid w:val="00FC6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99D"/>
  </w:style>
  <w:style w:type="paragraph" w:styleId="BalloonText">
    <w:name w:val="Balloon Text"/>
    <w:basedOn w:val="Normal"/>
    <w:link w:val="BalloonTextChar"/>
    <w:uiPriority w:val="99"/>
    <w:semiHidden/>
    <w:unhideWhenUsed/>
    <w:rsid w:val="00FC6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99D"/>
    <w:rPr>
      <w:rFonts w:ascii="Tahoma" w:hAnsi="Tahoma" w:cs="Tahoma"/>
      <w:sz w:val="16"/>
      <w:szCs w:val="16"/>
    </w:rPr>
  </w:style>
  <w:style w:type="table" w:styleId="TableGrid">
    <w:name w:val="Table Grid"/>
    <w:basedOn w:val="TableNormal"/>
    <w:uiPriority w:val="59"/>
    <w:rsid w:val="004B5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3B7F"/>
    <w:rPr>
      <w:color w:val="0000FF"/>
      <w:u w:val="single"/>
    </w:rPr>
  </w:style>
  <w:style w:type="character" w:customStyle="1" w:styleId="BodytextcellCharacter">
    <w:name w:val="Body text cell Character"/>
    <w:rsid w:val="00A517F7"/>
    <w:rPr>
      <w:rFonts w:ascii="Arial" w:hAnsi="Arial" w:cs="Arial" w:hint="default"/>
      <w:sz w:val="20"/>
    </w:rPr>
  </w:style>
  <w:style w:type="character" w:styleId="Strong">
    <w:name w:val="Strong"/>
    <w:basedOn w:val="DefaultParagraphFont"/>
    <w:uiPriority w:val="22"/>
    <w:qFormat/>
    <w:rsid w:val="00A517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29431">
      <w:bodyDiv w:val="1"/>
      <w:marLeft w:val="0"/>
      <w:marRight w:val="0"/>
      <w:marTop w:val="0"/>
      <w:marBottom w:val="0"/>
      <w:divBdr>
        <w:top w:val="none" w:sz="0" w:space="0" w:color="auto"/>
        <w:left w:val="none" w:sz="0" w:space="0" w:color="auto"/>
        <w:bottom w:val="none" w:sz="0" w:space="0" w:color="auto"/>
        <w:right w:val="none" w:sz="0" w:space="0" w:color="auto"/>
      </w:divBdr>
    </w:div>
    <w:div w:id="468279291">
      <w:bodyDiv w:val="1"/>
      <w:marLeft w:val="0"/>
      <w:marRight w:val="0"/>
      <w:marTop w:val="0"/>
      <w:marBottom w:val="0"/>
      <w:divBdr>
        <w:top w:val="none" w:sz="0" w:space="0" w:color="auto"/>
        <w:left w:val="none" w:sz="0" w:space="0" w:color="auto"/>
        <w:bottom w:val="none" w:sz="0" w:space="0" w:color="auto"/>
        <w:right w:val="none" w:sz="0" w:space="0" w:color="auto"/>
      </w:divBdr>
    </w:div>
    <w:div w:id="654069684">
      <w:bodyDiv w:val="1"/>
      <w:marLeft w:val="0"/>
      <w:marRight w:val="0"/>
      <w:marTop w:val="0"/>
      <w:marBottom w:val="0"/>
      <w:divBdr>
        <w:top w:val="none" w:sz="0" w:space="0" w:color="auto"/>
        <w:left w:val="none" w:sz="0" w:space="0" w:color="auto"/>
        <w:bottom w:val="none" w:sz="0" w:space="0" w:color="auto"/>
        <w:right w:val="none" w:sz="0" w:space="0" w:color="auto"/>
      </w:divBdr>
    </w:div>
    <w:div w:id="763770688">
      <w:bodyDiv w:val="1"/>
      <w:marLeft w:val="0"/>
      <w:marRight w:val="0"/>
      <w:marTop w:val="0"/>
      <w:marBottom w:val="0"/>
      <w:divBdr>
        <w:top w:val="none" w:sz="0" w:space="0" w:color="auto"/>
        <w:left w:val="none" w:sz="0" w:space="0" w:color="auto"/>
        <w:bottom w:val="none" w:sz="0" w:space="0" w:color="auto"/>
        <w:right w:val="none" w:sz="0" w:space="0" w:color="auto"/>
      </w:divBdr>
    </w:div>
    <w:div w:id="1453674064">
      <w:bodyDiv w:val="1"/>
      <w:marLeft w:val="0"/>
      <w:marRight w:val="0"/>
      <w:marTop w:val="0"/>
      <w:marBottom w:val="0"/>
      <w:divBdr>
        <w:top w:val="none" w:sz="0" w:space="0" w:color="auto"/>
        <w:left w:val="none" w:sz="0" w:space="0" w:color="auto"/>
        <w:bottom w:val="none" w:sz="0" w:space="0" w:color="auto"/>
        <w:right w:val="none" w:sz="0" w:space="0" w:color="auto"/>
      </w:divBdr>
    </w:div>
    <w:div w:id="1960183651">
      <w:bodyDiv w:val="1"/>
      <w:marLeft w:val="0"/>
      <w:marRight w:val="0"/>
      <w:marTop w:val="0"/>
      <w:marBottom w:val="0"/>
      <w:divBdr>
        <w:top w:val="none" w:sz="0" w:space="0" w:color="auto"/>
        <w:left w:val="none" w:sz="0" w:space="0" w:color="auto"/>
        <w:bottom w:val="none" w:sz="0" w:space="0" w:color="auto"/>
        <w:right w:val="none" w:sz="0" w:space="0" w:color="auto"/>
      </w:divBdr>
    </w:div>
    <w:div w:id="211204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bc.co.uk/teach/class-clips-video/history-social-studies-ks2-mummification-in-ancient-egypt/zdcrkm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ome.oxfordowl.co.uk/reading/free-ebook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bc.co.uk/teach/live-lessons/big-schools-winterwatch-live-lesson/zv8vn9q"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e.manners@tssfirst.co.uk" TargetMode="External"/><Relationship Id="rId4" Type="http://schemas.microsoft.com/office/2007/relationships/stylesWithEffects" Target="stylesWithEffects.xml"/><Relationship Id="rId9" Type="http://schemas.openxmlformats.org/officeDocument/2006/relationships/hyperlink" Target="mailto:office@tssfirst.co.uk" TargetMode="External"/><Relationship Id="rId14" Type="http://schemas.openxmlformats.org/officeDocument/2006/relationships/hyperlink" Target="https://www.childrensuniversity.manchester.ac.uk/learning-activities/history/ancient-egypt/making-a-mumm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CD6FF-3C2C-4F5B-AEFB-AD31AA466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2055</TotalTime>
  <Pages>3</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Lovegrove</dc:creator>
  <cp:lastModifiedBy>Emily Manners</cp:lastModifiedBy>
  <cp:revision>5</cp:revision>
  <cp:lastPrinted>2020-07-13T08:21:00Z</cp:lastPrinted>
  <dcterms:created xsi:type="dcterms:W3CDTF">2021-01-19T23:13:00Z</dcterms:created>
  <dcterms:modified xsi:type="dcterms:W3CDTF">2021-01-22T17:59:00Z</dcterms:modified>
</cp:coreProperties>
</file>