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FF7" w:rsidRDefault="006925B7">
      <w:pPr>
        <w:rPr>
          <w:sz w:val="28"/>
          <w:szCs w:val="28"/>
          <w:u w:val="single"/>
        </w:rPr>
      </w:pPr>
      <w:r w:rsidRPr="006925B7">
        <w:rPr>
          <w:sz w:val="28"/>
          <w:szCs w:val="28"/>
          <w:u w:val="single"/>
        </w:rPr>
        <w:t>M</w:t>
      </w:r>
      <w:r w:rsidR="00DE31CF">
        <w:rPr>
          <w:sz w:val="28"/>
          <w:szCs w:val="28"/>
          <w:u w:val="single"/>
        </w:rPr>
        <w:t xml:space="preserve">aths Summer Term 6 Week </w:t>
      </w:r>
      <w:r w:rsidR="009156AF">
        <w:rPr>
          <w:sz w:val="28"/>
          <w:szCs w:val="28"/>
          <w:u w:val="single"/>
        </w:rPr>
        <w:t>4 June 22nd</w:t>
      </w:r>
    </w:p>
    <w:p w:rsidR="00CD33A6" w:rsidRPr="006925B7" w:rsidRDefault="00CD33A6">
      <w:pPr>
        <w:rPr>
          <w:sz w:val="28"/>
          <w:szCs w:val="28"/>
          <w:u w:val="single"/>
        </w:rPr>
      </w:pPr>
    </w:p>
    <w:tbl>
      <w:tblPr>
        <w:tblStyle w:val="TableGrid"/>
        <w:tblW w:w="0" w:type="auto"/>
        <w:tblLook w:val="04A0" w:firstRow="1" w:lastRow="0" w:firstColumn="1" w:lastColumn="0" w:noHBand="0" w:noVBand="1"/>
      </w:tblPr>
      <w:tblGrid>
        <w:gridCol w:w="1668"/>
        <w:gridCol w:w="7574"/>
      </w:tblGrid>
      <w:tr w:rsidR="006925B7" w:rsidTr="006925B7">
        <w:tc>
          <w:tcPr>
            <w:tcW w:w="1668" w:type="dxa"/>
          </w:tcPr>
          <w:p w:rsidR="006925B7" w:rsidRPr="006925B7" w:rsidRDefault="006925B7">
            <w:pPr>
              <w:rPr>
                <w:sz w:val="24"/>
                <w:szCs w:val="24"/>
              </w:rPr>
            </w:pPr>
            <w:r w:rsidRPr="006925B7">
              <w:rPr>
                <w:sz w:val="24"/>
                <w:szCs w:val="24"/>
              </w:rPr>
              <w:t xml:space="preserve">Monday </w:t>
            </w:r>
          </w:p>
        </w:tc>
        <w:tc>
          <w:tcPr>
            <w:tcW w:w="7574" w:type="dxa"/>
          </w:tcPr>
          <w:p w:rsidR="009156AF" w:rsidRPr="006925B7" w:rsidRDefault="003751BF" w:rsidP="009156AF">
            <w:pPr>
              <w:rPr>
                <w:sz w:val="24"/>
                <w:szCs w:val="24"/>
              </w:rPr>
            </w:pPr>
            <w:r>
              <w:rPr>
                <w:sz w:val="24"/>
                <w:szCs w:val="24"/>
              </w:rPr>
              <w:t>We are going to start with revising</w:t>
            </w:r>
            <w:r w:rsidR="009156AF">
              <w:rPr>
                <w:sz w:val="24"/>
                <w:szCs w:val="24"/>
              </w:rPr>
              <w:t xml:space="preserve"> horizontal, vertical, perpendicular and parallel lines. We looked at them a few weeks ago but if you can’t remember what they are or need to check then watch the videos on </w:t>
            </w:r>
            <w:r>
              <w:rPr>
                <w:sz w:val="24"/>
                <w:szCs w:val="24"/>
              </w:rPr>
              <w:t xml:space="preserve"> </w:t>
            </w:r>
          </w:p>
          <w:p w:rsidR="003751BF" w:rsidRPr="009156AF" w:rsidRDefault="0082535A">
            <w:pPr>
              <w:rPr>
                <w:sz w:val="24"/>
                <w:szCs w:val="24"/>
              </w:rPr>
            </w:pPr>
            <w:hyperlink r:id="rId5" w:history="1">
              <w:r w:rsidR="009156AF" w:rsidRPr="009156AF">
                <w:rPr>
                  <w:color w:val="0000FF"/>
                  <w:sz w:val="24"/>
                  <w:szCs w:val="24"/>
                  <w:u w:val="single"/>
                </w:rPr>
                <w:t>https://whiterosemaths.com/homelearning/year-3/</w:t>
              </w:r>
            </w:hyperlink>
            <w:r w:rsidR="009156AF" w:rsidRPr="009156AF">
              <w:rPr>
                <w:sz w:val="24"/>
                <w:szCs w:val="24"/>
              </w:rPr>
              <w:t xml:space="preserve"> </w:t>
            </w:r>
            <w:r w:rsidR="009156AF">
              <w:rPr>
                <w:sz w:val="24"/>
                <w:szCs w:val="24"/>
              </w:rPr>
              <w:t xml:space="preserve">lessons 1 and 2 </w:t>
            </w:r>
            <w:r w:rsidR="009156AF" w:rsidRPr="009156AF">
              <w:rPr>
                <w:sz w:val="24"/>
                <w:szCs w:val="24"/>
              </w:rPr>
              <w:t>and complete the worksheet</w:t>
            </w:r>
            <w:r w:rsidR="009156AF">
              <w:rPr>
                <w:sz w:val="24"/>
                <w:szCs w:val="24"/>
              </w:rPr>
              <w:t>s</w:t>
            </w:r>
            <w:r w:rsidR="009156AF" w:rsidRPr="009156AF">
              <w:rPr>
                <w:sz w:val="24"/>
                <w:szCs w:val="24"/>
              </w:rPr>
              <w:t xml:space="preserve">. </w:t>
            </w:r>
          </w:p>
          <w:p w:rsidR="009156AF" w:rsidRPr="009156AF" w:rsidRDefault="009156AF">
            <w:pPr>
              <w:rPr>
                <w:sz w:val="24"/>
                <w:szCs w:val="24"/>
              </w:rPr>
            </w:pPr>
          </w:p>
          <w:p w:rsidR="009156AF" w:rsidRPr="006925B7" w:rsidRDefault="009156AF" w:rsidP="009156AF">
            <w:pPr>
              <w:rPr>
                <w:sz w:val="24"/>
                <w:szCs w:val="24"/>
              </w:rPr>
            </w:pPr>
          </w:p>
        </w:tc>
      </w:tr>
      <w:tr w:rsidR="006925B7" w:rsidTr="006925B7">
        <w:tc>
          <w:tcPr>
            <w:tcW w:w="1668" w:type="dxa"/>
          </w:tcPr>
          <w:p w:rsidR="006925B7" w:rsidRPr="006925B7" w:rsidRDefault="006925B7">
            <w:pPr>
              <w:rPr>
                <w:sz w:val="24"/>
                <w:szCs w:val="24"/>
              </w:rPr>
            </w:pPr>
            <w:r w:rsidRPr="006925B7">
              <w:rPr>
                <w:sz w:val="24"/>
                <w:szCs w:val="24"/>
              </w:rPr>
              <w:t>Tuesday</w:t>
            </w:r>
          </w:p>
        </w:tc>
        <w:tc>
          <w:tcPr>
            <w:tcW w:w="7574" w:type="dxa"/>
          </w:tcPr>
          <w:p w:rsidR="00E82F90" w:rsidRDefault="009156AF" w:rsidP="009156AF">
            <w:pPr>
              <w:rPr>
                <w:sz w:val="24"/>
                <w:szCs w:val="24"/>
              </w:rPr>
            </w:pPr>
            <w:r>
              <w:rPr>
                <w:sz w:val="24"/>
                <w:szCs w:val="24"/>
              </w:rPr>
              <w:t xml:space="preserve">For the next few days we are going to look at money. Some of this is revision and some of it is new. We will need to be confident with using Maths frog to subtract by adding on. </w:t>
            </w:r>
          </w:p>
          <w:p w:rsidR="009156AF" w:rsidRDefault="009156AF" w:rsidP="009156AF">
            <w:pPr>
              <w:rPr>
                <w:sz w:val="24"/>
                <w:szCs w:val="24"/>
              </w:rPr>
            </w:pPr>
          </w:p>
          <w:p w:rsidR="009156AF" w:rsidRDefault="009156AF" w:rsidP="009156AF">
            <w:pPr>
              <w:rPr>
                <w:sz w:val="24"/>
                <w:szCs w:val="24"/>
              </w:rPr>
            </w:pPr>
            <w:r>
              <w:rPr>
                <w:sz w:val="24"/>
                <w:szCs w:val="24"/>
              </w:rPr>
              <w:t xml:space="preserve">This lesson is to revise using maths frog. It does it with 3 digit numbers. If you’re not confident with 3 digit numbers the do the ‘a bit stuck’ activity. </w:t>
            </w:r>
          </w:p>
          <w:p w:rsidR="009156AF" w:rsidRDefault="009156AF" w:rsidP="009156AF">
            <w:pPr>
              <w:rPr>
                <w:sz w:val="24"/>
                <w:szCs w:val="24"/>
              </w:rPr>
            </w:pPr>
          </w:p>
          <w:p w:rsidR="009156AF" w:rsidRPr="006925B7" w:rsidRDefault="009156AF" w:rsidP="009156AF">
            <w:pPr>
              <w:rPr>
                <w:sz w:val="24"/>
                <w:szCs w:val="24"/>
              </w:rPr>
            </w:pPr>
            <w:r>
              <w:rPr>
                <w:sz w:val="24"/>
                <w:szCs w:val="24"/>
              </w:rPr>
              <w:t>If you need a bit extra then have a go at the check your understanding page.</w:t>
            </w:r>
          </w:p>
        </w:tc>
      </w:tr>
      <w:tr w:rsidR="006925B7" w:rsidTr="006925B7">
        <w:tc>
          <w:tcPr>
            <w:tcW w:w="1668" w:type="dxa"/>
          </w:tcPr>
          <w:p w:rsidR="006925B7" w:rsidRPr="006925B7" w:rsidRDefault="006925B7">
            <w:pPr>
              <w:rPr>
                <w:sz w:val="24"/>
                <w:szCs w:val="24"/>
              </w:rPr>
            </w:pPr>
            <w:r w:rsidRPr="006925B7">
              <w:rPr>
                <w:sz w:val="24"/>
                <w:szCs w:val="24"/>
              </w:rPr>
              <w:t>Wednesday</w:t>
            </w:r>
          </w:p>
        </w:tc>
        <w:tc>
          <w:tcPr>
            <w:tcW w:w="7574" w:type="dxa"/>
          </w:tcPr>
          <w:p w:rsidR="001C472B" w:rsidRDefault="009156AF" w:rsidP="009156AF">
            <w:pPr>
              <w:rPr>
                <w:sz w:val="24"/>
                <w:szCs w:val="24"/>
              </w:rPr>
            </w:pPr>
            <w:r>
              <w:rPr>
                <w:sz w:val="24"/>
                <w:szCs w:val="24"/>
              </w:rPr>
              <w:t xml:space="preserve">There is a </w:t>
            </w:r>
            <w:proofErr w:type="spellStart"/>
            <w:r>
              <w:rPr>
                <w:sz w:val="24"/>
                <w:szCs w:val="24"/>
              </w:rPr>
              <w:t>powerpoint</w:t>
            </w:r>
            <w:proofErr w:type="spellEnd"/>
            <w:r>
              <w:rPr>
                <w:sz w:val="24"/>
                <w:szCs w:val="24"/>
              </w:rPr>
              <w:t xml:space="preserve"> to show you how to use maths frog to work out how much change you should get from £1, £5 or £10. Do make sure you are using a number line in your books to help you, always start with the baby number and jump to the next multiple of 10. As you get more confident then after the first jump you can take fewer jumps. </w:t>
            </w:r>
          </w:p>
          <w:p w:rsidR="009156AF" w:rsidRDefault="009156AF" w:rsidP="009156AF">
            <w:pPr>
              <w:rPr>
                <w:sz w:val="24"/>
                <w:szCs w:val="24"/>
              </w:rPr>
            </w:pPr>
          </w:p>
          <w:p w:rsidR="009156AF" w:rsidRDefault="009156AF" w:rsidP="009156AF">
            <w:pPr>
              <w:rPr>
                <w:sz w:val="24"/>
                <w:szCs w:val="24"/>
              </w:rPr>
            </w:pPr>
            <w:r>
              <w:rPr>
                <w:sz w:val="24"/>
                <w:szCs w:val="24"/>
              </w:rPr>
              <w:t xml:space="preserve">If you are happiest with numbers up to £1 then do the ‘a bit stuck’ section and using the number lines to help. </w:t>
            </w:r>
          </w:p>
          <w:p w:rsidR="009156AF" w:rsidRDefault="009156AF" w:rsidP="009156AF">
            <w:pPr>
              <w:rPr>
                <w:sz w:val="24"/>
                <w:szCs w:val="24"/>
              </w:rPr>
            </w:pPr>
          </w:p>
          <w:p w:rsidR="009156AF" w:rsidRPr="009C0D7A" w:rsidRDefault="009156AF" w:rsidP="009156AF">
            <w:pPr>
              <w:rPr>
                <w:sz w:val="24"/>
                <w:szCs w:val="24"/>
              </w:rPr>
            </w:pPr>
            <w:r>
              <w:rPr>
                <w:sz w:val="24"/>
                <w:szCs w:val="24"/>
              </w:rPr>
              <w:t>There is a challenge if you would like to try something a bit different.</w:t>
            </w:r>
          </w:p>
        </w:tc>
      </w:tr>
      <w:tr w:rsidR="006925B7" w:rsidTr="006925B7">
        <w:tc>
          <w:tcPr>
            <w:tcW w:w="1668" w:type="dxa"/>
          </w:tcPr>
          <w:p w:rsidR="006925B7" w:rsidRPr="006925B7" w:rsidRDefault="006925B7">
            <w:pPr>
              <w:rPr>
                <w:sz w:val="24"/>
                <w:szCs w:val="24"/>
              </w:rPr>
            </w:pPr>
            <w:r w:rsidRPr="006925B7">
              <w:rPr>
                <w:sz w:val="24"/>
                <w:szCs w:val="24"/>
              </w:rPr>
              <w:t>Thursday</w:t>
            </w:r>
          </w:p>
        </w:tc>
        <w:tc>
          <w:tcPr>
            <w:tcW w:w="7574" w:type="dxa"/>
          </w:tcPr>
          <w:p w:rsidR="00E458F9" w:rsidRDefault="00E458F9">
            <w:pPr>
              <w:rPr>
                <w:sz w:val="24"/>
                <w:szCs w:val="24"/>
              </w:rPr>
            </w:pPr>
            <w:r>
              <w:rPr>
                <w:sz w:val="24"/>
                <w:szCs w:val="24"/>
              </w:rPr>
              <w:t xml:space="preserve"> </w:t>
            </w:r>
            <w:r w:rsidR="009156AF">
              <w:rPr>
                <w:sz w:val="24"/>
                <w:szCs w:val="24"/>
              </w:rPr>
              <w:t xml:space="preserve">Today we are going to be finding the difference between two amounts of money. We will still need maths frog to help us. </w:t>
            </w:r>
          </w:p>
          <w:p w:rsidR="009156AF" w:rsidRPr="009C0D7A" w:rsidRDefault="009156AF">
            <w:pPr>
              <w:rPr>
                <w:sz w:val="24"/>
                <w:szCs w:val="24"/>
              </w:rPr>
            </w:pPr>
            <w:r>
              <w:rPr>
                <w:sz w:val="24"/>
                <w:szCs w:val="24"/>
              </w:rPr>
              <w:t xml:space="preserve">‘A bit stuck’ will help you out if you prefer smaller numbers to work with. Otherwise choose mild or hot and for an extra challenge there is the check your understanding activity. </w:t>
            </w:r>
          </w:p>
        </w:tc>
      </w:tr>
      <w:tr w:rsidR="006925B7" w:rsidTr="006925B7">
        <w:tc>
          <w:tcPr>
            <w:tcW w:w="1668" w:type="dxa"/>
          </w:tcPr>
          <w:p w:rsidR="006925B7" w:rsidRPr="006925B7" w:rsidRDefault="006925B7">
            <w:pPr>
              <w:rPr>
                <w:sz w:val="24"/>
                <w:szCs w:val="24"/>
              </w:rPr>
            </w:pPr>
            <w:r w:rsidRPr="006925B7">
              <w:rPr>
                <w:sz w:val="24"/>
                <w:szCs w:val="24"/>
              </w:rPr>
              <w:t>Friday</w:t>
            </w:r>
          </w:p>
        </w:tc>
        <w:tc>
          <w:tcPr>
            <w:tcW w:w="7574" w:type="dxa"/>
          </w:tcPr>
          <w:p w:rsidR="006925B7" w:rsidRPr="006925B7" w:rsidRDefault="006925B7">
            <w:pPr>
              <w:rPr>
                <w:sz w:val="24"/>
                <w:szCs w:val="24"/>
              </w:rPr>
            </w:pPr>
            <w:r w:rsidRPr="006925B7">
              <w:rPr>
                <w:sz w:val="24"/>
                <w:szCs w:val="24"/>
              </w:rPr>
              <w:t>Problem solving day</w:t>
            </w:r>
          </w:p>
          <w:p w:rsidR="006925B7" w:rsidRDefault="006925B7">
            <w:pPr>
              <w:rPr>
                <w:sz w:val="24"/>
                <w:szCs w:val="24"/>
              </w:rPr>
            </w:pPr>
            <w:r w:rsidRPr="006925B7">
              <w:rPr>
                <w:sz w:val="24"/>
                <w:szCs w:val="24"/>
              </w:rPr>
              <w:t>Use the maths lesson on BBC Bitesize Daily Learning for today – I’ll try to add the link here when it goes up the evening before.</w:t>
            </w:r>
          </w:p>
          <w:p w:rsidR="00835970" w:rsidRPr="006925B7" w:rsidRDefault="00835970">
            <w:pPr>
              <w:rPr>
                <w:sz w:val="24"/>
                <w:szCs w:val="24"/>
              </w:rPr>
            </w:pPr>
            <w:hyperlink r:id="rId6" w:history="1">
              <w:r w:rsidRPr="00835970">
                <w:rPr>
                  <w:color w:val="0000FF"/>
                  <w:u w:val="single"/>
                </w:rPr>
                <w:t>https://www.bbc.co.uk/bitesize/articles/z9n796f</w:t>
              </w:r>
            </w:hyperlink>
            <w:bookmarkStart w:id="0" w:name="_GoBack"/>
            <w:bookmarkEnd w:id="0"/>
          </w:p>
        </w:tc>
      </w:tr>
    </w:tbl>
    <w:p w:rsidR="006925B7" w:rsidRDefault="006925B7"/>
    <w:p w:rsidR="00AC4BEC" w:rsidRDefault="00AC4BEC"/>
    <w:sectPr w:rsidR="00AC4B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5B7"/>
    <w:rsid w:val="000417E8"/>
    <w:rsid w:val="00046EA1"/>
    <w:rsid w:val="00052092"/>
    <w:rsid w:val="000602F2"/>
    <w:rsid w:val="000B7D21"/>
    <w:rsid w:val="000D57E8"/>
    <w:rsid w:val="00171EB2"/>
    <w:rsid w:val="001C472B"/>
    <w:rsid w:val="001F5A72"/>
    <w:rsid w:val="002408AF"/>
    <w:rsid w:val="003751BF"/>
    <w:rsid w:val="003D5FC7"/>
    <w:rsid w:val="00463438"/>
    <w:rsid w:val="005C1A5D"/>
    <w:rsid w:val="006925B7"/>
    <w:rsid w:val="00693F0B"/>
    <w:rsid w:val="0082535A"/>
    <w:rsid w:val="00835970"/>
    <w:rsid w:val="00847EBD"/>
    <w:rsid w:val="008C262B"/>
    <w:rsid w:val="009156AF"/>
    <w:rsid w:val="009C0D7A"/>
    <w:rsid w:val="00A45729"/>
    <w:rsid w:val="00AC4BEC"/>
    <w:rsid w:val="00CB1E87"/>
    <w:rsid w:val="00CD33A6"/>
    <w:rsid w:val="00DD1B0C"/>
    <w:rsid w:val="00DE2FF7"/>
    <w:rsid w:val="00DE31CF"/>
    <w:rsid w:val="00E458F9"/>
    <w:rsid w:val="00E82F90"/>
    <w:rsid w:val="00F31BEC"/>
    <w:rsid w:val="00F428C0"/>
    <w:rsid w:val="00F90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2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D1B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2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D1B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bc.co.uk/bitesize/articles/z9n796f" TargetMode="External"/><Relationship Id="rId5" Type="http://schemas.openxmlformats.org/officeDocument/2006/relationships/hyperlink" Target="https://whiterosemaths.com/homelearning/year-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Manners</dc:creator>
  <cp:lastModifiedBy>Emily Manners</cp:lastModifiedBy>
  <cp:revision>2</cp:revision>
  <cp:lastPrinted>2020-06-05T09:04:00Z</cp:lastPrinted>
  <dcterms:created xsi:type="dcterms:W3CDTF">2020-06-26T07:39:00Z</dcterms:created>
  <dcterms:modified xsi:type="dcterms:W3CDTF">2020-06-26T07:39:00Z</dcterms:modified>
</cp:coreProperties>
</file>