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54C" w:rsidRDefault="00F63799" w:rsidP="00A6754C">
      <w:pPr>
        <w:jc w:val="center"/>
        <w:rPr>
          <w:b/>
          <w:sz w:val="28"/>
          <w:szCs w:val="28"/>
          <w:u w:val="single"/>
        </w:rPr>
      </w:pPr>
      <w:r>
        <w:rPr>
          <w:b/>
          <w:sz w:val="28"/>
          <w:szCs w:val="28"/>
          <w:u w:val="single"/>
        </w:rPr>
        <w:t xml:space="preserve">Year 2 Weekly </w:t>
      </w:r>
      <w:r w:rsidR="00884AE8">
        <w:rPr>
          <w:b/>
          <w:sz w:val="28"/>
          <w:szCs w:val="28"/>
          <w:u w:val="single"/>
        </w:rPr>
        <w:t xml:space="preserve">English </w:t>
      </w:r>
      <w:bookmarkStart w:id="0" w:name="_GoBack"/>
      <w:bookmarkEnd w:id="0"/>
      <w:r w:rsidR="00A6754C" w:rsidRPr="00A6754C">
        <w:rPr>
          <w:b/>
          <w:sz w:val="28"/>
          <w:szCs w:val="28"/>
          <w:u w:val="single"/>
        </w:rPr>
        <w:t xml:space="preserve">Activities </w:t>
      </w:r>
    </w:p>
    <w:p w:rsidR="00AA2C3B" w:rsidRDefault="00A6754C" w:rsidP="00A6754C">
      <w:pPr>
        <w:jc w:val="center"/>
        <w:rPr>
          <w:sz w:val="28"/>
          <w:szCs w:val="28"/>
        </w:rPr>
      </w:pPr>
      <w:r w:rsidRPr="00A6754C">
        <w:rPr>
          <w:sz w:val="28"/>
          <w:szCs w:val="28"/>
        </w:rPr>
        <w:t>Week Beginning 1</w:t>
      </w:r>
      <w:r w:rsidRPr="00A6754C">
        <w:rPr>
          <w:sz w:val="28"/>
          <w:szCs w:val="28"/>
          <w:vertAlign w:val="superscript"/>
        </w:rPr>
        <w:t>st</w:t>
      </w:r>
      <w:r w:rsidRPr="00A6754C">
        <w:rPr>
          <w:sz w:val="28"/>
          <w:szCs w:val="28"/>
        </w:rPr>
        <w:t xml:space="preserve"> June 2020</w:t>
      </w:r>
    </w:p>
    <w:tbl>
      <w:tblPr>
        <w:tblStyle w:val="TableGrid"/>
        <w:tblW w:w="0" w:type="auto"/>
        <w:tblLook w:val="04A0" w:firstRow="1" w:lastRow="0" w:firstColumn="1" w:lastColumn="0" w:noHBand="0" w:noVBand="1"/>
      </w:tblPr>
      <w:tblGrid>
        <w:gridCol w:w="2064"/>
        <w:gridCol w:w="6952"/>
      </w:tblGrid>
      <w:tr w:rsidR="00A6754C" w:rsidTr="00A6754C">
        <w:tc>
          <w:tcPr>
            <w:tcW w:w="2405" w:type="dxa"/>
          </w:tcPr>
          <w:p w:rsidR="00A6754C" w:rsidRDefault="00A6754C" w:rsidP="00A6754C">
            <w:pPr>
              <w:jc w:val="center"/>
              <w:rPr>
                <w:sz w:val="28"/>
                <w:szCs w:val="28"/>
              </w:rPr>
            </w:pPr>
            <w:r>
              <w:rPr>
                <w:sz w:val="28"/>
                <w:szCs w:val="28"/>
              </w:rPr>
              <w:t>Monday</w:t>
            </w:r>
          </w:p>
        </w:tc>
        <w:tc>
          <w:tcPr>
            <w:tcW w:w="6611" w:type="dxa"/>
          </w:tcPr>
          <w:p w:rsidR="00A6754C" w:rsidRDefault="00A6754C" w:rsidP="00A6754C">
            <w:pPr>
              <w:rPr>
                <w:sz w:val="28"/>
                <w:szCs w:val="28"/>
              </w:rPr>
            </w:pPr>
            <w:r>
              <w:rPr>
                <w:sz w:val="28"/>
                <w:szCs w:val="28"/>
              </w:rPr>
              <w:t xml:space="preserve">Listen to the story ‘Instructions’ </w:t>
            </w:r>
            <w:hyperlink r:id="rId4" w:history="1">
              <w:r w:rsidRPr="00445061">
                <w:rPr>
                  <w:rStyle w:val="Hyperlink"/>
                  <w:sz w:val="28"/>
                  <w:szCs w:val="28"/>
                </w:rPr>
                <w:t>https://www.youtube.com/watch?v=Ra4pZ3OTUKA&amp;t=32s</w:t>
              </w:r>
            </w:hyperlink>
          </w:p>
          <w:p w:rsidR="00A6754C" w:rsidRDefault="00A6754C" w:rsidP="00A6754C">
            <w:pPr>
              <w:rPr>
                <w:sz w:val="28"/>
                <w:szCs w:val="28"/>
              </w:rPr>
            </w:pPr>
            <w:r>
              <w:rPr>
                <w:sz w:val="28"/>
                <w:szCs w:val="28"/>
              </w:rPr>
              <w:t>Why is it called ‘Instructions’? What are instructions?</w:t>
            </w:r>
          </w:p>
          <w:p w:rsidR="00A6754C" w:rsidRDefault="00A6754C" w:rsidP="00A6754C">
            <w:pPr>
              <w:rPr>
                <w:sz w:val="28"/>
                <w:szCs w:val="28"/>
              </w:rPr>
            </w:pPr>
            <w:r>
              <w:rPr>
                <w:sz w:val="28"/>
                <w:szCs w:val="28"/>
              </w:rPr>
              <w:t>Children should read the extract from the story and they should find and highlight all the instructions in it. How many can they find?</w:t>
            </w:r>
          </w:p>
        </w:tc>
      </w:tr>
      <w:tr w:rsidR="00A6754C" w:rsidTr="00A6754C">
        <w:tc>
          <w:tcPr>
            <w:tcW w:w="2405" w:type="dxa"/>
          </w:tcPr>
          <w:p w:rsidR="00A6754C" w:rsidRDefault="00A6754C" w:rsidP="00A6754C">
            <w:pPr>
              <w:jc w:val="center"/>
              <w:rPr>
                <w:sz w:val="28"/>
                <w:szCs w:val="28"/>
              </w:rPr>
            </w:pPr>
            <w:r>
              <w:rPr>
                <w:sz w:val="28"/>
                <w:szCs w:val="28"/>
              </w:rPr>
              <w:t>Tuesday</w:t>
            </w:r>
          </w:p>
        </w:tc>
        <w:tc>
          <w:tcPr>
            <w:tcW w:w="6611" w:type="dxa"/>
          </w:tcPr>
          <w:p w:rsidR="00A6754C" w:rsidRDefault="00A6754C" w:rsidP="00A6754C">
            <w:pPr>
              <w:rPr>
                <w:sz w:val="28"/>
                <w:szCs w:val="28"/>
              </w:rPr>
            </w:pPr>
            <w:r>
              <w:rPr>
                <w:sz w:val="28"/>
                <w:szCs w:val="28"/>
              </w:rPr>
              <w:t xml:space="preserve">Read ‘How to Catch a Dragon’ What are the main features of instructions? Use the ‘Features of instructions’ to check the children have identified and understood all the features. Show children the ‘Catching a dragon’ instructions. There are 3 instructions already but can the children now add their own instructions to this in order to complete it? </w:t>
            </w:r>
          </w:p>
        </w:tc>
      </w:tr>
      <w:tr w:rsidR="00A6754C" w:rsidTr="00A6754C">
        <w:tc>
          <w:tcPr>
            <w:tcW w:w="2405" w:type="dxa"/>
          </w:tcPr>
          <w:p w:rsidR="00A6754C" w:rsidRDefault="00A6754C" w:rsidP="00A6754C">
            <w:pPr>
              <w:jc w:val="center"/>
              <w:rPr>
                <w:sz w:val="28"/>
                <w:szCs w:val="28"/>
              </w:rPr>
            </w:pPr>
            <w:r>
              <w:rPr>
                <w:sz w:val="28"/>
                <w:szCs w:val="28"/>
              </w:rPr>
              <w:t>Wednesday</w:t>
            </w:r>
          </w:p>
        </w:tc>
        <w:tc>
          <w:tcPr>
            <w:tcW w:w="6611" w:type="dxa"/>
          </w:tcPr>
          <w:p w:rsidR="00A6754C" w:rsidRDefault="00A6754C" w:rsidP="00A6754C">
            <w:pPr>
              <w:rPr>
                <w:sz w:val="28"/>
                <w:szCs w:val="28"/>
              </w:rPr>
            </w:pPr>
            <w:r>
              <w:rPr>
                <w:sz w:val="28"/>
                <w:szCs w:val="28"/>
              </w:rPr>
              <w:t xml:space="preserve">Remind children of what a verb is and that in instructions we use bossy verbs. </w:t>
            </w:r>
            <w:r w:rsidR="00791DB1">
              <w:rPr>
                <w:sz w:val="28"/>
                <w:szCs w:val="28"/>
              </w:rPr>
              <w:t>Look at the ‘Magic Cottage’ instructions. Can children find all the bossy verbs? There are 2 sentences in it that are not instructions. Can the children re-write them as an instruction?</w:t>
            </w:r>
          </w:p>
        </w:tc>
      </w:tr>
      <w:tr w:rsidR="00A6754C" w:rsidTr="00A6754C">
        <w:tc>
          <w:tcPr>
            <w:tcW w:w="2405" w:type="dxa"/>
          </w:tcPr>
          <w:p w:rsidR="00A6754C" w:rsidRDefault="00A6754C" w:rsidP="00A6754C">
            <w:pPr>
              <w:jc w:val="center"/>
              <w:rPr>
                <w:sz w:val="28"/>
                <w:szCs w:val="28"/>
              </w:rPr>
            </w:pPr>
            <w:r>
              <w:rPr>
                <w:sz w:val="28"/>
                <w:szCs w:val="28"/>
              </w:rPr>
              <w:t>Thursday</w:t>
            </w:r>
          </w:p>
        </w:tc>
        <w:tc>
          <w:tcPr>
            <w:tcW w:w="6611" w:type="dxa"/>
          </w:tcPr>
          <w:p w:rsidR="00A6754C" w:rsidRDefault="00791DB1" w:rsidP="0066270E">
            <w:pPr>
              <w:rPr>
                <w:sz w:val="28"/>
                <w:szCs w:val="28"/>
              </w:rPr>
            </w:pPr>
            <w:r>
              <w:rPr>
                <w:sz w:val="28"/>
                <w:szCs w:val="28"/>
              </w:rPr>
              <w:t xml:space="preserve">Today they are going to </w:t>
            </w:r>
            <w:r w:rsidR="0066270E">
              <w:rPr>
                <w:sz w:val="28"/>
                <w:szCs w:val="28"/>
              </w:rPr>
              <w:t xml:space="preserve">start to </w:t>
            </w:r>
            <w:r>
              <w:rPr>
                <w:sz w:val="28"/>
                <w:szCs w:val="28"/>
              </w:rPr>
              <w:t xml:space="preserve">write their own instructions. </w:t>
            </w:r>
            <w:r w:rsidR="0066270E">
              <w:rPr>
                <w:sz w:val="28"/>
                <w:szCs w:val="28"/>
              </w:rPr>
              <w:t>Children should write their own instructions about catching a magical creature that they have invented. Today children should invent their magical creature and plan some ideas for how they might catch it.</w:t>
            </w:r>
          </w:p>
        </w:tc>
      </w:tr>
      <w:tr w:rsidR="00A6754C" w:rsidTr="00A6754C">
        <w:tc>
          <w:tcPr>
            <w:tcW w:w="2405" w:type="dxa"/>
          </w:tcPr>
          <w:p w:rsidR="00A6754C" w:rsidRDefault="00A6754C" w:rsidP="00A6754C">
            <w:pPr>
              <w:jc w:val="center"/>
              <w:rPr>
                <w:sz w:val="28"/>
                <w:szCs w:val="28"/>
              </w:rPr>
            </w:pPr>
            <w:r>
              <w:rPr>
                <w:sz w:val="28"/>
                <w:szCs w:val="28"/>
              </w:rPr>
              <w:t>Friday</w:t>
            </w:r>
          </w:p>
        </w:tc>
        <w:tc>
          <w:tcPr>
            <w:tcW w:w="6611" w:type="dxa"/>
          </w:tcPr>
          <w:p w:rsidR="00A6754C" w:rsidRDefault="0066270E" w:rsidP="0066270E">
            <w:pPr>
              <w:rPr>
                <w:sz w:val="28"/>
                <w:szCs w:val="28"/>
              </w:rPr>
            </w:pPr>
            <w:r>
              <w:rPr>
                <w:sz w:val="28"/>
                <w:szCs w:val="28"/>
              </w:rPr>
              <w:t>Remind children of the features of instructions and their ideas from yesterday. Using both of these, the children should write their own set of instructions for how to catch their magical creature! Can they remember to include all the features of instructions?</w:t>
            </w:r>
          </w:p>
        </w:tc>
      </w:tr>
    </w:tbl>
    <w:p w:rsidR="00A6754C" w:rsidRPr="00A6754C" w:rsidRDefault="00A6754C" w:rsidP="00A6754C">
      <w:pPr>
        <w:jc w:val="center"/>
        <w:rPr>
          <w:sz w:val="28"/>
          <w:szCs w:val="28"/>
        </w:rPr>
      </w:pPr>
    </w:p>
    <w:p w:rsidR="00A6754C" w:rsidRPr="00A6754C" w:rsidRDefault="00A6754C" w:rsidP="00A6754C">
      <w:pPr>
        <w:jc w:val="center"/>
        <w:rPr>
          <w:b/>
          <w:sz w:val="28"/>
          <w:szCs w:val="28"/>
          <w:u w:val="single"/>
        </w:rPr>
      </w:pPr>
    </w:p>
    <w:sectPr w:rsidR="00A6754C" w:rsidRPr="00A675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4C"/>
    <w:rsid w:val="00321070"/>
    <w:rsid w:val="0032735E"/>
    <w:rsid w:val="0066270E"/>
    <w:rsid w:val="00791DB1"/>
    <w:rsid w:val="00884AE8"/>
    <w:rsid w:val="00A6754C"/>
    <w:rsid w:val="00AA2C3B"/>
    <w:rsid w:val="00BF1A6B"/>
    <w:rsid w:val="00F63799"/>
    <w:rsid w:val="00FC5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BAB27-3563-4AA4-9A00-F2C4CB0D7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75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Ra4pZ3OTUKA&amp;t=3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2</cp:revision>
  <dcterms:created xsi:type="dcterms:W3CDTF">2020-05-29T12:04:00Z</dcterms:created>
  <dcterms:modified xsi:type="dcterms:W3CDTF">2020-05-29T12:04:00Z</dcterms:modified>
</cp:coreProperties>
</file>