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B9261" w14:textId="54B5EF3F" w:rsidR="000B0BAF" w:rsidRPr="00F91CA1" w:rsidRDefault="00F91CA1">
      <w:pPr>
        <w:rPr>
          <w:rFonts w:ascii="Century Gothic" w:hAnsi="Century Gothic"/>
          <w:sz w:val="32"/>
          <w:szCs w:val="32"/>
        </w:rPr>
      </w:pPr>
      <w:r w:rsidRPr="00F91CA1">
        <w:rPr>
          <w:rFonts w:ascii="Century Gothic" w:hAnsi="Century Gothic"/>
          <w:sz w:val="32"/>
          <w:szCs w:val="32"/>
        </w:rPr>
        <w:t>KS</w:t>
      </w:r>
      <w:r w:rsidR="00CF4D51">
        <w:rPr>
          <w:rFonts w:ascii="Century Gothic" w:hAnsi="Century Gothic"/>
          <w:sz w:val="32"/>
          <w:szCs w:val="32"/>
        </w:rPr>
        <w:t>4</w:t>
      </w:r>
      <w:r w:rsidRPr="00F91CA1">
        <w:rPr>
          <w:rFonts w:ascii="Century Gothic" w:hAnsi="Century Gothic"/>
          <w:sz w:val="32"/>
          <w:szCs w:val="32"/>
        </w:rPr>
        <w:t xml:space="preserve"> </w:t>
      </w:r>
      <w:r w:rsidR="00A87C41" w:rsidRPr="00F91CA1">
        <w:rPr>
          <w:rFonts w:ascii="Century Gothic" w:hAnsi="Century Gothic"/>
          <w:sz w:val="32"/>
          <w:szCs w:val="32"/>
        </w:rPr>
        <w:t>Curriculum Overview 202</w:t>
      </w:r>
      <w:r w:rsidR="00025AAD">
        <w:rPr>
          <w:rFonts w:ascii="Century Gothic" w:hAnsi="Century Gothic"/>
          <w:sz w:val="32"/>
          <w:szCs w:val="32"/>
        </w:rPr>
        <w:t>5</w:t>
      </w:r>
      <w:r w:rsidR="00A87C41" w:rsidRPr="00F91CA1">
        <w:rPr>
          <w:rFonts w:ascii="Century Gothic" w:hAnsi="Century Gothic"/>
          <w:sz w:val="32"/>
          <w:szCs w:val="32"/>
        </w:rPr>
        <w:t>-2</w:t>
      </w:r>
      <w:r w:rsidR="00025AAD">
        <w:rPr>
          <w:rFonts w:ascii="Century Gothic" w:hAnsi="Century Gothic"/>
          <w:sz w:val="32"/>
          <w:szCs w:val="32"/>
        </w:rPr>
        <w:t>6</w:t>
      </w:r>
    </w:p>
    <w:p w14:paraId="440B70F9" w14:textId="1E4770F8"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0FA2546A" wp14:editId="618D1663">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FC17FA" w14:textId="30B36032"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CF4D51">
                              <w:rPr>
                                <w:rFonts w:ascii="Century Gothic" w:hAnsi="Century Gothic"/>
                                <w:sz w:val="32"/>
                                <w:szCs w:val="32"/>
                              </w:rPr>
                              <w:t>4</w:t>
                            </w:r>
                            <w:r w:rsidRPr="00F91CA1">
                              <w:rPr>
                                <w:rFonts w:ascii="Century Gothic" w:hAnsi="Century Gothic"/>
                                <w:sz w:val="32"/>
                                <w:szCs w:val="32"/>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0FA2546A"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5AFC17FA" w14:textId="30B36032"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w:t>
                      </w:r>
                      <w:r w:rsidR="00CF4D51">
                        <w:rPr>
                          <w:rFonts w:ascii="Century Gothic" w:hAnsi="Century Gothic"/>
                          <w:sz w:val="32"/>
                          <w:szCs w:val="32"/>
                        </w:rPr>
                        <w:t>4</w:t>
                      </w:r>
                      <w:r w:rsidRPr="00F91CA1">
                        <w:rPr>
                          <w:rFonts w:ascii="Century Gothic" w:hAnsi="Century Gothic"/>
                          <w:sz w:val="32"/>
                          <w:szCs w:val="32"/>
                        </w:rPr>
                        <w:t xml:space="preserve"> Curriculum:</w:t>
                      </w:r>
                    </w:p>
                  </w:txbxContent>
                </v:textbox>
                <w10:wrap anchorx="margin"/>
              </v:rect>
            </w:pict>
          </mc:Fallback>
        </mc:AlternateContent>
      </w:r>
      <w:r w:rsidRPr="00F91CA1">
        <w:rPr>
          <w:rFonts w:ascii="Century Gothic" w:hAnsi="Century Gothic"/>
          <w:b/>
          <w:bCs/>
          <w:sz w:val="36"/>
          <w:szCs w:val="36"/>
        </w:rPr>
        <w:t xml:space="preserve">Subject: </w:t>
      </w:r>
      <w:r w:rsidR="00CF4D51">
        <w:rPr>
          <w:rFonts w:ascii="Century Gothic" w:hAnsi="Century Gothic"/>
          <w:b/>
          <w:bCs/>
          <w:sz w:val="36"/>
          <w:szCs w:val="36"/>
        </w:rPr>
        <w:t>ART</w:t>
      </w:r>
    </w:p>
    <w:p w14:paraId="05F9E337" w14:textId="16396964" w:rsidR="00F91CA1" w:rsidRPr="00F91CA1" w:rsidRDefault="00CF4D5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338CDFF8" wp14:editId="01F8EE40">
                <wp:simplePos x="0" y="0"/>
                <wp:positionH relativeFrom="margin">
                  <wp:align>left</wp:align>
                </wp:positionH>
                <wp:positionV relativeFrom="paragraph">
                  <wp:posOffset>310515</wp:posOffset>
                </wp:positionV>
                <wp:extent cx="6667500" cy="2066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667500" cy="2066925"/>
                        </a:xfrm>
                        <a:prstGeom prst="rect">
                          <a:avLst/>
                        </a:prstGeom>
                        <a:solidFill>
                          <a:schemeClr val="lt1"/>
                        </a:solidFill>
                        <a:ln w="6350">
                          <a:solidFill>
                            <a:prstClr val="black"/>
                          </a:solidFill>
                        </a:ln>
                      </wps:spPr>
                      <wps:txbx>
                        <w:txbxContent>
                          <w:p w14:paraId="401DFDE1" w14:textId="77777777" w:rsidR="00CF4D51" w:rsidRPr="00CF4D51" w:rsidRDefault="00CF4D51" w:rsidP="00CF4D51">
                            <w:pPr>
                              <w:rPr>
                                <w:rFonts w:ascii="Century Gothic" w:hAnsi="Century Gothic" w:cs="Calibri"/>
                                <w:sz w:val="20"/>
                                <w:szCs w:val="16"/>
                              </w:rPr>
                            </w:pPr>
                            <w:r w:rsidRPr="00CF4D51">
                              <w:rPr>
                                <w:rFonts w:ascii="Century Gothic" w:hAnsi="Century Gothic" w:cs="Calibri"/>
                                <w:sz w:val="20"/>
                                <w:szCs w:val="16"/>
                              </w:rPr>
                              <w:t>Students will develop art work as part of their GCSE Art, Craft and Design course building upon skills and knowledge learned at KS3 and confidently using visual language when talking about art.</w:t>
                            </w:r>
                          </w:p>
                          <w:p w14:paraId="59A16FB6" w14:textId="77777777" w:rsidR="00CF4D51" w:rsidRPr="00CF4D51" w:rsidRDefault="00CF4D51" w:rsidP="00CF4D51">
                            <w:pPr>
                              <w:rPr>
                                <w:rFonts w:ascii="Century Gothic" w:hAnsi="Century Gothic" w:cs="Calibri"/>
                                <w:sz w:val="20"/>
                                <w:szCs w:val="16"/>
                              </w:rPr>
                            </w:pPr>
                            <w:r w:rsidRPr="00CF4D51">
                              <w:rPr>
                                <w:rFonts w:ascii="Century Gothic" w:hAnsi="Century Gothic" w:cs="Calibri"/>
                                <w:sz w:val="20"/>
                                <w:szCs w:val="16"/>
                              </w:rPr>
                              <w:t xml:space="preserve">Students will complete the main unit of work for Component 1, covering all 4 Assessment Objectives. </w:t>
                            </w:r>
                          </w:p>
                          <w:p w14:paraId="21478431" w14:textId="77777777" w:rsidR="00CF4D51" w:rsidRPr="00CF4D51" w:rsidRDefault="00CF4D51" w:rsidP="00CF4D51">
                            <w:pPr>
                              <w:rPr>
                                <w:rFonts w:ascii="Century Gothic" w:hAnsi="Century Gothic"/>
                                <w:b/>
                                <w:sz w:val="20"/>
                                <w:szCs w:val="16"/>
                                <w:u w:val="single"/>
                              </w:rPr>
                            </w:pPr>
                            <w:r w:rsidRPr="00CF4D51">
                              <w:rPr>
                                <w:rFonts w:ascii="Century Gothic" w:hAnsi="Century Gothic" w:cs="Calibri"/>
                                <w:sz w:val="20"/>
                                <w:szCs w:val="16"/>
                              </w:rPr>
                              <w:t>Students will develop skills to create a 3D piece of work and a set of prints on a given theme.</w:t>
                            </w:r>
                          </w:p>
                          <w:p w14:paraId="4FA714EE" w14:textId="77777777" w:rsidR="00CF4D51" w:rsidRPr="00CF4D51" w:rsidRDefault="00CF4D51" w:rsidP="00CF4D51">
                            <w:pPr>
                              <w:rPr>
                                <w:rFonts w:ascii="Century Gothic" w:hAnsi="Century Gothic"/>
                                <w:b/>
                                <w:sz w:val="20"/>
                                <w:szCs w:val="16"/>
                                <w:u w:val="single"/>
                              </w:rPr>
                            </w:pPr>
                            <w:r w:rsidRPr="00CF4D51">
                              <w:rPr>
                                <w:rFonts w:ascii="Century Gothic" w:hAnsi="Century Gothic" w:cs="Calibri"/>
                                <w:sz w:val="20"/>
                                <w:szCs w:val="16"/>
                              </w:rPr>
                              <w:t>Student will be prepared for Component 2, the externally set task, which begins in January.</w:t>
                            </w:r>
                          </w:p>
                          <w:p w14:paraId="57DAD317" w14:textId="77777777" w:rsidR="00CF4D51" w:rsidRPr="00CF4D51" w:rsidRDefault="00CF4D51" w:rsidP="00CF4D51">
                            <w:pPr>
                              <w:rPr>
                                <w:rFonts w:ascii="Century Gothic" w:hAnsi="Century Gothic"/>
                                <w:b/>
                                <w:sz w:val="20"/>
                                <w:szCs w:val="16"/>
                                <w:u w:val="single"/>
                              </w:rPr>
                            </w:pPr>
                            <w:r w:rsidRPr="00CF4D51">
                              <w:rPr>
                                <w:rFonts w:ascii="Century Gothic" w:hAnsi="Century Gothic" w:cs="Calibri"/>
                                <w:sz w:val="20"/>
                                <w:szCs w:val="16"/>
                              </w:rPr>
                              <w:t>Students will be encouraged to work independently and routinely asked to review, modify and evaluate their work, realising intentions.</w:t>
                            </w:r>
                          </w:p>
                          <w:p w14:paraId="00E0F107" w14:textId="77777777" w:rsidR="00CF4D51" w:rsidRPr="00CF4D51" w:rsidRDefault="00CF4D51" w:rsidP="00CF4D51">
                            <w:pPr>
                              <w:rPr>
                                <w:rFonts w:ascii="Century Gothic" w:hAnsi="Century Gothic"/>
                                <w:bCs/>
                                <w:sz w:val="20"/>
                                <w:szCs w:val="16"/>
                              </w:rPr>
                            </w:pPr>
                            <w:r w:rsidRPr="00CF4D51">
                              <w:rPr>
                                <w:rFonts w:ascii="Century Gothic" w:hAnsi="Century Gothic"/>
                                <w:bCs/>
                                <w:sz w:val="20"/>
                                <w:szCs w:val="16"/>
                              </w:rPr>
                              <w:t>Achieve the best outcomes possible , with a view to the next steps after school.</w:t>
                            </w:r>
                          </w:p>
                          <w:p w14:paraId="43315A53" w14:textId="77777777" w:rsidR="00CF4D51" w:rsidRDefault="00CF4D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338CDFF8" id="_x0000_t202" coordsize="21600,21600" o:spt="202" path="m,l,21600r21600,l21600,xe">
                <v:stroke joinstyle="miter"/>
                <v:path gradientshapeok="t" o:connecttype="rect"/>
              </v:shapetype>
              <v:shape id="Text Box 1" o:spid="_x0000_s1027" type="#_x0000_t202" style="position:absolute;margin-left:0;margin-top:24.45pt;width:525pt;height:16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jTOgIAAIQ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" fillcolor="white [3201]" strokeweight=".5pt">
                <v:textbox>
                  <w:txbxContent>
                    <w:p w14:paraId="401DFDE1" w14:textId="77777777" w:rsidR="00CF4D51" w:rsidRPr="00CF4D51" w:rsidRDefault="00CF4D51" w:rsidP="00CF4D51">
                      <w:pPr>
                        <w:rPr>
                          <w:rFonts w:ascii="Century Gothic" w:hAnsi="Century Gothic" w:cs="Calibri"/>
                          <w:sz w:val="20"/>
                          <w:szCs w:val="16"/>
                        </w:rPr>
                      </w:pPr>
                      <w:r w:rsidRPr="00CF4D51">
                        <w:rPr>
                          <w:rFonts w:ascii="Century Gothic" w:hAnsi="Century Gothic" w:cs="Calibri"/>
                          <w:sz w:val="20"/>
                          <w:szCs w:val="16"/>
                        </w:rPr>
                        <w:t>Students will develop art work as part of their GCSE Art, Craft and Design course building upon skills and knowledge learned at KS3 and confidently using visual language when talking about art.</w:t>
                      </w:r>
                    </w:p>
                    <w:p w14:paraId="59A16FB6" w14:textId="77777777" w:rsidR="00CF4D51" w:rsidRPr="00CF4D51" w:rsidRDefault="00CF4D51" w:rsidP="00CF4D51">
                      <w:pPr>
                        <w:rPr>
                          <w:rFonts w:ascii="Century Gothic" w:hAnsi="Century Gothic" w:cs="Calibri"/>
                          <w:sz w:val="20"/>
                          <w:szCs w:val="16"/>
                        </w:rPr>
                      </w:pPr>
                      <w:r w:rsidRPr="00CF4D51">
                        <w:rPr>
                          <w:rFonts w:ascii="Century Gothic" w:hAnsi="Century Gothic" w:cs="Calibri"/>
                          <w:sz w:val="20"/>
                          <w:szCs w:val="16"/>
                        </w:rPr>
                        <w:t xml:space="preserve">Students will complete the main unit of work for Component 1, covering all 4 Assessment Objectives. </w:t>
                      </w:r>
                    </w:p>
                    <w:p w14:paraId="21478431" w14:textId="77777777" w:rsidR="00CF4D51" w:rsidRPr="00CF4D51" w:rsidRDefault="00CF4D51" w:rsidP="00CF4D51">
                      <w:pPr>
                        <w:rPr>
                          <w:rFonts w:ascii="Century Gothic" w:hAnsi="Century Gothic"/>
                          <w:b/>
                          <w:sz w:val="20"/>
                          <w:szCs w:val="16"/>
                          <w:u w:val="single"/>
                        </w:rPr>
                      </w:pPr>
                      <w:r w:rsidRPr="00CF4D51">
                        <w:rPr>
                          <w:rFonts w:ascii="Century Gothic" w:hAnsi="Century Gothic" w:cs="Calibri"/>
                          <w:sz w:val="20"/>
                          <w:szCs w:val="16"/>
                        </w:rPr>
                        <w:t>Students will develop skills to create a 3D piece of work and a set of prints on a given theme.</w:t>
                      </w:r>
                    </w:p>
                    <w:p w14:paraId="4FA714EE" w14:textId="77777777" w:rsidR="00CF4D51" w:rsidRPr="00CF4D51" w:rsidRDefault="00CF4D51" w:rsidP="00CF4D51">
                      <w:pPr>
                        <w:rPr>
                          <w:rFonts w:ascii="Century Gothic" w:hAnsi="Century Gothic"/>
                          <w:b/>
                          <w:sz w:val="20"/>
                          <w:szCs w:val="16"/>
                          <w:u w:val="single"/>
                        </w:rPr>
                      </w:pPr>
                      <w:r w:rsidRPr="00CF4D51">
                        <w:rPr>
                          <w:rFonts w:ascii="Century Gothic" w:hAnsi="Century Gothic" w:cs="Calibri"/>
                          <w:sz w:val="20"/>
                          <w:szCs w:val="16"/>
                        </w:rPr>
                        <w:t>Student will be prepared for Component 2, the externally set task, which begins in January.</w:t>
                      </w:r>
                    </w:p>
                    <w:p w14:paraId="57DAD317" w14:textId="77777777" w:rsidR="00CF4D51" w:rsidRPr="00CF4D51" w:rsidRDefault="00CF4D51" w:rsidP="00CF4D51">
                      <w:pPr>
                        <w:rPr>
                          <w:rFonts w:ascii="Century Gothic" w:hAnsi="Century Gothic"/>
                          <w:b/>
                          <w:sz w:val="20"/>
                          <w:szCs w:val="16"/>
                          <w:u w:val="single"/>
                        </w:rPr>
                      </w:pPr>
                      <w:r w:rsidRPr="00CF4D51">
                        <w:rPr>
                          <w:rFonts w:ascii="Century Gothic" w:hAnsi="Century Gothic" w:cs="Calibri"/>
                          <w:sz w:val="20"/>
                          <w:szCs w:val="16"/>
                        </w:rPr>
                        <w:t>Students will be encouraged to work independently and routinely asked to review, modify and evaluate their work, realising intentions.</w:t>
                      </w:r>
                    </w:p>
                    <w:p w14:paraId="00E0F107" w14:textId="77777777" w:rsidR="00CF4D51" w:rsidRPr="00CF4D51" w:rsidRDefault="00CF4D51" w:rsidP="00CF4D51">
                      <w:pPr>
                        <w:rPr>
                          <w:rFonts w:ascii="Century Gothic" w:hAnsi="Century Gothic"/>
                          <w:bCs/>
                          <w:sz w:val="20"/>
                          <w:szCs w:val="16"/>
                        </w:rPr>
                      </w:pPr>
                      <w:r w:rsidRPr="00CF4D51">
                        <w:rPr>
                          <w:rFonts w:ascii="Century Gothic" w:hAnsi="Century Gothic"/>
                          <w:bCs/>
                          <w:sz w:val="20"/>
                          <w:szCs w:val="16"/>
                        </w:rPr>
                        <w:t>Achieve the best outcomes possible , with a view to the next steps after school.</w:t>
                      </w:r>
                    </w:p>
                    <w:p w14:paraId="43315A53" w14:textId="77777777" w:rsidR="00CF4D51" w:rsidRDefault="00CF4D51"/>
                  </w:txbxContent>
                </v:textbox>
                <w10:wrap anchorx="margin"/>
              </v:shape>
            </w:pict>
          </mc:Fallback>
        </mc:AlternateContent>
      </w:r>
    </w:p>
    <w:p w14:paraId="5E8E77E4"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2BB72737" w14:textId="77777777" w:rsidTr="00F91CA1">
        <w:tc>
          <w:tcPr>
            <w:tcW w:w="10376" w:type="dxa"/>
            <w:gridSpan w:val="4"/>
            <w:shd w:val="clear" w:color="auto" w:fill="009900"/>
          </w:tcPr>
          <w:p w14:paraId="1A9A478A"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BF8003C" w14:textId="77777777" w:rsidTr="00F91CA1">
        <w:tc>
          <w:tcPr>
            <w:tcW w:w="1706" w:type="dxa"/>
            <w:shd w:val="clear" w:color="auto" w:fill="D9D9D9" w:themeFill="background1" w:themeFillShade="D9"/>
          </w:tcPr>
          <w:p w14:paraId="2C6837A8" w14:textId="7719E89B" w:rsidR="00F91CA1" w:rsidRDefault="00F91CA1" w:rsidP="00F91CA1">
            <w:pPr>
              <w:jc w:val="center"/>
              <w:rPr>
                <w:rFonts w:ascii="Century Gothic" w:hAnsi="Century Gothic"/>
              </w:rPr>
            </w:pPr>
            <w:r>
              <w:rPr>
                <w:rFonts w:ascii="Century Gothic" w:hAnsi="Century Gothic"/>
              </w:rPr>
              <w:t>KS</w:t>
            </w:r>
            <w:r w:rsidR="00CF4D51">
              <w:rPr>
                <w:rFonts w:ascii="Century Gothic" w:hAnsi="Century Gothic"/>
              </w:rPr>
              <w:t>4</w:t>
            </w:r>
          </w:p>
        </w:tc>
        <w:tc>
          <w:tcPr>
            <w:tcW w:w="3024" w:type="dxa"/>
            <w:shd w:val="clear" w:color="auto" w:fill="D9D9D9" w:themeFill="background1" w:themeFillShade="D9"/>
          </w:tcPr>
          <w:p w14:paraId="352BF73B"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72B86C0C"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2815EB7E" w14:textId="77777777" w:rsidR="00F91CA1" w:rsidRDefault="00F91CA1" w:rsidP="00F91CA1">
            <w:pPr>
              <w:jc w:val="center"/>
              <w:rPr>
                <w:rFonts w:ascii="Century Gothic" w:hAnsi="Century Gothic"/>
              </w:rPr>
            </w:pPr>
            <w:r>
              <w:rPr>
                <w:rFonts w:ascii="Century Gothic" w:hAnsi="Century Gothic"/>
              </w:rPr>
              <w:t>Term 3</w:t>
            </w:r>
          </w:p>
        </w:tc>
      </w:tr>
      <w:tr w:rsidR="00CF4D51" w:rsidRPr="00CF4D51" w14:paraId="0842C8EB" w14:textId="77777777" w:rsidTr="00F91CA1">
        <w:tc>
          <w:tcPr>
            <w:tcW w:w="1706" w:type="dxa"/>
            <w:shd w:val="clear" w:color="auto" w:fill="FFFFFF" w:themeFill="background1"/>
          </w:tcPr>
          <w:p w14:paraId="242DF83B" w14:textId="4CE9B19F" w:rsidR="00CF4D51" w:rsidRDefault="00CF4D51" w:rsidP="00CF4D51">
            <w:pPr>
              <w:jc w:val="center"/>
              <w:rPr>
                <w:rFonts w:ascii="Century Gothic" w:hAnsi="Century Gothic"/>
              </w:rPr>
            </w:pPr>
            <w:r>
              <w:rPr>
                <w:rFonts w:ascii="Century Gothic" w:hAnsi="Century Gothic"/>
              </w:rPr>
              <w:t>Year 10</w:t>
            </w:r>
          </w:p>
        </w:tc>
        <w:tc>
          <w:tcPr>
            <w:tcW w:w="3024" w:type="dxa"/>
          </w:tcPr>
          <w:p w14:paraId="03DAD38F"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GCSE Component 1</w:t>
            </w:r>
          </w:p>
          <w:p w14:paraId="7CF2C247"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Close Up artist research</w:t>
            </w:r>
          </w:p>
          <w:p w14:paraId="081419E1"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Advanced drawing and painting </w:t>
            </w:r>
          </w:p>
          <w:p w14:paraId="0631786D"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Printmaking</w:t>
            </w:r>
          </w:p>
          <w:p w14:paraId="7BBC27BA" w14:textId="32E59D1A" w:rsidR="00CF4D51" w:rsidRPr="00CF4D51" w:rsidRDefault="00CF4D51" w:rsidP="00CF4D51">
            <w:pPr>
              <w:rPr>
                <w:rFonts w:ascii="Century Gothic" w:hAnsi="Century Gothic"/>
                <w:sz w:val="20"/>
                <w:szCs w:val="20"/>
              </w:rPr>
            </w:pPr>
            <w:r w:rsidRPr="00CF4D51">
              <w:rPr>
                <w:rFonts w:ascii="Century Gothic" w:hAnsi="Century Gothic" w:cstheme="minorHAnsi"/>
                <w:color w:val="000000" w:themeColor="text1"/>
                <w:sz w:val="20"/>
                <w:szCs w:val="20"/>
              </w:rPr>
              <w:t>Introduction to the assessment objectives</w:t>
            </w:r>
          </w:p>
        </w:tc>
        <w:tc>
          <w:tcPr>
            <w:tcW w:w="2938" w:type="dxa"/>
          </w:tcPr>
          <w:p w14:paraId="2DC8CE6E"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GCSE component 1 </w:t>
            </w:r>
          </w:p>
          <w:p w14:paraId="0BA41F97"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Dreams and Nightmares</w:t>
            </w:r>
          </w:p>
          <w:p w14:paraId="325C9E3A"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Artist research </w:t>
            </w:r>
          </w:p>
          <w:p w14:paraId="7C4CF5DD" w14:textId="262EDDA8" w:rsidR="00CF4D51" w:rsidRPr="00CF4D51" w:rsidRDefault="00CF4D51" w:rsidP="00CF4D51">
            <w:pPr>
              <w:rPr>
                <w:rFonts w:ascii="Century Gothic" w:hAnsi="Century Gothic"/>
                <w:sz w:val="20"/>
                <w:szCs w:val="20"/>
              </w:rPr>
            </w:pPr>
            <w:r w:rsidRPr="00CF4D51">
              <w:rPr>
                <w:rFonts w:ascii="Century Gothic" w:hAnsi="Century Gothic" w:cstheme="minorHAnsi"/>
                <w:color w:val="000000" w:themeColor="text1"/>
                <w:sz w:val="20"/>
                <w:szCs w:val="20"/>
              </w:rPr>
              <w:t xml:space="preserve">Surrealism </w:t>
            </w:r>
          </w:p>
        </w:tc>
        <w:tc>
          <w:tcPr>
            <w:tcW w:w="2708" w:type="dxa"/>
          </w:tcPr>
          <w:p w14:paraId="6EFA2D8D"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GCSE component 1 </w:t>
            </w:r>
          </w:p>
          <w:p w14:paraId="0EB26AEB"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Dreams and Nightmares</w:t>
            </w:r>
          </w:p>
          <w:p w14:paraId="6DBC740A"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Mythology </w:t>
            </w:r>
          </w:p>
          <w:p w14:paraId="71BC8616"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Experimentation with 3D materials </w:t>
            </w:r>
          </w:p>
          <w:p w14:paraId="2F8123AF" w14:textId="6870EDE7" w:rsidR="00CF4D51" w:rsidRPr="00CF4D51" w:rsidRDefault="00CF4D51" w:rsidP="00CF4D51">
            <w:pPr>
              <w:rPr>
                <w:rFonts w:ascii="Century Gothic" w:hAnsi="Century Gothic"/>
                <w:sz w:val="20"/>
                <w:szCs w:val="20"/>
              </w:rPr>
            </w:pPr>
            <w:r w:rsidRPr="00CF4D51">
              <w:rPr>
                <w:rFonts w:ascii="Century Gothic" w:hAnsi="Century Gothic" w:cstheme="minorHAnsi"/>
                <w:color w:val="000000" w:themeColor="text1"/>
                <w:sz w:val="20"/>
                <w:szCs w:val="20"/>
              </w:rPr>
              <w:t>Designs for hybrid creature</w:t>
            </w:r>
          </w:p>
        </w:tc>
      </w:tr>
      <w:tr w:rsidR="00CF4D51" w:rsidRPr="00CF4D51" w14:paraId="61C0BFFB" w14:textId="77777777" w:rsidTr="00F91CA1">
        <w:tc>
          <w:tcPr>
            <w:tcW w:w="1706" w:type="dxa"/>
            <w:shd w:val="clear" w:color="auto" w:fill="D9D9D9" w:themeFill="background1" w:themeFillShade="D9"/>
          </w:tcPr>
          <w:p w14:paraId="052298C5" w14:textId="74EDE5E7" w:rsidR="00CF4D51" w:rsidRDefault="00CF4D51" w:rsidP="00CF4D51">
            <w:pPr>
              <w:jc w:val="center"/>
              <w:rPr>
                <w:rFonts w:ascii="Century Gothic" w:hAnsi="Century Gothic"/>
              </w:rPr>
            </w:pPr>
            <w:r>
              <w:rPr>
                <w:rFonts w:ascii="Century Gothic" w:hAnsi="Century Gothic"/>
              </w:rPr>
              <w:t>Year 11</w:t>
            </w:r>
          </w:p>
        </w:tc>
        <w:tc>
          <w:tcPr>
            <w:tcW w:w="3024" w:type="dxa"/>
            <w:shd w:val="clear" w:color="auto" w:fill="D9D9D9" w:themeFill="background1" w:themeFillShade="D9"/>
          </w:tcPr>
          <w:p w14:paraId="4F63B71F"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GCSE Component 1</w:t>
            </w:r>
          </w:p>
          <w:p w14:paraId="3F74F1EF"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Designs for hybrid creature</w:t>
            </w:r>
          </w:p>
          <w:p w14:paraId="04723738"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Construction research and experimentation</w:t>
            </w:r>
          </w:p>
          <w:p w14:paraId="2CBD0735"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 xml:space="preserve">Design development </w:t>
            </w:r>
          </w:p>
          <w:p w14:paraId="2DCC2100" w14:textId="6ACA4801" w:rsidR="00CF4D51" w:rsidRPr="00CF4D51" w:rsidRDefault="00CF4D51" w:rsidP="00CF4D51">
            <w:pPr>
              <w:rPr>
                <w:rFonts w:ascii="Century Gothic" w:hAnsi="Century Gothic"/>
                <w:sz w:val="20"/>
                <w:szCs w:val="20"/>
              </w:rPr>
            </w:pPr>
            <w:r w:rsidRPr="00CF4D51">
              <w:rPr>
                <w:rFonts w:ascii="Century Gothic" w:hAnsi="Century Gothic" w:cstheme="minorHAnsi"/>
                <w:color w:val="000000" w:themeColor="text1"/>
                <w:sz w:val="20"/>
                <w:szCs w:val="20"/>
              </w:rPr>
              <w:t xml:space="preserve">Final outcome construction. </w:t>
            </w:r>
          </w:p>
        </w:tc>
        <w:tc>
          <w:tcPr>
            <w:tcW w:w="2938" w:type="dxa"/>
            <w:shd w:val="clear" w:color="auto" w:fill="D9D9D9" w:themeFill="background1" w:themeFillShade="D9"/>
          </w:tcPr>
          <w:p w14:paraId="6D3940B4"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GCSE Component 2</w:t>
            </w:r>
          </w:p>
          <w:p w14:paraId="48741A6C"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Externally set task preparation</w:t>
            </w:r>
          </w:p>
          <w:p w14:paraId="0B1ADA11" w14:textId="292683C4" w:rsidR="00CF4D51" w:rsidRPr="00CF4D51" w:rsidRDefault="00CF4D51" w:rsidP="00CF4D51">
            <w:pPr>
              <w:rPr>
                <w:rFonts w:ascii="Century Gothic" w:hAnsi="Century Gothic"/>
                <w:sz w:val="20"/>
                <w:szCs w:val="20"/>
              </w:rPr>
            </w:pPr>
            <w:r w:rsidRPr="00CF4D51">
              <w:rPr>
                <w:rFonts w:ascii="Century Gothic" w:hAnsi="Century Gothic" w:cstheme="minorHAnsi"/>
                <w:color w:val="000000" w:themeColor="text1"/>
                <w:sz w:val="20"/>
                <w:szCs w:val="20"/>
              </w:rPr>
              <w:t>Externally set task final piece (10 hours)</w:t>
            </w:r>
          </w:p>
        </w:tc>
        <w:tc>
          <w:tcPr>
            <w:tcW w:w="2708" w:type="dxa"/>
            <w:shd w:val="clear" w:color="auto" w:fill="D9D9D9" w:themeFill="background1" w:themeFillShade="D9"/>
          </w:tcPr>
          <w:p w14:paraId="4599CA93"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GCSE Component 2</w:t>
            </w:r>
          </w:p>
          <w:p w14:paraId="37FD311C"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Externally set task mop up</w:t>
            </w:r>
          </w:p>
          <w:p w14:paraId="0751D27F" w14:textId="77777777" w:rsidR="00CF4D51" w:rsidRPr="00CF4D51" w:rsidRDefault="00CF4D51" w:rsidP="00CF4D51">
            <w:pPr>
              <w:rPr>
                <w:rFonts w:ascii="Century Gothic" w:hAnsi="Century Gothic" w:cstheme="minorHAnsi"/>
                <w:color w:val="000000" w:themeColor="text1"/>
                <w:sz w:val="20"/>
                <w:szCs w:val="20"/>
              </w:rPr>
            </w:pPr>
            <w:r w:rsidRPr="00CF4D51">
              <w:rPr>
                <w:rFonts w:ascii="Century Gothic" w:hAnsi="Century Gothic" w:cstheme="minorHAnsi"/>
                <w:color w:val="000000" w:themeColor="text1"/>
                <w:sz w:val="20"/>
                <w:szCs w:val="20"/>
              </w:rPr>
              <w:t>Component 1 mop up</w:t>
            </w:r>
          </w:p>
          <w:p w14:paraId="202C6238" w14:textId="69050503" w:rsidR="00CF4D51" w:rsidRPr="00CF4D51" w:rsidRDefault="00CF4D51" w:rsidP="00CF4D51">
            <w:pPr>
              <w:rPr>
                <w:rFonts w:ascii="Century Gothic" w:hAnsi="Century Gothic"/>
                <w:sz w:val="20"/>
                <w:szCs w:val="20"/>
              </w:rPr>
            </w:pPr>
            <w:r w:rsidRPr="00CF4D51">
              <w:rPr>
                <w:rFonts w:ascii="Century Gothic" w:hAnsi="Century Gothic" w:cstheme="minorHAnsi"/>
                <w:color w:val="000000" w:themeColor="text1"/>
                <w:sz w:val="20"/>
                <w:szCs w:val="20"/>
              </w:rPr>
              <w:t>Marking of component 1 &amp; 2</w:t>
            </w:r>
          </w:p>
        </w:tc>
      </w:tr>
    </w:tbl>
    <w:p w14:paraId="6C04CFBC" w14:textId="77777777"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87E24" w14:textId="77777777" w:rsidR="00F91CA1" w:rsidRDefault="00F91CA1" w:rsidP="00F91CA1">
      <w:pPr>
        <w:spacing w:after="0" w:line="240" w:lineRule="auto"/>
      </w:pPr>
      <w:r>
        <w:separator/>
      </w:r>
    </w:p>
  </w:endnote>
  <w:endnote w:type="continuationSeparator" w:id="0">
    <w:p w14:paraId="10240E10"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093DE" w14:textId="77777777" w:rsidR="00F91CA1" w:rsidRDefault="00F91CA1" w:rsidP="00F91CA1">
      <w:pPr>
        <w:spacing w:after="0" w:line="240" w:lineRule="auto"/>
      </w:pPr>
      <w:r>
        <w:separator/>
      </w:r>
    </w:p>
  </w:footnote>
  <w:footnote w:type="continuationSeparator" w:id="0">
    <w:p w14:paraId="4C73F1AF"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2F57"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282006B5"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25AAD"/>
    <w:rsid w:val="000B0BAF"/>
    <w:rsid w:val="009D6B3C"/>
    <w:rsid w:val="00A87C41"/>
    <w:rsid w:val="00AA193B"/>
    <w:rsid w:val="00CF4D51"/>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38BE"/>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CF4D51"/>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3.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3</cp:revision>
  <dcterms:created xsi:type="dcterms:W3CDTF">2024-09-10T11:06:00Z</dcterms:created>
  <dcterms:modified xsi:type="dcterms:W3CDTF">2025-10-21T08:42:00Z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